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</w:rPr>
      </w:pPr>
      <w:r w:rsidRPr="003D39BF">
        <w:rPr>
          <w:color w:val="000000"/>
          <w:sz w:val="28"/>
        </w:rPr>
        <w:t>ФЕДЕРАЛЬНОЕ АГЕНТСТВО ПО ОБРАЗОВАНИЮ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</w:rPr>
      </w:pPr>
      <w:r w:rsidRPr="003D39BF">
        <w:rPr>
          <w:color w:val="000000"/>
          <w:sz w:val="28"/>
        </w:rPr>
        <w:t>СТАВРОПОЛЬСКИЙ ГОСУДАРСТВЕННЫЙ УНИВЕРСИТЕТ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Экономический факультет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Кафедра финансов и кредита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tabs>
          <w:tab w:val="left" w:pos="2840"/>
        </w:tabs>
        <w:spacing w:line="360" w:lineRule="auto"/>
        <w:jc w:val="center"/>
        <w:rPr>
          <w:b/>
          <w:color w:val="000000"/>
          <w:sz w:val="28"/>
          <w:szCs w:val="36"/>
        </w:rPr>
      </w:pPr>
      <w:r w:rsidRPr="003D39BF">
        <w:rPr>
          <w:b/>
          <w:color w:val="000000"/>
          <w:sz w:val="28"/>
          <w:szCs w:val="36"/>
        </w:rPr>
        <w:t>КОНТРОЛЬНАЯ РАБОТА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По дисциплине: «Налоги и налогообложение»</w:t>
      </w: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spacing w:line="360" w:lineRule="auto"/>
        <w:jc w:val="center"/>
        <w:rPr>
          <w:color w:val="000000"/>
          <w:sz w:val="28"/>
          <w:szCs w:val="28"/>
        </w:rPr>
      </w:pPr>
    </w:p>
    <w:p w:rsidR="004A7918" w:rsidRPr="003D39BF" w:rsidRDefault="004A7918" w:rsidP="002C626E">
      <w:pPr>
        <w:tabs>
          <w:tab w:val="left" w:pos="1940"/>
        </w:tabs>
        <w:spacing w:line="360" w:lineRule="auto"/>
        <w:jc w:val="center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Ставрополь, 2009</w:t>
      </w:r>
    </w:p>
    <w:p w:rsidR="004A7918" w:rsidRPr="003D39BF" w:rsidRDefault="00985D97" w:rsidP="003D39BF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3D39BF">
        <w:rPr>
          <w:bCs/>
          <w:color w:val="000000"/>
          <w:sz w:val="28"/>
          <w:szCs w:val="32"/>
        </w:rPr>
        <w:br w:type="page"/>
      </w:r>
      <w:r w:rsidR="004A7918" w:rsidRPr="002C626E">
        <w:rPr>
          <w:b/>
          <w:bCs/>
          <w:color w:val="000000"/>
          <w:sz w:val="28"/>
          <w:szCs w:val="32"/>
        </w:rPr>
        <w:t>План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4A7918" w:rsidRPr="003D39BF" w:rsidRDefault="004A7918" w:rsidP="002C626E">
      <w:pPr>
        <w:tabs>
          <w:tab w:val="left" w:pos="2020"/>
        </w:tabs>
        <w:spacing w:line="360" w:lineRule="auto"/>
        <w:jc w:val="both"/>
        <w:rPr>
          <w:color w:val="000000"/>
          <w:sz w:val="28"/>
          <w:szCs w:val="28"/>
        </w:rPr>
      </w:pPr>
      <w:r w:rsidRPr="003D39BF">
        <w:rPr>
          <w:bCs/>
          <w:color w:val="000000"/>
          <w:sz w:val="28"/>
          <w:szCs w:val="28"/>
        </w:rPr>
        <w:t>1. Налоговые правонарушения и ответственность за их совершение</w:t>
      </w:r>
    </w:p>
    <w:p w:rsidR="004A7918" w:rsidRPr="00320098" w:rsidRDefault="004A7918" w:rsidP="00320098">
      <w:pPr>
        <w:pStyle w:val="a3"/>
        <w:ind w:left="0" w:firstLine="0"/>
        <w:jc w:val="both"/>
        <w:rPr>
          <w:b w:val="0"/>
          <w:spacing w:val="0"/>
        </w:rPr>
      </w:pPr>
      <w:r w:rsidRPr="00320098">
        <w:rPr>
          <w:b w:val="0"/>
          <w:szCs w:val="28"/>
        </w:rPr>
        <w:t xml:space="preserve">2. </w:t>
      </w:r>
      <w:r w:rsidRPr="00320098">
        <w:rPr>
          <w:b w:val="0"/>
        </w:rPr>
        <w:t>Налог на добавленную стоимость,</w:t>
      </w:r>
      <w:r w:rsidR="003D39BF" w:rsidRPr="00320098">
        <w:rPr>
          <w:b w:val="0"/>
        </w:rPr>
        <w:t xml:space="preserve"> </w:t>
      </w:r>
      <w:r w:rsidRPr="00320098">
        <w:rPr>
          <w:b w:val="0"/>
        </w:rPr>
        <w:t>уплачиваемый</w:t>
      </w:r>
      <w:r w:rsidR="00320098" w:rsidRPr="00320098">
        <w:rPr>
          <w:b w:val="0"/>
        </w:rPr>
        <w:t xml:space="preserve"> </w:t>
      </w:r>
      <w:r w:rsidRPr="00320098">
        <w:rPr>
          <w:b w:val="0"/>
        </w:rPr>
        <w:t>предприятиями</w:t>
      </w:r>
    </w:p>
    <w:p w:rsidR="004A7918" w:rsidRPr="003D39BF" w:rsidRDefault="004A7918" w:rsidP="002C626E">
      <w:pPr>
        <w:spacing w:line="360" w:lineRule="auto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Задача</w:t>
      </w:r>
    </w:p>
    <w:p w:rsidR="002C626E" w:rsidRDefault="002C626E" w:rsidP="003D39BF">
      <w:pPr>
        <w:tabs>
          <w:tab w:val="left" w:pos="2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26E" w:rsidRDefault="002C626E" w:rsidP="003D39BF">
      <w:pPr>
        <w:tabs>
          <w:tab w:val="left" w:pos="2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918" w:rsidRPr="003D39BF" w:rsidRDefault="004A7918" w:rsidP="003D39BF">
      <w:pPr>
        <w:tabs>
          <w:tab w:val="left" w:pos="20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br w:type="page"/>
      </w:r>
      <w:r w:rsidRPr="003D39BF">
        <w:rPr>
          <w:b/>
          <w:color w:val="000000"/>
          <w:sz w:val="28"/>
          <w:szCs w:val="28"/>
        </w:rPr>
        <w:t xml:space="preserve">1. </w:t>
      </w:r>
      <w:r w:rsidRPr="003D39BF">
        <w:rPr>
          <w:b/>
          <w:bCs/>
          <w:color w:val="000000"/>
          <w:sz w:val="28"/>
          <w:szCs w:val="28"/>
        </w:rPr>
        <w:t>Налоговые правонарушения и ответственность за их совершение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6"/>
          <w:u w:val="single"/>
        </w:rPr>
      </w:pP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D39BF">
        <w:rPr>
          <w:b/>
          <w:bCs/>
          <w:iCs/>
          <w:color w:val="000000"/>
          <w:sz w:val="28"/>
          <w:szCs w:val="28"/>
        </w:rPr>
        <w:t>Налогоплательщики имеют право: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получать от налоговых органов бесплатную информацию и письменные разъяснения по вопросам применения законодательства о налогах и сборах;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использовать налоговые льготы при наличии оснований;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получать отсрочку, рассрочку, налоговый кредит или инвестиционный налоговый кредит;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на своевременный зачет или возврат сумм излишне уплаченных либо излишне взысканных налогов, пени, штрафов;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представлять свои интересы в налоговых правоотношениях лично либо через своего представителя;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присутствовать при проведении выездной налоговой проверки;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получать копии акта налоговой проверки и решений налоговых органов, а также налоговые уведомления и требования об уплате налогов;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от должностных лиц соблюдения законодательства о налогах и сборах;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 выполнять неправомерные требования налоговых органов;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обжаловать акты налоговых органов и действия (бездействие) их должностных лиц;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соблюдения налоговой тайны;</w:t>
      </w:r>
    </w:p>
    <w:p w:rsidR="004A7918" w:rsidRPr="003D39BF" w:rsidRDefault="004A7918" w:rsidP="003D39BF">
      <w:pPr>
        <w:pStyle w:val="a5"/>
        <w:numPr>
          <w:ilvl w:val="0"/>
          <w:numId w:val="1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возмещения убытков, причиненных незаконными решениями налоговых органов или незаконными действиями (бездействием) их должностных лиц.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Налогоплательщики имеют также иные права, установленные Налоговым Кодексом и другими актами законодательства о налогах и сборах.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D39BF">
        <w:rPr>
          <w:b/>
          <w:bCs/>
          <w:iCs/>
          <w:color w:val="000000"/>
          <w:sz w:val="28"/>
          <w:szCs w:val="28"/>
        </w:rPr>
        <w:t>Налогоплательщики обязаны: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уплачивать законно установленные налоги;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встать на учет в налоговых органах;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вести в установленном порядке учет своих доходов (расходов) и объектов налогообложения;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представлять налоговые декларации по тем налогам, которые они обязаны уплачивать, а также бухгалтерскую отчетность в соответствии с Федеральным законом «О бухгалтерском учете»;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представлять налоговым органам документы, необходимые для исчисления и уплаты налогов;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устранять выявленные нарушения законодательства о налогах и сборах;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предоставлять необходимую информацию и документы по требованию налоговых органов;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обеспечивать сохранность данных бухгалтерского учета в течение четырех лет;</w:t>
      </w:r>
    </w:p>
    <w:p w:rsidR="004A7918" w:rsidRPr="003D39BF" w:rsidRDefault="004A7918" w:rsidP="003D39BF">
      <w:pPr>
        <w:pStyle w:val="a5"/>
        <w:numPr>
          <w:ilvl w:val="0"/>
          <w:numId w:val="5"/>
        </w:numPr>
        <w:tabs>
          <w:tab w:val="clear" w:pos="92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письменно сообщать в налоговый орган по месту учета:</w:t>
      </w:r>
    </w:p>
    <w:p w:rsidR="004A7918" w:rsidRPr="003D39BF" w:rsidRDefault="004A7918" w:rsidP="003D39BF">
      <w:pPr>
        <w:pStyle w:val="a5"/>
        <w:numPr>
          <w:ilvl w:val="0"/>
          <w:numId w:val="2"/>
        </w:numPr>
        <w:tabs>
          <w:tab w:val="clear" w:pos="144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об открытии или закрытии счетов </w:t>
      </w:r>
      <w:r w:rsidR="003D39BF">
        <w:rPr>
          <w:color w:val="000000"/>
          <w:sz w:val="28"/>
          <w:szCs w:val="28"/>
        </w:rPr>
        <w:t>–</w:t>
      </w:r>
      <w:r w:rsidR="003D39BF" w:rsidRPr="003D39BF">
        <w:rPr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>в десятидневный срок;</w:t>
      </w:r>
    </w:p>
    <w:p w:rsidR="004A7918" w:rsidRPr="003D39BF" w:rsidRDefault="004A7918" w:rsidP="003D39BF">
      <w:pPr>
        <w:pStyle w:val="a5"/>
        <w:numPr>
          <w:ilvl w:val="0"/>
          <w:numId w:val="2"/>
        </w:numPr>
        <w:tabs>
          <w:tab w:val="clear" w:pos="144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обо всех случаях участия в российских и иностранных организациях </w:t>
      </w:r>
      <w:r w:rsidR="003D39BF">
        <w:rPr>
          <w:color w:val="000000"/>
          <w:sz w:val="28"/>
          <w:szCs w:val="28"/>
        </w:rPr>
        <w:t>–</w:t>
      </w:r>
      <w:r w:rsidR="003D39BF" w:rsidRPr="003D39BF">
        <w:rPr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>в срок не позднее одного месяца со дня начала такого участия;</w:t>
      </w:r>
    </w:p>
    <w:p w:rsidR="004A7918" w:rsidRPr="003D39BF" w:rsidRDefault="004A7918" w:rsidP="003D39BF">
      <w:pPr>
        <w:pStyle w:val="a5"/>
        <w:numPr>
          <w:ilvl w:val="0"/>
          <w:numId w:val="2"/>
        </w:numPr>
        <w:tabs>
          <w:tab w:val="clear" w:pos="144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обо всех обособленных подразделениях, созданных на территории РФ, </w:t>
      </w:r>
      <w:r w:rsidR="003D39BF">
        <w:rPr>
          <w:color w:val="000000"/>
          <w:sz w:val="28"/>
          <w:szCs w:val="28"/>
        </w:rPr>
        <w:t>–</w:t>
      </w:r>
      <w:r w:rsidR="003D39BF" w:rsidRPr="003D39BF">
        <w:rPr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>в срок не позднее одного месяца со дня их создания, реорганизации или ликвидации;</w:t>
      </w:r>
    </w:p>
    <w:p w:rsidR="004A7918" w:rsidRPr="003D39BF" w:rsidRDefault="004A7918" w:rsidP="003D39BF">
      <w:pPr>
        <w:pStyle w:val="a5"/>
        <w:numPr>
          <w:ilvl w:val="0"/>
          <w:numId w:val="2"/>
        </w:numPr>
        <w:tabs>
          <w:tab w:val="clear" w:pos="144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об объявлении несостоятельности (банкротстве), о ликвидации или реорганизации </w:t>
      </w:r>
      <w:r w:rsidR="003D39BF">
        <w:rPr>
          <w:color w:val="000000"/>
          <w:sz w:val="28"/>
          <w:szCs w:val="28"/>
        </w:rPr>
        <w:t>–</w:t>
      </w:r>
      <w:r w:rsidR="003D39BF" w:rsidRPr="003D39BF">
        <w:rPr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>в срок не позднее трех дней со дня принятия такого решения;</w:t>
      </w:r>
    </w:p>
    <w:p w:rsidR="004A7918" w:rsidRPr="003D39BF" w:rsidRDefault="004A7918" w:rsidP="003D39BF">
      <w:pPr>
        <w:pStyle w:val="a5"/>
        <w:numPr>
          <w:ilvl w:val="0"/>
          <w:numId w:val="2"/>
        </w:numPr>
        <w:tabs>
          <w:tab w:val="clear" w:pos="144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об изменении своего места нахождения или места жительства </w:t>
      </w:r>
      <w:r w:rsidR="003D39BF">
        <w:rPr>
          <w:color w:val="000000"/>
          <w:sz w:val="28"/>
          <w:szCs w:val="28"/>
        </w:rPr>
        <w:t>–</w:t>
      </w:r>
      <w:r w:rsidR="003D39BF" w:rsidRPr="003D39BF">
        <w:rPr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>в срок не позднее десяти дней с момента такого изменения.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  <w:u w:val="single"/>
        </w:rPr>
      </w:pPr>
      <w:r w:rsidRPr="003D39BF">
        <w:rPr>
          <w:b/>
          <w:bCs/>
          <w:iCs/>
          <w:color w:val="000000"/>
          <w:sz w:val="28"/>
          <w:szCs w:val="28"/>
          <w:u w:val="single"/>
        </w:rPr>
        <w:t>Налоговые органы вправе: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от налогоплательщика документы, служащие основаниями для исчисления и уплаты (удержания и перечисления) налогов;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проводить налоговые проверки;</w:t>
      </w:r>
      <w:bookmarkStart w:id="0" w:name="sub_para_N_3113"/>
      <w:bookmarkEnd w:id="0"/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изымать документы, свидетельствующие о совершении налоговых правонарушений;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вызывать в налоговые органы налогоплательщиков для дачи пояснений в связи с уплатой налогов;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приостанавливать операции по счетам налогоплательщиков в банках и налагать арест на имущество налогоплательщиков;</w:t>
      </w:r>
      <w:bookmarkStart w:id="1" w:name="sub_para_N_3116"/>
      <w:bookmarkEnd w:id="1"/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имущества;</w:t>
      </w:r>
      <w:bookmarkStart w:id="2" w:name="sub_para_N_3107"/>
      <w:bookmarkEnd w:id="2"/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определять суммы налогов, подлежащие внесению налогоплательщиками в бюджет (внебюджетные фонды), расчетным путем на основании имеющейся у них информации о налогоплательщике;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от налогоплательщиков устранения выявленных нарушений законодательства о налогах и сборах и контролировать выполнение указанных требований;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взыскивать недоимки и пени по налогам и сборам;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требовать от банков документы, подтверждающие исполнение платежных поручений по списанию со счетов налогоплательщиков сумм налогов и пени;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привлекать для проведения налогового контроля специалистов, экспертов и переводчиков;</w:t>
      </w:r>
      <w:bookmarkStart w:id="3" w:name="sub_para_N_31013"/>
      <w:bookmarkEnd w:id="3"/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заявлять ходатайства об аннулировании или о приостановлении действия выданных лицензий на право осуществления определенных видов деятельности;</w:t>
      </w:r>
    </w:p>
    <w:p w:rsidR="004A7918" w:rsidRPr="003D39BF" w:rsidRDefault="004A7918" w:rsidP="003D39BF">
      <w:pPr>
        <w:pStyle w:val="a5"/>
        <w:numPr>
          <w:ilvl w:val="0"/>
          <w:numId w:val="3"/>
        </w:numPr>
        <w:tabs>
          <w:tab w:val="clear" w:pos="1497"/>
          <w:tab w:val="num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предъявлять в суды общей юрисдикции или арбитражные суды иски: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 взыскании налоговых санкций с лиц, допустивших нарушения законодательства;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 признании недействительной государственной регистрации юридического или физического лица;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 ликвидации организации любой организационно-правовой формы;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 досрочном расторжении договора о налоговом кредите и договора об инвестиционном налоговом кредите;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 взыскании задолженности по налогам, сборам, соответствующим пеням и штрафам в бюджеты (внебюджетные фонды</w:t>
      </w:r>
    </w:p>
    <w:p w:rsidR="004A7918" w:rsidRPr="003D39BF" w:rsidRDefault="004A7918" w:rsidP="003D39BF">
      <w:pPr>
        <w:pStyle w:val="a5"/>
        <w:numPr>
          <w:ilvl w:val="1"/>
          <w:numId w:val="3"/>
        </w:numPr>
        <w:tabs>
          <w:tab w:val="clear" w:pos="1457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 иных случаях, предусмотренных Налоговым Кодексом.</w:t>
      </w:r>
      <w:bookmarkStart w:id="4" w:name="sub_para_N_312"/>
      <w:bookmarkEnd w:id="4"/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  <w:u w:val="single"/>
        </w:rPr>
      </w:pPr>
      <w:r w:rsidRPr="003D39BF">
        <w:rPr>
          <w:b/>
          <w:bCs/>
          <w:iCs/>
          <w:color w:val="000000"/>
          <w:sz w:val="28"/>
          <w:szCs w:val="28"/>
          <w:u w:val="single"/>
        </w:rPr>
        <w:t>Обязанности налоговых органов:</w:t>
      </w:r>
    </w:p>
    <w:p w:rsidR="004A7918" w:rsidRPr="003D39BF" w:rsidRDefault="004A7918" w:rsidP="003D39B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соблюдать законодательство и осуществлять контроль за соблюдением законодательства о налогах и сборах;</w:t>
      </w:r>
    </w:p>
    <w:p w:rsidR="004A7918" w:rsidRPr="003D39BF" w:rsidRDefault="004A7918" w:rsidP="003D39B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вести в установленном порядке учет налогоплательщиков;</w:t>
      </w:r>
      <w:bookmarkStart w:id="5" w:name="sub_para_N_32014"/>
      <w:bookmarkEnd w:id="5"/>
    </w:p>
    <w:p w:rsidR="004A7918" w:rsidRPr="003D39BF" w:rsidRDefault="004A7918" w:rsidP="003D39B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проводить разъяснительную работу по применению законодательства о налогах и сборах;</w:t>
      </w:r>
    </w:p>
    <w:p w:rsidR="004A7918" w:rsidRPr="003D39BF" w:rsidRDefault="004A7918" w:rsidP="003D39B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осуществлять возврат или зачет излишне уплаченных или излишне взысканных сумм налогов, пеней и штрафов;</w:t>
      </w:r>
      <w:bookmarkStart w:id="6" w:name="sub_para_N_3206"/>
      <w:bookmarkEnd w:id="6"/>
    </w:p>
    <w:p w:rsidR="004A7918" w:rsidRPr="003D39BF" w:rsidRDefault="004A7918" w:rsidP="003D39B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соблюдать налоговую тайну;</w:t>
      </w:r>
      <w:bookmarkStart w:id="7" w:name="sub_para_N_3207"/>
      <w:bookmarkEnd w:id="7"/>
    </w:p>
    <w:p w:rsidR="004A7918" w:rsidRPr="003D39BF" w:rsidRDefault="004A7918" w:rsidP="003D39BF">
      <w:pPr>
        <w:pStyle w:val="a5"/>
        <w:numPr>
          <w:ilvl w:val="0"/>
          <w:numId w:val="4"/>
        </w:numPr>
        <w:tabs>
          <w:tab w:val="clear" w:pos="927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направлять налогоплательщику копии акта налоговой проверки и решения налогового органа, а также налоговое уведомление и требование об уплате налога и сбора.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D39BF">
        <w:rPr>
          <w:b/>
          <w:i/>
          <w:color w:val="000000"/>
          <w:sz w:val="28"/>
          <w:szCs w:val="28"/>
        </w:rPr>
        <w:t>Виды налоговых правонарушений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b/>
          <w:color w:val="000000"/>
          <w:sz w:val="28"/>
          <w:szCs w:val="28"/>
          <w:u w:val="single"/>
        </w:rPr>
        <w:t>Правонарушением</w:t>
      </w:r>
      <w:r w:rsidRPr="003D39BF">
        <w:rPr>
          <w:color w:val="000000"/>
          <w:sz w:val="28"/>
          <w:szCs w:val="28"/>
        </w:rPr>
        <w:t xml:space="preserve"> признается виновно совершенное противоправное деяние (действие или бездействие) налогоплательщика, налогового агента и их представителей, за которое Налоговым кодексом РФ установлена ответственность.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Виновное деяние может быть совершено умышленно или по неосторожности. Налоговое правонарушение признается совершенным </w:t>
      </w:r>
      <w:r w:rsidRPr="003D39BF">
        <w:rPr>
          <w:color w:val="000000"/>
          <w:sz w:val="28"/>
          <w:szCs w:val="28"/>
          <w:u w:val="single"/>
        </w:rPr>
        <w:t>умышленно</w:t>
      </w:r>
      <w:r w:rsidRPr="003D39BF">
        <w:rPr>
          <w:color w:val="000000"/>
          <w:sz w:val="28"/>
          <w:szCs w:val="28"/>
        </w:rPr>
        <w:t xml:space="preserve">, если совершившее его лицо, осознавало противоправный характер своих действий (бездействия), желало наступление вредных последствий таких действий (бездействия). Налоговое правонарушение признается совершенным </w:t>
      </w:r>
      <w:r w:rsidRPr="003D39BF">
        <w:rPr>
          <w:color w:val="000000"/>
          <w:sz w:val="28"/>
          <w:szCs w:val="28"/>
          <w:u w:val="single"/>
        </w:rPr>
        <w:t>по неосторожности</w:t>
      </w:r>
      <w:r w:rsidRPr="003D39BF">
        <w:rPr>
          <w:color w:val="000000"/>
          <w:sz w:val="28"/>
          <w:szCs w:val="28"/>
        </w:rPr>
        <w:t>, если совершившее его лицо, не осознавало противоправного характера своих действий (бездействия) либо вредный характер последствий, возникших в результате этих действий (бездействия), хотя должно было и могло это осознавать. Привлечение к налоговой ответственности не освобождает должностных лиц организаций от административной, уголовной и иной ответственности, а также от обязанности уплатить причитающие налоги и пени.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D39BF">
        <w:rPr>
          <w:color w:val="000000"/>
          <w:sz w:val="28"/>
          <w:szCs w:val="28"/>
          <w:u w:val="single"/>
        </w:rPr>
        <w:t>Основные налоговые правонарушения: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нарушение срока постановки на учет в налоговом органе;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уклонение от постановки на учет в налоговом органе;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нарушение срока представления сведений об открытии и закрытии счета в банке;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непредставление налоговой декларации или иных документов;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грубое нарушение правил учета доходов и расходов и объектов налогообложения;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неуплата или неполная уплата сумм налога;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невыполнение налоговым агентом обязанности по удержанию и (или) перечислению налогов;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незаконное воспрепятствование доступу должностного лица налогового органа на территорию или в помещение налогоплательщика;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несоблюдение порядка владения, пользования и (или) распоряжения имуществом, на которое наложен арест;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отказ от представления документов и предметов по запросу налогового органа;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непредставление налоговому органу сведений о налогоплательщике;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неправомерное несообщение (несвоевременное сообщение) сведений налоговому органу;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ответственность свидетеля;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отказ эксперта, переводчика или специалиста от участия в проведении налоговой проверки;</w:t>
      </w:r>
    </w:p>
    <w:p w:rsidR="004A7918" w:rsidRPr="003D39BF" w:rsidRDefault="004A7918" w:rsidP="003D39BF">
      <w:pPr>
        <w:numPr>
          <w:ilvl w:val="0"/>
          <w:numId w:val="6"/>
        </w:numPr>
        <w:tabs>
          <w:tab w:val="clear" w:pos="11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дача экспертом заведомо ложного заключения или осуществление переводчиком заведомо ложного перевода.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D39BF">
        <w:rPr>
          <w:b/>
          <w:i/>
          <w:color w:val="000000"/>
          <w:sz w:val="28"/>
          <w:szCs w:val="28"/>
        </w:rPr>
        <w:t>Условия привлечения к ответственности за совер</w:t>
      </w:r>
      <w:r w:rsidR="00320098">
        <w:rPr>
          <w:b/>
          <w:i/>
          <w:color w:val="000000"/>
          <w:sz w:val="28"/>
          <w:szCs w:val="28"/>
        </w:rPr>
        <w:t>шение налогового правонарушения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Привлечь к ответственности за совершение налогового правонарушения можно по основаниям, которые предусмотрены Налоговым кодексом РФ. Привлечение налогоплательщика к ответственности за совершение налогового правонарушения не освобождает его от обязанности уплатить (перечислить) причитающиеся суммы налога и пени.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D39BF">
        <w:rPr>
          <w:color w:val="000000"/>
          <w:sz w:val="28"/>
          <w:szCs w:val="28"/>
          <w:u w:val="single"/>
        </w:rPr>
        <w:t>Нельзя привлекать к налоговой ответственности если: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отсутствует событие налогового правонарушения;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отсутствует вина лица в совершении налогового правонарушения;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лицо, совершившее налоговое правонарушение, не достигло шестнадцатилетнего возраста: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истек срок давности привлечения к ответственности за совершение налогового правонарушения.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Лицо считается невиновным в совершении налогового правонарушения, пока его виновность не будет доказана и установлена вступившим в законную силу решением суда.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Обстоятельства, смягчающие ответственность налогоплательщика: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совершение правонарушения вследствие стечения тяжелых личных или семейных обстоятельств;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совершение правонарушения под влиянием угрозы или принуждения, либо в силу материальной, служебной или иной зависимости;</w:t>
      </w:r>
    </w:p>
    <w:p w:rsidR="004A7918" w:rsidRPr="003D39BF" w:rsidRDefault="003D39BF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иные обстоятельства, которые могут быть признаны судом смягчающими ответственность.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При наличии хотя бы одного из этих обстоятельств размер штрафа подлежит уменьшению не менее чем в 2 раза по сравнению с установленным Налоговым кодексом. Исходя из рассмотрения конкретных обстоятельств совершения правонарушения, суд вправе уменьшить размер взыскания и более чем в 2 раза. При наличии отягчающего обстоятельства размер штрафа увеличивается на 10</w:t>
      </w:r>
      <w:r w:rsidR="003D39BF" w:rsidRPr="003D39BF">
        <w:rPr>
          <w:color w:val="000000"/>
          <w:sz w:val="28"/>
          <w:szCs w:val="28"/>
        </w:rPr>
        <w:t>0</w:t>
      </w:r>
      <w:r w:rsidR="003D39BF">
        <w:rPr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 xml:space="preserve"> по сравнению с установленным Налоговым кодексом. Обстоятельства, смягчающие или отягчающие ответственность за совершение налогового правонарушения, устанавливаются судом и учитываются им при наложении санкций за нарушение законодательства о налогах и сборах.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3D39BF">
        <w:rPr>
          <w:b/>
          <w:i/>
          <w:color w:val="000000"/>
          <w:sz w:val="28"/>
          <w:szCs w:val="28"/>
        </w:rPr>
        <w:t>Виды ответственности за совершение налоговых правонарушений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Российское законодательство предусматривает финансовую, в том числе налоговую, административную, уголовную и дисциплинарную ответственность налогоплательщиков (плательщиков сборов) за совершенные ими налоговые правонарушения.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i/>
          <w:iCs/>
          <w:color w:val="000000"/>
          <w:sz w:val="28"/>
          <w:szCs w:val="28"/>
        </w:rPr>
        <w:t>Финансовые санкции</w:t>
      </w:r>
      <w:r w:rsidRPr="003D39BF">
        <w:rPr>
          <w:color w:val="000000"/>
          <w:sz w:val="28"/>
          <w:szCs w:val="28"/>
        </w:rPr>
        <w:t xml:space="preserve"> – это меры экономического воздействия, применяемые уполномоченными на то государственными органами и их должностными лицами к юридическим лицам за нарушение договорных обязательств, кредитной, расчетной, бюджетной, финансовой дисциплины и за ряд других нарушений.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i/>
          <w:iCs/>
          <w:color w:val="000000"/>
          <w:sz w:val="28"/>
          <w:szCs w:val="28"/>
        </w:rPr>
        <w:t>Налоговая ответственность</w:t>
      </w:r>
      <w:r w:rsidRPr="003D39BF">
        <w:rPr>
          <w:color w:val="000000"/>
          <w:sz w:val="28"/>
          <w:szCs w:val="28"/>
        </w:rPr>
        <w:t xml:space="preserve"> является разновидностью финансовой ответственности, которая наступает в результате совершения налогового правонарушения, а налоговая санкция является мерой ответственности за совершение указанного деяния. Налоговые санкции устанавливаются и применяются в виде денежных взысканий (штрафов) в определенных размерах, зависящих от вида нарушения законодательства о налогах и сборах.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i/>
          <w:iCs/>
          <w:color w:val="000000"/>
          <w:sz w:val="28"/>
          <w:szCs w:val="28"/>
        </w:rPr>
        <w:t>Административная ответственность</w:t>
      </w:r>
      <w:r w:rsidRPr="003D39BF">
        <w:rPr>
          <w:color w:val="000000"/>
          <w:sz w:val="28"/>
          <w:szCs w:val="28"/>
        </w:rPr>
        <w:t>. Под административной ответственностью как вида юридической ответственности следует понимать применение в установленном порядке уполномоченными на то органами и должностными лицами к нарушителям законодательства о налогах и сборах мер административного воздействия.</w:t>
      </w:r>
    </w:p>
    <w:p w:rsidR="004A7918" w:rsidRPr="003D39BF" w:rsidRDefault="004A7918" w:rsidP="003D39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i/>
          <w:iCs/>
          <w:color w:val="000000"/>
          <w:sz w:val="28"/>
          <w:szCs w:val="28"/>
        </w:rPr>
        <w:t>Уголовная ответственность</w:t>
      </w:r>
      <w:r w:rsidRPr="003D39BF">
        <w:rPr>
          <w:color w:val="000000"/>
          <w:sz w:val="28"/>
          <w:szCs w:val="28"/>
        </w:rPr>
        <w:t>. Уголовная ответственность за нарушение налогового законодательства применяется за наиболее опасные преступления, а именно за уклонение от уплаты налогов и таможенных платежей в крупных и особо крупных размерах.</w:t>
      </w:r>
    </w:p>
    <w:p w:rsidR="00320098" w:rsidRDefault="00320098" w:rsidP="003D39BF">
      <w:pPr>
        <w:pStyle w:val="a3"/>
        <w:ind w:left="0" w:firstLine="709"/>
        <w:jc w:val="both"/>
        <w:rPr>
          <w:spacing w:val="0"/>
          <w:szCs w:val="28"/>
        </w:rPr>
      </w:pPr>
    </w:p>
    <w:p w:rsidR="004A7918" w:rsidRPr="003D39BF" w:rsidRDefault="004A7918" w:rsidP="003D39BF">
      <w:pPr>
        <w:pStyle w:val="a3"/>
        <w:ind w:left="0" w:firstLine="709"/>
        <w:jc w:val="both"/>
        <w:rPr>
          <w:spacing w:val="0"/>
        </w:rPr>
      </w:pPr>
      <w:r w:rsidRPr="003D39BF">
        <w:rPr>
          <w:spacing w:val="0"/>
          <w:szCs w:val="28"/>
        </w:rPr>
        <w:t xml:space="preserve">2. </w:t>
      </w:r>
      <w:r w:rsidRPr="003D39BF">
        <w:rPr>
          <w:spacing w:val="0"/>
        </w:rPr>
        <w:t>Налог на добавленную стоимость,</w:t>
      </w:r>
      <w:r w:rsidR="003D39BF">
        <w:rPr>
          <w:spacing w:val="0"/>
        </w:rPr>
        <w:t xml:space="preserve"> </w:t>
      </w:r>
      <w:r w:rsidRPr="003D39BF">
        <w:rPr>
          <w:spacing w:val="0"/>
        </w:rPr>
        <w:t>уплачиваемый</w:t>
      </w:r>
      <w:r w:rsidR="003D39BF">
        <w:rPr>
          <w:spacing w:val="0"/>
        </w:rPr>
        <w:t xml:space="preserve"> </w:t>
      </w:r>
      <w:r w:rsidRPr="003D39BF">
        <w:rPr>
          <w:spacing w:val="0"/>
        </w:rPr>
        <w:t>предприятиями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</w:rPr>
        <w:t>Налог на добавленную стоимость – форма изъятия в бюджет части добавленной стоимости. Добавленная стоимость создается на всех стадиях производства и обращения и определяется в виде разницы между стоимостью реализованных товаров (работ, услуг) и стоимостью материальных затрат, относимых на издержки производства и обращения. Налогообложение добавленной стоимости одна из наиболее важных форм косвенного налогообложения. А косвенные налоги занимают основное место в отечественной налоговой системе.</w:t>
      </w:r>
    </w:p>
    <w:p w:rsidR="003D39BF" w:rsidRDefault="004A7918" w:rsidP="003D39BF">
      <w:pPr>
        <w:tabs>
          <w:tab w:val="num" w:pos="-142"/>
        </w:tabs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</w:rPr>
        <w:t>Основная функция НДС – фискальная. В среднем НДС формирует около 1</w:t>
      </w:r>
      <w:r w:rsidR="003D39BF" w:rsidRPr="003D39BF">
        <w:rPr>
          <w:color w:val="000000"/>
          <w:sz w:val="28"/>
        </w:rPr>
        <w:t>4</w:t>
      </w:r>
      <w:r w:rsidR="003D39BF">
        <w:rPr>
          <w:color w:val="000000"/>
          <w:sz w:val="28"/>
        </w:rPr>
        <w:t>%</w:t>
      </w:r>
      <w:r w:rsidRPr="003D39BF">
        <w:rPr>
          <w:color w:val="000000"/>
          <w:sz w:val="28"/>
        </w:rPr>
        <w:t xml:space="preserve"> доходов бюджетов стран, применяющих этот налог.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bCs/>
          <w:color w:val="000000"/>
          <w:sz w:val="28"/>
        </w:rPr>
        <w:t>Объектом обложения</w:t>
      </w:r>
      <w:r w:rsidRPr="003D39BF">
        <w:rPr>
          <w:b/>
          <w:bCs/>
          <w:color w:val="000000"/>
          <w:sz w:val="28"/>
        </w:rPr>
        <w:t xml:space="preserve"> </w:t>
      </w:r>
      <w:r w:rsidRPr="003D39BF">
        <w:rPr>
          <w:color w:val="000000"/>
          <w:sz w:val="28"/>
        </w:rPr>
        <w:t xml:space="preserve">НДС являются; обороты по реализации на территории Российской Федерации товаров, выполненных работ и оказанных услуг; товары, ввозимые на территорию Российской Федерации в соответствии с таможенным режимом. Налогом облагается реализация товаров не только собственного производства, но и приобретенных на стороне. При этом товаром считается: продукция (предмет, изделие), здания, сооружения, другие виды недвижимого имущества, электро- и </w:t>
      </w:r>
      <w:r w:rsidR="003D39BF">
        <w:rPr>
          <w:color w:val="000000"/>
          <w:sz w:val="28"/>
        </w:rPr>
        <w:t>–</w:t>
      </w:r>
      <w:r w:rsidR="003D39BF" w:rsidRPr="003D39BF">
        <w:rPr>
          <w:color w:val="000000"/>
          <w:sz w:val="28"/>
        </w:rPr>
        <w:t xml:space="preserve"> </w:t>
      </w:r>
      <w:r w:rsidRPr="003D39BF">
        <w:rPr>
          <w:color w:val="000000"/>
          <w:sz w:val="28"/>
        </w:rPr>
        <w:t>теплоэнергия, газ, вода</w:t>
      </w:r>
      <w:r w:rsidR="00320098">
        <w:rPr>
          <w:color w:val="000000"/>
          <w:sz w:val="28"/>
        </w:rPr>
        <w:t>.</w:t>
      </w:r>
      <w:r w:rsidRPr="003D39BF">
        <w:rPr>
          <w:color w:val="000000"/>
          <w:sz w:val="28"/>
        </w:rPr>
        <w:t xml:space="preserve"> При реализации работ НДС облагаются объемы выполненных строительно-монтажных, ремонтных, научно-исследовательских, </w:t>
      </w:r>
      <w:r w:rsidRPr="003D39BF">
        <w:rPr>
          <w:color w:val="000000"/>
          <w:sz w:val="28"/>
          <w:szCs w:val="21"/>
        </w:rPr>
        <w:t xml:space="preserve">опытно-конструкторских, технологических, проектно-изыскательных, реставрационных и других работ. НДС облагается реализация следующих видов услуг: пассажирского, грузового транспорта, транспортировки газа, нефти, нефтепродуктов, электрической и тепловой энергии, услуг по перевозке, разгрузке, перегрузке товаров и их хранению; по сдаче в аренду имущества и объектов недвижимости, в том числе по лизингу; посреднических; связи, бытовых, жилищно-коммунальных; физической культуры и спорта; по выполнению заказов торговлей; рекламных; инновационных, по обработке данных и информационному обеспечению; других платных услуг (кроме сдачи земли в </w:t>
      </w:r>
      <w:r w:rsidR="003D39BF" w:rsidRPr="003D39BF">
        <w:rPr>
          <w:color w:val="000000"/>
          <w:sz w:val="28"/>
          <w:szCs w:val="21"/>
        </w:rPr>
        <w:t>аренду.</w:t>
      </w:r>
      <w:r w:rsidR="003D39BF">
        <w:rPr>
          <w:color w:val="000000"/>
          <w:sz w:val="28"/>
          <w:szCs w:val="21"/>
        </w:rPr>
        <w:t xml:space="preserve"> </w:t>
      </w:r>
      <w:r w:rsidR="003D39BF" w:rsidRPr="003D39BF">
        <w:rPr>
          <w:color w:val="000000"/>
          <w:sz w:val="28"/>
        </w:rPr>
        <w:t>К</w:t>
      </w:r>
      <w:r w:rsidRPr="003D39BF">
        <w:rPr>
          <w:color w:val="000000"/>
          <w:sz w:val="28"/>
        </w:rPr>
        <w:t xml:space="preserve">роме того, объектом налогообложения являются: реализация товаров (работ, услуг) внутри предприятия для собственного потребления, если затраты по ним не относятся на издержки производства и обращения (объекты социально-культурной сферы, капитальное строительство и др.), </w:t>
      </w:r>
      <w:r w:rsidRPr="003D39BF">
        <w:rPr>
          <w:i/>
          <w:iCs/>
          <w:color w:val="000000"/>
          <w:sz w:val="28"/>
        </w:rPr>
        <w:t xml:space="preserve">а </w:t>
      </w:r>
      <w:r w:rsidRPr="003D39BF">
        <w:rPr>
          <w:color w:val="000000"/>
          <w:sz w:val="28"/>
        </w:rPr>
        <w:t>также своим работникам; обмен товаров (работ, услуг) без оплаты их стоимости; безвозмездная передача или с частичной оплатой товаров (работ, услуг) другим предприятиям, физическим лицам, в том числе работникам предприятия; обороты по реализации предметов залога и их передаче залогодержателю при неисполнении обеспеченного залогом обязательства.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3D39BF">
        <w:rPr>
          <w:i/>
          <w:iCs/>
          <w:color w:val="000000"/>
          <w:sz w:val="28"/>
          <w:szCs w:val="21"/>
        </w:rPr>
        <w:t>За облагаемый оборот принимается стоимость реализуемых товаров (работ, услуг), исчисленная исходя из применяемых цен</w:t>
      </w:r>
      <w:r w:rsidRPr="003D39BF">
        <w:rPr>
          <w:i/>
          <w:iCs/>
          <w:color w:val="000000"/>
          <w:sz w:val="28"/>
        </w:rPr>
        <w:t xml:space="preserve"> и тарифов без включения в них НДС, кроме реализации по государственным регулируемым ценам и тарифам, которые включают в себя НДС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  <w:szCs w:val="21"/>
        </w:rPr>
        <w:t>Не облагаются НДС следующие товары (работы, услуги):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  <w:szCs w:val="21"/>
        </w:rPr>
        <w:t>1. Медицинские товары отечественного и зарубежного производства по перечню, утверждаемому Правительством РФ.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  <w:szCs w:val="21"/>
        </w:rPr>
        <w:t>2. Медицинские услуги, оказываемые медицинскими организациями, за исключением косметических, ветеринарных и санитарно-эпидемиологических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  <w:szCs w:val="21"/>
        </w:rPr>
        <w:t>3. Услуги по уходу за больными, инвалидами и престарелыми, предоставляемые государственными и муниципальными учреждениями социальной защиты.</w:t>
      </w:r>
    </w:p>
    <w:p w:rsidR="004A7918" w:rsidRPr="003D39BF" w:rsidRDefault="004A7918" w:rsidP="003D39BF">
      <w:pPr>
        <w:numPr>
          <w:ilvl w:val="0"/>
          <w:numId w:val="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3D39BF">
        <w:rPr>
          <w:color w:val="000000"/>
          <w:sz w:val="28"/>
          <w:szCs w:val="21"/>
        </w:rPr>
        <w:t>Услуги по содержанию детей в дошкольных учреждениях, проведению занятий с несовершеннолетними детьми в кружках, секциях</w:t>
      </w:r>
    </w:p>
    <w:p w:rsidR="004A7918" w:rsidRPr="003D39BF" w:rsidRDefault="004A7918" w:rsidP="003D39BF">
      <w:pPr>
        <w:numPr>
          <w:ilvl w:val="0"/>
          <w:numId w:val="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1"/>
        </w:rPr>
      </w:pPr>
      <w:r w:rsidRPr="003D39BF">
        <w:rPr>
          <w:color w:val="000000"/>
          <w:sz w:val="28"/>
          <w:szCs w:val="21"/>
        </w:rPr>
        <w:t>Продукты питания, непосредственно произведенные студенческими и школьными столовыми, столовыми других учебных заведений, столовыми медицинских организаций, детских дошкольных учреждений и реализуемые ими в указанных учреждениях, а также продуктов питания, непосредственно произведенные организациями общественного питания и реализуемых ими указанным столовым.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Согласно данному подпункту, освобождены продукты питания, которые произведены и реализованы непосредственно в указанных учреждениях. Во всех остальных случаях (выездная торговля, реализация на сторону </w:t>
      </w:r>
      <w:r w:rsidR="003D39BF">
        <w:rPr>
          <w:color w:val="000000"/>
          <w:sz w:val="28"/>
          <w:szCs w:val="28"/>
        </w:rPr>
        <w:t>и т.д.</w:t>
      </w:r>
      <w:r w:rsidRPr="003D39BF">
        <w:rPr>
          <w:color w:val="000000"/>
          <w:sz w:val="28"/>
          <w:szCs w:val="28"/>
        </w:rPr>
        <w:t>) данные товары от НДС не освобождаются.</w:t>
      </w:r>
    </w:p>
    <w:p w:rsidR="004A7918" w:rsidRPr="003D39BF" w:rsidRDefault="004A7918" w:rsidP="003D39BF">
      <w:pPr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Услуги по сохранению, комплектованию и использованию архивов, оказываемые архивными учреждениями и организациями.</w:t>
      </w:r>
    </w:p>
    <w:p w:rsidR="004A7918" w:rsidRPr="003D39BF" w:rsidRDefault="004A7918" w:rsidP="003D39BF">
      <w:pPr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Услуги по перевозке пассажиров.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Освобождены перевозки пассажиров:</w:t>
      </w:r>
    </w:p>
    <w:p w:rsidR="004A7918" w:rsidRPr="003D39BF" w:rsidRDefault="003D39BF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7918" w:rsidRPr="003D39BF">
        <w:rPr>
          <w:color w:val="000000"/>
          <w:sz w:val="28"/>
          <w:szCs w:val="28"/>
        </w:rPr>
        <w:t>городским пассажирским транспортом общего пользования (за исключением такси, в том числе маршрутного);</w:t>
      </w:r>
    </w:p>
    <w:p w:rsidR="004A7918" w:rsidRPr="003D39BF" w:rsidRDefault="003D39BF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A7918" w:rsidRPr="003D39BF">
        <w:rPr>
          <w:color w:val="000000"/>
          <w:sz w:val="28"/>
          <w:szCs w:val="28"/>
        </w:rPr>
        <w:t xml:space="preserve"> морским, речным, железнодорожным или автомобильным транспортом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D39BF">
        <w:rPr>
          <w:b/>
          <w:bCs/>
          <w:color w:val="000000"/>
          <w:sz w:val="28"/>
          <w:szCs w:val="28"/>
        </w:rPr>
        <w:t>Плательщики налога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Круг плательщиков НДС очень широк. Ими выступают все организации (государственные и муниципальные предприятия, хозяйственные товарищества и общества, учреждения) независимо от форм собственности и ведомственной принадлежности, имеющие статус юридического лица, согласно законодательству Российской Федерации, и осуществляющие производственную и иную коммерческую деятельность, филиалы.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D39BF">
        <w:rPr>
          <w:color w:val="000000"/>
          <w:sz w:val="28"/>
        </w:rPr>
        <w:t>При условии осуществления производственной и иной коммерческой деятельности плательщиками НДС могут быть: предприятия с иностранными инвестициями; индивидуальные (семейные) частные предприятия; частные нотариусы, охранники, детективы; международные объединения и иностранные юридические лица.</w:t>
      </w:r>
    </w:p>
    <w:p w:rsidR="004A7918" w:rsidRPr="00320098" w:rsidRDefault="004A7918" w:rsidP="00320098">
      <w:pPr>
        <w:pStyle w:val="2"/>
        <w:keepNext w:val="0"/>
        <w:widowControl/>
        <w:ind w:right="0" w:firstLine="709"/>
        <w:jc w:val="both"/>
        <w:rPr>
          <w:spacing w:val="0"/>
        </w:rPr>
      </w:pPr>
      <w:r w:rsidRPr="003D39BF">
        <w:t>Если у организации или индивидуального предпринимателя налоговая база,</w:t>
      </w:r>
      <w:r w:rsidR="00320098">
        <w:t xml:space="preserve"> </w:t>
      </w:r>
      <w:r w:rsidRPr="003D39BF">
        <w:t xml:space="preserve">сформированная из: реализации товаров, работ, услуг; безвозмездной передачи; передачи товаров, работ, услуг для собственных нужд, расходы на которые не относятся на издержки </w:t>
      </w:r>
      <w:r w:rsidRPr="003D39BF">
        <w:rPr>
          <w:szCs w:val="23"/>
        </w:rPr>
        <w:t>производства и обращения; выполнения строительно-монтажных работ для собственного потребления;</w:t>
      </w:r>
      <w:r w:rsidRPr="003D39BF">
        <w:t xml:space="preserve"> </w:t>
      </w:r>
      <w:r w:rsidRPr="003D39BF">
        <w:rPr>
          <w:szCs w:val="23"/>
        </w:rPr>
        <w:t>исчисленная за предшествующие три календарные месяца без учета НДС и налога с продаж не превысила 1 миллиона рублей;</w:t>
      </w:r>
      <w:r w:rsidRPr="003D39BF">
        <w:t xml:space="preserve"> </w:t>
      </w:r>
      <w:r w:rsidRPr="003D39BF">
        <w:rPr>
          <w:szCs w:val="23"/>
        </w:rPr>
        <w:t>то данная организация или индивидуальный предприниматель имеют право на получение освобождения от исполнения обязанностей налогоплательщика.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b/>
          <w:bCs/>
          <w:color w:val="000000"/>
          <w:sz w:val="28"/>
          <w:szCs w:val="28"/>
        </w:rPr>
        <w:t>Виды налоговых ставок и льготы по налогу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Ставки налогообложения, а также перечень операций, по которым они применяются, предусмотрены </w:t>
      </w:r>
      <w:r w:rsidR="003D39BF" w:rsidRPr="003D39BF">
        <w:rPr>
          <w:color w:val="000000"/>
          <w:sz w:val="28"/>
          <w:szCs w:val="28"/>
        </w:rPr>
        <w:t>ст.</w:t>
      </w:r>
      <w:r w:rsidR="003D39BF">
        <w:rPr>
          <w:color w:val="000000"/>
          <w:sz w:val="28"/>
          <w:szCs w:val="28"/>
        </w:rPr>
        <w:t> </w:t>
      </w:r>
      <w:r w:rsidR="003D39BF" w:rsidRPr="003D39BF">
        <w:rPr>
          <w:color w:val="000000"/>
          <w:sz w:val="28"/>
          <w:szCs w:val="28"/>
        </w:rPr>
        <w:t>1</w:t>
      </w:r>
      <w:r w:rsidRPr="003D39BF">
        <w:rPr>
          <w:color w:val="000000"/>
          <w:sz w:val="28"/>
          <w:szCs w:val="28"/>
        </w:rPr>
        <w:t>64 Налогового кодекса РФ.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Налогообложение по налоговой </w:t>
      </w:r>
      <w:r w:rsidRPr="003D39BF">
        <w:rPr>
          <w:bCs/>
          <w:color w:val="000000"/>
          <w:sz w:val="28"/>
          <w:szCs w:val="28"/>
        </w:rPr>
        <w:t xml:space="preserve">ставке </w:t>
      </w:r>
      <w:r w:rsidR="003D39BF" w:rsidRPr="003D39BF">
        <w:rPr>
          <w:bCs/>
          <w:color w:val="000000"/>
          <w:sz w:val="28"/>
          <w:szCs w:val="28"/>
        </w:rPr>
        <w:t>0</w:t>
      </w:r>
      <w:r w:rsidR="003D39BF">
        <w:rPr>
          <w:bCs/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 xml:space="preserve"> производится при реализации, перевозке товаров (работ, услуг), помещаемый под таможенный режим экспорта, выполняемых в космическом пространстве, для официального пользования дипломатическими представительствами.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 xml:space="preserve">Налоговая ставка </w:t>
      </w:r>
      <w:r w:rsidRPr="003D39BF">
        <w:rPr>
          <w:bCs/>
          <w:color w:val="000000"/>
          <w:sz w:val="28"/>
          <w:szCs w:val="28"/>
        </w:rPr>
        <w:t>1</w:t>
      </w:r>
      <w:r w:rsidR="003D39BF" w:rsidRPr="003D39BF">
        <w:rPr>
          <w:bCs/>
          <w:color w:val="000000"/>
          <w:sz w:val="28"/>
          <w:szCs w:val="28"/>
        </w:rPr>
        <w:t>0</w:t>
      </w:r>
      <w:r w:rsidR="003D39BF">
        <w:rPr>
          <w:bCs/>
          <w:color w:val="000000"/>
          <w:sz w:val="28"/>
          <w:szCs w:val="28"/>
        </w:rPr>
        <w:t>%</w:t>
      </w:r>
      <w:r w:rsidRPr="003D39BF">
        <w:rPr>
          <w:b/>
          <w:bCs/>
          <w:color w:val="000000"/>
          <w:sz w:val="28"/>
          <w:szCs w:val="28"/>
        </w:rPr>
        <w:t xml:space="preserve"> </w:t>
      </w:r>
      <w:r w:rsidRPr="003D39BF">
        <w:rPr>
          <w:color w:val="000000"/>
          <w:sz w:val="28"/>
          <w:szCs w:val="28"/>
        </w:rPr>
        <w:t xml:space="preserve">применяется в двух случаях: 1. при реализации продовольственных товаров, в соответствии с установленным перечнем (мясо, молоко яйца, крупы </w:t>
      </w:r>
      <w:r w:rsidR="003D39BF">
        <w:rPr>
          <w:color w:val="000000"/>
          <w:sz w:val="28"/>
          <w:szCs w:val="28"/>
        </w:rPr>
        <w:t>и т.д.</w:t>
      </w:r>
      <w:r w:rsidRPr="003D39BF">
        <w:rPr>
          <w:color w:val="000000"/>
          <w:sz w:val="28"/>
          <w:szCs w:val="28"/>
        </w:rPr>
        <w:t>); 2. при реализации товаров для детей, в соответствии с установленным перечнем.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bCs/>
          <w:color w:val="000000"/>
          <w:sz w:val="28"/>
          <w:szCs w:val="28"/>
        </w:rPr>
        <w:t>18</w:t>
      </w:r>
      <w:r w:rsidR="00320098">
        <w:rPr>
          <w:bCs/>
          <w:color w:val="000000"/>
          <w:sz w:val="28"/>
          <w:szCs w:val="28"/>
        </w:rPr>
        <w:t>-</w:t>
      </w:r>
      <w:r w:rsidR="003D39BF" w:rsidRPr="003D39BF">
        <w:rPr>
          <w:bCs/>
          <w:color w:val="000000"/>
          <w:sz w:val="28"/>
          <w:szCs w:val="28"/>
        </w:rPr>
        <w:t>п</w:t>
      </w:r>
      <w:r w:rsidRPr="003D39BF">
        <w:rPr>
          <w:bCs/>
          <w:color w:val="000000"/>
          <w:sz w:val="28"/>
          <w:szCs w:val="28"/>
        </w:rPr>
        <w:t>роцентная ставка</w:t>
      </w:r>
      <w:r w:rsidRPr="003D39BF">
        <w:rPr>
          <w:color w:val="000000"/>
          <w:sz w:val="28"/>
          <w:szCs w:val="28"/>
        </w:rPr>
        <w:t xml:space="preserve"> применяется при реализации товаров (работ, услуг) для налогоплательщиков, которые не подтвердили право на применение других ставок.</w:t>
      </w: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A7918" w:rsidRPr="003D39BF" w:rsidRDefault="004A7918" w:rsidP="003D39B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br w:type="page"/>
      </w:r>
      <w:r w:rsidRPr="00320098">
        <w:rPr>
          <w:b/>
          <w:color w:val="000000"/>
          <w:sz w:val="28"/>
          <w:szCs w:val="28"/>
        </w:rPr>
        <w:t>Задача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В налоговом периоде организация реализовала продукцию на сумму 1 200 000 руб. (в том числе НДС). В этом же периоде закуплено полуфабрикатов для производства этой продукции на сумму 500 000 руб. (без учета НДС). Все закупки оформлены счетами-фактурами. Ставка налога составляет 1</w:t>
      </w:r>
      <w:r w:rsidR="003D39BF" w:rsidRPr="003D39BF">
        <w:rPr>
          <w:color w:val="000000"/>
          <w:sz w:val="28"/>
          <w:szCs w:val="28"/>
        </w:rPr>
        <w:t>8</w:t>
      </w:r>
      <w:r w:rsidR="003D39BF">
        <w:rPr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>.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Определите сумму НДС, подлежащую уплате в бюджет.</w:t>
      </w:r>
    </w:p>
    <w:p w:rsidR="00320098" w:rsidRDefault="00320098" w:rsidP="003D39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7918" w:rsidRPr="003D39BF" w:rsidRDefault="004A7918" w:rsidP="003D39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D39BF">
        <w:rPr>
          <w:b/>
          <w:color w:val="000000"/>
          <w:sz w:val="28"/>
          <w:szCs w:val="28"/>
        </w:rPr>
        <w:t>Решение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1 200 000 * 1</w:t>
      </w:r>
      <w:r w:rsidR="003D39BF" w:rsidRPr="003D39BF">
        <w:rPr>
          <w:color w:val="000000"/>
          <w:sz w:val="28"/>
          <w:szCs w:val="28"/>
        </w:rPr>
        <w:t>8</w:t>
      </w:r>
      <w:r w:rsidR="003D39BF">
        <w:rPr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 xml:space="preserve"> / 11</w:t>
      </w:r>
      <w:r w:rsidR="003D39BF" w:rsidRPr="003D39BF">
        <w:rPr>
          <w:color w:val="000000"/>
          <w:sz w:val="28"/>
          <w:szCs w:val="28"/>
        </w:rPr>
        <w:t>8</w:t>
      </w:r>
      <w:r w:rsidR="003D39BF">
        <w:rPr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 xml:space="preserve">= 183 </w:t>
      </w:r>
      <w:r w:rsidR="003D39BF" w:rsidRPr="003D39BF">
        <w:rPr>
          <w:color w:val="000000"/>
          <w:sz w:val="28"/>
          <w:szCs w:val="28"/>
        </w:rPr>
        <w:t>051</w:t>
      </w:r>
      <w:r w:rsidR="003D39BF">
        <w:rPr>
          <w:color w:val="000000"/>
          <w:sz w:val="28"/>
          <w:szCs w:val="28"/>
        </w:rPr>
        <w:t xml:space="preserve"> </w:t>
      </w:r>
      <w:r w:rsidR="003D39BF" w:rsidRPr="003D39BF">
        <w:rPr>
          <w:color w:val="000000"/>
          <w:sz w:val="28"/>
          <w:szCs w:val="28"/>
        </w:rPr>
        <w:t>руб</w:t>
      </w:r>
      <w:r w:rsidRPr="003D39BF">
        <w:rPr>
          <w:color w:val="000000"/>
          <w:sz w:val="28"/>
          <w:szCs w:val="28"/>
        </w:rPr>
        <w:t>. – НДС, подлежащий уплате в бюджет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500 000 * 1</w:t>
      </w:r>
      <w:r w:rsidR="003D39BF" w:rsidRPr="003D39BF">
        <w:rPr>
          <w:color w:val="000000"/>
          <w:sz w:val="28"/>
          <w:szCs w:val="28"/>
        </w:rPr>
        <w:t>8</w:t>
      </w:r>
      <w:r w:rsidR="003D39BF">
        <w:rPr>
          <w:color w:val="000000"/>
          <w:sz w:val="28"/>
          <w:szCs w:val="28"/>
        </w:rPr>
        <w:t>%</w:t>
      </w:r>
      <w:r w:rsidRPr="003D39BF">
        <w:rPr>
          <w:color w:val="000000"/>
          <w:sz w:val="28"/>
          <w:szCs w:val="28"/>
        </w:rPr>
        <w:t xml:space="preserve"> = 90 </w:t>
      </w:r>
      <w:r w:rsidR="003D39BF" w:rsidRPr="003D39BF">
        <w:rPr>
          <w:color w:val="000000"/>
          <w:sz w:val="28"/>
          <w:szCs w:val="28"/>
        </w:rPr>
        <w:t>000</w:t>
      </w:r>
      <w:r w:rsidR="003D39BF">
        <w:rPr>
          <w:color w:val="000000"/>
          <w:sz w:val="28"/>
          <w:szCs w:val="28"/>
        </w:rPr>
        <w:t xml:space="preserve"> </w:t>
      </w:r>
      <w:r w:rsidR="003D39BF" w:rsidRPr="003D39BF">
        <w:rPr>
          <w:color w:val="000000"/>
          <w:sz w:val="28"/>
          <w:szCs w:val="28"/>
        </w:rPr>
        <w:t>руб</w:t>
      </w:r>
      <w:r w:rsidRPr="003D39BF">
        <w:rPr>
          <w:color w:val="000000"/>
          <w:sz w:val="28"/>
          <w:szCs w:val="28"/>
        </w:rPr>
        <w:t>. – НДС, который следует принять к вычету</w:t>
      </w:r>
    </w:p>
    <w:p w:rsidR="004A7918" w:rsidRPr="003D39BF" w:rsidRDefault="004A7918" w:rsidP="003D3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BF">
        <w:rPr>
          <w:color w:val="000000"/>
          <w:sz w:val="28"/>
          <w:szCs w:val="28"/>
        </w:rPr>
        <w:t>183 051 – 90 000 = 93 </w:t>
      </w:r>
      <w:r w:rsidR="003D39BF" w:rsidRPr="003D39BF">
        <w:rPr>
          <w:color w:val="000000"/>
          <w:sz w:val="28"/>
          <w:szCs w:val="28"/>
        </w:rPr>
        <w:t>051</w:t>
      </w:r>
      <w:r w:rsidR="003D39BF">
        <w:rPr>
          <w:color w:val="000000"/>
          <w:sz w:val="28"/>
          <w:szCs w:val="28"/>
        </w:rPr>
        <w:t xml:space="preserve"> </w:t>
      </w:r>
      <w:r w:rsidR="003D39BF" w:rsidRPr="003D39BF">
        <w:rPr>
          <w:color w:val="000000"/>
          <w:sz w:val="28"/>
          <w:szCs w:val="28"/>
        </w:rPr>
        <w:t>руб</w:t>
      </w:r>
      <w:r w:rsidRPr="003D39BF">
        <w:rPr>
          <w:color w:val="000000"/>
          <w:sz w:val="28"/>
          <w:szCs w:val="28"/>
        </w:rPr>
        <w:t>. – итого к уплате налога</w:t>
      </w:r>
      <w:bookmarkStart w:id="8" w:name="_GoBack"/>
      <w:bookmarkEnd w:id="8"/>
    </w:p>
    <w:sectPr w:rsidR="004A7918" w:rsidRPr="003D39BF" w:rsidSect="003D39B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3AD"/>
    <w:multiLevelType w:val="hybridMultilevel"/>
    <w:tmpl w:val="EC96FB42"/>
    <w:lvl w:ilvl="0" w:tplc="406CE29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E0EF8"/>
    <w:multiLevelType w:val="singleLevel"/>
    <w:tmpl w:val="C9BA648A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C467AF3"/>
    <w:multiLevelType w:val="hybridMultilevel"/>
    <w:tmpl w:val="9BF0ECBC"/>
    <w:lvl w:ilvl="0" w:tplc="EBA2438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E2604C0"/>
    <w:multiLevelType w:val="singleLevel"/>
    <w:tmpl w:val="EDE4F1DC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4F564F7C"/>
    <w:multiLevelType w:val="hybridMultilevel"/>
    <w:tmpl w:val="2618D56A"/>
    <w:lvl w:ilvl="0" w:tplc="70C0D6F8">
      <w:start w:val="1"/>
      <w:numFmt w:val="bullet"/>
      <w:lvlText w:val=""/>
      <w:lvlJc w:val="left"/>
      <w:pPr>
        <w:tabs>
          <w:tab w:val="num" w:pos="1191"/>
        </w:tabs>
        <w:ind w:left="124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0B1587C"/>
    <w:multiLevelType w:val="hybridMultilevel"/>
    <w:tmpl w:val="2D56A8A4"/>
    <w:lvl w:ilvl="0" w:tplc="6DE69B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60DB7CA1"/>
    <w:multiLevelType w:val="hybridMultilevel"/>
    <w:tmpl w:val="1C6E1956"/>
    <w:lvl w:ilvl="0" w:tplc="4DA2905C">
      <w:start w:val="1"/>
      <w:numFmt w:val="bullet"/>
      <w:lvlText w:val=""/>
      <w:lvlJc w:val="left"/>
      <w:pPr>
        <w:tabs>
          <w:tab w:val="num" w:pos="1447"/>
        </w:tabs>
        <w:ind w:left="144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796027AE"/>
    <w:multiLevelType w:val="hybridMultilevel"/>
    <w:tmpl w:val="4F82ABA6"/>
    <w:lvl w:ilvl="0" w:tplc="DD2A3DBC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4DA2905C">
      <w:start w:val="1"/>
      <w:numFmt w:val="bullet"/>
      <w:lvlText w:val=""/>
      <w:lvlJc w:val="left"/>
      <w:pPr>
        <w:tabs>
          <w:tab w:val="num" w:pos="1457"/>
        </w:tabs>
        <w:ind w:left="1457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4F"/>
    <w:rsid w:val="001615D0"/>
    <w:rsid w:val="0021314F"/>
    <w:rsid w:val="002C626E"/>
    <w:rsid w:val="00320098"/>
    <w:rsid w:val="00365777"/>
    <w:rsid w:val="003D39BF"/>
    <w:rsid w:val="004A7918"/>
    <w:rsid w:val="006A69BB"/>
    <w:rsid w:val="008827F9"/>
    <w:rsid w:val="00893A64"/>
    <w:rsid w:val="00985D97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F17D34-060D-4A04-A014-59BC43EB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1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918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-3487" w:firstLine="284"/>
      <w:outlineLvl w:val="1"/>
    </w:pPr>
    <w:rPr>
      <w:color w:val="000000"/>
      <w:spacing w:val="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4A7918"/>
    <w:pPr>
      <w:shd w:val="clear" w:color="auto" w:fill="FFFFFF"/>
      <w:spacing w:line="360" w:lineRule="auto"/>
      <w:ind w:left="1620" w:hanging="1620"/>
    </w:pPr>
    <w:rPr>
      <w:b/>
      <w:bCs/>
      <w:color w:val="000000"/>
      <w:spacing w:val="6"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4A7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Chursin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2014-08-20T18:03:00Z</dcterms:created>
  <dcterms:modified xsi:type="dcterms:W3CDTF">2014-08-20T18:03:00Z</dcterms:modified>
</cp:coreProperties>
</file>