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CC" w:rsidRPr="000A6094" w:rsidRDefault="000A6094" w:rsidP="000A6094">
      <w:pPr>
        <w:spacing w:line="360" w:lineRule="auto"/>
        <w:ind w:firstLine="709"/>
        <w:jc w:val="both"/>
        <w:rPr>
          <w:sz w:val="28"/>
          <w:szCs w:val="28"/>
        </w:rPr>
      </w:pPr>
      <w:r w:rsidRPr="000A6094">
        <w:rPr>
          <w:sz w:val="28"/>
          <w:szCs w:val="28"/>
        </w:rPr>
        <w:t>Содержание</w:t>
      </w:r>
    </w:p>
    <w:p w:rsidR="00C731CC" w:rsidRPr="000A6094" w:rsidRDefault="00C731CC" w:rsidP="000A6094">
      <w:pPr>
        <w:spacing w:line="360" w:lineRule="auto"/>
        <w:ind w:firstLine="709"/>
        <w:jc w:val="both"/>
        <w:rPr>
          <w:sz w:val="28"/>
          <w:szCs w:val="28"/>
        </w:rPr>
      </w:pPr>
    </w:p>
    <w:p w:rsidR="00C731CC" w:rsidRPr="000A6094" w:rsidRDefault="00C731CC" w:rsidP="000A6094">
      <w:pPr>
        <w:spacing w:line="360" w:lineRule="auto"/>
        <w:jc w:val="both"/>
        <w:rPr>
          <w:sz w:val="28"/>
          <w:szCs w:val="28"/>
        </w:rPr>
      </w:pPr>
      <w:r w:rsidRPr="000A6094">
        <w:rPr>
          <w:sz w:val="28"/>
          <w:szCs w:val="28"/>
        </w:rPr>
        <w:t>Практическая работа № 2</w:t>
      </w:r>
    </w:p>
    <w:p w:rsidR="00C731CC" w:rsidRPr="000A6094" w:rsidRDefault="00C731CC" w:rsidP="000A6094">
      <w:pPr>
        <w:spacing w:line="360" w:lineRule="auto"/>
        <w:jc w:val="both"/>
        <w:rPr>
          <w:sz w:val="28"/>
          <w:szCs w:val="28"/>
        </w:rPr>
      </w:pPr>
      <w:r w:rsidRPr="000A6094">
        <w:rPr>
          <w:sz w:val="28"/>
          <w:szCs w:val="28"/>
        </w:rPr>
        <w:t>Практическая работа № 11</w:t>
      </w:r>
    </w:p>
    <w:p w:rsidR="00C731CC" w:rsidRPr="000A6094" w:rsidRDefault="00C731CC" w:rsidP="000A6094">
      <w:pPr>
        <w:spacing w:line="360" w:lineRule="auto"/>
        <w:jc w:val="both"/>
        <w:rPr>
          <w:sz w:val="28"/>
          <w:szCs w:val="28"/>
        </w:rPr>
      </w:pPr>
      <w:r w:rsidRPr="000A6094">
        <w:rPr>
          <w:sz w:val="28"/>
          <w:szCs w:val="28"/>
        </w:rPr>
        <w:t>Литература</w:t>
      </w:r>
    </w:p>
    <w:p w:rsidR="00C731CC" w:rsidRPr="000A6094" w:rsidRDefault="00C731CC" w:rsidP="000A6094">
      <w:pPr>
        <w:spacing w:line="360" w:lineRule="auto"/>
        <w:ind w:firstLine="709"/>
        <w:jc w:val="both"/>
        <w:rPr>
          <w:sz w:val="28"/>
          <w:szCs w:val="28"/>
        </w:rPr>
      </w:pPr>
    </w:p>
    <w:p w:rsidR="00B64F5E" w:rsidRPr="000A6094" w:rsidRDefault="000A6094" w:rsidP="000A6094">
      <w:pPr>
        <w:spacing w:line="360" w:lineRule="auto"/>
        <w:ind w:firstLine="709"/>
        <w:jc w:val="both"/>
        <w:rPr>
          <w:sz w:val="28"/>
          <w:szCs w:val="28"/>
        </w:rPr>
      </w:pPr>
      <w:r>
        <w:rPr>
          <w:sz w:val="28"/>
          <w:szCs w:val="28"/>
        </w:rPr>
        <w:br w:type="page"/>
      </w:r>
      <w:r w:rsidR="00B64F5E" w:rsidRPr="000A6094">
        <w:rPr>
          <w:sz w:val="28"/>
          <w:szCs w:val="28"/>
        </w:rPr>
        <w:t>Практическая работа № 2</w:t>
      </w:r>
    </w:p>
    <w:p w:rsidR="00B64F5E" w:rsidRPr="000A6094" w:rsidRDefault="00B64F5E" w:rsidP="000A6094">
      <w:pPr>
        <w:spacing w:line="360" w:lineRule="auto"/>
        <w:ind w:firstLine="709"/>
        <w:jc w:val="both"/>
        <w:rPr>
          <w:sz w:val="28"/>
          <w:szCs w:val="28"/>
        </w:rPr>
      </w:pPr>
    </w:p>
    <w:p w:rsidR="00B64F5E" w:rsidRDefault="00C34DC6" w:rsidP="000A6094">
      <w:pPr>
        <w:spacing w:line="360" w:lineRule="auto"/>
        <w:ind w:firstLine="709"/>
        <w:jc w:val="both"/>
        <w:rPr>
          <w:sz w:val="28"/>
        </w:rPr>
      </w:pPr>
      <w:r w:rsidRPr="000A6094">
        <w:rPr>
          <w:sz w:val="28"/>
        </w:rPr>
        <w:t>1. Как определяет Налоговый кодекс участников отношений, регулируемых законодательством о налогах и сборах?</w:t>
      </w:r>
    </w:p>
    <w:p w:rsidR="00E51E8C" w:rsidRPr="000A6094" w:rsidRDefault="00E51E8C" w:rsidP="000A6094">
      <w:pPr>
        <w:spacing w:line="360" w:lineRule="auto"/>
        <w:ind w:firstLine="709"/>
        <w:jc w:val="both"/>
        <w:rPr>
          <w:sz w:val="28"/>
        </w:rPr>
      </w:pPr>
    </w:p>
    <w:p w:rsidR="00B35C18" w:rsidRPr="000A6094" w:rsidRDefault="008C2F86" w:rsidP="000A6094">
      <w:pPr>
        <w:autoSpaceDE w:val="0"/>
        <w:autoSpaceDN w:val="0"/>
        <w:adjustRightInd w:val="0"/>
        <w:spacing w:line="360" w:lineRule="auto"/>
        <w:ind w:firstLine="709"/>
        <w:jc w:val="both"/>
        <w:rPr>
          <w:sz w:val="28"/>
        </w:rPr>
      </w:pPr>
      <w:r w:rsidRPr="000A6094">
        <w:rPr>
          <w:sz w:val="28"/>
        </w:rPr>
        <w:t>В соответствии со ст. 9 НК РФ у</w:t>
      </w:r>
      <w:r w:rsidR="00B35C18" w:rsidRPr="000A6094">
        <w:rPr>
          <w:sz w:val="28"/>
        </w:rPr>
        <w:t>частниками отношений, регулируемых законодательством о налогах и сборах, являются:</w:t>
      </w:r>
    </w:p>
    <w:p w:rsidR="00B35C18" w:rsidRPr="000A6094" w:rsidRDefault="00B35C18" w:rsidP="000A6094">
      <w:pPr>
        <w:autoSpaceDE w:val="0"/>
        <w:autoSpaceDN w:val="0"/>
        <w:adjustRightInd w:val="0"/>
        <w:spacing w:line="360" w:lineRule="auto"/>
        <w:ind w:firstLine="709"/>
        <w:jc w:val="both"/>
        <w:rPr>
          <w:sz w:val="28"/>
        </w:rPr>
      </w:pPr>
      <w:r w:rsidRPr="000A6094">
        <w:rPr>
          <w:sz w:val="28"/>
        </w:rPr>
        <w:t>1) организации и физические лица, признаваемые в соответствии с настоящим Кодексом налогоплательщиками или плательщиками сборов;</w:t>
      </w:r>
    </w:p>
    <w:p w:rsidR="00B35C18" w:rsidRPr="000A6094" w:rsidRDefault="00B35C18" w:rsidP="000A6094">
      <w:pPr>
        <w:autoSpaceDE w:val="0"/>
        <w:autoSpaceDN w:val="0"/>
        <w:adjustRightInd w:val="0"/>
        <w:spacing w:line="360" w:lineRule="auto"/>
        <w:ind w:firstLine="709"/>
        <w:jc w:val="both"/>
        <w:rPr>
          <w:sz w:val="28"/>
        </w:rPr>
      </w:pPr>
      <w:r w:rsidRPr="000A6094">
        <w:rPr>
          <w:sz w:val="28"/>
        </w:rPr>
        <w:t>2) организации и физические лица, признаваемые в соответствии с настоящим Кодексом налоговыми агентами;</w:t>
      </w:r>
    </w:p>
    <w:p w:rsidR="00B35C18" w:rsidRPr="000A6094" w:rsidRDefault="00B35C18" w:rsidP="000A6094">
      <w:pPr>
        <w:autoSpaceDE w:val="0"/>
        <w:autoSpaceDN w:val="0"/>
        <w:adjustRightInd w:val="0"/>
        <w:spacing w:line="360" w:lineRule="auto"/>
        <w:ind w:firstLine="709"/>
        <w:jc w:val="both"/>
        <w:rPr>
          <w:sz w:val="28"/>
        </w:rPr>
      </w:pPr>
      <w:r w:rsidRPr="000A6094">
        <w:rPr>
          <w:sz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B35C18" w:rsidRPr="000A6094" w:rsidRDefault="00B35C18" w:rsidP="000A6094">
      <w:pPr>
        <w:autoSpaceDE w:val="0"/>
        <w:autoSpaceDN w:val="0"/>
        <w:adjustRightInd w:val="0"/>
        <w:spacing w:line="360" w:lineRule="auto"/>
        <w:ind w:firstLine="709"/>
        <w:jc w:val="both"/>
        <w:rPr>
          <w:sz w:val="28"/>
        </w:rPr>
      </w:pPr>
      <w:r w:rsidRPr="000A6094">
        <w:rPr>
          <w:sz w:val="28"/>
        </w:rPr>
        <w:t>4)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Российской Федерации);</w:t>
      </w:r>
    </w:p>
    <w:p w:rsidR="00C34DC6" w:rsidRPr="000A6094" w:rsidRDefault="00C34DC6" w:rsidP="000A6094">
      <w:pPr>
        <w:spacing w:line="360" w:lineRule="auto"/>
        <w:ind w:firstLine="709"/>
        <w:jc w:val="both"/>
        <w:rPr>
          <w:sz w:val="28"/>
        </w:rPr>
      </w:pPr>
    </w:p>
    <w:p w:rsidR="00492155" w:rsidRPr="000A6094" w:rsidRDefault="00492155" w:rsidP="000A6094">
      <w:pPr>
        <w:numPr>
          <w:ilvl w:val="0"/>
          <w:numId w:val="3"/>
        </w:numPr>
        <w:spacing w:line="360" w:lineRule="auto"/>
        <w:ind w:left="0" w:firstLine="709"/>
        <w:jc w:val="both"/>
        <w:rPr>
          <w:sz w:val="28"/>
        </w:rPr>
      </w:pPr>
      <w:r w:rsidRPr="000A6094">
        <w:rPr>
          <w:sz w:val="28"/>
        </w:rPr>
        <w:t>Что обозначают понятия «налогоплательщики» и «плательщики сборов»?</w:t>
      </w:r>
    </w:p>
    <w:p w:rsidR="00EA0E34" w:rsidRPr="000A6094" w:rsidRDefault="00EA0E34" w:rsidP="000A6094">
      <w:pPr>
        <w:spacing w:line="360" w:lineRule="auto"/>
        <w:ind w:firstLine="709"/>
        <w:jc w:val="both"/>
        <w:rPr>
          <w:sz w:val="28"/>
        </w:rPr>
      </w:pPr>
    </w:p>
    <w:p w:rsidR="008C2F86" w:rsidRPr="000A6094" w:rsidRDefault="008C2F86" w:rsidP="000A6094">
      <w:pPr>
        <w:autoSpaceDE w:val="0"/>
        <w:autoSpaceDN w:val="0"/>
        <w:adjustRightInd w:val="0"/>
        <w:spacing w:line="360" w:lineRule="auto"/>
        <w:ind w:firstLine="709"/>
        <w:jc w:val="both"/>
        <w:rPr>
          <w:sz w:val="28"/>
        </w:rPr>
      </w:pPr>
      <w:r w:rsidRPr="000A6094">
        <w:rPr>
          <w:sz w:val="28"/>
        </w:rPr>
        <w:t>Согласно ст. 19 НК РФ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EA0E34" w:rsidRPr="000A6094" w:rsidRDefault="00EA0E34" w:rsidP="000A6094">
      <w:pPr>
        <w:spacing w:line="360" w:lineRule="auto"/>
        <w:ind w:firstLine="709"/>
        <w:jc w:val="both"/>
        <w:rPr>
          <w:sz w:val="28"/>
        </w:rPr>
      </w:pPr>
    </w:p>
    <w:p w:rsidR="00606F40" w:rsidRPr="000A6094" w:rsidRDefault="00E51E8C" w:rsidP="000A6094">
      <w:pPr>
        <w:numPr>
          <w:ilvl w:val="0"/>
          <w:numId w:val="3"/>
        </w:numPr>
        <w:spacing w:line="360" w:lineRule="auto"/>
        <w:ind w:left="0" w:firstLine="709"/>
        <w:jc w:val="both"/>
        <w:rPr>
          <w:sz w:val="28"/>
        </w:rPr>
      </w:pPr>
      <w:r>
        <w:rPr>
          <w:sz w:val="28"/>
        </w:rPr>
        <w:br w:type="page"/>
      </w:r>
      <w:r w:rsidR="00606F40" w:rsidRPr="000A6094">
        <w:rPr>
          <w:sz w:val="28"/>
        </w:rPr>
        <w:t>Какие физические лица и организации признаются взаимозависимыми лицами для целей налогообложения?</w:t>
      </w:r>
    </w:p>
    <w:p w:rsidR="00606F40" w:rsidRPr="000A6094" w:rsidRDefault="00606F40" w:rsidP="000A6094">
      <w:pPr>
        <w:spacing w:line="360" w:lineRule="auto"/>
        <w:ind w:firstLine="709"/>
        <w:jc w:val="both"/>
        <w:rPr>
          <w:sz w:val="28"/>
        </w:rPr>
      </w:pPr>
    </w:p>
    <w:p w:rsidR="002B2B28" w:rsidRPr="000A6094" w:rsidRDefault="002B2B28" w:rsidP="000A6094">
      <w:pPr>
        <w:autoSpaceDE w:val="0"/>
        <w:autoSpaceDN w:val="0"/>
        <w:adjustRightInd w:val="0"/>
        <w:spacing w:line="360" w:lineRule="auto"/>
        <w:ind w:firstLine="709"/>
        <w:jc w:val="both"/>
        <w:rPr>
          <w:sz w:val="28"/>
        </w:rPr>
      </w:pPr>
      <w:r w:rsidRPr="000A6094">
        <w:rPr>
          <w:sz w:val="28"/>
        </w:rPr>
        <w:t>В соответствии со ст. 20 НК РФ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w:t>
      </w:r>
      <w:r w:rsidR="009D5743" w:rsidRPr="000A6094">
        <w:rPr>
          <w:sz w:val="28"/>
        </w:rPr>
        <w:t>.</w:t>
      </w:r>
    </w:p>
    <w:p w:rsidR="002B2B28" w:rsidRPr="000A6094" w:rsidRDefault="002B2B28" w:rsidP="000A6094">
      <w:pPr>
        <w:autoSpaceDE w:val="0"/>
        <w:autoSpaceDN w:val="0"/>
        <w:adjustRightInd w:val="0"/>
        <w:spacing w:line="360" w:lineRule="auto"/>
        <w:ind w:firstLine="709"/>
        <w:jc w:val="both"/>
        <w:rPr>
          <w:sz w:val="28"/>
        </w:rPr>
      </w:pPr>
    </w:p>
    <w:p w:rsidR="000D473B" w:rsidRPr="000A6094" w:rsidRDefault="000D473B" w:rsidP="000A6094">
      <w:pPr>
        <w:numPr>
          <w:ilvl w:val="0"/>
          <w:numId w:val="3"/>
        </w:numPr>
        <w:spacing w:line="360" w:lineRule="auto"/>
        <w:ind w:left="0" w:firstLine="709"/>
        <w:jc w:val="both"/>
        <w:rPr>
          <w:sz w:val="28"/>
        </w:rPr>
      </w:pPr>
      <w:r w:rsidRPr="000A6094">
        <w:rPr>
          <w:sz w:val="28"/>
        </w:rPr>
        <w:t>Различается ли объем прав налогоплательщиков и плательщиков сборов?</w:t>
      </w:r>
    </w:p>
    <w:p w:rsidR="000D473B" w:rsidRPr="000A6094" w:rsidRDefault="00290519" w:rsidP="000A6094">
      <w:pPr>
        <w:spacing w:line="360" w:lineRule="auto"/>
        <w:ind w:firstLine="709"/>
        <w:jc w:val="both"/>
        <w:rPr>
          <w:sz w:val="28"/>
        </w:rPr>
      </w:pPr>
      <w:r w:rsidRPr="000A6094">
        <w:rPr>
          <w:sz w:val="28"/>
        </w:rPr>
        <w:t>Нет, на основании ст. 21 НК РФ</w:t>
      </w:r>
    </w:p>
    <w:p w:rsidR="00290519" w:rsidRPr="000A6094" w:rsidRDefault="00290519" w:rsidP="000A6094">
      <w:pPr>
        <w:spacing w:line="360" w:lineRule="auto"/>
        <w:ind w:firstLine="709"/>
        <w:jc w:val="both"/>
        <w:rPr>
          <w:sz w:val="28"/>
        </w:rPr>
      </w:pPr>
    </w:p>
    <w:p w:rsidR="00290519" w:rsidRPr="000A6094" w:rsidRDefault="00290519" w:rsidP="000A6094">
      <w:pPr>
        <w:spacing w:line="360" w:lineRule="auto"/>
        <w:ind w:firstLine="709"/>
        <w:jc w:val="both"/>
        <w:rPr>
          <w:sz w:val="28"/>
        </w:rPr>
      </w:pPr>
      <w:r w:rsidRPr="000A6094">
        <w:rPr>
          <w:sz w:val="28"/>
        </w:rPr>
        <w:t>5. Какие основные обязанности возлагаются Налоговым кодексом на всех налогоплательщиков (плательщиков сборов)?</w:t>
      </w:r>
    </w:p>
    <w:p w:rsidR="00324795" w:rsidRDefault="00324795" w:rsidP="000A6094">
      <w:pPr>
        <w:pStyle w:val="ConsPlusNormal"/>
        <w:widowControl/>
        <w:spacing w:line="360" w:lineRule="auto"/>
        <w:ind w:firstLine="709"/>
        <w:jc w:val="both"/>
        <w:rPr>
          <w:rFonts w:ascii="Times New Roman" w:hAnsi="Times New Roman" w:cs="Times New Roman"/>
          <w:sz w:val="28"/>
          <w:szCs w:val="24"/>
        </w:rPr>
      </w:pPr>
    </w:p>
    <w:p w:rsidR="00574D33" w:rsidRPr="000A6094" w:rsidRDefault="00574D3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Согласно ст. 23 НК РФ налогоплательщики обязаны:</w:t>
      </w:r>
    </w:p>
    <w:p w:rsidR="00574D33" w:rsidRPr="000A6094" w:rsidRDefault="00574D3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 уплачивать законно установленные налоги;</w:t>
      </w:r>
    </w:p>
    <w:p w:rsidR="00574D33" w:rsidRPr="000A6094" w:rsidRDefault="00574D3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2) встать на учет в налоговых органах, если такая обязанность предусмотрена настоящим Кодексом;</w:t>
      </w:r>
    </w:p>
    <w:p w:rsidR="00574D33" w:rsidRPr="000A6094" w:rsidRDefault="00574D3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574D33" w:rsidRPr="000A6094" w:rsidRDefault="00574D3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74D33" w:rsidRPr="000A6094" w:rsidRDefault="009D5743" w:rsidP="00324795">
      <w:pPr>
        <w:widowControl w:val="0"/>
        <w:spacing w:line="360" w:lineRule="auto"/>
        <w:ind w:firstLine="709"/>
        <w:jc w:val="both"/>
        <w:rPr>
          <w:sz w:val="28"/>
        </w:rPr>
      </w:pPr>
      <w:r w:rsidRPr="000A6094">
        <w:rPr>
          <w:sz w:val="28"/>
        </w:rPr>
        <w:t>И т.д.</w:t>
      </w:r>
    </w:p>
    <w:p w:rsidR="00290519" w:rsidRPr="000A6094" w:rsidRDefault="00290519" w:rsidP="00324795">
      <w:pPr>
        <w:widowControl w:val="0"/>
        <w:spacing w:line="360" w:lineRule="auto"/>
        <w:ind w:firstLine="709"/>
        <w:jc w:val="both"/>
        <w:rPr>
          <w:sz w:val="28"/>
        </w:rPr>
      </w:pPr>
    </w:p>
    <w:p w:rsidR="00653C04" w:rsidRPr="000A6094" w:rsidRDefault="00324795" w:rsidP="00324795">
      <w:pPr>
        <w:widowControl w:val="0"/>
        <w:spacing w:line="360" w:lineRule="auto"/>
        <w:ind w:firstLine="709"/>
        <w:jc w:val="both"/>
        <w:rPr>
          <w:sz w:val="28"/>
        </w:rPr>
      </w:pPr>
      <w:r>
        <w:rPr>
          <w:sz w:val="28"/>
        </w:rPr>
        <w:br w:type="page"/>
      </w:r>
      <w:r w:rsidR="00653C04" w:rsidRPr="000A6094">
        <w:rPr>
          <w:sz w:val="28"/>
        </w:rPr>
        <w:t>6. Какие дополнительные обязанности возлагаются</w:t>
      </w:r>
      <w:r w:rsidR="000A6094" w:rsidRPr="000A6094">
        <w:rPr>
          <w:sz w:val="28"/>
        </w:rPr>
        <w:t xml:space="preserve"> </w:t>
      </w:r>
      <w:r w:rsidR="00653C04" w:rsidRPr="000A6094">
        <w:rPr>
          <w:sz w:val="28"/>
        </w:rPr>
        <w:t>на налогоплательщиков-</w:t>
      </w:r>
      <w:r w:rsidR="000A6094" w:rsidRPr="000A6094">
        <w:rPr>
          <w:sz w:val="28"/>
        </w:rPr>
        <w:t xml:space="preserve"> </w:t>
      </w:r>
      <w:r w:rsidR="00653C04" w:rsidRPr="000A6094">
        <w:rPr>
          <w:sz w:val="28"/>
        </w:rPr>
        <w:t>организаций, налогоплательщиков -</w:t>
      </w:r>
      <w:r>
        <w:rPr>
          <w:sz w:val="28"/>
        </w:rPr>
        <w:t xml:space="preserve"> </w:t>
      </w:r>
      <w:r w:rsidR="00653C04" w:rsidRPr="000A6094">
        <w:rPr>
          <w:sz w:val="28"/>
        </w:rPr>
        <w:t>индивидуальных предпринимателей?</w:t>
      </w:r>
    </w:p>
    <w:p w:rsidR="00324795" w:rsidRDefault="00324795" w:rsidP="000A6094">
      <w:pPr>
        <w:autoSpaceDE w:val="0"/>
        <w:autoSpaceDN w:val="0"/>
        <w:adjustRightInd w:val="0"/>
        <w:spacing w:line="360" w:lineRule="auto"/>
        <w:ind w:firstLine="709"/>
        <w:jc w:val="both"/>
        <w:rPr>
          <w:sz w:val="28"/>
        </w:rPr>
      </w:pPr>
    </w:p>
    <w:p w:rsidR="00EB2959" w:rsidRPr="000A6094" w:rsidRDefault="00EB2959" w:rsidP="000A6094">
      <w:pPr>
        <w:autoSpaceDE w:val="0"/>
        <w:autoSpaceDN w:val="0"/>
        <w:adjustRightInd w:val="0"/>
        <w:spacing w:line="360" w:lineRule="auto"/>
        <w:ind w:firstLine="709"/>
        <w:jc w:val="both"/>
        <w:rPr>
          <w:sz w:val="28"/>
        </w:rPr>
      </w:pPr>
      <w:r w:rsidRPr="000A6094">
        <w:rPr>
          <w:sz w:val="28"/>
        </w:rPr>
        <w:t>Налогоплательщики - организации и индивидуальные предприниматели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EB2959" w:rsidRPr="000A6094" w:rsidRDefault="00EB2959" w:rsidP="000A6094">
      <w:pPr>
        <w:autoSpaceDE w:val="0"/>
        <w:autoSpaceDN w:val="0"/>
        <w:adjustRightInd w:val="0"/>
        <w:spacing w:line="360" w:lineRule="auto"/>
        <w:ind w:firstLine="709"/>
        <w:jc w:val="both"/>
        <w:rPr>
          <w:sz w:val="28"/>
        </w:rPr>
      </w:pPr>
      <w:r w:rsidRPr="000A6094">
        <w:rPr>
          <w:sz w:val="28"/>
        </w:rPr>
        <w:t>1) об открытии или о закрытии счетов (лицевых счетов) - в течение семи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w:t>
      </w:r>
    </w:p>
    <w:p w:rsidR="00EB2959" w:rsidRPr="000A6094" w:rsidRDefault="00EB2959" w:rsidP="000A6094">
      <w:pPr>
        <w:autoSpaceDE w:val="0"/>
        <w:autoSpaceDN w:val="0"/>
        <w:adjustRightInd w:val="0"/>
        <w:spacing w:line="360" w:lineRule="auto"/>
        <w:ind w:firstLine="709"/>
        <w:jc w:val="both"/>
        <w:rPr>
          <w:sz w:val="28"/>
        </w:rPr>
      </w:pPr>
      <w:r w:rsidRPr="000A6094">
        <w:rPr>
          <w:sz w:val="28"/>
        </w:rPr>
        <w:t>2) обо всех случаях участия в российских и иностранных организациях - в срок не позднее одного месяца со дня начала такого участия;</w:t>
      </w:r>
    </w:p>
    <w:p w:rsidR="00EB2959" w:rsidRPr="000A6094" w:rsidRDefault="00EB2959" w:rsidP="000A6094">
      <w:pPr>
        <w:autoSpaceDE w:val="0"/>
        <w:autoSpaceDN w:val="0"/>
        <w:adjustRightInd w:val="0"/>
        <w:spacing w:line="360" w:lineRule="auto"/>
        <w:ind w:firstLine="709"/>
        <w:jc w:val="both"/>
        <w:rPr>
          <w:sz w:val="28"/>
        </w:rPr>
      </w:pPr>
      <w:r w:rsidRPr="000A6094">
        <w:rPr>
          <w:sz w:val="28"/>
        </w:rPr>
        <w:t>3) обо всех обособленных подразделениях, созданных на территории Российской Федерации, - в течение одного месяца со дня создания обособленного подразделения или прекращения деятельности организации через обособленное подразделение (закрытия обособленного подразделения). Указанное сообщение представляется в налоговый орган по месту нахождения организации;</w:t>
      </w:r>
    </w:p>
    <w:p w:rsidR="00EB2959" w:rsidRPr="000A6094" w:rsidRDefault="00EB2959" w:rsidP="000A6094">
      <w:pPr>
        <w:autoSpaceDE w:val="0"/>
        <w:autoSpaceDN w:val="0"/>
        <w:adjustRightInd w:val="0"/>
        <w:spacing w:line="360" w:lineRule="auto"/>
        <w:ind w:firstLine="709"/>
        <w:jc w:val="both"/>
        <w:rPr>
          <w:sz w:val="28"/>
        </w:rPr>
      </w:pPr>
      <w:r w:rsidRPr="000A6094">
        <w:rPr>
          <w:sz w:val="28"/>
        </w:rPr>
        <w:t>4) о реорганизации или ликвидации организации - в течение трех дней со дня принятия такого решения ( ч. 2 ст. 23 НК РФ).</w:t>
      </w:r>
    </w:p>
    <w:p w:rsidR="00653C04" w:rsidRPr="000A6094" w:rsidRDefault="00653C04" w:rsidP="000A6094">
      <w:pPr>
        <w:spacing w:line="360" w:lineRule="auto"/>
        <w:ind w:firstLine="709"/>
        <w:jc w:val="both"/>
        <w:rPr>
          <w:sz w:val="28"/>
        </w:rPr>
      </w:pPr>
    </w:p>
    <w:p w:rsidR="00EB2959" w:rsidRPr="000A6094" w:rsidRDefault="00EB2959" w:rsidP="000A6094">
      <w:pPr>
        <w:spacing w:line="360" w:lineRule="auto"/>
        <w:ind w:firstLine="709"/>
        <w:jc w:val="both"/>
        <w:rPr>
          <w:sz w:val="28"/>
        </w:rPr>
      </w:pPr>
      <w:r w:rsidRPr="000A6094">
        <w:rPr>
          <w:sz w:val="28"/>
        </w:rPr>
        <w:t>7. В течение, какого срока сохраняются налогоплательщиком данные бухгалтерского учета и других документов, необходимых для начисления и уплаты налогов?</w:t>
      </w:r>
    </w:p>
    <w:p w:rsidR="001F12BE" w:rsidRPr="000A6094" w:rsidRDefault="001F12BE" w:rsidP="000A6094">
      <w:pPr>
        <w:autoSpaceDE w:val="0"/>
        <w:autoSpaceDN w:val="0"/>
        <w:adjustRightInd w:val="0"/>
        <w:spacing w:line="360" w:lineRule="auto"/>
        <w:ind w:firstLine="709"/>
        <w:jc w:val="both"/>
        <w:rPr>
          <w:sz w:val="28"/>
        </w:rPr>
      </w:pPr>
      <w:r w:rsidRPr="000A6094">
        <w:rPr>
          <w:sz w:val="28"/>
        </w:rPr>
        <w:t>Согласно ч. 1 п. 8 ст. 23 НК РФ в течение четырех лет.</w:t>
      </w:r>
      <w:r w:rsidR="000A6094" w:rsidRPr="000A6094">
        <w:rPr>
          <w:sz w:val="28"/>
        </w:rPr>
        <w:t xml:space="preserve"> </w:t>
      </w:r>
    </w:p>
    <w:p w:rsidR="001F12BE" w:rsidRPr="000A6094" w:rsidRDefault="001F12BE" w:rsidP="000A6094">
      <w:pPr>
        <w:autoSpaceDE w:val="0"/>
        <w:autoSpaceDN w:val="0"/>
        <w:adjustRightInd w:val="0"/>
        <w:spacing w:line="360" w:lineRule="auto"/>
        <w:ind w:firstLine="709"/>
        <w:jc w:val="both"/>
        <w:rPr>
          <w:sz w:val="28"/>
        </w:rPr>
      </w:pPr>
    </w:p>
    <w:p w:rsidR="007D5F9C" w:rsidRPr="000A6094" w:rsidRDefault="00324795" w:rsidP="000A6094">
      <w:pPr>
        <w:spacing w:line="360" w:lineRule="auto"/>
        <w:ind w:firstLine="709"/>
        <w:jc w:val="both"/>
        <w:rPr>
          <w:sz w:val="28"/>
        </w:rPr>
      </w:pPr>
      <w:r>
        <w:rPr>
          <w:sz w:val="28"/>
        </w:rPr>
        <w:br w:type="page"/>
      </w:r>
      <w:r w:rsidR="007D5F9C" w:rsidRPr="000A6094">
        <w:rPr>
          <w:sz w:val="28"/>
        </w:rPr>
        <w:t>8. Каково определение понятия «налоговый агент»?</w:t>
      </w:r>
    </w:p>
    <w:p w:rsidR="00324795" w:rsidRDefault="00324795" w:rsidP="000A6094">
      <w:pPr>
        <w:pStyle w:val="ConsPlusNormal"/>
        <w:widowControl/>
        <w:spacing w:line="360" w:lineRule="auto"/>
        <w:ind w:firstLine="709"/>
        <w:jc w:val="both"/>
        <w:rPr>
          <w:rFonts w:ascii="Times New Roman" w:hAnsi="Times New Roman" w:cs="Times New Roman"/>
          <w:sz w:val="28"/>
          <w:szCs w:val="24"/>
        </w:rPr>
      </w:pPr>
    </w:p>
    <w:p w:rsidR="00A679A0" w:rsidRPr="000A6094" w:rsidRDefault="00A679A0"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 (ст. 24 НК РФ).</w:t>
      </w:r>
    </w:p>
    <w:p w:rsidR="00A679A0" w:rsidRPr="000A6094" w:rsidRDefault="00A679A0" w:rsidP="000A6094">
      <w:pPr>
        <w:spacing w:line="360" w:lineRule="auto"/>
        <w:ind w:firstLine="709"/>
        <w:jc w:val="both"/>
        <w:rPr>
          <w:sz w:val="28"/>
        </w:rPr>
      </w:pPr>
    </w:p>
    <w:p w:rsidR="00A679A0" w:rsidRPr="000A6094" w:rsidRDefault="00A679A0" w:rsidP="000A6094">
      <w:pPr>
        <w:spacing w:line="360" w:lineRule="auto"/>
        <w:ind w:firstLine="709"/>
        <w:jc w:val="both"/>
        <w:rPr>
          <w:sz w:val="28"/>
        </w:rPr>
      </w:pPr>
      <w:r w:rsidRPr="000A6094">
        <w:rPr>
          <w:sz w:val="28"/>
        </w:rPr>
        <w:t>9. Какое правоотношение по Налоговому кодексу определяется как «представительство»?</w:t>
      </w:r>
    </w:p>
    <w:p w:rsidR="00324795" w:rsidRDefault="00324795" w:rsidP="000A6094">
      <w:pPr>
        <w:pStyle w:val="ConsPlusNormal"/>
        <w:widowControl/>
        <w:spacing w:line="360" w:lineRule="auto"/>
        <w:ind w:firstLine="709"/>
        <w:jc w:val="both"/>
        <w:rPr>
          <w:rFonts w:ascii="Times New Roman" w:hAnsi="Times New Roman" w:cs="Times New Roman"/>
          <w:sz w:val="28"/>
          <w:szCs w:val="24"/>
        </w:rPr>
      </w:pPr>
    </w:p>
    <w:p w:rsidR="0005782F" w:rsidRPr="000A6094" w:rsidRDefault="0005782F"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соответствии со ст. 26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05782F" w:rsidRPr="000A6094" w:rsidRDefault="0005782F" w:rsidP="000A6094">
      <w:pPr>
        <w:spacing w:line="360" w:lineRule="auto"/>
        <w:ind w:firstLine="709"/>
        <w:jc w:val="both"/>
        <w:rPr>
          <w:sz w:val="28"/>
        </w:rPr>
      </w:pPr>
    </w:p>
    <w:p w:rsidR="00725882" w:rsidRPr="000A6094" w:rsidRDefault="00725882" w:rsidP="000A6094">
      <w:pPr>
        <w:numPr>
          <w:ilvl w:val="0"/>
          <w:numId w:val="4"/>
        </w:numPr>
        <w:spacing w:line="360" w:lineRule="auto"/>
        <w:ind w:left="0" w:firstLine="709"/>
        <w:jc w:val="both"/>
        <w:rPr>
          <w:sz w:val="28"/>
        </w:rPr>
      </w:pPr>
      <w:r w:rsidRPr="000A6094">
        <w:rPr>
          <w:sz w:val="28"/>
        </w:rPr>
        <w:t xml:space="preserve"> Какие виды представителей имеются?</w:t>
      </w:r>
    </w:p>
    <w:p w:rsidR="007A3099" w:rsidRPr="000A6094" w:rsidRDefault="007A3099" w:rsidP="000A6094">
      <w:pPr>
        <w:pStyle w:val="ConsPlusNormal"/>
        <w:widowControl/>
        <w:spacing w:line="360" w:lineRule="auto"/>
        <w:ind w:firstLine="709"/>
        <w:jc w:val="both"/>
        <w:outlineLvl w:val="2"/>
        <w:rPr>
          <w:rFonts w:ascii="Times New Roman" w:hAnsi="Times New Roman" w:cs="Times New Roman"/>
          <w:sz w:val="28"/>
          <w:szCs w:val="24"/>
        </w:rPr>
      </w:pPr>
      <w:r w:rsidRPr="000A6094">
        <w:rPr>
          <w:rFonts w:ascii="Times New Roman" w:hAnsi="Times New Roman" w:cs="Times New Roman"/>
          <w:sz w:val="28"/>
          <w:szCs w:val="24"/>
        </w:rPr>
        <w:t>Законный представитель налогоплательщика; уполномоченный представитель налогоплательщика (ст. 27, 29 НК РФ).</w:t>
      </w:r>
    </w:p>
    <w:p w:rsidR="007A3099" w:rsidRPr="000A6094" w:rsidRDefault="007A3099" w:rsidP="000A6094">
      <w:pPr>
        <w:pStyle w:val="ConsPlusNormal"/>
        <w:widowControl/>
        <w:spacing w:line="360" w:lineRule="auto"/>
        <w:ind w:firstLine="709"/>
        <w:jc w:val="both"/>
        <w:outlineLvl w:val="2"/>
        <w:rPr>
          <w:rFonts w:ascii="Times New Roman" w:hAnsi="Times New Roman" w:cs="Times New Roman"/>
          <w:sz w:val="28"/>
          <w:szCs w:val="24"/>
        </w:rPr>
      </w:pPr>
    </w:p>
    <w:p w:rsidR="00456ADE" w:rsidRPr="000A6094" w:rsidRDefault="00456ADE" w:rsidP="000A6094">
      <w:pPr>
        <w:spacing w:line="360" w:lineRule="auto"/>
        <w:ind w:firstLine="709"/>
        <w:jc w:val="both"/>
        <w:rPr>
          <w:sz w:val="28"/>
        </w:rPr>
      </w:pPr>
      <w:r w:rsidRPr="000A6094">
        <w:rPr>
          <w:sz w:val="28"/>
        </w:rPr>
        <w:t>11. Различаются ли понятия «система налоговых органов» и «структура Федеральной налоговой службы»?</w:t>
      </w:r>
    </w:p>
    <w:p w:rsidR="00324795" w:rsidRDefault="00324795" w:rsidP="000A6094">
      <w:pPr>
        <w:spacing w:line="360" w:lineRule="auto"/>
        <w:ind w:firstLine="709"/>
        <w:jc w:val="both"/>
        <w:rPr>
          <w:sz w:val="28"/>
        </w:rPr>
      </w:pPr>
    </w:p>
    <w:p w:rsidR="00456ADE" w:rsidRPr="000A6094" w:rsidRDefault="008325E0" w:rsidP="000A6094">
      <w:pPr>
        <w:spacing w:line="360" w:lineRule="auto"/>
        <w:ind w:firstLine="709"/>
        <w:jc w:val="both"/>
        <w:rPr>
          <w:sz w:val="28"/>
        </w:rPr>
      </w:pPr>
      <w:r w:rsidRPr="000A6094">
        <w:rPr>
          <w:sz w:val="28"/>
        </w:rPr>
        <w:t>Да, различаются. Структура ФНС – это перечень ее структурных подразделений и распределение функций между ними.</w:t>
      </w:r>
    </w:p>
    <w:p w:rsidR="008325E0" w:rsidRPr="000A6094" w:rsidRDefault="009D57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соответствии со ст. 30 НК РФ.</w:t>
      </w:r>
    </w:p>
    <w:p w:rsidR="008325E0" w:rsidRPr="000A6094" w:rsidRDefault="008325E0" w:rsidP="000A6094">
      <w:pPr>
        <w:spacing w:line="360" w:lineRule="auto"/>
        <w:ind w:firstLine="709"/>
        <w:jc w:val="both"/>
        <w:rPr>
          <w:sz w:val="28"/>
        </w:rPr>
      </w:pPr>
    </w:p>
    <w:p w:rsidR="00A938B2" w:rsidRPr="000A6094" w:rsidRDefault="00A938B2" w:rsidP="000A6094">
      <w:pPr>
        <w:spacing w:line="360" w:lineRule="auto"/>
        <w:ind w:firstLine="709"/>
        <w:jc w:val="both"/>
        <w:rPr>
          <w:sz w:val="28"/>
        </w:rPr>
      </w:pPr>
      <w:r w:rsidRPr="000A6094">
        <w:rPr>
          <w:sz w:val="28"/>
        </w:rPr>
        <w:t>12. В чем особенность прав</w:t>
      </w:r>
      <w:r w:rsidR="000A6094" w:rsidRPr="000A6094">
        <w:rPr>
          <w:sz w:val="28"/>
        </w:rPr>
        <w:t xml:space="preserve"> </w:t>
      </w:r>
      <w:r w:rsidRPr="000A6094">
        <w:rPr>
          <w:sz w:val="28"/>
        </w:rPr>
        <w:t>налоговых органов, указанных в Налоговом кодексе?</w:t>
      </w:r>
    </w:p>
    <w:p w:rsidR="00324795" w:rsidRDefault="00324795" w:rsidP="000A6094">
      <w:pPr>
        <w:pStyle w:val="ConsPlusNormal"/>
        <w:widowControl/>
        <w:spacing w:line="360" w:lineRule="auto"/>
        <w:ind w:firstLine="709"/>
        <w:jc w:val="both"/>
        <w:rPr>
          <w:rFonts w:ascii="Times New Roman" w:hAnsi="Times New Roman" w:cs="Times New Roman"/>
          <w:sz w:val="28"/>
          <w:szCs w:val="24"/>
        </w:rPr>
      </w:pP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Согласно ст. 31 НК РФ налоговые органы вправе:</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2) проводить налоговые проверки в порядке, установленном настоящим Кодексом;</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6) в порядке, предусмотренном статьей 92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9) взыскивать недоимки, а также пени и штрафы в порядке, установленном настоящим Кодексом;</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11) привлекать для проведения налогового контроля специалистов, экспертов и переводчиков;</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14) предъявлять в суды общей юрисдикции или арбитражные суды иски:</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о взыскании недоимки, пеней и штрафов за налоговые правонарушения в случаях, предусмотренных настоящим Кодексом;</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о досрочном расторжении договора об инвестиционном налоговом кредите;</w:t>
      </w:r>
    </w:p>
    <w:p w:rsidR="00F45343" w:rsidRPr="000A6094" w:rsidRDefault="00F45343"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иных случаях, предусмотренных настоящим Кодексом.</w:t>
      </w:r>
    </w:p>
    <w:p w:rsidR="00F45343" w:rsidRPr="000A6094" w:rsidRDefault="00F45343" w:rsidP="000A6094">
      <w:pPr>
        <w:spacing w:line="360" w:lineRule="auto"/>
        <w:ind w:firstLine="709"/>
        <w:jc w:val="both"/>
        <w:rPr>
          <w:sz w:val="28"/>
        </w:rPr>
      </w:pPr>
    </w:p>
    <w:p w:rsidR="00DB5D12" w:rsidRPr="000A6094" w:rsidRDefault="00DB5D12" w:rsidP="000A6094">
      <w:pPr>
        <w:numPr>
          <w:ilvl w:val="0"/>
          <w:numId w:val="5"/>
        </w:numPr>
        <w:spacing w:line="360" w:lineRule="auto"/>
        <w:ind w:left="0" w:firstLine="709"/>
        <w:jc w:val="both"/>
        <w:rPr>
          <w:sz w:val="28"/>
        </w:rPr>
      </w:pPr>
      <w:r w:rsidRPr="000A6094">
        <w:rPr>
          <w:sz w:val="28"/>
        </w:rPr>
        <w:t xml:space="preserve"> Какие обязанности возлагаются Налоговым кодексом на налоговые органы?</w:t>
      </w:r>
    </w:p>
    <w:p w:rsidR="00324795" w:rsidRDefault="00324795" w:rsidP="000A6094">
      <w:pPr>
        <w:pStyle w:val="ConsPlusNormal"/>
        <w:widowControl/>
        <w:spacing w:line="360" w:lineRule="auto"/>
        <w:ind w:firstLine="709"/>
        <w:jc w:val="both"/>
        <w:rPr>
          <w:rFonts w:ascii="Times New Roman" w:hAnsi="Times New Roman" w:cs="Times New Roman"/>
          <w:sz w:val="28"/>
          <w:szCs w:val="24"/>
        </w:rPr>
      </w:pP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 Налоговые органы обязаны:</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 соблюдать законодательство о налогах и сборах;</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3) вести в установленном порядке учет организаций и физических лиц;</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8) соблюдать налоговую тайну и обеспечивать ее сохранение;</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11) 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8E0884" w:rsidRPr="000A6094" w:rsidRDefault="008E0884"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Налоговые органы несут также другие обязанности, предусмотренные настоящим Кодексом и иными федеральными законами.</w:t>
      </w:r>
    </w:p>
    <w:p w:rsidR="008E0884" w:rsidRPr="000A6094" w:rsidRDefault="008E0884" w:rsidP="000A6094">
      <w:pPr>
        <w:spacing w:line="360" w:lineRule="auto"/>
        <w:ind w:firstLine="709"/>
        <w:jc w:val="both"/>
        <w:rPr>
          <w:sz w:val="28"/>
        </w:rPr>
      </w:pPr>
    </w:p>
    <w:p w:rsidR="006156BE" w:rsidRPr="000A6094" w:rsidRDefault="006156BE" w:rsidP="000A6094">
      <w:pPr>
        <w:spacing w:line="360" w:lineRule="auto"/>
        <w:ind w:firstLine="709"/>
        <w:jc w:val="both"/>
        <w:rPr>
          <w:sz w:val="28"/>
        </w:rPr>
      </w:pPr>
      <w:r w:rsidRPr="000A6094">
        <w:rPr>
          <w:sz w:val="28"/>
        </w:rPr>
        <w:t>14.</w:t>
      </w:r>
      <w:r w:rsidR="000A6094" w:rsidRPr="000A6094">
        <w:rPr>
          <w:sz w:val="28"/>
        </w:rPr>
        <w:t xml:space="preserve"> </w:t>
      </w:r>
      <w:r w:rsidRPr="000A6094">
        <w:rPr>
          <w:sz w:val="28"/>
        </w:rPr>
        <w:t>Каковы полномочия таможенных органов и органов государственных внебюджетных фондов в области налогов и сборов?</w:t>
      </w:r>
    </w:p>
    <w:p w:rsidR="00324795" w:rsidRDefault="00324795" w:rsidP="000A6094">
      <w:pPr>
        <w:autoSpaceDE w:val="0"/>
        <w:autoSpaceDN w:val="0"/>
        <w:adjustRightInd w:val="0"/>
        <w:spacing w:line="360" w:lineRule="auto"/>
        <w:ind w:firstLine="709"/>
        <w:jc w:val="both"/>
        <w:rPr>
          <w:sz w:val="28"/>
        </w:rPr>
      </w:pPr>
    </w:p>
    <w:p w:rsidR="00FA02A2" w:rsidRPr="000A6094" w:rsidRDefault="00FA02A2" w:rsidP="000A6094">
      <w:pPr>
        <w:autoSpaceDE w:val="0"/>
        <w:autoSpaceDN w:val="0"/>
        <w:adjustRightInd w:val="0"/>
        <w:spacing w:line="360" w:lineRule="auto"/>
        <w:ind w:firstLine="709"/>
        <w:jc w:val="both"/>
        <w:rPr>
          <w:sz w:val="28"/>
        </w:rPr>
      </w:pPr>
      <w:r w:rsidRPr="000A6094">
        <w:rPr>
          <w:sz w:val="28"/>
        </w:rPr>
        <w:t>В соответствии со ст. 34 НК РФ 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FA02A2" w:rsidRPr="000A6094" w:rsidRDefault="00FA02A2" w:rsidP="000A6094">
      <w:pPr>
        <w:autoSpaceDE w:val="0"/>
        <w:autoSpaceDN w:val="0"/>
        <w:adjustRightInd w:val="0"/>
        <w:spacing w:line="360" w:lineRule="auto"/>
        <w:ind w:firstLine="709"/>
        <w:jc w:val="both"/>
        <w:rPr>
          <w:sz w:val="28"/>
        </w:rPr>
      </w:pPr>
      <w:r w:rsidRPr="000A6094">
        <w:rPr>
          <w:sz w:val="28"/>
        </w:rPr>
        <w:t>Должностные лица таможенных органов несут обязанности, предусмотренные статьей 33 настоящего Кодекса, а также другие обязанности в соответствии с таможенным законодательством Российской Федерации.</w:t>
      </w:r>
    </w:p>
    <w:p w:rsidR="00FA02A2" w:rsidRPr="000A6094" w:rsidRDefault="00FA02A2" w:rsidP="000A6094">
      <w:pPr>
        <w:autoSpaceDE w:val="0"/>
        <w:autoSpaceDN w:val="0"/>
        <w:adjustRightInd w:val="0"/>
        <w:spacing w:line="360" w:lineRule="auto"/>
        <w:ind w:firstLine="709"/>
        <w:jc w:val="both"/>
        <w:outlineLvl w:val="2"/>
        <w:rPr>
          <w:sz w:val="28"/>
        </w:rPr>
      </w:pPr>
      <w:r w:rsidRPr="000A6094">
        <w:rPr>
          <w:sz w:val="28"/>
        </w:rPr>
        <w:t>Ст. 34. 1 НК РФ Утратила силу Федеральный закон от 29.06.2004 N 58-ФЗ.</w:t>
      </w:r>
    </w:p>
    <w:p w:rsidR="00FA02A2" w:rsidRPr="000A6094" w:rsidRDefault="00FA02A2" w:rsidP="000A6094">
      <w:pPr>
        <w:autoSpaceDE w:val="0"/>
        <w:autoSpaceDN w:val="0"/>
        <w:adjustRightInd w:val="0"/>
        <w:spacing w:line="360" w:lineRule="auto"/>
        <w:ind w:firstLine="709"/>
        <w:jc w:val="both"/>
        <w:outlineLvl w:val="2"/>
        <w:rPr>
          <w:sz w:val="28"/>
        </w:rPr>
      </w:pPr>
    </w:p>
    <w:p w:rsidR="00D93A60" w:rsidRPr="000A6094" w:rsidRDefault="00D93A60" w:rsidP="000A6094">
      <w:pPr>
        <w:spacing w:line="360" w:lineRule="auto"/>
        <w:ind w:firstLine="709"/>
        <w:jc w:val="both"/>
        <w:rPr>
          <w:sz w:val="28"/>
        </w:rPr>
      </w:pPr>
      <w:r w:rsidRPr="000A6094">
        <w:rPr>
          <w:sz w:val="28"/>
        </w:rPr>
        <w:t>15. Кто признается сборщиком налогов и (или) сборов?</w:t>
      </w:r>
    </w:p>
    <w:p w:rsidR="00324795" w:rsidRDefault="00324795" w:rsidP="000A6094">
      <w:pPr>
        <w:pStyle w:val="ConsPlusNormal"/>
        <w:widowControl/>
        <w:spacing w:line="360" w:lineRule="auto"/>
        <w:ind w:firstLine="709"/>
        <w:jc w:val="both"/>
        <w:outlineLvl w:val="2"/>
        <w:rPr>
          <w:rFonts w:ascii="Times New Roman" w:hAnsi="Times New Roman" w:cs="Times New Roman"/>
          <w:sz w:val="28"/>
          <w:szCs w:val="24"/>
        </w:rPr>
      </w:pPr>
    </w:p>
    <w:p w:rsidR="00B13AF0" w:rsidRPr="000A6094" w:rsidRDefault="00B13AF0" w:rsidP="000A6094">
      <w:pPr>
        <w:pStyle w:val="ConsPlusNormal"/>
        <w:widowControl/>
        <w:spacing w:line="360" w:lineRule="auto"/>
        <w:ind w:firstLine="709"/>
        <w:jc w:val="both"/>
        <w:outlineLvl w:val="2"/>
        <w:rPr>
          <w:rFonts w:ascii="Times New Roman" w:hAnsi="Times New Roman" w:cs="Times New Roman"/>
          <w:sz w:val="28"/>
          <w:szCs w:val="24"/>
        </w:rPr>
      </w:pPr>
      <w:r w:rsidRPr="000A6094">
        <w:rPr>
          <w:rFonts w:ascii="Times New Roman" w:hAnsi="Times New Roman" w:cs="Times New Roman"/>
          <w:sz w:val="28"/>
          <w:szCs w:val="24"/>
        </w:rPr>
        <w:t>Статья 25 НК РФ. Утратила силу с 1 января 2007 года. - Федеральный закон от 27.07.2006 N 137-ФЗ.</w:t>
      </w:r>
    </w:p>
    <w:p w:rsidR="00D93A60" w:rsidRPr="000A6094" w:rsidRDefault="00D93A60" w:rsidP="000A6094">
      <w:pPr>
        <w:spacing w:line="360" w:lineRule="auto"/>
        <w:ind w:firstLine="709"/>
        <w:jc w:val="both"/>
        <w:rPr>
          <w:sz w:val="28"/>
        </w:rPr>
      </w:pPr>
    </w:p>
    <w:p w:rsidR="00C731CC" w:rsidRPr="000A6094" w:rsidRDefault="00C731CC" w:rsidP="000A6094">
      <w:pPr>
        <w:spacing w:line="360" w:lineRule="auto"/>
        <w:ind w:firstLine="709"/>
        <w:jc w:val="both"/>
        <w:rPr>
          <w:sz w:val="28"/>
          <w:szCs w:val="28"/>
        </w:rPr>
      </w:pPr>
    </w:p>
    <w:p w:rsidR="00E23715" w:rsidRPr="000A6094" w:rsidRDefault="00FF2E9E" w:rsidP="000A6094">
      <w:pPr>
        <w:spacing w:line="360" w:lineRule="auto"/>
        <w:ind w:firstLine="709"/>
        <w:jc w:val="both"/>
        <w:rPr>
          <w:sz w:val="28"/>
          <w:szCs w:val="28"/>
        </w:rPr>
      </w:pPr>
      <w:r w:rsidRPr="000A6094">
        <w:rPr>
          <w:sz w:val="28"/>
          <w:szCs w:val="28"/>
        </w:rPr>
        <w:t>З</w:t>
      </w:r>
      <w:r w:rsidR="000A105F" w:rsidRPr="000A6094">
        <w:rPr>
          <w:sz w:val="28"/>
          <w:szCs w:val="28"/>
        </w:rPr>
        <w:t>адание № 1</w:t>
      </w:r>
    </w:p>
    <w:p w:rsidR="000A105F" w:rsidRPr="000A6094" w:rsidRDefault="000A105F" w:rsidP="000A6094">
      <w:pPr>
        <w:spacing w:line="360" w:lineRule="auto"/>
        <w:ind w:firstLine="709"/>
        <w:jc w:val="both"/>
        <w:rPr>
          <w:sz w:val="28"/>
          <w:szCs w:val="28"/>
        </w:rPr>
      </w:pPr>
      <w:r w:rsidRPr="000A6094">
        <w:rPr>
          <w:sz w:val="28"/>
          <w:szCs w:val="28"/>
        </w:rPr>
        <w:t>Субъекты налоговых правоотношений</w:t>
      </w:r>
    </w:p>
    <w:p w:rsidR="000A105F" w:rsidRPr="000A6094" w:rsidRDefault="000A105F" w:rsidP="000A6094">
      <w:pPr>
        <w:spacing w:line="360" w:lineRule="auto"/>
        <w:ind w:firstLine="709"/>
        <w:jc w:val="both"/>
        <w:rPr>
          <w:sz w:val="28"/>
          <w:szCs w:val="28"/>
        </w:rPr>
      </w:pPr>
    </w:p>
    <w:p w:rsidR="000A105F" w:rsidRPr="000A6094" w:rsidRDefault="000A105F" w:rsidP="000A6094">
      <w:pPr>
        <w:pStyle w:val="a6"/>
        <w:spacing w:line="360" w:lineRule="auto"/>
        <w:ind w:firstLine="709"/>
        <w:jc w:val="both"/>
        <w:rPr>
          <w:b w:val="0"/>
          <w:szCs w:val="26"/>
        </w:rPr>
      </w:pPr>
      <w:r w:rsidRPr="000A6094">
        <w:rPr>
          <w:b w:val="0"/>
          <w:szCs w:val="26"/>
        </w:rPr>
        <w:t xml:space="preserve">На практическом занятии по налоговому праву при обсуждении темы «Субъекты правоотношений» студент ответил, что понятие «налоговые агенты», «агенты валютного контроля», «страховые агенты» выполняют одну и ту же функцию. </w:t>
      </w:r>
    </w:p>
    <w:p w:rsidR="000A105F" w:rsidRPr="000A6094" w:rsidRDefault="000A105F" w:rsidP="000A6094">
      <w:pPr>
        <w:pStyle w:val="a6"/>
        <w:spacing w:line="360" w:lineRule="auto"/>
        <w:ind w:firstLine="709"/>
        <w:jc w:val="both"/>
        <w:rPr>
          <w:b w:val="0"/>
          <w:szCs w:val="26"/>
        </w:rPr>
      </w:pPr>
      <w:r w:rsidRPr="000A6094">
        <w:rPr>
          <w:b w:val="0"/>
          <w:szCs w:val="26"/>
        </w:rPr>
        <w:t>Каково Ваше мнение? Сформулируйте ответ на основании анализа законодательных актов.</w:t>
      </w:r>
    </w:p>
    <w:p w:rsidR="009E67BC" w:rsidRPr="000A6094" w:rsidRDefault="009E67BC"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В соответствии со ст. 24 НК РФ налоговыми агентами признаются лица, на которых в соответствии с НК РФ возложены обязанности по исчислению, удержанию у налогоплательщика и перечислению налогов в бюджетную систему Российской Федерации.</w:t>
      </w:r>
    </w:p>
    <w:p w:rsidR="009E67BC" w:rsidRPr="000A6094" w:rsidRDefault="009E67BC"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Налоговые агенты имеют те же права, что и налогоплательщики, если иное не предусмотрено НК РФ.</w:t>
      </w:r>
    </w:p>
    <w:p w:rsidR="000A105F" w:rsidRPr="000A6094" w:rsidRDefault="001F2FDD" w:rsidP="000A6094">
      <w:pPr>
        <w:pStyle w:val="a6"/>
        <w:spacing w:line="360" w:lineRule="auto"/>
        <w:ind w:firstLine="709"/>
        <w:jc w:val="both"/>
        <w:rPr>
          <w:b w:val="0"/>
          <w:szCs w:val="28"/>
        </w:rPr>
      </w:pPr>
      <w:r w:rsidRPr="000A6094">
        <w:rPr>
          <w:b w:val="0"/>
          <w:szCs w:val="28"/>
        </w:rPr>
        <w:t>Согласно законодательству о валютном регулировании агентами валютного контроля являются уполномоченные банки, подотчетные Центральному банку РФ, а также организации, подотчетные федеральным органам исполнительной власти, в соответствии с законодательством РФ.</w:t>
      </w:r>
    </w:p>
    <w:p w:rsidR="001F2FDD" w:rsidRPr="000A6094" w:rsidRDefault="001F2FDD" w:rsidP="000A6094">
      <w:pPr>
        <w:pStyle w:val="a6"/>
        <w:spacing w:line="360" w:lineRule="auto"/>
        <w:ind w:firstLine="709"/>
        <w:jc w:val="both"/>
        <w:rPr>
          <w:b w:val="0"/>
          <w:szCs w:val="28"/>
        </w:rPr>
      </w:pPr>
      <w:r w:rsidRPr="000A6094">
        <w:rPr>
          <w:b w:val="0"/>
          <w:szCs w:val="28"/>
        </w:rPr>
        <w:t>Как указывает Закон РФ «Об организации страхового дела в РФ» страховые агенты – это физические или юридические лица, действующие от имени страховщика и по его поручению в соответствии с предоставленными полномочиями по заключению договоров страхования, проведению экспертизы на предмет наступления страхового случая и т.п. действий.</w:t>
      </w:r>
    </w:p>
    <w:p w:rsidR="001F2FDD" w:rsidRPr="000A6094" w:rsidRDefault="001F2FDD" w:rsidP="000A6094">
      <w:pPr>
        <w:pStyle w:val="a6"/>
        <w:spacing w:line="360" w:lineRule="auto"/>
        <w:ind w:firstLine="709"/>
        <w:jc w:val="both"/>
        <w:rPr>
          <w:b w:val="0"/>
          <w:szCs w:val="28"/>
        </w:rPr>
      </w:pPr>
      <w:r w:rsidRPr="000A6094">
        <w:rPr>
          <w:b w:val="0"/>
          <w:szCs w:val="28"/>
        </w:rPr>
        <w:t>Таким образом, в ответе на поставленный вопрос, необходимо указать, что функции у агентов валютного контроля</w:t>
      </w:r>
      <w:r w:rsidR="005B235D" w:rsidRPr="000A6094">
        <w:rPr>
          <w:b w:val="0"/>
          <w:szCs w:val="28"/>
        </w:rPr>
        <w:t xml:space="preserve">, страховых и налоговых агентов неодинаковы в силу того, что они – работники разных организаций, специфика деятельности которых не позволяет судить об однородности осуществляемых ими полномочий и задач. </w:t>
      </w:r>
    </w:p>
    <w:p w:rsidR="005B235D" w:rsidRPr="000A6094" w:rsidRDefault="005B235D" w:rsidP="000A6094">
      <w:pPr>
        <w:pStyle w:val="a6"/>
        <w:spacing w:line="360" w:lineRule="auto"/>
        <w:ind w:firstLine="709"/>
        <w:jc w:val="both"/>
        <w:rPr>
          <w:b w:val="0"/>
          <w:szCs w:val="28"/>
        </w:rPr>
      </w:pPr>
    </w:p>
    <w:p w:rsidR="005B235D" w:rsidRPr="000A6094" w:rsidRDefault="00E81991" w:rsidP="000A6094">
      <w:pPr>
        <w:pStyle w:val="a6"/>
        <w:spacing w:line="360" w:lineRule="auto"/>
        <w:ind w:firstLine="709"/>
        <w:jc w:val="both"/>
        <w:rPr>
          <w:b w:val="0"/>
          <w:szCs w:val="28"/>
        </w:rPr>
      </w:pPr>
      <w:r w:rsidRPr="000A6094">
        <w:rPr>
          <w:b w:val="0"/>
          <w:szCs w:val="28"/>
        </w:rPr>
        <w:t>Задание № 2</w:t>
      </w:r>
    </w:p>
    <w:p w:rsidR="00E81991" w:rsidRPr="000A6094" w:rsidRDefault="00E81991" w:rsidP="000A6094">
      <w:pPr>
        <w:pStyle w:val="a6"/>
        <w:spacing w:line="360" w:lineRule="auto"/>
        <w:ind w:firstLine="709"/>
        <w:jc w:val="both"/>
        <w:rPr>
          <w:b w:val="0"/>
          <w:szCs w:val="28"/>
        </w:rPr>
      </w:pPr>
      <w:r w:rsidRPr="000A6094">
        <w:rPr>
          <w:b w:val="0"/>
          <w:szCs w:val="28"/>
        </w:rPr>
        <w:t>Налоговые органы</w:t>
      </w:r>
    </w:p>
    <w:p w:rsidR="008C3228" w:rsidRDefault="008C3228" w:rsidP="000A6094">
      <w:pPr>
        <w:pStyle w:val="a8"/>
        <w:spacing w:line="360" w:lineRule="auto"/>
        <w:ind w:firstLine="709"/>
        <w:rPr>
          <w:rFonts w:ascii="Times New Roman" w:hAnsi="Times New Roman"/>
          <w:sz w:val="28"/>
          <w:szCs w:val="28"/>
        </w:rPr>
      </w:pPr>
    </w:p>
    <w:p w:rsidR="00CC3E77" w:rsidRPr="000A6094" w:rsidRDefault="00CC3E77" w:rsidP="000A6094">
      <w:pPr>
        <w:pStyle w:val="a8"/>
        <w:spacing w:line="360" w:lineRule="auto"/>
        <w:ind w:firstLine="709"/>
        <w:rPr>
          <w:rFonts w:ascii="Times New Roman" w:hAnsi="Times New Roman"/>
          <w:sz w:val="28"/>
          <w:szCs w:val="28"/>
        </w:rPr>
      </w:pPr>
      <w:r w:rsidRPr="000A6094">
        <w:rPr>
          <w:rFonts w:ascii="Times New Roman" w:hAnsi="Times New Roman"/>
          <w:sz w:val="28"/>
          <w:szCs w:val="28"/>
        </w:rPr>
        <w:t>В соответствии с Положением о Федеральной налоговой службе федеральная налоговая служба (ФНС России) является федеральным органом исполнительной власти, осуществляющим функции по контролю к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за соблюдением валютного законодательства Российской Федерации в пределах компетенции налоговых органов.</w:t>
      </w:r>
    </w:p>
    <w:p w:rsidR="00CC3E77" w:rsidRPr="000A6094" w:rsidRDefault="00CC3E77" w:rsidP="000A6094">
      <w:pPr>
        <w:pStyle w:val="a8"/>
        <w:spacing w:line="360" w:lineRule="auto"/>
        <w:ind w:firstLine="709"/>
        <w:rPr>
          <w:rFonts w:ascii="Times New Roman" w:hAnsi="Times New Roman"/>
          <w:sz w:val="28"/>
          <w:szCs w:val="28"/>
        </w:rPr>
      </w:pPr>
    </w:p>
    <w:p w:rsidR="00CC3E77" w:rsidRPr="000A6094" w:rsidRDefault="008C3228" w:rsidP="000A6094">
      <w:pPr>
        <w:pStyle w:val="a8"/>
        <w:spacing w:line="360" w:lineRule="auto"/>
        <w:ind w:firstLine="709"/>
        <w:rPr>
          <w:rFonts w:ascii="Times New Roman" w:hAnsi="Times New Roman"/>
          <w:sz w:val="28"/>
          <w:szCs w:val="28"/>
        </w:rPr>
      </w:pPr>
      <w:r>
        <w:rPr>
          <w:rFonts w:ascii="Times New Roman" w:hAnsi="Times New Roman"/>
          <w:sz w:val="28"/>
          <w:szCs w:val="28"/>
        </w:rPr>
        <w:br w:type="page"/>
      </w:r>
      <w:r w:rsidR="00F22582" w:rsidRPr="000A6094">
        <w:rPr>
          <w:rFonts w:ascii="Times New Roman" w:hAnsi="Times New Roman"/>
          <w:sz w:val="28"/>
          <w:szCs w:val="28"/>
        </w:rPr>
        <w:t>Задание № 3</w:t>
      </w:r>
    </w:p>
    <w:p w:rsidR="00F22582" w:rsidRPr="000A6094" w:rsidRDefault="00F22582" w:rsidP="000A6094">
      <w:pPr>
        <w:pStyle w:val="a8"/>
        <w:spacing w:line="360" w:lineRule="auto"/>
        <w:ind w:firstLine="709"/>
        <w:rPr>
          <w:rFonts w:ascii="Times New Roman" w:hAnsi="Times New Roman"/>
          <w:sz w:val="28"/>
          <w:szCs w:val="28"/>
        </w:rPr>
      </w:pPr>
      <w:r w:rsidRPr="000A6094">
        <w:rPr>
          <w:rFonts w:ascii="Times New Roman" w:hAnsi="Times New Roman"/>
          <w:sz w:val="28"/>
          <w:szCs w:val="28"/>
        </w:rPr>
        <w:t>Права и обязанности налогоплательщиков и налоговых органов</w:t>
      </w:r>
    </w:p>
    <w:p w:rsidR="00F22582" w:rsidRPr="000A6094" w:rsidRDefault="00F22582" w:rsidP="000A6094">
      <w:pPr>
        <w:pStyle w:val="a8"/>
        <w:spacing w:line="360" w:lineRule="auto"/>
        <w:ind w:firstLine="709"/>
        <w:rPr>
          <w:rFonts w:ascii="Times New Roman" w:hAnsi="Times New Roman"/>
          <w:sz w:val="28"/>
          <w:szCs w:val="28"/>
        </w:rPr>
      </w:pPr>
    </w:p>
    <w:p w:rsidR="001A02EE" w:rsidRPr="000A6094" w:rsidRDefault="001A02EE" w:rsidP="000A6094">
      <w:pPr>
        <w:pStyle w:val="a6"/>
        <w:spacing w:line="360" w:lineRule="auto"/>
        <w:ind w:firstLine="709"/>
        <w:jc w:val="both"/>
        <w:rPr>
          <w:b w:val="0"/>
          <w:szCs w:val="26"/>
        </w:rPr>
      </w:pPr>
      <w:r w:rsidRPr="000A6094">
        <w:rPr>
          <w:b w:val="0"/>
          <w:szCs w:val="26"/>
        </w:rPr>
        <w:t>Продолжите</w:t>
      </w:r>
      <w:r w:rsidR="000A6094" w:rsidRPr="000A6094">
        <w:rPr>
          <w:b w:val="0"/>
          <w:szCs w:val="26"/>
        </w:rPr>
        <w:t xml:space="preserve"> </w:t>
      </w:r>
      <w:r w:rsidRPr="000A6094">
        <w:rPr>
          <w:b w:val="0"/>
          <w:szCs w:val="26"/>
        </w:rPr>
        <w:t>таблицу</w:t>
      </w:r>
      <w:r w:rsidR="000A6094" w:rsidRPr="000A6094">
        <w:rPr>
          <w:b w:val="0"/>
          <w:szCs w:val="26"/>
        </w:rPr>
        <w:t xml:space="preserve"> </w:t>
      </w:r>
      <w:r w:rsidRPr="000A6094">
        <w:rPr>
          <w:b w:val="0"/>
          <w:szCs w:val="26"/>
        </w:rPr>
        <w:t>«Корреспондирующие права налогоплательщиков (плательщиков сборов) и обязанностей</w:t>
      </w:r>
      <w:r w:rsidR="000A6094" w:rsidRPr="000A6094">
        <w:rPr>
          <w:b w:val="0"/>
          <w:szCs w:val="26"/>
        </w:rPr>
        <w:t xml:space="preserve"> </w:t>
      </w:r>
      <w:r w:rsidRPr="000A6094">
        <w:rPr>
          <w:b w:val="0"/>
          <w:szCs w:val="26"/>
        </w:rPr>
        <w:t>налоговых органов»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4616"/>
      </w:tblGrid>
      <w:tr w:rsidR="001A02EE" w:rsidRPr="008C3228" w:rsidTr="008C3228">
        <w:trPr>
          <w:jc w:val="center"/>
        </w:trPr>
        <w:tc>
          <w:tcPr>
            <w:tcW w:w="4786" w:type="dxa"/>
          </w:tcPr>
          <w:p w:rsidR="001A02EE" w:rsidRPr="008C3228" w:rsidRDefault="001A02EE" w:rsidP="008C3228">
            <w:pPr>
              <w:pStyle w:val="a6"/>
              <w:spacing w:line="360" w:lineRule="auto"/>
              <w:jc w:val="left"/>
              <w:rPr>
                <w:b w:val="0"/>
                <w:sz w:val="20"/>
                <w:szCs w:val="24"/>
              </w:rPr>
            </w:pPr>
            <w:r w:rsidRPr="008C3228">
              <w:rPr>
                <w:b w:val="0"/>
                <w:sz w:val="20"/>
                <w:szCs w:val="24"/>
              </w:rPr>
              <w:t>Права</w:t>
            </w:r>
            <w:r w:rsidR="000A6094" w:rsidRPr="008C3228">
              <w:rPr>
                <w:b w:val="0"/>
                <w:sz w:val="20"/>
                <w:szCs w:val="24"/>
              </w:rPr>
              <w:t xml:space="preserve"> </w:t>
            </w:r>
            <w:r w:rsidRPr="008C3228">
              <w:rPr>
                <w:b w:val="0"/>
                <w:sz w:val="20"/>
                <w:szCs w:val="24"/>
              </w:rPr>
              <w:t xml:space="preserve">налогоплательщиков </w:t>
            </w:r>
          </w:p>
          <w:p w:rsidR="001A02EE" w:rsidRPr="008C3228" w:rsidRDefault="001A02EE" w:rsidP="008C3228">
            <w:pPr>
              <w:pStyle w:val="a6"/>
              <w:spacing w:line="360" w:lineRule="auto"/>
              <w:jc w:val="left"/>
              <w:rPr>
                <w:b w:val="0"/>
                <w:sz w:val="20"/>
                <w:szCs w:val="24"/>
              </w:rPr>
            </w:pPr>
            <w:r w:rsidRPr="008C3228">
              <w:rPr>
                <w:b w:val="0"/>
                <w:sz w:val="20"/>
                <w:szCs w:val="24"/>
              </w:rPr>
              <w:t>(плательщиков сборов) ст</w:t>
            </w:r>
            <w:r w:rsidR="007D75BC" w:rsidRPr="008C3228">
              <w:rPr>
                <w:b w:val="0"/>
                <w:sz w:val="20"/>
                <w:szCs w:val="24"/>
              </w:rPr>
              <w:t xml:space="preserve">. 21 </w:t>
            </w:r>
            <w:r w:rsidRPr="008C3228">
              <w:rPr>
                <w:b w:val="0"/>
                <w:sz w:val="20"/>
                <w:szCs w:val="24"/>
              </w:rPr>
              <w:t>НК</w:t>
            </w:r>
          </w:p>
        </w:tc>
        <w:tc>
          <w:tcPr>
            <w:tcW w:w="4961" w:type="dxa"/>
          </w:tcPr>
          <w:p w:rsidR="001A02EE" w:rsidRPr="008C3228" w:rsidRDefault="001A02EE" w:rsidP="008C3228">
            <w:pPr>
              <w:pStyle w:val="a6"/>
              <w:spacing w:line="360" w:lineRule="auto"/>
              <w:jc w:val="left"/>
              <w:rPr>
                <w:b w:val="0"/>
                <w:sz w:val="20"/>
                <w:szCs w:val="24"/>
              </w:rPr>
            </w:pPr>
            <w:r w:rsidRPr="008C3228">
              <w:rPr>
                <w:b w:val="0"/>
                <w:sz w:val="20"/>
                <w:szCs w:val="24"/>
              </w:rPr>
              <w:t>Обязанности налоговых органов</w:t>
            </w:r>
          </w:p>
          <w:p w:rsidR="001A02EE" w:rsidRPr="008C3228" w:rsidRDefault="002104B6" w:rsidP="008C3228">
            <w:pPr>
              <w:pStyle w:val="a6"/>
              <w:spacing w:line="360" w:lineRule="auto"/>
              <w:jc w:val="left"/>
              <w:rPr>
                <w:b w:val="0"/>
                <w:sz w:val="20"/>
                <w:szCs w:val="24"/>
              </w:rPr>
            </w:pPr>
            <w:r w:rsidRPr="008C3228">
              <w:rPr>
                <w:b w:val="0"/>
                <w:sz w:val="20"/>
                <w:szCs w:val="24"/>
              </w:rPr>
              <w:t>С</w:t>
            </w:r>
            <w:r w:rsidR="001A02EE" w:rsidRPr="008C3228">
              <w:rPr>
                <w:b w:val="0"/>
                <w:sz w:val="20"/>
                <w:szCs w:val="24"/>
              </w:rPr>
              <w:t>т</w:t>
            </w:r>
            <w:r w:rsidRPr="008C3228">
              <w:rPr>
                <w:b w:val="0"/>
                <w:sz w:val="20"/>
                <w:szCs w:val="24"/>
              </w:rPr>
              <w:t xml:space="preserve">. </w:t>
            </w:r>
            <w:r w:rsidR="00F96840" w:rsidRPr="008C3228">
              <w:rPr>
                <w:b w:val="0"/>
                <w:sz w:val="20"/>
                <w:szCs w:val="24"/>
              </w:rPr>
              <w:t>32</w:t>
            </w:r>
            <w:r w:rsidRPr="008C3228">
              <w:rPr>
                <w:b w:val="0"/>
                <w:sz w:val="20"/>
                <w:szCs w:val="24"/>
              </w:rPr>
              <w:t xml:space="preserve"> </w:t>
            </w:r>
            <w:r w:rsidR="001A02EE" w:rsidRPr="008C3228">
              <w:rPr>
                <w:b w:val="0"/>
                <w:sz w:val="20"/>
                <w:szCs w:val="24"/>
              </w:rPr>
              <w:t>НК</w:t>
            </w:r>
          </w:p>
        </w:tc>
      </w:tr>
      <w:tr w:rsidR="001A02EE" w:rsidRPr="008C3228" w:rsidTr="008C3228">
        <w:trPr>
          <w:jc w:val="center"/>
        </w:trPr>
        <w:tc>
          <w:tcPr>
            <w:tcW w:w="4786" w:type="dxa"/>
          </w:tcPr>
          <w:p w:rsidR="001A02EE" w:rsidRPr="008C3228" w:rsidRDefault="000A6094" w:rsidP="008C3228">
            <w:pPr>
              <w:pStyle w:val="a6"/>
              <w:spacing w:line="360" w:lineRule="auto"/>
              <w:jc w:val="left"/>
              <w:rPr>
                <w:b w:val="0"/>
                <w:sz w:val="20"/>
              </w:rPr>
            </w:pPr>
            <w:r w:rsidRPr="008C3228">
              <w:rPr>
                <w:b w:val="0"/>
                <w:sz w:val="20"/>
              </w:rPr>
              <w:t xml:space="preserve">  </w:t>
            </w:r>
            <w:r w:rsidR="001A02EE" w:rsidRPr="008C3228">
              <w:rPr>
                <w:b w:val="0"/>
                <w:sz w:val="20"/>
              </w:rPr>
              <w:t>1. Получать от налоговых органов бесплатную информацию о действующих налогах и сборах, законодательстве о налогах и сборах, о правах и обязанностях налогоплательщиков, полномочиях органов и их должностных лиц, получать письменные разъяснения по вопросам применения законодательства о налогах и сборах.</w:t>
            </w:r>
          </w:p>
        </w:tc>
        <w:tc>
          <w:tcPr>
            <w:tcW w:w="4961" w:type="dxa"/>
          </w:tcPr>
          <w:p w:rsidR="001A02EE" w:rsidRPr="008C3228" w:rsidRDefault="001A02EE" w:rsidP="008C3228">
            <w:pPr>
              <w:pStyle w:val="a6"/>
              <w:spacing w:line="360" w:lineRule="auto"/>
              <w:jc w:val="left"/>
              <w:rPr>
                <w:b w:val="0"/>
                <w:sz w:val="20"/>
              </w:rPr>
            </w:pPr>
            <w:r w:rsidRPr="008C3228">
              <w:rPr>
                <w:b w:val="0"/>
                <w:sz w:val="20"/>
              </w:rPr>
              <w:t xml:space="preserve">1. </w:t>
            </w:r>
            <w:r w:rsidR="00C45A1A" w:rsidRPr="008C3228">
              <w:rPr>
                <w:b w:val="0"/>
                <w:sz w:val="20"/>
              </w:rPr>
              <w:t>соблюдать законодательство о налогах и сборах;</w:t>
            </w:r>
            <w:r w:rsidR="00632904" w:rsidRPr="008C3228">
              <w:rPr>
                <w:b w:val="0"/>
                <w:sz w:val="20"/>
              </w:rPr>
              <w:t xml:space="preserve"> </w:t>
            </w:r>
            <w:r w:rsidR="00C45A1A" w:rsidRPr="008C3228">
              <w:rPr>
                <w:b w:val="0"/>
                <w:sz w:val="20"/>
              </w:rPr>
              <w:t>осуществлять контроль за соблюдением законодательства о налогах и сборах, а также принятых в соответствии с ним нормативных правовых актов;</w:t>
            </w:r>
            <w:r w:rsidR="00632904" w:rsidRPr="008C3228">
              <w:rPr>
                <w:b w:val="0"/>
                <w:sz w:val="20"/>
              </w:rPr>
              <w:t xml:space="preserve"> </w:t>
            </w:r>
            <w:r w:rsidR="00C45A1A" w:rsidRPr="008C3228">
              <w:rPr>
                <w:b w:val="0"/>
                <w:sz w:val="20"/>
              </w:rPr>
              <w:t>вести в установленном порядке учет организаций и физических лиц;</w:t>
            </w:r>
            <w:r w:rsidR="000A6094" w:rsidRPr="008C3228">
              <w:rPr>
                <w:b w:val="0"/>
                <w:sz w:val="20"/>
              </w:rPr>
              <w:t xml:space="preserve"> </w:t>
            </w:r>
            <w:r w:rsidR="00C45A1A" w:rsidRPr="008C3228">
              <w:rPr>
                <w:b w:val="0"/>
                <w:sz w:val="20"/>
              </w:rPr>
              <w:t>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tc>
      </w:tr>
      <w:tr w:rsidR="001A02EE" w:rsidRPr="008C3228" w:rsidTr="008C3228">
        <w:trPr>
          <w:jc w:val="center"/>
        </w:trPr>
        <w:tc>
          <w:tcPr>
            <w:tcW w:w="4786" w:type="dxa"/>
          </w:tcPr>
          <w:p w:rsidR="007D75BC" w:rsidRPr="008C3228" w:rsidRDefault="001A02EE" w:rsidP="008C3228">
            <w:pPr>
              <w:pStyle w:val="ConsPlusNormal"/>
              <w:widowControl/>
              <w:spacing w:line="360" w:lineRule="auto"/>
              <w:ind w:firstLine="0"/>
              <w:rPr>
                <w:rFonts w:ascii="Times New Roman" w:hAnsi="Times New Roman" w:cs="Times New Roman"/>
              </w:rPr>
            </w:pPr>
            <w:r w:rsidRPr="008C3228">
              <w:rPr>
                <w:rFonts w:ascii="Times New Roman" w:hAnsi="Times New Roman" w:cs="Times New Roman"/>
              </w:rPr>
              <w:t>2.</w:t>
            </w:r>
            <w:r w:rsidR="007D75BC" w:rsidRPr="008C3228">
              <w:rPr>
                <w:rFonts w:ascii="Times New Roman" w:hAnsi="Times New Roman" w:cs="Times New Roman"/>
              </w:rPr>
              <w:t xml:space="preserve"> использовать налоговые льготы при наличии оснований и в порядке, установленном законодательством о налогах и сборах; получать отсрочку, рассрочку или инвестиционный налоговый кредит в порядке и на условиях, установленных настоящим Кодексом;</w:t>
            </w:r>
          </w:p>
          <w:p w:rsidR="001A02EE" w:rsidRPr="008C3228" w:rsidRDefault="001A02EE" w:rsidP="008C3228">
            <w:pPr>
              <w:pStyle w:val="a6"/>
              <w:spacing w:line="360" w:lineRule="auto"/>
              <w:jc w:val="left"/>
              <w:rPr>
                <w:b w:val="0"/>
                <w:sz w:val="20"/>
              </w:rPr>
            </w:pPr>
          </w:p>
        </w:tc>
        <w:tc>
          <w:tcPr>
            <w:tcW w:w="4961" w:type="dxa"/>
          </w:tcPr>
          <w:p w:rsidR="001A02EE" w:rsidRPr="008C3228" w:rsidRDefault="001A02EE" w:rsidP="008C3228">
            <w:pPr>
              <w:pStyle w:val="a6"/>
              <w:spacing w:line="360" w:lineRule="auto"/>
              <w:jc w:val="left"/>
              <w:rPr>
                <w:b w:val="0"/>
                <w:sz w:val="20"/>
              </w:rPr>
            </w:pPr>
            <w:r w:rsidRPr="00305684">
              <w:rPr>
                <w:b w:val="0"/>
                <w:sz w:val="20"/>
              </w:rPr>
              <w:t>2</w:t>
            </w:r>
            <w:r w:rsidRPr="00E37FBC">
              <w:rPr>
                <w:b w:val="0"/>
                <w:sz w:val="20"/>
              </w:rPr>
              <w:t>.</w:t>
            </w:r>
            <w:r w:rsidR="00AD02AB" w:rsidRPr="00E37FBC">
              <w:rPr>
                <w:b w:val="0"/>
                <w:sz w:val="20"/>
              </w:rPr>
              <w:t xml:space="preserve">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 сообщать налогоплательщикам, плательщикам сборов и налоговым агентам при их</w:t>
            </w:r>
            <w:r w:rsidR="00AD02AB" w:rsidRPr="00305684">
              <w:rPr>
                <w:b w:val="0"/>
                <w:sz w:val="20"/>
              </w:rPr>
              <w:t xml:space="preserve">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tc>
      </w:tr>
      <w:tr w:rsidR="007D75BC" w:rsidRPr="008C3228" w:rsidTr="008C3228">
        <w:trPr>
          <w:jc w:val="center"/>
        </w:trPr>
        <w:tc>
          <w:tcPr>
            <w:tcW w:w="4786" w:type="dxa"/>
          </w:tcPr>
          <w:p w:rsidR="0060327B" w:rsidRPr="008C3228" w:rsidRDefault="007D75BC" w:rsidP="008C3228">
            <w:pPr>
              <w:pStyle w:val="ConsPlusNormal"/>
              <w:widowControl/>
              <w:spacing w:line="360" w:lineRule="auto"/>
              <w:ind w:firstLine="0"/>
              <w:rPr>
                <w:rFonts w:ascii="Times New Roman" w:hAnsi="Times New Roman" w:cs="Times New Roman"/>
              </w:rPr>
            </w:pPr>
            <w:r w:rsidRPr="008C3228">
              <w:rPr>
                <w:rFonts w:ascii="Times New Roman" w:hAnsi="Times New Roman" w:cs="Times New Roman"/>
              </w:rPr>
              <w:t xml:space="preserve">3. </w:t>
            </w:r>
            <w:r w:rsidR="0060327B" w:rsidRPr="008C3228">
              <w:rPr>
                <w:rFonts w:ascii="Times New Roman" w:hAnsi="Times New Roman" w:cs="Times New Roman"/>
              </w:rPr>
              <w:t>на своевременный зачет или возврат сумм излишне уплаченных либо излишне взысканных налогов, пени, штрафов; представлять свои интересы в отношениях, регулируемых законодательством о налогах и сборах, лично либо через своего представителя;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7D75BC" w:rsidRPr="008C3228" w:rsidRDefault="007D75BC" w:rsidP="008C3228">
            <w:pPr>
              <w:pStyle w:val="ConsPlusNormal"/>
              <w:widowControl/>
              <w:spacing w:line="360" w:lineRule="auto"/>
              <w:ind w:firstLine="0"/>
              <w:rPr>
                <w:rFonts w:ascii="Times New Roman" w:hAnsi="Times New Roman" w:cs="Times New Roman"/>
              </w:rPr>
            </w:pPr>
          </w:p>
        </w:tc>
        <w:tc>
          <w:tcPr>
            <w:tcW w:w="4961" w:type="dxa"/>
          </w:tcPr>
          <w:p w:rsidR="007D75BC" w:rsidRPr="008C3228" w:rsidRDefault="00AD02AB" w:rsidP="008C3228">
            <w:pPr>
              <w:pStyle w:val="a6"/>
              <w:spacing w:line="360" w:lineRule="auto"/>
              <w:jc w:val="left"/>
              <w:rPr>
                <w:b w:val="0"/>
                <w:sz w:val="20"/>
              </w:rPr>
            </w:pPr>
            <w:r w:rsidRPr="00E37FBC">
              <w:rPr>
                <w:b w:val="0"/>
                <w:sz w:val="20"/>
              </w:rPr>
              <w:t xml:space="preserve">3. </w:t>
            </w:r>
            <w:r w:rsidR="009840AB" w:rsidRPr="00E37FBC">
              <w:rPr>
                <w:b w:val="0"/>
                <w:sz w:val="20"/>
              </w:rPr>
              <w:t>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 НК РФ; соблюдать налоговую тайну и обеспечивать ее сохранение;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r w:rsidR="000A6094" w:rsidRPr="00E37FBC">
              <w:rPr>
                <w:b w:val="0"/>
                <w:sz w:val="20"/>
              </w:rPr>
              <w:t xml:space="preserve"> </w:t>
            </w:r>
            <w:r w:rsidR="009840AB" w:rsidRPr="00E37FBC">
              <w:rPr>
                <w:b w:val="0"/>
                <w:sz w:val="20"/>
              </w:rPr>
              <w:t>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tc>
      </w:tr>
      <w:tr w:rsidR="007D75BC" w:rsidRPr="008C3228" w:rsidTr="008C3228">
        <w:trPr>
          <w:jc w:val="center"/>
        </w:trPr>
        <w:tc>
          <w:tcPr>
            <w:tcW w:w="4786" w:type="dxa"/>
          </w:tcPr>
          <w:p w:rsidR="007D75BC" w:rsidRPr="008C3228" w:rsidRDefault="0060327B" w:rsidP="008C3228">
            <w:pPr>
              <w:pStyle w:val="ConsPlusNormal"/>
              <w:widowControl/>
              <w:spacing w:line="360" w:lineRule="auto"/>
              <w:ind w:firstLine="0"/>
              <w:rPr>
                <w:rFonts w:ascii="Times New Roman" w:hAnsi="Times New Roman" w:cs="Times New Roman"/>
              </w:rPr>
            </w:pPr>
            <w:r w:rsidRPr="008C3228">
              <w:rPr>
                <w:rFonts w:ascii="Times New Roman" w:hAnsi="Times New Roman" w:cs="Times New Roman"/>
              </w:rPr>
              <w:t>4. присутствовать при проведении выездной налоговой проверки; получать копии акта налоговой проверки и решений налоговых органов, а также налоговые уведомления и требования об уплате налогов;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tc>
        <w:tc>
          <w:tcPr>
            <w:tcW w:w="4961" w:type="dxa"/>
          </w:tcPr>
          <w:p w:rsidR="007D75BC" w:rsidRPr="008C3228" w:rsidRDefault="009840AB" w:rsidP="008C3228">
            <w:pPr>
              <w:pStyle w:val="a6"/>
              <w:spacing w:line="360" w:lineRule="auto"/>
              <w:jc w:val="left"/>
              <w:rPr>
                <w:b w:val="0"/>
                <w:sz w:val="20"/>
              </w:rPr>
            </w:pPr>
            <w:r w:rsidRPr="00305684">
              <w:rPr>
                <w:b w:val="0"/>
                <w:sz w:val="20"/>
              </w:rPr>
              <w:t xml:space="preserve">4. </w:t>
            </w:r>
            <w:r w:rsidR="00841020" w:rsidRPr="00305684">
              <w:rPr>
                <w:b w:val="0"/>
                <w:sz w:val="20"/>
              </w:rPr>
              <w:t>осуществлять по заявлению налогоплательщика, плательщика сбора или налогового агента совместную сверку сумм уплаченных налогов, сборов, пеней и штрафов;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tc>
      </w:tr>
      <w:tr w:rsidR="007D75BC" w:rsidRPr="008C3228" w:rsidTr="008C3228">
        <w:trPr>
          <w:jc w:val="center"/>
        </w:trPr>
        <w:tc>
          <w:tcPr>
            <w:tcW w:w="4786" w:type="dxa"/>
          </w:tcPr>
          <w:p w:rsidR="0060327B" w:rsidRPr="008C3228" w:rsidRDefault="0060327B" w:rsidP="008C3228">
            <w:pPr>
              <w:pStyle w:val="ConsPlusNormal"/>
              <w:widowControl/>
              <w:spacing w:line="360" w:lineRule="auto"/>
              <w:ind w:firstLine="0"/>
              <w:rPr>
                <w:rFonts w:ascii="Times New Roman" w:hAnsi="Times New Roman" w:cs="Times New Roman"/>
              </w:rPr>
            </w:pPr>
            <w:r w:rsidRPr="008C3228">
              <w:rPr>
                <w:rFonts w:ascii="Times New Roman" w:hAnsi="Times New Roman" w:cs="Times New Roman"/>
              </w:rPr>
              <w:t>5.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 обжаловать в установленном порядке акты налоговых органов, иных уполномоченных органов и действия (бездействие) их должностных лиц; на соблюдение и сохранение налоговой тайны;</w:t>
            </w:r>
          </w:p>
          <w:p w:rsidR="007D75BC" w:rsidRPr="008C3228" w:rsidRDefault="007D75BC" w:rsidP="008C3228">
            <w:pPr>
              <w:pStyle w:val="ConsPlusNormal"/>
              <w:widowControl/>
              <w:spacing w:line="360" w:lineRule="auto"/>
              <w:ind w:firstLine="0"/>
              <w:rPr>
                <w:rFonts w:ascii="Times New Roman" w:hAnsi="Times New Roman" w:cs="Times New Roman"/>
              </w:rPr>
            </w:pPr>
          </w:p>
        </w:tc>
        <w:tc>
          <w:tcPr>
            <w:tcW w:w="4961" w:type="dxa"/>
          </w:tcPr>
          <w:p w:rsidR="007D75BC" w:rsidRPr="008C3228" w:rsidRDefault="007D75BC" w:rsidP="008C3228">
            <w:pPr>
              <w:pStyle w:val="a6"/>
              <w:spacing w:line="360" w:lineRule="auto"/>
              <w:jc w:val="left"/>
              <w:rPr>
                <w:b w:val="0"/>
                <w:sz w:val="20"/>
              </w:rPr>
            </w:pPr>
          </w:p>
        </w:tc>
      </w:tr>
      <w:tr w:rsidR="007D75BC" w:rsidRPr="008C3228" w:rsidTr="008C3228">
        <w:trPr>
          <w:jc w:val="center"/>
        </w:trPr>
        <w:tc>
          <w:tcPr>
            <w:tcW w:w="4786" w:type="dxa"/>
          </w:tcPr>
          <w:p w:rsidR="00660A97" w:rsidRPr="008C3228" w:rsidRDefault="0060327B" w:rsidP="008C3228">
            <w:pPr>
              <w:pStyle w:val="ConsPlusNormal"/>
              <w:widowControl/>
              <w:spacing w:line="360" w:lineRule="auto"/>
              <w:ind w:firstLine="0"/>
              <w:rPr>
                <w:rFonts w:ascii="Times New Roman" w:hAnsi="Times New Roman" w:cs="Times New Roman"/>
              </w:rPr>
            </w:pPr>
            <w:r w:rsidRPr="008C3228">
              <w:rPr>
                <w:rFonts w:ascii="Times New Roman" w:hAnsi="Times New Roman" w:cs="Times New Roman"/>
              </w:rPr>
              <w:t xml:space="preserve">6. </w:t>
            </w:r>
            <w:r w:rsidR="00660A97" w:rsidRPr="008C3228">
              <w:rPr>
                <w:rFonts w:ascii="Times New Roman" w:hAnsi="Times New Roman" w:cs="Times New Roman"/>
              </w:rPr>
              <w:t>на возмещение в полном объеме убытков, причиненных незаконными актами налоговых органов или незаконными действиями (бездействием) их должностных лиц; на участие в процессе рассмотрения материалов налоговой проверки или иных актов налоговых органов в случаях, предусмотренных НК РФ.</w:t>
            </w:r>
          </w:p>
          <w:p w:rsidR="007D75BC" w:rsidRPr="008C3228" w:rsidRDefault="007D75BC" w:rsidP="008C3228">
            <w:pPr>
              <w:pStyle w:val="ConsPlusNormal"/>
              <w:widowControl/>
              <w:spacing w:line="360" w:lineRule="auto"/>
              <w:ind w:firstLine="0"/>
              <w:rPr>
                <w:rFonts w:ascii="Times New Roman" w:hAnsi="Times New Roman" w:cs="Times New Roman"/>
              </w:rPr>
            </w:pPr>
          </w:p>
        </w:tc>
        <w:tc>
          <w:tcPr>
            <w:tcW w:w="4961" w:type="dxa"/>
          </w:tcPr>
          <w:p w:rsidR="007D75BC" w:rsidRPr="008C3228" w:rsidRDefault="007D75BC" w:rsidP="008C3228">
            <w:pPr>
              <w:pStyle w:val="a6"/>
              <w:spacing w:line="360" w:lineRule="auto"/>
              <w:jc w:val="left"/>
              <w:rPr>
                <w:b w:val="0"/>
                <w:sz w:val="20"/>
              </w:rPr>
            </w:pPr>
          </w:p>
        </w:tc>
      </w:tr>
    </w:tbl>
    <w:p w:rsidR="00F22582" w:rsidRPr="000A6094" w:rsidRDefault="00F22582" w:rsidP="000A6094">
      <w:pPr>
        <w:pStyle w:val="a8"/>
        <w:spacing w:line="360" w:lineRule="auto"/>
        <w:ind w:firstLine="709"/>
        <w:rPr>
          <w:rFonts w:ascii="Times New Roman" w:hAnsi="Times New Roman"/>
          <w:sz w:val="28"/>
          <w:szCs w:val="20"/>
        </w:rPr>
      </w:pPr>
    </w:p>
    <w:p w:rsidR="00443AD2" w:rsidRPr="000A6094" w:rsidRDefault="00443AD2" w:rsidP="000A6094">
      <w:pPr>
        <w:pStyle w:val="a6"/>
        <w:spacing w:line="360" w:lineRule="auto"/>
        <w:ind w:firstLine="709"/>
        <w:jc w:val="both"/>
        <w:rPr>
          <w:b w:val="0"/>
          <w:szCs w:val="28"/>
        </w:rPr>
      </w:pPr>
      <w:r w:rsidRPr="000A6094">
        <w:rPr>
          <w:b w:val="0"/>
          <w:szCs w:val="28"/>
        </w:rPr>
        <w:t xml:space="preserve">Задание 4. </w:t>
      </w:r>
    </w:p>
    <w:p w:rsidR="00443AD2" w:rsidRPr="000A6094" w:rsidRDefault="00443AD2" w:rsidP="000A6094">
      <w:pPr>
        <w:pStyle w:val="a6"/>
        <w:spacing w:line="360" w:lineRule="auto"/>
        <w:ind w:firstLine="709"/>
        <w:jc w:val="both"/>
        <w:rPr>
          <w:b w:val="0"/>
          <w:szCs w:val="28"/>
        </w:rPr>
      </w:pPr>
      <w:r w:rsidRPr="000A6094">
        <w:rPr>
          <w:b w:val="0"/>
          <w:szCs w:val="28"/>
        </w:rPr>
        <w:t>Права и обязанности налогоплательщиков</w:t>
      </w:r>
    </w:p>
    <w:p w:rsidR="00B667CD" w:rsidRPr="000A6094" w:rsidRDefault="00B667CD" w:rsidP="000A6094">
      <w:pPr>
        <w:pStyle w:val="a6"/>
        <w:spacing w:line="360" w:lineRule="auto"/>
        <w:ind w:firstLine="709"/>
        <w:jc w:val="both"/>
        <w:rPr>
          <w:b w:val="0"/>
          <w:szCs w:val="28"/>
        </w:rPr>
      </w:pPr>
    </w:p>
    <w:p w:rsidR="00443AD2" w:rsidRPr="000A6094" w:rsidRDefault="00443AD2" w:rsidP="000A6094">
      <w:pPr>
        <w:pStyle w:val="a6"/>
        <w:spacing w:line="360" w:lineRule="auto"/>
        <w:ind w:firstLine="709"/>
        <w:jc w:val="both"/>
        <w:rPr>
          <w:b w:val="0"/>
          <w:szCs w:val="26"/>
        </w:rPr>
      </w:pPr>
      <w:r w:rsidRPr="000A6094">
        <w:rPr>
          <w:b w:val="0"/>
          <w:szCs w:val="26"/>
        </w:rPr>
        <w:t>Общество с ограниченной ответственностью стало учредителем открытого акционерного общества и не сообщило в налоговый орган об этом. Молодой специалист – выпускник ХГАЭП успокоил директора общества, сказав, что такая обязанность не предусмотрена НК РФ.</w:t>
      </w:r>
    </w:p>
    <w:p w:rsidR="00443AD2" w:rsidRPr="000A6094" w:rsidRDefault="00443AD2" w:rsidP="000A6094">
      <w:pPr>
        <w:pStyle w:val="a6"/>
        <w:spacing w:line="360" w:lineRule="auto"/>
        <w:ind w:firstLine="709"/>
        <w:jc w:val="both"/>
        <w:rPr>
          <w:b w:val="0"/>
          <w:szCs w:val="26"/>
        </w:rPr>
      </w:pPr>
      <w:r w:rsidRPr="000A6094">
        <w:rPr>
          <w:b w:val="0"/>
          <w:szCs w:val="26"/>
        </w:rPr>
        <w:t>Хорошо ли знал НК РФ молодой специалист?</w:t>
      </w:r>
    </w:p>
    <w:p w:rsidR="00D15D52" w:rsidRPr="000A6094" w:rsidRDefault="00D15D52"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В соответствии с ч. 2</w:t>
      </w:r>
      <w:r w:rsidR="000A6094" w:rsidRPr="000A6094">
        <w:rPr>
          <w:rFonts w:ascii="Times New Roman" w:hAnsi="Times New Roman" w:cs="Times New Roman"/>
          <w:sz w:val="28"/>
          <w:szCs w:val="28"/>
        </w:rPr>
        <w:t xml:space="preserve"> </w:t>
      </w:r>
      <w:r w:rsidRPr="000A6094">
        <w:rPr>
          <w:rFonts w:ascii="Times New Roman" w:hAnsi="Times New Roman" w:cs="Times New Roman"/>
          <w:sz w:val="28"/>
          <w:szCs w:val="28"/>
        </w:rPr>
        <w:t>ст. 23 НК РФ налогоплательщики - организации и индивидуальные предприниматели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D15D52" w:rsidRPr="000A6094" w:rsidRDefault="00D15D52"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 об открытии или о закрытии счетов (лицевых счетов) - в течение семи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w:t>
      </w:r>
    </w:p>
    <w:p w:rsidR="00D15D52" w:rsidRPr="000A6094" w:rsidRDefault="00D15D52"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2) обо всех случаях участия в российских и иностранных организациях - в срок не позднее одного месяца со дня начала такого участия;</w:t>
      </w:r>
    </w:p>
    <w:p w:rsidR="00D15D52" w:rsidRPr="000A6094" w:rsidRDefault="00D15D52"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3) обо всех обособленных подразделениях, созданных на территории Российской Федерации, - в течение одного месяца со дня создания обособленного подразделения или прекращения деятельности организации через обособленное подразделение (закрытия обособленного подразделения). Указанное сообщение представляется в налоговый орган по месту нахождения организации;</w:t>
      </w:r>
    </w:p>
    <w:p w:rsidR="00D15D52" w:rsidRPr="000A6094" w:rsidRDefault="00D15D52"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4) о реорганизации или ликвидации организации - в течение трех дней со дня принятия такого решения.</w:t>
      </w:r>
    </w:p>
    <w:p w:rsidR="00B667CD" w:rsidRPr="000A6094" w:rsidRDefault="00B667CD" w:rsidP="000A6094">
      <w:pPr>
        <w:pStyle w:val="a6"/>
        <w:spacing w:line="360" w:lineRule="auto"/>
        <w:ind w:firstLine="709"/>
        <w:jc w:val="both"/>
        <w:rPr>
          <w:b w:val="0"/>
          <w:szCs w:val="28"/>
        </w:rPr>
      </w:pPr>
    </w:p>
    <w:p w:rsidR="00443AD2" w:rsidRPr="000A6094" w:rsidRDefault="00723679" w:rsidP="000A6094">
      <w:pPr>
        <w:pStyle w:val="a6"/>
        <w:spacing w:line="360" w:lineRule="auto"/>
        <w:ind w:firstLine="709"/>
        <w:jc w:val="both"/>
        <w:rPr>
          <w:b w:val="0"/>
          <w:szCs w:val="28"/>
        </w:rPr>
      </w:pPr>
      <w:r w:rsidRPr="000A6094">
        <w:rPr>
          <w:b w:val="0"/>
          <w:szCs w:val="28"/>
        </w:rPr>
        <w:t>Задание № 5</w:t>
      </w:r>
    </w:p>
    <w:p w:rsidR="00723679" w:rsidRPr="000A6094" w:rsidRDefault="00723679" w:rsidP="000A6094">
      <w:pPr>
        <w:pStyle w:val="a6"/>
        <w:spacing w:line="360" w:lineRule="auto"/>
        <w:ind w:firstLine="709"/>
        <w:jc w:val="both"/>
        <w:rPr>
          <w:b w:val="0"/>
          <w:szCs w:val="28"/>
        </w:rPr>
      </w:pPr>
      <w:r w:rsidRPr="000A6094">
        <w:rPr>
          <w:b w:val="0"/>
          <w:szCs w:val="28"/>
        </w:rPr>
        <w:t>Представительство в отношениях, регулируемых законодательством о</w:t>
      </w:r>
      <w:r w:rsidR="000A6094" w:rsidRPr="000A6094">
        <w:rPr>
          <w:b w:val="0"/>
          <w:szCs w:val="28"/>
        </w:rPr>
        <w:t xml:space="preserve"> </w:t>
      </w:r>
      <w:r w:rsidRPr="000A6094">
        <w:rPr>
          <w:b w:val="0"/>
          <w:szCs w:val="28"/>
        </w:rPr>
        <w:t>налогах и сборах</w:t>
      </w:r>
    </w:p>
    <w:p w:rsidR="00305684" w:rsidRDefault="00305684" w:rsidP="000A6094">
      <w:pPr>
        <w:pStyle w:val="a6"/>
        <w:spacing w:line="360" w:lineRule="auto"/>
        <w:ind w:firstLine="709"/>
        <w:jc w:val="both"/>
        <w:rPr>
          <w:b w:val="0"/>
          <w:szCs w:val="26"/>
        </w:rPr>
      </w:pPr>
    </w:p>
    <w:p w:rsidR="00723679" w:rsidRPr="000A6094" w:rsidRDefault="00723679" w:rsidP="000A6094">
      <w:pPr>
        <w:pStyle w:val="a6"/>
        <w:spacing w:line="360" w:lineRule="auto"/>
        <w:ind w:firstLine="709"/>
        <w:jc w:val="both"/>
        <w:rPr>
          <w:b w:val="0"/>
          <w:szCs w:val="26"/>
        </w:rPr>
      </w:pPr>
      <w:r w:rsidRPr="000A6094">
        <w:rPr>
          <w:b w:val="0"/>
          <w:szCs w:val="26"/>
        </w:rPr>
        <w:t>Начальник финансового отдела АО, явившись в налоговый орган утверждал, что он является законным представителем налогоплательщика АО, показав доверенность организации. Должностным лицом налогового органа предложено представить и устав АО.</w:t>
      </w:r>
    </w:p>
    <w:p w:rsidR="00723679" w:rsidRPr="000A6094" w:rsidRDefault="00723679" w:rsidP="000A6094">
      <w:pPr>
        <w:pStyle w:val="a6"/>
        <w:spacing w:line="360" w:lineRule="auto"/>
        <w:ind w:firstLine="709"/>
        <w:jc w:val="both"/>
        <w:rPr>
          <w:b w:val="0"/>
          <w:szCs w:val="26"/>
        </w:rPr>
      </w:pPr>
      <w:r w:rsidRPr="000A6094">
        <w:rPr>
          <w:b w:val="0"/>
          <w:szCs w:val="26"/>
        </w:rPr>
        <w:t>Чем отличаются по своему правовому положению представитель налогоплательщика, законный представитель налогоплательщика, уполномоченный представитель налогоплательщика?</w:t>
      </w:r>
    </w:p>
    <w:p w:rsidR="00723679" w:rsidRPr="000A6094" w:rsidRDefault="00723679" w:rsidP="000A6094">
      <w:pPr>
        <w:pStyle w:val="a6"/>
        <w:spacing w:line="360" w:lineRule="auto"/>
        <w:ind w:firstLine="709"/>
        <w:jc w:val="both"/>
        <w:rPr>
          <w:b w:val="0"/>
          <w:szCs w:val="26"/>
        </w:rPr>
      </w:pPr>
      <w:r w:rsidRPr="000A6094">
        <w:rPr>
          <w:b w:val="0"/>
          <w:szCs w:val="26"/>
        </w:rPr>
        <w:t xml:space="preserve">Дайте ссылки на нормы законодательства. </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 xml:space="preserve">В соответствии со ст. 26 НК РФ полномочия представителя должны быть документально подтверждены в соответствии с </w:t>
      </w:r>
      <w:r w:rsidR="003746AD" w:rsidRPr="000A6094">
        <w:rPr>
          <w:rFonts w:ascii="Times New Roman" w:hAnsi="Times New Roman" w:cs="Times New Roman"/>
          <w:sz w:val="28"/>
          <w:szCs w:val="28"/>
        </w:rPr>
        <w:t>НК РФ</w:t>
      </w:r>
      <w:r w:rsidRPr="000A6094">
        <w:rPr>
          <w:rFonts w:ascii="Times New Roman" w:hAnsi="Times New Roman" w:cs="Times New Roman"/>
          <w:sz w:val="28"/>
          <w:szCs w:val="28"/>
        </w:rPr>
        <w:t xml:space="preserve"> и иными федеральными законами.</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В соответствии со ст. 27 НК РФ законными представителями налогоплательщика-организации признаются лица, уполномоченные представлять указанную организацию на основании закона или ее учредительных документов.</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Согласно ст. 29 НК РФ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w:t>
      </w:r>
    </w:p>
    <w:p w:rsidR="00DF239F" w:rsidRPr="000A6094" w:rsidRDefault="00DF239F"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D2199A" w:rsidRPr="000A6094" w:rsidRDefault="00D2199A" w:rsidP="000A6094">
      <w:pPr>
        <w:pStyle w:val="a6"/>
        <w:spacing w:line="360" w:lineRule="auto"/>
        <w:ind w:firstLine="709"/>
        <w:jc w:val="both"/>
        <w:rPr>
          <w:b w:val="0"/>
          <w:szCs w:val="28"/>
        </w:rPr>
      </w:pPr>
    </w:p>
    <w:p w:rsidR="00723679" w:rsidRPr="000A6094" w:rsidRDefault="00305684" w:rsidP="000A6094">
      <w:pPr>
        <w:pStyle w:val="a6"/>
        <w:spacing w:line="360" w:lineRule="auto"/>
        <w:ind w:firstLine="709"/>
        <w:jc w:val="both"/>
        <w:rPr>
          <w:b w:val="0"/>
          <w:szCs w:val="28"/>
        </w:rPr>
      </w:pPr>
      <w:r>
        <w:rPr>
          <w:b w:val="0"/>
          <w:szCs w:val="28"/>
        </w:rPr>
        <w:br w:type="page"/>
      </w:r>
      <w:r w:rsidR="00DF1571" w:rsidRPr="000A6094">
        <w:rPr>
          <w:b w:val="0"/>
          <w:szCs w:val="28"/>
        </w:rPr>
        <w:t>Практическая работа № 11</w:t>
      </w:r>
    </w:p>
    <w:p w:rsidR="009526C0" w:rsidRPr="000A6094" w:rsidRDefault="009526C0" w:rsidP="000A6094">
      <w:pPr>
        <w:pStyle w:val="a6"/>
        <w:spacing w:line="360" w:lineRule="auto"/>
        <w:ind w:firstLine="709"/>
        <w:jc w:val="both"/>
        <w:rPr>
          <w:b w:val="0"/>
          <w:szCs w:val="28"/>
        </w:rPr>
      </w:pPr>
    </w:p>
    <w:p w:rsidR="00535ABC" w:rsidRPr="000A6094" w:rsidRDefault="00535ABC" w:rsidP="000A6094">
      <w:pPr>
        <w:numPr>
          <w:ilvl w:val="0"/>
          <w:numId w:val="6"/>
        </w:numPr>
        <w:tabs>
          <w:tab w:val="num" w:pos="0"/>
        </w:tabs>
        <w:spacing w:line="360" w:lineRule="auto"/>
        <w:ind w:left="0" w:firstLine="709"/>
        <w:jc w:val="both"/>
        <w:rPr>
          <w:sz w:val="28"/>
        </w:rPr>
      </w:pPr>
      <w:r w:rsidRPr="000A6094">
        <w:rPr>
          <w:sz w:val="28"/>
        </w:rPr>
        <w:t>Как Налоговый кодекс РФ определяет плательщика налога на прибыль?</w:t>
      </w:r>
    </w:p>
    <w:p w:rsidR="00305684" w:rsidRDefault="00305684" w:rsidP="000A6094">
      <w:pPr>
        <w:pStyle w:val="ConsPlusNormal"/>
        <w:widowControl/>
        <w:spacing w:line="360" w:lineRule="auto"/>
        <w:ind w:firstLine="709"/>
        <w:jc w:val="both"/>
        <w:rPr>
          <w:rFonts w:ascii="Times New Roman" w:hAnsi="Times New Roman" w:cs="Times New Roman"/>
          <w:sz w:val="28"/>
          <w:szCs w:val="24"/>
        </w:rPr>
      </w:pPr>
    </w:p>
    <w:p w:rsidR="002556D7" w:rsidRDefault="002556D7"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соответствии со ст. 246 НК РФ налогоплательщиками налога на прибыль организаций российские организации;</w:t>
      </w:r>
      <w:r w:rsidR="009D6E33" w:rsidRPr="000A6094">
        <w:rPr>
          <w:rFonts w:ascii="Times New Roman" w:hAnsi="Times New Roman" w:cs="Times New Roman"/>
          <w:sz w:val="28"/>
          <w:szCs w:val="24"/>
        </w:rPr>
        <w:t xml:space="preserve"> </w:t>
      </w:r>
      <w:r w:rsidRPr="000A6094">
        <w:rPr>
          <w:rFonts w:ascii="Times New Roman" w:hAnsi="Times New Roman" w:cs="Times New Roman"/>
          <w:sz w:val="28"/>
          <w:szCs w:val="24"/>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305684" w:rsidRPr="000A6094" w:rsidRDefault="00305684" w:rsidP="000A6094">
      <w:pPr>
        <w:pStyle w:val="ConsPlusNormal"/>
        <w:widowControl/>
        <w:spacing w:line="360" w:lineRule="auto"/>
        <w:ind w:firstLine="709"/>
        <w:jc w:val="both"/>
        <w:rPr>
          <w:rFonts w:ascii="Times New Roman" w:hAnsi="Times New Roman" w:cs="Times New Roman"/>
          <w:sz w:val="28"/>
          <w:szCs w:val="24"/>
        </w:rPr>
      </w:pPr>
    </w:p>
    <w:p w:rsidR="000B54FF" w:rsidRPr="000A6094" w:rsidRDefault="000B54FF" w:rsidP="000A6094">
      <w:pPr>
        <w:numPr>
          <w:ilvl w:val="0"/>
          <w:numId w:val="6"/>
        </w:numPr>
        <w:tabs>
          <w:tab w:val="num" w:pos="0"/>
        </w:tabs>
        <w:spacing w:line="360" w:lineRule="auto"/>
        <w:ind w:left="0" w:firstLine="709"/>
        <w:jc w:val="both"/>
        <w:rPr>
          <w:sz w:val="28"/>
        </w:rPr>
      </w:pPr>
      <w:r w:rsidRPr="000A6094">
        <w:rPr>
          <w:sz w:val="28"/>
        </w:rPr>
        <w:t>Какие особенности исчисления и уплаты налога на прибыль установлены для</w:t>
      </w:r>
      <w:r w:rsidR="000A6094" w:rsidRPr="000A6094">
        <w:rPr>
          <w:sz w:val="28"/>
        </w:rPr>
        <w:t xml:space="preserve"> </w:t>
      </w:r>
      <w:r w:rsidRPr="000A6094">
        <w:rPr>
          <w:sz w:val="28"/>
        </w:rPr>
        <w:t>налогоплательщика, имеющего обособленные подразделения не по месту нахождения организации?</w:t>
      </w:r>
    </w:p>
    <w:p w:rsidR="0065620F" w:rsidRPr="000A6094" w:rsidRDefault="0065620F" w:rsidP="000A6094">
      <w:pPr>
        <w:autoSpaceDE w:val="0"/>
        <w:autoSpaceDN w:val="0"/>
        <w:adjustRightInd w:val="0"/>
        <w:spacing w:line="360" w:lineRule="auto"/>
        <w:ind w:firstLine="709"/>
        <w:jc w:val="both"/>
        <w:rPr>
          <w:sz w:val="28"/>
        </w:rPr>
      </w:pPr>
      <w:r w:rsidRPr="000A6094">
        <w:rPr>
          <w:sz w:val="28"/>
        </w:rPr>
        <w:t>Согласно ст. 288 НК РФ налогоплательщики - российские организации, имеющие обособленные подразделения, исчисление и уплату в федеральный бюджет сумм авансовых платежей, а также сумм налога, исчисленного по итогам налогового периода, производят по месту своего нахождения без распределения указанных сумм по обособленным подразделениям.</w:t>
      </w:r>
    </w:p>
    <w:p w:rsidR="009F182A" w:rsidRPr="000A6094" w:rsidRDefault="009F182A" w:rsidP="000A6094">
      <w:pPr>
        <w:autoSpaceDE w:val="0"/>
        <w:autoSpaceDN w:val="0"/>
        <w:adjustRightInd w:val="0"/>
        <w:spacing w:line="360" w:lineRule="auto"/>
        <w:ind w:firstLine="709"/>
        <w:jc w:val="both"/>
        <w:rPr>
          <w:sz w:val="28"/>
        </w:rPr>
      </w:pPr>
    </w:p>
    <w:p w:rsidR="009F182A" w:rsidRPr="000A6094" w:rsidRDefault="009F182A" w:rsidP="000A6094">
      <w:pPr>
        <w:numPr>
          <w:ilvl w:val="0"/>
          <w:numId w:val="6"/>
        </w:numPr>
        <w:tabs>
          <w:tab w:val="num" w:pos="0"/>
        </w:tabs>
        <w:spacing w:line="360" w:lineRule="auto"/>
        <w:ind w:left="0" w:firstLine="709"/>
        <w:jc w:val="both"/>
        <w:rPr>
          <w:sz w:val="28"/>
        </w:rPr>
      </w:pPr>
      <w:r w:rsidRPr="000A6094">
        <w:rPr>
          <w:sz w:val="28"/>
        </w:rPr>
        <w:t>Какая статья Налогового кодекса РФ и как определяет объект налогообложения?</w:t>
      </w:r>
    </w:p>
    <w:p w:rsidR="00305684" w:rsidRDefault="00305684" w:rsidP="000A6094">
      <w:pPr>
        <w:pStyle w:val="a6"/>
        <w:spacing w:line="360" w:lineRule="auto"/>
        <w:ind w:firstLine="709"/>
        <w:jc w:val="both"/>
        <w:rPr>
          <w:b w:val="0"/>
          <w:szCs w:val="24"/>
        </w:rPr>
      </w:pPr>
    </w:p>
    <w:p w:rsidR="009526C0" w:rsidRPr="000A6094" w:rsidRDefault="008619BE" w:rsidP="000A6094">
      <w:pPr>
        <w:pStyle w:val="a6"/>
        <w:spacing w:line="360" w:lineRule="auto"/>
        <w:ind w:firstLine="709"/>
        <w:jc w:val="both"/>
        <w:rPr>
          <w:b w:val="0"/>
          <w:szCs w:val="24"/>
        </w:rPr>
      </w:pPr>
      <w:r w:rsidRPr="000A6094">
        <w:rPr>
          <w:b w:val="0"/>
          <w:szCs w:val="24"/>
        </w:rPr>
        <w:t>Ст. 247 НК РФ</w:t>
      </w:r>
    </w:p>
    <w:p w:rsidR="00A141EB" w:rsidRPr="000A6094" w:rsidRDefault="00A141EB" w:rsidP="000A6094">
      <w:pPr>
        <w:pStyle w:val="a6"/>
        <w:spacing w:line="360" w:lineRule="auto"/>
        <w:ind w:firstLine="709"/>
        <w:jc w:val="both"/>
        <w:rPr>
          <w:b w:val="0"/>
          <w:szCs w:val="24"/>
        </w:rPr>
      </w:pPr>
    </w:p>
    <w:p w:rsidR="008619BE" w:rsidRDefault="008619BE" w:rsidP="000A6094">
      <w:pPr>
        <w:numPr>
          <w:ilvl w:val="0"/>
          <w:numId w:val="6"/>
        </w:numPr>
        <w:tabs>
          <w:tab w:val="num" w:pos="0"/>
        </w:tabs>
        <w:spacing w:line="360" w:lineRule="auto"/>
        <w:ind w:left="0" w:firstLine="709"/>
        <w:jc w:val="both"/>
        <w:rPr>
          <w:sz w:val="28"/>
        </w:rPr>
      </w:pPr>
      <w:r w:rsidRPr="000A6094">
        <w:rPr>
          <w:sz w:val="28"/>
        </w:rPr>
        <w:t>На основании Налогового кодекса РФ раскройте содержание понятия «выруч</w:t>
      </w:r>
      <w:r w:rsidR="00305684">
        <w:rPr>
          <w:sz w:val="28"/>
        </w:rPr>
        <w:t>ка», «внереализационные доходы»</w:t>
      </w:r>
    </w:p>
    <w:p w:rsidR="00305684" w:rsidRPr="000A6094" w:rsidRDefault="00305684" w:rsidP="00305684">
      <w:pPr>
        <w:spacing w:line="360" w:lineRule="auto"/>
        <w:jc w:val="both"/>
        <w:rPr>
          <w:sz w:val="28"/>
        </w:rPr>
      </w:pP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целях настоящей главы внереализационными доходами признаются доходы, не указанные в статье 249 настоящего Кодекса.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Внереализационными доходами налогоплательщика признаются, в частности, доходы:</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статьей 290 настоящего Кодекса);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3)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4) от сдачи имущества (включая земельные участки) в аренду (субаренду), если такие доходы не определяются налогоплательщиком в порядке, установленном статьей 249 настоящего Кодекса;</w:t>
      </w:r>
    </w:p>
    <w:p w:rsidR="009D6E33"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 xml:space="preserve">5) от предоставления в пользование прав на результаты интеллектуальной деятельности и приравненные к ним средства индивидуализации </w:t>
      </w:r>
    </w:p>
    <w:p w:rsidR="009D6E33"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 xml:space="preserve">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7) в виде сумм восстановленных резервов, расходы на формирование которых были приняты в составе расходов в порядке и на условиях, которые установлены статьями 266, 267, 292, 294, 294.1, 300, 324 и 324.1 настоящего Кодекса;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9) в виде дохода, распределяемого в пользу налогоплательщика при его участии в простом товариществе, учитываемого в порядке, предусмотренном статьей 278 настоящего Кодекса;</w:t>
      </w:r>
    </w:p>
    <w:p w:rsidR="00692C42" w:rsidRPr="000A6094" w:rsidRDefault="00692C42"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10) в виде дохода прошлых лет, выявленного в отчетном (налоговом) периоде;</w:t>
      </w:r>
    </w:p>
    <w:p w:rsidR="00771BDF" w:rsidRPr="000A6094" w:rsidRDefault="00305684" w:rsidP="000A6094">
      <w:pPr>
        <w:pStyle w:val="ConsPlusNormal"/>
        <w:widowContro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и</w:t>
      </w:r>
      <w:r w:rsidR="00771BDF" w:rsidRPr="000A6094">
        <w:rPr>
          <w:rFonts w:ascii="Times New Roman" w:hAnsi="Times New Roman" w:cs="Times New Roman"/>
          <w:sz w:val="28"/>
          <w:szCs w:val="24"/>
        </w:rPr>
        <w:t xml:space="preserve"> т.д</w:t>
      </w:r>
    </w:p>
    <w:p w:rsidR="004F712A" w:rsidRPr="000A6094" w:rsidRDefault="004F712A" w:rsidP="000A6094">
      <w:pPr>
        <w:autoSpaceDE w:val="0"/>
        <w:autoSpaceDN w:val="0"/>
        <w:adjustRightInd w:val="0"/>
        <w:spacing w:line="360" w:lineRule="auto"/>
        <w:ind w:firstLine="709"/>
        <w:jc w:val="both"/>
        <w:rPr>
          <w:sz w:val="28"/>
        </w:rPr>
      </w:pPr>
      <w:r w:rsidRPr="000A6094">
        <w:rPr>
          <w:sz w:val="28"/>
        </w:rPr>
        <w:t>В целях настоящей главы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r w:rsidR="00924A06" w:rsidRPr="000A6094">
        <w:rPr>
          <w:sz w:val="28"/>
        </w:rPr>
        <w:t xml:space="preserve"> (ст. 249 НК РФ)</w:t>
      </w:r>
      <w:r w:rsidRPr="000A6094">
        <w:rPr>
          <w:sz w:val="28"/>
        </w:rPr>
        <w:t>.</w:t>
      </w:r>
    </w:p>
    <w:p w:rsidR="004F712A" w:rsidRPr="000A6094" w:rsidRDefault="004F712A" w:rsidP="000A6094">
      <w:pPr>
        <w:pStyle w:val="a6"/>
        <w:spacing w:line="360" w:lineRule="auto"/>
        <w:ind w:firstLine="709"/>
        <w:jc w:val="both"/>
        <w:rPr>
          <w:b w:val="0"/>
          <w:szCs w:val="24"/>
        </w:rPr>
      </w:pPr>
    </w:p>
    <w:p w:rsidR="00E960E4" w:rsidRPr="000A6094" w:rsidRDefault="00E960E4" w:rsidP="000A6094">
      <w:pPr>
        <w:numPr>
          <w:ilvl w:val="0"/>
          <w:numId w:val="6"/>
        </w:numPr>
        <w:tabs>
          <w:tab w:val="clear" w:pos="786"/>
          <w:tab w:val="num" w:pos="0"/>
        </w:tabs>
        <w:spacing w:line="360" w:lineRule="auto"/>
        <w:ind w:left="0" w:firstLine="709"/>
        <w:jc w:val="both"/>
        <w:rPr>
          <w:sz w:val="28"/>
        </w:rPr>
      </w:pPr>
      <w:r w:rsidRPr="000A6094">
        <w:rPr>
          <w:sz w:val="28"/>
        </w:rPr>
        <w:t>Какие доходы не учитываются при определении налоговой базы с учетом положения Гражданского кодекса РФ, ст. 39 и 251 Налогового кодекса РФ?</w:t>
      </w:r>
    </w:p>
    <w:p w:rsidR="00305684" w:rsidRDefault="00305684" w:rsidP="000A6094">
      <w:pPr>
        <w:autoSpaceDE w:val="0"/>
        <w:autoSpaceDN w:val="0"/>
        <w:adjustRightInd w:val="0"/>
        <w:spacing w:line="360" w:lineRule="auto"/>
        <w:ind w:firstLine="709"/>
        <w:jc w:val="both"/>
        <w:rPr>
          <w:sz w:val="28"/>
        </w:rPr>
      </w:pPr>
    </w:p>
    <w:p w:rsidR="00F02269" w:rsidRPr="000A6094" w:rsidRDefault="00F02269" w:rsidP="000A6094">
      <w:pPr>
        <w:autoSpaceDE w:val="0"/>
        <w:autoSpaceDN w:val="0"/>
        <w:adjustRightInd w:val="0"/>
        <w:spacing w:line="360" w:lineRule="auto"/>
        <w:ind w:firstLine="709"/>
        <w:jc w:val="both"/>
        <w:rPr>
          <w:sz w:val="28"/>
        </w:rPr>
      </w:pPr>
      <w:r w:rsidRPr="000A6094">
        <w:rPr>
          <w:sz w:val="28"/>
        </w:rPr>
        <w:t>При определении налоговой базы не учитываются следующие доходы:</w:t>
      </w:r>
    </w:p>
    <w:p w:rsidR="00F02269" w:rsidRPr="000A6094" w:rsidRDefault="00F02269" w:rsidP="000A6094">
      <w:pPr>
        <w:autoSpaceDE w:val="0"/>
        <w:autoSpaceDN w:val="0"/>
        <w:adjustRightInd w:val="0"/>
        <w:spacing w:line="360" w:lineRule="auto"/>
        <w:ind w:firstLine="709"/>
        <w:jc w:val="both"/>
        <w:rPr>
          <w:sz w:val="28"/>
        </w:rPr>
      </w:pPr>
      <w:r w:rsidRPr="000A6094">
        <w:rPr>
          <w:sz w:val="28"/>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F02269" w:rsidRPr="000A6094" w:rsidRDefault="00F02269" w:rsidP="000A6094">
      <w:pPr>
        <w:autoSpaceDE w:val="0"/>
        <w:autoSpaceDN w:val="0"/>
        <w:adjustRightInd w:val="0"/>
        <w:spacing w:line="360" w:lineRule="auto"/>
        <w:ind w:firstLine="709"/>
        <w:jc w:val="both"/>
        <w:rPr>
          <w:sz w:val="28"/>
        </w:rPr>
      </w:pPr>
      <w:r w:rsidRPr="000A6094">
        <w:rPr>
          <w:sz w:val="28"/>
        </w:rPr>
        <w:t>2) в виде имущества, имущественных прав, которые получены в форме залога или задатка в качестве обеспечения обязательств;</w:t>
      </w:r>
    </w:p>
    <w:p w:rsidR="00F02269" w:rsidRPr="000A6094" w:rsidRDefault="00F02269" w:rsidP="000A6094">
      <w:pPr>
        <w:autoSpaceDE w:val="0"/>
        <w:autoSpaceDN w:val="0"/>
        <w:adjustRightInd w:val="0"/>
        <w:spacing w:line="360" w:lineRule="auto"/>
        <w:ind w:firstLine="709"/>
        <w:jc w:val="both"/>
        <w:rPr>
          <w:sz w:val="28"/>
        </w:rPr>
      </w:pPr>
      <w:r w:rsidRPr="000A6094">
        <w:rPr>
          <w:sz w:val="28"/>
        </w:rP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
    <w:p w:rsidR="00F02269" w:rsidRPr="000A6094" w:rsidRDefault="00F02269" w:rsidP="000A6094">
      <w:pPr>
        <w:autoSpaceDE w:val="0"/>
        <w:autoSpaceDN w:val="0"/>
        <w:adjustRightInd w:val="0"/>
        <w:spacing w:line="360" w:lineRule="auto"/>
        <w:ind w:firstLine="709"/>
        <w:jc w:val="both"/>
        <w:rPr>
          <w:sz w:val="28"/>
        </w:rPr>
      </w:pPr>
      <w:r w:rsidRPr="000A6094">
        <w:rPr>
          <w:sz w:val="28"/>
        </w:rPr>
        <w:t>3.1) в виде сумм налога на добавленную стоимость, подлежащих налоговому вычету у принимающей организации в соответствии с главой 21 настоящего Кодекса 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w:t>
      </w:r>
    </w:p>
    <w:p w:rsidR="00F02269" w:rsidRPr="000A6094" w:rsidRDefault="00F02269" w:rsidP="000A6094">
      <w:pPr>
        <w:autoSpaceDE w:val="0"/>
        <w:autoSpaceDN w:val="0"/>
        <w:adjustRightInd w:val="0"/>
        <w:spacing w:line="360" w:lineRule="auto"/>
        <w:ind w:firstLine="709"/>
        <w:jc w:val="both"/>
        <w:rPr>
          <w:sz w:val="28"/>
        </w:rPr>
      </w:pPr>
      <w:r w:rsidRPr="000A6094">
        <w:rPr>
          <w:sz w:val="28"/>
        </w:rPr>
        <w:t>4)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F02269" w:rsidRPr="000A6094" w:rsidRDefault="00F02269" w:rsidP="000A6094">
      <w:pPr>
        <w:autoSpaceDE w:val="0"/>
        <w:autoSpaceDN w:val="0"/>
        <w:adjustRightInd w:val="0"/>
        <w:spacing w:line="360" w:lineRule="auto"/>
        <w:ind w:firstLine="709"/>
        <w:jc w:val="both"/>
        <w:rPr>
          <w:sz w:val="28"/>
        </w:rPr>
      </w:pPr>
      <w:r w:rsidRPr="000A6094">
        <w:rPr>
          <w:sz w:val="28"/>
        </w:rPr>
        <w:t>5) в виде имущества, имущественных прав и (или) неимущественных прав, имеющих денежную оценку, которые получены в пределах вклада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F02269" w:rsidRPr="000A6094" w:rsidRDefault="00F02269" w:rsidP="000A6094">
      <w:pPr>
        <w:autoSpaceDE w:val="0"/>
        <w:autoSpaceDN w:val="0"/>
        <w:adjustRightInd w:val="0"/>
        <w:spacing w:line="360" w:lineRule="auto"/>
        <w:ind w:firstLine="709"/>
        <w:jc w:val="both"/>
        <w:rPr>
          <w:sz w:val="28"/>
        </w:rPr>
      </w:pPr>
      <w:r w:rsidRPr="000A6094">
        <w:rPr>
          <w:sz w:val="28"/>
        </w:rPr>
        <w:t>(в ред. Федерального закона от 06.06.2005 N 58-ФЗ)</w:t>
      </w:r>
    </w:p>
    <w:p w:rsidR="00F02269" w:rsidRPr="000A6094" w:rsidRDefault="00F02269" w:rsidP="000A6094">
      <w:pPr>
        <w:autoSpaceDE w:val="0"/>
        <w:autoSpaceDN w:val="0"/>
        <w:adjustRightInd w:val="0"/>
        <w:spacing w:line="360" w:lineRule="auto"/>
        <w:ind w:firstLine="709"/>
        <w:jc w:val="both"/>
        <w:rPr>
          <w:sz w:val="28"/>
        </w:rPr>
      </w:pPr>
      <w:r w:rsidRPr="000A6094">
        <w:rPr>
          <w:sz w:val="28"/>
        </w:rPr>
        <w:t>6) в виде средств и иного имущества, которые получены в виде безвозмездной помощи (содействия) в порядке, установленном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F02269" w:rsidRPr="000A6094" w:rsidRDefault="00F02269" w:rsidP="000A6094">
      <w:pPr>
        <w:autoSpaceDE w:val="0"/>
        <w:autoSpaceDN w:val="0"/>
        <w:adjustRightInd w:val="0"/>
        <w:spacing w:line="360" w:lineRule="auto"/>
        <w:ind w:firstLine="709"/>
        <w:jc w:val="both"/>
        <w:rPr>
          <w:sz w:val="28"/>
        </w:rPr>
      </w:pPr>
      <w:r w:rsidRPr="000A6094">
        <w:rPr>
          <w:sz w:val="28"/>
        </w:rPr>
        <w:t>7) в виде основных средств и нематериальных активов, безвозмездно полученных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используемых для производственных целей;</w:t>
      </w:r>
    </w:p>
    <w:p w:rsidR="00F02269" w:rsidRPr="000A6094" w:rsidRDefault="00F02269" w:rsidP="000A6094">
      <w:pPr>
        <w:autoSpaceDE w:val="0"/>
        <w:autoSpaceDN w:val="0"/>
        <w:adjustRightInd w:val="0"/>
        <w:spacing w:line="360" w:lineRule="auto"/>
        <w:ind w:firstLine="709"/>
        <w:jc w:val="both"/>
        <w:rPr>
          <w:sz w:val="28"/>
        </w:rPr>
      </w:pPr>
      <w:r w:rsidRPr="000A6094">
        <w:rPr>
          <w:sz w:val="28"/>
        </w:rPr>
        <w:t>8) в виде имущества, полученного государственными и муниципальными учреждениями по решению органов исполнительной власти всех уровней;</w:t>
      </w:r>
    </w:p>
    <w:p w:rsidR="00F02269" w:rsidRPr="000A6094" w:rsidRDefault="00F02269" w:rsidP="000A6094">
      <w:pPr>
        <w:autoSpaceDE w:val="0"/>
        <w:autoSpaceDN w:val="0"/>
        <w:adjustRightInd w:val="0"/>
        <w:spacing w:line="360" w:lineRule="auto"/>
        <w:ind w:firstLine="709"/>
        <w:jc w:val="both"/>
        <w:rPr>
          <w:sz w:val="28"/>
        </w:rPr>
      </w:pPr>
      <w:r w:rsidRPr="000A6094">
        <w:rPr>
          <w:sz w:val="28"/>
        </w:rPr>
        <w:t>9)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p>
    <w:p w:rsidR="00F02269" w:rsidRPr="000A6094" w:rsidRDefault="00F02269" w:rsidP="000A6094">
      <w:pPr>
        <w:autoSpaceDE w:val="0"/>
        <w:autoSpaceDN w:val="0"/>
        <w:adjustRightInd w:val="0"/>
        <w:spacing w:line="360" w:lineRule="auto"/>
        <w:ind w:firstLine="709"/>
        <w:jc w:val="both"/>
        <w:rPr>
          <w:sz w:val="28"/>
        </w:rPr>
      </w:pPr>
      <w:r w:rsidRPr="000A6094">
        <w:rPr>
          <w:sz w:val="28"/>
        </w:rPr>
        <w:t>10)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A27055" w:rsidRPr="000A6094" w:rsidRDefault="00C30713" w:rsidP="000A6094">
      <w:pPr>
        <w:autoSpaceDE w:val="0"/>
        <w:autoSpaceDN w:val="0"/>
        <w:adjustRightInd w:val="0"/>
        <w:spacing w:line="360" w:lineRule="auto"/>
        <w:ind w:firstLine="709"/>
        <w:jc w:val="both"/>
        <w:rPr>
          <w:sz w:val="28"/>
        </w:rPr>
      </w:pPr>
      <w:r>
        <w:rPr>
          <w:sz w:val="28"/>
        </w:rPr>
        <w:t>и</w:t>
      </w:r>
      <w:r w:rsidR="00771BDF" w:rsidRPr="000A6094">
        <w:rPr>
          <w:sz w:val="28"/>
        </w:rPr>
        <w:t xml:space="preserve"> т.д.</w:t>
      </w:r>
    </w:p>
    <w:p w:rsidR="00A27055" w:rsidRPr="000A6094" w:rsidRDefault="00A27055" w:rsidP="000A6094">
      <w:pPr>
        <w:numPr>
          <w:ilvl w:val="0"/>
          <w:numId w:val="6"/>
        </w:numPr>
        <w:tabs>
          <w:tab w:val="clear" w:pos="786"/>
          <w:tab w:val="num" w:pos="0"/>
        </w:tabs>
        <w:spacing w:line="360" w:lineRule="auto"/>
        <w:ind w:left="0" w:firstLine="709"/>
        <w:jc w:val="both"/>
        <w:rPr>
          <w:sz w:val="28"/>
        </w:rPr>
      </w:pPr>
      <w:r w:rsidRPr="000A6094">
        <w:rPr>
          <w:sz w:val="28"/>
        </w:rPr>
        <w:t>Какие группы расходов составляют расходы, связанные с производством и реализацией? Какие работы (услуги) Налоговый кодекс РФ относит к расходам производственного характера?</w:t>
      </w:r>
    </w:p>
    <w:p w:rsidR="006518DA" w:rsidRPr="000A6094" w:rsidRDefault="006518DA" w:rsidP="000A6094">
      <w:pPr>
        <w:autoSpaceDE w:val="0"/>
        <w:autoSpaceDN w:val="0"/>
        <w:adjustRightInd w:val="0"/>
        <w:spacing w:line="360" w:lineRule="auto"/>
        <w:ind w:firstLine="709"/>
        <w:jc w:val="both"/>
        <w:rPr>
          <w:sz w:val="28"/>
        </w:rPr>
      </w:pPr>
      <w:r w:rsidRPr="000A6094">
        <w:rPr>
          <w:sz w:val="28"/>
        </w:rPr>
        <w:t>В соответствии со ст. 253 НК РФ расходы, связанные с производством и реализацией, включают в себя:</w:t>
      </w:r>
    </w:p>
    <w:p w:rsidR="006518DA" w:rsidRPr="000A6094" w:rsidRDefault="006518DA" w:rsidP="000A6094">
      <w:pPr>
        <w:autoSpaceDE w:val="0"/>
        <w:autoSpaceDN w:val="0"/>
        <w:adjustRightInd w:val="0"/>
        <w:spacing w:line="360" w:lineRule="auto"/>
        <w:ind w:firstLine="709"/>
        <w:jc w:val="both"/>
        <w:rPr>
          <w:sz w:val="28"/>
        </w:rPr>
      </w:pPr>
      <w:r w:rsidRPr="000A6094">
        <w:rPr>
          <w:sz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6518DA" w:rsidRPr="000A6094" w:rsidRDefault="006518DA" w:rsidP="000A6094">
      <w:pPr>
        <w:autoSpaceDE w:val="0"/>
        <w:autoSpaceDN w:val="0"/>
        <w:adjustRightInd w:val="0"/>
        <w:spacing w:line="360" w:lineRule="auto"/>
        <w:ind w:firstLine="709"/>
        <w:jc w:val="both"/>
        <w:rPr>
          <w:sz w:val="28"/>
        </w:rPr>
      </w:pPr>
      <w:r w:rsidRPr="000A6094">
        <w:rPr>
          <w:sz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6518DA" w:rsidRPr="000A6094" w:rsidRDefault="006518DA" w:rsidP="000A6094">
      <w:pPr>
        <w:autoSpaceDE w:val="0"/>
        <w:autoSpaceDN w:val="0"/>
        <w:adjustRightInd w:val="0"/>
        <w:spacing w:line="360" w:lineRule="auto"/>
        <w:ind w:firstLine="709"/>
        <w:jc w:val="both"/>
        <w:rPr>
          <w:sz w:val="28"/>
        </w:rPr>
      </w:pPr>
      <w:r w:rsidRPr="000A6094">
        <w:rPr>
          <w:sz w:val="28"/>
        </w:rPr>
        <w:t>3) расходы на освоение природных ресурсов;</w:t>
      </w:r>
    </w:p>
    <w:p w:rsidR="006518DA" w:rsidRPr="000A6094" w:rsidRDefault="006518DA" w:rsidP="000A6094">
      <w:pPr>
        <w:autoSpaceDE w:val="0"/>
        <w:autoSpaceDN w:val="0"/>
        <w:adjustRightInd w:val="0"/>
        <w:spacing w:line="360" w:lineRule="auto"/>
        <w:ind w:firstLine="709"/>
        <w:jc w:val="both"/>
        <w:rPr>
          <w:sz w:val="28"/>
        </w:rPr>
      </w:pPr>
      <w:r w:rsidRPr="000A6094">
        <w:rPr>
          <w:sz w:val="28"/>
        </w:rPr>
        <w:t>4) расходы на научные исследования и опытно-конструкторские разработки;</w:t>
      </w:r>
    </w:p>
    <w:p w:rsidR="006518DA" w:rsidRPr="000A6094" w:rsidRDefault="006518DA" w:rsidP="000A6094">
      <w:pPr>
        <w:autoSpaceDE w:val="0"/>
        <w:autoSpaceDN w:val="0"/>
        <w:adjustRightInd w:val="0"/>
        <w:spacing w:line="360" w:lineRule="auto"/>
        <w:ind w:firstLine="709"/>
        <w:jc w:val="both"/>
        <w:rPr>
          <w:sz w:val="28"/>
        </w:rPr>
      </w:pPr>
      <w:r w:rsidRPr="000A6094">
        <w:rPr>
          <w:sz w:val="28"/>
        </w:rPr>
        <w:t>5) расходы на обязательное и добровольное страхование;</w:t>
      </w:r>
    </w:p>
    <w:p w:rsidR="006518DA" w:rsidRPr="000A6094" w:rsidRDefault="006518DA" w:rsidP="000A6094">
      <w:pPr>
        <w:autoSpaceDE w:val="0"/>
        <w:autoSpaceDN w:val="0"/>
        <w:adjustRightInd w:val="0"/>
        <w:spacing w:line="360" w:lineRule="auto"/>
        <w:ind w:firstLine="709"/>
        <w:jc w:val="both"/>
        <w:rPr>
          <w:sz w:val="28"/>
        </w:rPr>
      </w:pPr>
      <w:r w:rsidRPr="000A6094">
        <w:rPr>
          <w:sz w:val="28"/>
        </w:rPr>
        <w:t>6) прочие расходы, связанные с производством и (или) реализацией.</w:t>
      </w:r>
    </w:p>
    <w:p w:rsidR="006518DA" w:rsidRPr="000A6094" w:rsidRDefault="006518DA" w:rsidP="000A6094">
      <w:pPr>
        <w:autoSpaceDE w:val="0"/>
        <w:autoSpaceDN w:val="0"/>
        <w:adjustRightInd w:val="0"/>
        <w:spacing w:line="360" w:lineRule="auto"/>
        <w:ind w:firstLine="709"/>
        <w:jc w:val="both"/>
        <w:rPr>
          <w:sz w:val="28"/>
        </w:rPr>
      </w:pPr>
      <w:r w:rsidRPr="000A6094">
        <w:rPr>
          <w:sz w:val="28"/>
        </w:rPr>
        <w:t>Расходы, связанные с производством и (или) реализацией, подразделяются на:</w:t>
      </w:r>
    </w:p>
    <w:p w:rsidR="006518DA" w:rsidRPr="000A6094" w:rsidRDefault="006518DA" w:rsidP="000A6094">
      <w:pPr>
        <w:autoSpaceDE w:val="0"/>
        <w:autoSpaceDN w:val="0"/>
        <w:adjustRightInd w:val="0"/>
        <w:spacing w:line="360" w:lineRule="auto"/>
        <w:ind w:firstLine="709"/>
        <w:jc w:val="both"/>
        <w:rPr>
          <w:sz w:val="28"/>
        </w:rPr>
      </w:pPr>
      <w:r w:rsidRPr="000A6094">
        <w:rPr>
          <w:sz w:val="28"/>
        </w:rPr>
        <w:t>1) материальные расходы;</w:t>
      </w:r>
    </w:p>
    <w:p w:rsidR="006518DA" w:rsidRPr="000A6094" w:rsidRDefault="006518DA" w:rsidP="000A6094">
      <w:pPr>
        <w:autoSpaceDE w:val="0"/>
        <w:autoSpaceDN w:val="0"/>
        <w:adjustRightInd w:val="0"/>
        <w:spacing w:line="360" w:lineRule="auto"/>
        <w:ind w:firstLine="709"/>
        <w:jc w:val="both"/>
        <w:rPr>
          <w:sz w:val="28"/>
        </w:rPr>
      </w:pPr>
      <w:r w:rsidRPr="000A6094">
        <w:rPr>
          <w:sz w:val="28"/>
        </w:rPr>
        <w:t>2) расходы на оплату труда;</w:t>
      </w:r>
    </w:p>
    <w:p w:rsidR="006518DA" w:rsidRPr="000A6094" w:rsidRDefault="006518DA" w:rsidP="000A6094">
      <w:pPr>
        <w:autoSpaceDE w:val="0"/>
        <w:autoSpaceDN w:val="0"/>
        <w:adjustRightInd w:val="0"/>
        <w:spacing w:line="360" w:lineRule="auto"/>
        <w:ind w:firstLine="709"/>
        <w:jc w:val="both"/>
        <w:rPr>
          <w:sz w:val="28"/>
        </w:rPr>
      </w:pPr>
      <w:r w:rsidRPr="000A6094">
        <w:rPr>
          <w:sz w:val="28"/>
        </w:rPr>
        <w:t>3) суммы начисленной амортизации;</w:t>
      </w:r>
    </w:p>
    <w:p w:rsidR="006518DA" w:rsidRPr="000A6094" w:rsidRDefault="006518DA" w:rsidP="000A6094">
      <w:pPr>
        <w:autoSpaceDE w:val="0"/>
        <w:autoSpaceDN w:val="0"/>
        <w:adjustRightInd w:val="0"/>
        <w:spacing w:line="360" w:lineRule="auto"/>
        <w:ind w:firstLine="709"/>
        <w:jc w:val="both"/>
        <w:rPr>
          <w:sz w:val="28"/>
        </w:rPr>
      </w:pPr>
      <w:r w:rsidRPr="000A6094">
        <w:rPr>
          <w:sz w:val="28"/>
        </w:rPr>
        <w:t>4) прочие расходы.</w:t>
      </w:r>
    </w:p>
    <w:p w:rsidR="006518DA" w:rsidRPr="000A6094" w:rsidRDefault="006518DA" w:rsidP="000A6094">
      <w:pPr>
        <w:autoSpaceDE w:val="0"/>
        <w:autoSpaceDN w:val="0"/>
        <w:adjustRightInd w:val="0"/>
        <w:spacing w:line="360" w:lineRule="auto"/>
        <w:ind w:firstLine="709"/>
        <w:jc w:val="both"/>
        <w:rPr>
          <w:sz w:val="28"/>
        </w:rPr>
      </w:pPr>
    </w:p>
    <w:p w:rsidR="006518DA" w:rsidRPr="000A6094" w:rsidRDefault="006518DA" w:rsidP="000A6094">
      <w:pPr>
        <w:numPr>
          <w:ilvl w:val="0"/>
          <w:numId w:val="6"/>
        </w:numPr>
        <w:tabs>
          <w:tab w:val="clear" w:pos="786"/>
          <w:tab w:val="num" w:pos="0"/>
        </w:tabs>
        <w:spacing w:line="360" w:lineRule="auto"/>
        <w:ind w:left="0" w:firstLine="709"/>
        <w:jc w:val="both"/>
        <w:rPr>
          <w:sz w:val="28"/>
        </w:rPr>
      </w:pPr>
      <w:r w:rsidRPr="000A6094">
        <w:rPr>
          <w:sz w:val="28"/>
        </w:rPr>
        <w:t>Каково значение ст. 258 Налогового кодекса РФ для определения объекта налогообложения?</w:t>
      </w:r>
    </w:p>
    <w:p w:rsidR="006518DA" w:rsidRPr="000A6094" w:rsidRDefault="006518DA" w:rsidP="000A6094">
      <w:pPr>
        <w:autoSpaceDE w:val="0"/>
        <w:autoSpaceDN w:val="0"/>
        <w:adjustRightInd w:val="0"/>
        <w:spacing w:line="360" w:lineRule="auto"/>
        <w:ind w:firstLine="709"/>
        <w:jc w:val="both"/>
        <w:rPr>
          <w:sz w:val="28"/>
        </w:rPr>
      </w:pPr>
    </w:p>
    <w:p w:rsidR="00F218B0" w:rsidRPr="000A6094" w:rsidRDefault="00F218B0"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Согласно ст. 258 НК РФ 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w:t>
      </w:r>
    </w:p>
    <w:p w:rsidR="00F218B0" w:rsidRPr="000A6094" w:rsidRDefault="00F218B0" w:rsidP="000A6094">
      <w:pPr>
        <w:spacing w:line="360" w:lineRule="auto"/>
        <w:ind w:firstLine="709"/>
        <w:jc w:val="both"/>
        <w:rPr>
          <w:sz w:val="28"/>
        </w:rPr>
      </w:pPr>
    </w:p>
    <w:p w:rsidR="00E04DF3" w:rsidRPr="000A6094" w:rsidRDefault="002A4AEE" w:rsidP="000A6094">
      <w:pPr>
        <w:numPr>
          <w:ilvl w:val="0"/>
          <w:numId w:val="6"/>
        </w:numPr>
        <w:tabs>
          <w:tab w:val="clear" w:pos="786"/>
          <w:tab w:val="num" w:pos="0"/>
        </w:tabs>
        <w:spacing w:line="360" w:lineRule="auto"/>
        <w:ind w:left="0" w:firstLine="709"/>
        <w:jc w:val="both"/>
        <w:rPr>
          <w:sz w:val="28"/>
        </w:rPr>
      </w:pPr>
      <w:r>
        <w:rPr>
          <w:sz w:val="28"/>
        </w:rPr>
        <w:br w:type="page"/>
      </w:r>
      <w:r w:rsidR="00E04DF3" w:rsidRPr="000A6094">
        <w:rPr>
          <w:sz w:val="28"/>
        </w:rPr>
        <w:t>Какие ограничения сохраняет Налоговый кодекс РФ в части списания организацией прочих расходов по производству и реализации продукции (работ, услуг)?</w:t>
      </w:r>
    </w:p>
    <w:p w:rsidR="002A4AEE" w:rsidRDefault="002A4AEE" w:rsidP="000A6094">
      <w:pPr>
        <w:autoSpaceDE w:val="0"/>
        <w:autoSpaceDN w:val="0"/>
        <w:adjustRightInd w:val="0"/>
        <w:spacing w:line="360" w:lineRule="auto"/>
        <w:ind w:firstLine="709"/>
        <w:jc w:val="both"/>
        <w:rPr>
          <w:sz w:val="28"/>
        </w:rPr>
      </w:pPr>
    </w:p>
    <w:p w:rsidR="00C1619B" w:rsidRPr="000A6094" w:rsidRDefault="00C1619B" w:rsidP="000A6094">
      <w:pPr>
        <w:autoSpaceDE w:val="0"/>
        <w:autoSpaceDN w:val="0"/>
        <w:adjustRightInd w:val="0"/>
        <w:spacing w:line="360" w:lineRule="auto"/>
        <w:ind w:firstLine="709"/>
        <w:jc w:val="both"/>
        <w:rPr>
          <w:sz w:val="28"/>
        </w:rPr>
      </w:pPr>
      <w:r w:rsidRPr="000A6094">
        <w:rPr>
          <w:sz w:val="28"/>
        </w:rPr>
        <w:t>К прочим расходам, связанным с производством и реализацией, относятся следующие расходы налогоплательщика: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1) суммы налогов и сборов, таможенных пошлин и сборов, начисленные в установленном законодательством Российской Федерации порядке, за исключением перечисленных в статье 270 настоящего Кодекса;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2) расходы на сертификацию продукции и услуг;</w:t>
      </w:r>
    </w:p>
    <w:p w:rsidR="00C1619B" w:rsidRPr="000A6094" w:rsidRDefault="00C1619B" w:rsidP="000A6094">
      <w:pPr>
        <w:autoSpaceDE w:val="0"/>
        <w:autoSpaceDN w:val="0"/>
        <w:adjustRightInd w:val="0"/>
        <w:spacing w:line="360" w:lineRule="auto"/>
        <w:ind w:firstLine="709"/>
        <w:jc w:val="both"/>
        <w:rPr>
          <w:sz w:val="28"/>
        </w:rPr>
      </w:pPr>
      <w:r w:rsidRPr="000A6094">
        <w:rPr>
          <w:sz w:val="28"/>
        </w:rPr>
        <w:t>3) суммы комиссионных сборов и иных подобных расходов за выполненные сторонними организациями работы (предоставленные услуги);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4) суммы портовых и аэродромных сборов, расходы на услуги лоцмана и иные аналогичные расходы;</w:t>
      </w:r>
    </w:p>
    <w:p w:rsidR="00C1619B" w:rsidRPr="000A6094" w:rsidRDefault="00C1619B" w:rsidP="000A6094">
      <w:pPr>
        <w:autoSpaceDE w:val="0"/>
        <w:autoSpaceDN w:val="0"/>
        <w:adjustRightInd w:val="0"/>
        <w:spacing w:line="360" w:lineRule="auto"/>
        <w:ind w:firstLine="709"/>
        <w:jc w:val="both"/>
        <w:rPr>
          <w:sz w:val="28"/>
        </w:rPr>
      </w:pPr>
      <w:r w:rsidRPr="000A6094">
        <w:rPr>
          <w:sz w:val="28"/>
        </w:rPr>
        <w:t>5) суммы выплаченных подъемных в пределах норм, установленных в соответствии с законодательством Российской Федерации;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6) расходы на обеспечение пожарной безопасности налогоплательщика в соответствии с законодательством Российской Федерации, расходы на содержание службы газоспасателей,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 в том числе услуг, оказываемых вневедомственной охраной при органах внутренних дел Российской Федерации в соответствии с законодательством Российской Федерации,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p w:rsidR="00C1619B" w:rsidRPr="000A6094" w:rsidRDefault="00C1619B" w:rsidP="000A6094">
      <w:pPr>
        <w:autoSpaceDE w:val="0"/>
        <w:autoSpaceDN w:val="0"/>
        <w:adjustRightInd w:val="0"/>
        <w:spacing w:line="360" w:lineRule="auto"/>
        <w:ind w:firstLine="709"/>
        <w:jc w:val="both"/>
        <w:rPr>
          <w:sz w:val="28"/>
        </w:rPr>
      </w:pPr>
      <w:r w:rsidRPr="000A6094">
        <w:rPr>
          <w:sz w:val="28"/>
        </w:rPr>
        <w:t>7) 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организации;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8) расходы по набору работников, включая расходы на услуги специализированных организаций по подбору персонала;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9)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 (с учетом положений статьи 267 настоящего Кодекса);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10) арендные (лизинговые) платежи за арендуемое (принятое в лизинг) имущество (в том числе земельные участки), а также расходы на приобретение имущества, переданного в лизинг. В случае, если имущество, полученное по договору лизинга, учитывается у лизингополучателя, расходами, учитываемыми в соответствии с настоящим подпунктом, признаются:</w:t>
      </w:r>
    </w:p>
    <w:p w:rsidR="00C1619B" w:rsidRPr="000A6094" w:rsidRDefault="00C1619B" w:rsidP="000A6094">
      <w:pPr>
        <w:autoSpaceDE w:val="0"/>
        <w:autoSpaceDN w:val="0"/>
        <w:adjustRightInd w:val="0"/>
        <w:spacing w:line="360" w:lineRule="auto"/>
        <w:ind w:firstLine="709"/>
        <w:jc w:val="both"/>
        <w:rPr>
          <w:sz w:val="28"/>
        </w:rPr>
      </w:pPr>
      <w:r w:rsidRPr="000A6094">
        <w:rPr>
          <w:sz w:val="28"/>
        </w:rPr>
        <w:t>у лизингополучателя - арендные (лизинговые) платежи за вычетом суммы амортизации по этому имуществу, начисленной в соответствии со статьей 259 настоящего Кодекса;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у лизингодателя - расходы на приобретение имущества, переданного в лизинг;</w:t>
      </w:r>
    </w:p>
    <w:p w:rsidR="00C1619B" w:rsidRPr="000A6094" w:rsidRDefault="00C1619B" w:rsidP="000A6094">
      <w:pPr>
        <w:autoSpaceDE w:val="0"/>
        <w:autoSpaceDN w:val="0"/>
        <w:adjustRightInd w:val="0"/>
        <w:spacing w:line="360" w:lineRule="auto"/>
        <w:ind w:firstLine="709"/>
        <w:jc w:val="both"/>
        <w:rPr>
          <w:sz w:val="28"/>
        </w:rPr>
      </w:pPr>
      <w:r w:rsidRPr="000A6094">
        <w:rPr>
          <w:sz w:val="28"/>
        </w:rPr>
        <w:t>11) расходы на содержание служебного транспорта (автомобильного, железнодорожного, воздушного и иных видов транспорта).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12) расходы на командировки, в частности на:</w:t>
      </w:r>
    </w:p>
    <w:p w:rsidR="00C1619B" w:rsidRPr="000A6094" w:rsidRDefault="00C1619B" w:rsidP="000A6094">
      <w:pPr>
        <w:autoSpaceDE w:val="0"/>
        <w:autoSpaceDN w:val="0"/>
        <w:adjustRightInd w:val="0"/>
        <w:spacing w:line="360" w:lineRule="auto"/>
        <w:ind w:firstLine="709"/>
        <w:jc w:val="both"/>
        <w:rPr>
          <w:sz w:val="28"/>
        </w:rPr>
      </w:pPr>
      <w:r w:rsidRPr="000A6094">
        <w:rPr>
          <w:sz w:val="28"/>
        </w:rPr>
        <w:t>проезд работника к месту командировки и обратно к месту постоянной работы;</w:t>
      </w:r>
    </w:p>
    <w:p w:rsidR="00C1619B" w:rsidRPr="000A6094" w:rsidRDefault="00C1619B" w:rsidP="000A6094">
      <w:pPr>
        <w:autoSpaceDE w:val="0"/>
        <w:autoSpaceDN w:val="0"/>
        <w:adjustRightInd w:val="0"/>
        <w:spacing w:line="360" w:lineRule="auto"/>
        <w:ind w:firstLine="709"/>
        <w:jc w:val="both"/>
        <w:rPr>
          <w:sz w:val="28"/>
        </w:rPr>
      </w:pPr>
      <w:r w:rsidRPr="000A6094">
        <w:rPr>
          <w:sz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суточные или полевое довольствие в пределах норм, утверждаемых Правительством Российской Федерации;</w:t>
      </w:r>
    </w:p>
    <w:p w:rsidR="00C1619B" w:rsidRPr="000A6094" w:rsidRDefault="00C1619B" w:rsidP="000A6094">
      <w:pPr>
        <w:autoSpaceDE w:val="0"/>
        <w:autoSpaceDN w:val="0"/>
        <w:adjustRightInd w:val="0"/>
        <w:spacing w:line="360" w:lineRule="auto"/>
        <w:ind w:firstLine="709"/>
        <w:jc w:val="both"/>
        <w:rPr>
          <w:sz w:val="28"/>
        </w:rPr>
      </w:pPr>
      <w:r w:rsidRPr="000A6094">
        <w:rPr>
          <w:sz w:val="28"/>
        </w:rPr>
        <w:t>оформление и выдачу виз, паспортов, ваучеров, приглашений и иных аналогичных документов;</w:t>
      </w:r>
    </w:p>
    <w:p w:rsidR="00C1619B" w:rsidRPr="000A6094" w:rsidRDefault="00C1619B" w:rsidP="000A6094">
      <w:pPr>
        <w:autoSpaceDE w:val="0"/>
        <w:autoSpaceDN w:val="0"/>
        <w:adjustRightInd w:val="0"/>
        <w:spacing w:line="360" w:lineRule="auto"/>
        <w:ind w:firstLine="709"/>
        <w:jc w:val="both"/>
        <w:rPr>
          <w:sz w:val="28"/>
        </w:rPr>
      </w:pPr>
      <w:r w:rsidRPr="000A6094">
        <w:rPr>
          <w:sz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w:t>
      </w:r>
      <w:r w:rsidR="00771BDF" w:rsidRPr="000A6094">
        <w:rPr>
          <w:sz w:val="28"/>
        </w:rPr>
        <w:t>ные аналогичные платежи и сборы.</w:t>
      </w:r>
    </w:p>
    <w:p w:rsidR="00E04DF3" w:rsidRPr="000A6094" w:rsidRDefault="00771BDF" w:rsidP="000A6094">
      <w:pPr>
        <w:spacing w:line="360" w:lineRule="auto"/>
        <w:ind w:firstLine="709"/>
        <w:jc w:val="both"/>
        <w:rPr>
          <w:sz w:val="28"/>
        </w:rPr>
      </w:pPr>
      <w:r w:rsidRPr="000A6094">
        <w:rPr>
          <w:sz w:val="28"/>
        </w:rPr>
        <w:t>И т.д.</w:t>
      </w:r>
    </w:p>
    <w:p w:rsidR="00793D1D" w:rsidRDefault="00793D1D" w:rsidP="000A6094">
      <w:pPr>
        <w:spacing w:line="360" w:lineRule="auto"/>
        <w:ind w:firstLine="709"/>
        <w:jc w:val="both"/>
        <w:rPr>
          <w:sz w:val="28"/>
        </w:rPr>
      </w:pPr>
    </w:p>
    <w:p w:rsidR="002D7883" w:rsidRPr="000A6094" w:rsidRDefault="002D7883" w:rsidP="000A6094">
      <w:pPr>
        <w:spacing w:line="360" w:lineRule="auto"/>
        <w:ind w:firstLine="709"/>
        <w:jc w:val="both"/>
        <w:rPr>
          <w:sz w:val="28"/>
        </w:rPr>
      </w:pPr>
      <w:r w:rsidRPr="000A6094">
        <w:rPr>
          <w:sz w:val="28"/>
        </w:rPr>
        <w:t>10. Какой метод определения выручки (доходов) и расходов определен ст. 271 Налогового кодекса РФ? Можно ли считать датой получения дохода</w:t>
      </w:r>
      <w:r w:rsidR="000A6094" w:rsidRPr="000A6094">
        <w:rPr>
          <w:sz w:val="28"/>
        </w:rPr>
        <w:t xml:space="preserve"> </w:t>
      </w:r>
      <w:r w:rsidRPr="000A6094">
        <w:rPr>
          <w:sz w:val="28"/>
        </w:rPr>
        <w:t>день отгрузки (передачи) товаров</w:t>
      </w:r>
      <w:r w:rsidR="000A6094" w:rsidRPr="000A6094">
        <w:rPr>
          <w:sz w:val="28"/>
        </w:rPr>
        <w:t xml:space="preserve"> </w:t>
      </w:r>
      <w:r w:rsidRPr="000A6094">
        <w:rPr>
          <w:sz w:val="28"/>
        </w:rPr>
        <w:t>(работ, услуг, имущественных прав) независимо от фактического получения средств в их оплату?</w:t>
      </w:r>
    </w:p>
    <w:p w:rsidR="002D7883" w:rsidRPr="000A6094" w:rsidRDefault="001F1586" w:rsidP="000A6094">
      <w:pPr>
        <w:spacing w:line="360" w:lineRule="auto"/>
        <w:ind w:firstLine="709"/>
        <w:jc w:val="both"/>
        <w:rPr>
          <w:sz w:val="28"/>
        </w:rPr>
      </w:pPr>
      <w:r w:rsidRPr="000A6094">
        <w:rPr>
          <w:sz w:val="28"/>
        </w:rPr>
        <w:t xml:space="preserve">Метод начисления. </w:t>
      </w:r>
    </w:p>
    <w:p w:rsidR="001F1586" w:rsidRPr="000A6094" w:rsidRDefault="001F1586" w:rsidP="000A6094">
      <w:pPr>
        <w:spacing w:line="360" w:lineRule="auto"/>
        <w:ind w:firstLine="709"/>
        <w:jc w:val="both"/>
        <w:rPr>
          <w:sz w:val="28"/>
        </w:rPr>
      </w:pPr>
      <w:r w:rsidRPr="000A6094">
        <w:rPr>
          <w:sz w:val="28"/>
        </w:rPr>
        <w:t>Да, можно считать на основании ч. 3 ст. 27.1 НК РФ</w:t>
      </w:r>
    </w:p>
    <w:p w:rsidR="001F1586" w:rsidRPr="000A6094" w:rsidRDefault="001F1586" w:rsidP="000A6094">
      <w:pPr>
        <w:spacing w:line="360" w:lineRule="auto"/>
        <w:ind w:firstLine="709"/>
        <w:jc w:val="both"/>
        <w:rPr>
          <w:sz w:val="28"/>
        </w:rPr>
      </w:pPr>
    </w:p>
    <w:p w:rsidR="001F1586" w:rsidRPr="000A6094" w:rsidRDefault="00793D1D" w:rsidP="000A6094">
      <w:pPr>
        <w:spacing w:line="360" w:lineRule="auto"/>
        <w:ind w:firstLine="709"/>
        <w:jc w:val="both"/>
        <w:rPr>
          <w:sz w:val="28"/>
        </w:rPr>
      </w:pPr>
      <w:r>
        <w:rPr>
          <w:sz w:val="28"/>
        </w:rPr>
        <w:br w:type="page"/>
      </w:r>
      <w:r w:rsidR="001F1586" w:rsidRPr="000A6094">
        <w:rPr>
          <w:sz w:val="28"/>
        </w:rPr>
        <w:t>11. Каков размер основной налоговой ставки? Какой минимальный размер налоговой ставки по прибыли, подлежащей зачислению в бюджет может быть установлен субъектом РФ для отдельных категорий налогоплательщиков?</w:t>
      </w:r>
    </w:p>
    <w:p w:rsidR="00793D1D" w:rsidRDefault="00793D1D" w:rsidP="000A6094">
      <w:pPr>
        <w:spacing w:line="360" w:lineRule="auto"/>
        <w:ind w:firstLine="709"/>
        <w:jc w:val="both"/>
        <w:rPr>
          <w:sz w:val="28"/>
        </w:rPr>
      </w:pPr>
    </w:p>
    <w:p w:rsidR="001F1586" w:rsidRPr="000A6094" w:rsidRDefault="00253E41" w:rsidP="000A6094">
      <w:pPr>
        <w:spacing w:line="360" w:lineRule="auto"/>
        <w:ind w:firstLine="709"/>
        <w:jc w:val="both"/>
        <w:rPr>
          <w:sz w:val="28"/>
        </w:rPr>
      </w:pPr>
      <w:r w:rsidRPr="000A6094">
        <w:rPr>
          <w:sz w:val="28"/>
        </w:rPr>
        <w:t>24%. В соответствии со ст. 284 НК РФ – 13,5% (минимальный размер налоговой ставки по прибыли).</w:t>
      </w:r>
    </w:p>
    <w:p w:rsidR="00253E41" w:rsidRPr="000A6094" w:rsidRDefault="00253E41" w:rsidP="000A6094">
      <w:pPr>
        <w:spacing w:line="360" w:lineRule="auto"/>
        <w:ind w:firstLine="709"/>
        <w:jc w:val="both"/>
        <w:rPr>
          <w:sz w:val="28"/>
        </w:rPr>
      </w:pPr>
    </w:p>
    <w:p w:rsidR="00253E41" w:rsidRPr="000A6094" w:rsidRDefault="00253E41" w:rsidP="000A6094">
      <w:pPr>
        <w:spacing w:line="360" w:lineRule="auto"/>
        <w:ind w:firstLine="709"/>
        <w:jc w:val="both"/>
        <w:rPr>
          <w:sz w:val="28"/>
        </w:rPr>
      </w:pPr>
      <w:r w:rsidRPr="000A6094">
        <w:rPr>
          <w:sz w:val="28"/>
        </w:rPr>
        <w:t>12. Какие налоговый и отчетный периоды установлены Налоговым кодексом РФ?</w:t>
      </w:r>
    </w:p>
    <w:p w:rsidR="00793D1D" w:rsidRDefault="00793D1D" w:rsidP="000A6094">
      <w:pPr>
        <w:pStyle w:val="ConsPlusNormal"/>
        <w:widowControl/>
        <w:spacing w:line="360" w:lineRule="auto"/>
        <w:ind w:firstLine="709"/>
        <w:jc w:val="both"/>
        <w:rPr>
          <w:rFonts w:ascii="Times New Roman" w:hAnsi="Times New Roman" w:cs="Times New Roman"/>
          <w:sz w:val="28"/>
          <w:szCs w:val="24"/>
        </w:rPr>
      </w:pPr>
    </w:p>
    <w:p w:rsidR="003C7E96" w:rsidRPr="000A6094" w:rsidRDefault="003C7E96"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В соответствии со ст. 285 НК РФ налоговым периодом по налогу признается календарный год.</w:t>
      </w:r>
    </w:p>
    <w:p w:rsidR="003C7E96" w:rsidRPr="000A6094" w:rsidRDefault="003C7E96"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Отчетными периодами по налогу признаются первый квартал, полугодие и девять месяцев календарного года.</w:t>
      </w:r>
    </w:p>
    <w:p w:rsidR="003C7E96" w:rsidRPr="000A6094" w:rsidRDefault="003C7E96" w:rsidP="000A6094">
      <w:pPr>
        <w:pStyle w:val="ConsPlusNormal"/>
        <w:widowControl/>
        <w:spacing w:line="360" w:lineRule="auto"/>
        <w:ind w:firstLine="709"/>
        <w:jc w:val="both"/>
        <w:rPr>
          <w:rFonts w:ascii="Times New Roman" w:hAnsi="Times New Roman" w:cs="Times New Roman"/>
          <w:sz w:val="28"/>
          <w:szCs w:val="24"/>
        </w:rPr>
      </w:pPr>
      <w:r w:rsidRPr="000A6094">
        <w:rPr>
          <w:rFonts w:ascii="Times New Roman" w:hAnsi="Times New Roman" w:cs="Times New Roman"/>
          <w:sz w:val="28"/>
          <w:szCs w:val="24"/>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3C7E96" w:rsidRPr="000A6094" w:rsidRDefault="003C7E96" w:rsidP="000A6094">
      <w:pPr>
        <w:spacing w:line="360" w:lineRule="auto"/>
        <w:ind w:firstLine="709"/>
        <w:jc w:val="both"/>
        <w:rPr>
          <w:sz w:val="28"/>
        </w:rPr>
      </w:pPr>
    </w:p>
    <w:p w:rsidR="007044CD" w:rsidRPr="000A6094" w:rsidRDefault="007044CD" w:rsidP="000A6094">
      <w:pPr>
        <w:spacing w:line="360" w:lineRule="auto"/>
        <w:ind w:firstLine="709"/>
        <w:jc w:val="both"/>
        <w:rPr>
          <w:sz w:val="28"/>
        </w:rPr>
      </w:pPr>
      <w:r w:rsidRPr="000A6094">
        <w:rPr>
          <w:sz w:val="28"/>
        </w:rPr>
        <w:t>13. Каков срок предоставления налоговой декларации по итогам отчетного периода?</w:t>
      </w:r>
    </w:p>
    <w:p w:rsidR="00793D1D" w:rsidRDefault="00793D1D" w:rsidP="000A6094">
      <w:pPr>
        <w:spacing w:line="360" w:lineRule="auto"/>
        <w:ind w:firstLine="709"/>
        <w:jc w:val="both"/>
        <w:rPr>
          <w:sz w:val="28"/>
        </w:rPr>
      </w:pPr>
    </w:p>
    <w:p w:rsidR="00253E41" w:rsidRPr="000A6094" w:rsidRDefault="00635FBE" w:rsidP="000A6094">
      <w:pPr>
        <w:spacing w:line="360" w:lineRule="auto"/>
        <w:ind w:firstLine="709"/>
        <w:jc w:val="both"/>
        <w:rPr>
          <w:sz w:val="28"/>
        </w:rPr>
      </w:pPr>
      <w:r w:rsidRPr="000A6094">
        <w:rPr>
          <w:sz w:val="28"/>
        </w:rPr>
        <w:t>В соответствии с ч. 3 ст. 289 НК РФ 28 календарных дней.</w:t>
      </w:r>
    </w:p>
    <w:p w:rsidR="00635FBE" w:rsidRPr="000A6094" w:rsidRDefault="00635FBE" w:rsidP="000A6094">
      <w:pPr>
        <w:spacing w:line="360" w:lineRule="auto"/>
        <w:ind w:firstLine="709"/>
        <w:jc w:val="both"/>
        <w:rPr>
          <w:sz w:val="28"/>
        </w:rPr>
      </w:pPr>
    </w:p>
    <w:p w:rsidR="00635FBE" w:rsidRPr="000A6094" w:rsidRDefault="00635FBE" w:rsidP="000A6094">
      <w:pPr>
        <w:numPr>
          <w:ilvl w:val="0"/>
          <w:numId w:val="5"/>
        </w:numPr>
        <w:spacing w:line="360" w:lineRule="auto"/>
        <w:ind w:left="0" w:firstLine="709"/>
        <w:jc w:val="both"/>
        <w:rPr>
          <w:sz w:val="28"/>
        </w:rPr>
      </w:pPr>
      <w:r w:rsidRPr="000A6094">
        <w:rPr>
          <w:sz w:val="28"/>
        </w:rPr>
        <w:t>Какие статьи Налогового кодекса РФ устанавливают правила налогового учета?</w:t>
      </w:r>
    </w:p>
    <w:p w:rsidR="00793D1D" w:rsidRDefault="00793D1D" w:rsidP="000A6094">
      <w:pPr>
        <w:spacing w:line="360" w:lineRule="auto"/>
        <w:ind w:firstLine="709"/>
        <w:jc w:val="both"/>
        <w:rPr>
          <w:sz w:val="28"/>
        </w:rPr>
      </w:pPr>
    </w:p>
    <w:p w:rsidR="00635FBE" w:rsidRPr="000A6094" w:rsidRDefault="009A4BF4" w:rsidP="000A6094">
      <w:pPr>
        <w:spacing w:line="360" w:lineRule="auto"/>
        <w:ind w:firstLine="709"/>
        <w:jc w:val="both"/>
        <w:rPr>
          <w:sz w:val="28"/>
        </w:rPr>
      </w:pPr>
      <w:r w:rsidRPr="000A6094">
        <w:rPr>
          <w:sz w:val="28"/>
        </w:rPr>
        <w:t>Ст. 313, 314 НК РФ.</w:t>
      </w:r>
    </w:p>
    <w:p w:rsidR="00635FBE" w:rsidRPr="000A6094" w:rsidRDefault="00635FBE" w:rsidP="000A6094">
      <w:pPr>
        <w:spacing w:line="360" w:lineRule="auto"/>
        <w:ind w:firstLine="709"/>
        <w:jc w:val="both"/>
        <w:rPr>
          <w:sz w:val="28"/>
        </w:rPr>
      </w:pPr>
    </w:p>
    <w:p w:rsidR="00404822" w:rsidRPr="000A6094" w:rsidRDefault="00793D1D" w:rsidP="000A6094">
      <w:pPr>
        <w:spacing w:line="360" w:lineRule="auto"/>
        <w:ind w:firstLine="709"/>
        <w:jc w:val="both"/>
        <w:rPr>
          <w:sz w:val="28"/>
          <w:szCs w:val="26"/>
        </w:rPr>
      </w:pPr>
      <w:r>
        <w:rPr>
          <w:sz w:val="28"/>
          <w:szCs w:val="26"/>
        </w:rPr>
        <w:br w:type="page"/>
      </w:r>
      <w:r w:rsidRPr="000A6094">
        <w:rPr>
          <w:sz w:val="28"/>
          <w:szCs w:val="26"/>
        </w:rPr>
        <w:t xml:space="preserve">Задание </w:t>
      </w:r>
      <w:r>
        <w:rPr>
          <w:sz w:val="28"/>
          <w:szCs w:val="26"/>
        </w:rPr>
        <w:t>1</w:t>
      </w:r>
      <w:r w:rsidRPr="000A6094">
        <w:rPr>
          <w:sz w:val="28"/>
          <w:szCs w:val="26"/>
        </w:rPr>
        <w:t>.</w:t>
      </w:r>
      <w:r>
        <w:rPr>
          <w:sz w:val="28"/>
          <w:szCs w:val="26"/>
        </w:rPr>
        <w:t xml:space="preserve"> </w:t>
      </w:r>
      <w:r w:rsidR="00404822" w:rsidRPr="000A6094">
        <w:rPr>
          <w:sz w:val="28"/>
          <w:szCs w:val="26"/>
        </w:rPr>
        <w:t>Ставка налога на прибыль</w:t>
      </w:r>
    </w:p>
    <w:p w:rsidR="00404822" w:rsidRPr="000A6094" w:rsidRDefault="00404822" w:rsidP="000A6094">
      <w:pPr>
        <w:spacing w:line="360" w:lineRule="auto"/>
        <w:ind w:firstLine="709"/>
        <w:jc w:val="both"/>
        <w:rPr>
          <w:sz w:val="28"/>
          <w:szCs w:val="26"/>
        </w:rPr>
      </w:pPr>
    </w:p>
    <w:p w:rsidR="00404822" w:rsidRPr="000A6094" w:rsidRDefault="00404822" w:rsidP="000A6094">
      <w:pPr>
        <w:pStyle w:val="a6"/>
        <w:spacing w:line="360" w:lineRule="auto"/>
        <w:ind w:firstLine="709"/>
        <w:jc w:val="both"/>
        <w:rPr>
          <w:b w:val="0"/>
          <w:szCs w:val="26"/>
        </w:rPr>
      </w:pPr>
      <w:r w:rsidRPr="000A6094">
        <w:rPr>
          <w:b w:val="0"/>
          <w:szCs w:val="26"/>
        </w:rPr>
        <w:t>Заполните таблицу. Руководствуйтесь Налоговым кодексом РФ.</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251"/>
        <w:gridCol w:w="2739"/>
      </w:tblGrid>
      <w:tr w:rsidR="00404822" w:rsidRPr="00793D1D" w:rsidTr="00793D1D">
        <w:trPr>
          <w:trHeight w:val="435"/>
          <w:jc w:val="center"/>
        </w:trPr>
        <w:tc>
          <w:tcPr>
            <w:tcW w:w="9540" w:type="dxa"/>
            <w:gridSpan w:val="3"/>
          </w:tcPr>
          <w:p w:rsidR="00404822" w:rsidRPr="00793D1D" w:rsidRDefault="00404822" w:rsidP="00793D1D">
            <w:pPr>
              <w:spacing w:line="360" w:lineRule="auto"/>
              <w:rPr>
                <w:sz w:val="20"/>
                <w:szCs w:val="26"/>
              </w:rPr>
            </w:pPr>
            <w:r w:rsidRPr="00793D1D">
              <w:rPr>
                <w:sz w:val="20"/>
                <w:szCs w:val="26"/>
              </w:rPr>
              <w:t>Общая ставка налога</w:t>
            </w:r>
          </w:p>
        </w:tc>
      </w:tr>
      <w:tr w:rsidR="00404822" w:rsidRPr="00793D1D" w:rsidTr="00793D1D">
        <w:trPr>
          <w:trHeight w:val="600"/>
          <w:jc w:val="center"/>
        </w:trPr>
        <w:tc>
          <w:tcPr>
            <w:tcW w:w="3240" w:type="dxa"/>
          </w:tcPr>
          <w:p w:rsidR="00404822" w:rsidRPr="00793D1D" w:rsidRDefault="00404822" w:rsidP="00793D1D">
            <w:pPr>
              <w:spacing w:line="360" w:lineRule="auto"/>
              <w:rPr>
                <w:sz w:val="20"/>
                <w:szCs w:val="26"/>
              </w:rPr>
            </w:pPr>
            <w:r w:rsidRPr="00793D1D">
              <w:rPr>
                <w:sz w:val="20"/>
                <w:szCs w:val="26"/>
              </w:rPr>
              <w:t xml:space="preserve"> Общая ставка налога на прибыль, уплачиваемая в бюджет</w:t>
            </w:r>
          </w:p>
        </w:tc>
        <w:tc>
          <w:tcPr>
            <w:tcW w:w="3420" w:type="dxa"/>
          </w:tcPr>
          <w:p w:rsidR="00404822" w:rsidRPr="00793D1D" w:rsidRDefault="00404822" w:rsidP="00793D1D">
            <w:pPr>
              <w:spacing w:line="360" w:lineRule="auto"/>
              <w:rPr>
                <w:sz w:val="20"/>
                <w:szCs w:val="26"/>
              </w:rPr>
            </w:pPr>
            <w:r w:rsidRPr="00793D1D">
              <w:rPr>
                <w:sz w:val="20"/>
                <w:szCs w:val="26"/>
              </w:rPr>
              <w:t>Федеральный бюджет</w:t>
            </w:r>
          </w:p>
          <w:p w:rsidR="00404822" w:rsidRPr="00793D1D" w:rsidRDefault="00404822" w:rsidP="00793D1D">
            <w:pPr>
              <w:spacing w:line="360" w:lineRule="auto"/>
              <w:rPr>
                <w:sz w:val="20"/>
                <w:szCs w:val="26"/>
              </w:rPr>
            </w:pPr>
          </w:p>
        </w:tc>
        <w:tc>
          <w:tcPr>
            <w:tcW w:w="2880" w:type="dxa"/>
          </w:tcPr>
          <w:p w:rsidR="00404822" w:rsidRPr="00793D1D" w:rsidRDefault="00404822" w:rsidP="00793D1D">
            <w:pPr>
              <w:spacing w:line="360" w:lineRule="auto"/>
              <w:rPr>
                <w:sz w:val="20"/>
                <w:szCs w:val="26"/>
              </w:rPr>
            </w:pPr>
            <w:r w:rsidRPr="00793D1D">
              <w:rPr>
                <w:sz w:val="20"/>
                <w:szCs w:val="26"/>
              </w:rPr>
              <w:t xml:space="preserve">Бюджет </w:t>
            </w:r>
          </w:p>
          <w:p w:rsidR="00404822" w:rsidRPr="00793D1D" w:rsidRDefault="00404822" w:rsidP="00793D1D">
            <w:pPr>
              <w:spacing w:line="360" w:lineRule="auto"/>
              <w:rPr>
                <w:sz w:val="20"/>
                <w:szCs w:val="26"/>
              </w:rPr>
            </w:pPr>
            <w:r w:rsidRPr="00793D1D">
              <w:rPr>
                <w:sz w:val="20"/>
                <w:szCs w:val="26"/>
              </w:rPr>
              <w:t>субъекта РФ</w:t>
            </w:r>
          </w:p>
          <w:p w:rsidR="00404822" w:rsidRPr="00793D1D" w:rsidRDefault="00404822" w:rsidP="00793D1D">
            <w:pPr>
              <w:spacing w:line="360" w:lineRule="auto"/>
              <w:rPr>
                <w:sz w:val="20"/>
                <w:szCs w:val="26"/>
              </w:rPr>
            </w:pPr>
          </w:p>
        </w:tc>
      </w:tr>
      <w:tr w:rsidR="00404822" w:rsidRPr="00793D1D" w:rsidTr="00793D1D">
        <w:trPr>
          <w:trHeight w:val="382"/>
          <w:jc w:val="center"/>
        </w:trPr>
        <w:tc>
          <w:tcPr>
            <w:tcW w:w="3240" w:type="dxa"/>
          </w:tcPr>
          <w:p w:rsidR="00404822" w:rsidRPr="00793D1D" w:rsidRDefault="00404822" w:rsidP="00793D1D">
            <w:pPr>
              <w:spacing w:line="360" w:lineRule="auto"/>
              <w:rPr>
                <w:sz w:val="20"/>
                <w:szCs w:val="26"/>
              </w:rPr>
            </w:pPr>
            <w:r w:rsidRPr="00793D1D">
              <w:rPr>
                <w:sz w:val="20"/>
                <w:szCs w:val="26"/>
              </w:rPr>
              <w:t>Ст.</w:t>
            </w:r>
            <w:r w:rsidR="00B5332A" w:rsidRPr="00793D1D">
              <w:rPr>
                <w:sz w:val="20"/>
                <w:szCs w:val="26"/>
              </w:rPr>
              <w:t xml:space="preserve"> 173</w:t>
            </w:r>
            <w:r w:rsidRPr="00793D1D">
              <w:rPr>
                <w:sz w:val="20"/>
                <w:szCs w:val="26"/>
              </w:rPr>
              <w:t xml:space="preserve"> НК РФ</w:t>
            </w:r>
          </w:p>
          <w:p w:rsidR="00D71666" w:rsidRPr="00793D1D" w:rsidRDefault="00D71666" w:rsidP="00793D1D">
            <w:pPr>
              <w:spacing w:line="360" w:lineRule="auto"/>
              <w:rPr>
                <w:sz w:val="20"/>
                <w:szCs w:val="26"/>
              </w:rPr>
            </w:pPr>
            <w:r w:rsidRPr="00793D1D">
              <w:rPr>
                <w:sz w:val="20"/>
                <w:szCs w:val="26"/>
              </w:rPr>
              <w:t>24%</w:t>
            </w:r>
          </w:p>
        </w:tc>
        <w:tc>
          <w:tcPr>
            <w:tcW w:w="3420" w:type="dxa"/>
          </w:tcPr>
          <w:p w:rsidR="00D71666" w:rsidRPr="00793D1D" w:rsidRDefault="00404822" w:rsidP="00793D1D">
            <w:pPr>
              <w:spacing w:line="360" w:lineRule="auto"/>
              <w:rPr>
                <w:sz w:val="20"/>
                <w:szCs w:val="26"/>
              </w:rPr>
            </w:pPr>
            <w:r w:rsidRPr="00793D1D">
              <w:rPr>
                <w:sz w:val="20"/>
                <w:szCs w:val="26"/>
              </w:rPr>
              <w:t xml:space="preserve">Ст. </w:t>
            </w:r>
            <w:r w:rsidR="00B5332A" w:rsidRPr="00793D1D">
              <w:rPr>
                <w:sz w:val="20"/>
                <w:szCs w:val="26"/>
              </w:rPr>
              <w:t>284</w:t>
            </w:r>
            <w:r w:rsidRPr="00793D1D">
              <w:rPr>
                <w:sz w:val="20"/>
                <w:szCs w:val="26"/>
              </w:rPr>
              <w:t xml:space="preserve"> НК РФ </w:t>
            </w:r>
          </w:p>
          <w:p w:rsidR="00404822" w:rsidRPr="00793D1D" w:rsidRDefault="00D71666" w:rsidP="00793D1D">
            <w:pPr>
              <w:spacing w:line="360" w:lineRule="auto"/>
              <w:rPr>
                <w:sz w:val="20"/>
                <w:szCs w:val="26"/>
              </w:rPr>
            </w:pPr>
            <w:r w:rsidRPr="00793D1D">
              <w:rPr>
                <w:sz w:val="20"/>
                <w:szCs w:val="26"/>
              </w:rPr>
              <w:t>6,5%</w:t>
            </w:r>
          </w:p>
        </w:tc>
        <w:tc>
          <w:tcPr>
            <w:tcW w:w="2880" w:type="dxa"/>
          </w:tcPr>
          <w:p w:rsidR="00D71666" w:rsidRPr="00793D1D" w:rsidRDefault="00404822" w:rsidP="00793D1D">
            <w:pPr>
              <w:spacing w:line="360" w:lineRule="auto"/>
              <w:rPr>
                <w:sz w:val="20"/>
                <w:szCs w:val="26"/>
              </w:rPr>
            </w:pPr>
            <w:r w:rsidRPr="00793D1D">
              <w:rPr>
                <w:sz w:val="20"/>
                <w:szCs w:val="26"/>
              </w:rPr>
              <w:t xml:space="preserve">Ст. </w:t>
            </w:r>
            <w:r w:rsidR="00B5332A" w:rsidRPr="00793D1D">
              <w:rPr>
                <w:sz w:val="20"/>
                <w:szCs w:val="26"/>
              </w:rPr>
              <w:t>28</w:t>
            </w:r>
            <w:r w:rsidR="00D71666" w:rsidRPr="00793D1D">
              <w:rPr>
                <w:sz w:val="20"/>
                <w:szCs w:val="26"/>
              </w:rPr>
              <w:t>4</w:t>
            </w:r>
            <w:r w:rsidRPr="00793D1D">
              <w:rPr>
                <w:sz w:val="20"/>
                <w:szCs w:val="26"/>
              </w:rPr>
              <w:t xml:space="preserve"> НК РФ</w:t>
            </w:r>
            <w:r w:rsidR="000A6094" w:rsidRPr="00793D1D">
              <w:rPr>
                <w:sz w:val="20"/>
                <w:szCs w:val="26"/>
              </w:rPr>
              <w:t xml:space="preserve"> </w:t>
            </w:r>
            <w:r w:rsidRPr="00793D1D">
              <w:rPr>
                <w:sz w:val="20"/>
                <w:szCs w:val="26"/>
              </w:rPr>
              <w:t xml:space="preserve"> </w:t>
            </w:r>
          </w:p>
          <w:p w:rsidR="00404822" w:rsidRPr="00793D1D" w:rsidRDefault="00D71666" w:rsidP="00793D1D">
            <w:pPr>
              <w:spacing w:line="360" w:lineRule="auto"/>
              <w:rPr>
                <w:sz w:val="20"/>
                <w:szCs w:val="26"/>
              </w:rPr>
            </w:pPr>
            <w:r w:rsidRPr="00793D1D">
              <w:rPr>
                <w:sz w:val="20"/>
                <w:szCs w:val="26"/>
              </w:rPr>
              <w:t>17,5%</w:t>
            </w:r>
          </w:p>
        </w:tc>
      </w:tr>
    </w:tbl>
    <w:p w:rsidR="00793D1D" w:rsidRDefault="00793D1D" w:rsidP="000A6094">
      <w:pPr>
        <w:pStyle w:val="a9"/>
        <w:spacing w:line="360" w:lineRule="auto"/>
        <w:ind w:firstLine="709"/>
        <w:jc w:val="both"/>
        <w:rPr>
          <w:sz w:val="28"/>
          <w:szCs w:val="26"/>
        </w:rPr>
      </w:pPr>
    </w:p>
    <w:p w:rsidR="00404822" w:rsidRPr="000A6094" w:rsidRDefault="00404822" w:rsidP="000A6094">
      <w:pPr>
        <w:pStyle w:val="a9"/>
        <w:spacing w:line="360" w:lineRule="auto"/>
        <w:ind w:firstLine="709"/>
        <w:jc w:val="both"/>
        <w:rPr>
          <w:sz w:val="28"/>
          <w:szCs w:val="26"/>
        </w:rPr>
      </w:pPr>
      <w:r w:rsidRPr="000A6094">
        <w:rPr>
          <w:sz w:val="28"/>
          <w:szCs w:val="26"/>
        </w:rPr>
        <w:t>В каких случаях применяется специальная ставка? 20%; 10%; 0%; 9%; 15%</w:t>
      </w:r>
    </w:p>
    <w:p w:rsidR="00B5332A" w:rsidRPr="000A6094" w:rsidRDefault="00B5332A" w:rsidP="000A6094">
      <w:pPr>
        <w:spacing w:line="360" w:lineRule="auto"/>
        <w:ind w:firstLine="709"/>
        <w:jc w:val="both"/>
        <w:rPr>
          <w:sz w:val="28"/>
        </w:rPr>
      </w:pP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В соответствии со ст. 164 НК РФ налогообложение производится по налоговой ставке 0 процентов при реализации:</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НК РФ;</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2) работ (услуг), непосредственно связанных с производством и реализацией товаров, указанных в подпункте 1 настоящего пункта.</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3)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8) припасов, вывезенных с территории Российской Федерации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9)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10) 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НК РФ.</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Налогообложение производится по налоговой ставке 10 процентов при реализации:</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 следующих продовольственных товаров:</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скота и птицы в живом весе;</w:t>
      </w:r>
    </w:p>
    <w:p w:rsidR="00B5332A" w:rsidRPr="000A6094" w:rsidRDefault="00C731CC"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мяса и мясопродуктов за исключением деликатесных,</w:t>
      </w:r>
    </w:p>
    <w:p w:rsidR="00F352D1"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молока и молокопродуктов (включая мороженое, произведенное на их основе, за исключением мороженого, выработанного на плодово-ягодной осно</w:t>
      </w:r>
      <w:r w:rsidR="00C731CC" w:rsidRPr="000A6094">
        <w:rPr>
          <w:rFonts w:ascii="Times New Roman" w:hAnsi="Times New Roman" w:cs="Times New Roman"/>
          <w:sz w:val="28"/>
          <w:szCs w:val="28"/>
        </w:rPr>
        <w:t xml:space="preserve">ве, фруктового и пищевого льда) </w:t>
      </w:r>
      <w:r w:rsidR="00F352D1" w:rsidRPr="000A6094">
        <w:rPr>
          <w:rFonts w:ascii="Times New Roman" w:hAnsi="Times New Roman" w:cs="Times New Roman"/>
          <w:sz w:val="28"/>
          <w:szCs w:val="28"/>
        </w:rPr>
        <w:t>и т.д.</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2) следующих товаров для детей:</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обуви (за исключением спортивной): пинеток, гусариковой, дошкольной, школьной; валяной; резиновой: малодетской, детской, школьной;</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3) периодических печатных изданий, за исключением периодических печатных изданий рекламного или эротического характера;</w:t>
      </w:r>
    </w:p>
    <w:p w:rsidR="00B5332A"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C731CC" w:rsidRPr="000A6094" w:rsidRDefault="00B5332A"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4) следующих медицинских товаров отечественного и зарубежного производства:</w:t>
      </w:r>
      <w:r w:rsidR="00F352D1" w:rsidRPr="000A6094">
        <w:rPr>
          <w:rFonts w:ascii="Times New Roman" w:hAnsi="Times New Roman" w:cs="Times New Roman"/>
          <w:sz w:val="28"/>
          <w:szCs w:val="28"/>
        </w:rPr>
        <w:t xml:space="preserve"> изделий медицинского назначения.</w:t>
      </w:r>
    </w:p>
    <w:p w:rsidR="00315B9D" w:rsidRPr="000A6094" w:rsidRDefault="00315B9D"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В</w:t>
      </w:r>
      <w:r w:rsidR="0087761E" w:rsidRPr="000A6094">
        <w:rPr>
          <w:rFonts w:ascii="Times New Roman" w:hAnsi="Times New Roman" w:cs="Times New Roman"/>
          <w:sz w:val="28"/>
          <w:szCs w:val="28"/>
        </w:rPr>
        <w:t xml:space="preserve"> соответствии со ст. 284 НК РФ </w:t>
      </w:r>
      <w:r w:rsidRPr="000A6094">
        <w:rPr>
          <w:rFonts w:ascii="Times New Roman" w:hAnsi="Times New Roman" w:cs="Times New Roman"/>
          <w:sz w:val="28"/>
          <w:szCs w:val="28"/>
        </w:rPr>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315B9D" w:rsidRPr="000A6094" w:rsidRDefault="00315B9D"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 20 процентов - со всех доходов, за исключением указанных в подпункте 2 настоящего пункта и пунктах 3 и 4 настоящей статьи с учетом положений статьи 310 настоящего Кодекса;</w:t>
      </w:r>
    </w:p>
    <w:p w:rsidR="00315B9D" w:rsidRPr="000A6094" w:rsidRDefault="00315B9D"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315B9D" w:rsidRPr="000A6094" w:rsidRDefault="00315B9D"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К налоговой базе, определяемой по доходам, полученным в виде дивидендов, применяются следующие ставки:</w:t>
      </w:r>
    </w:p>
    <w:p w:rsidR="00315B9D" w:rsidRPr="000A6094" w:rsidRDefault="00315B9D"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p w:rsidR="00315B9D" w:rsidRPr="000A6094" w:rsidRDefault="00315B9D" w:rsidP="000A6094">
      <w:pPr>
        <w:spacing w:line="360" w:lineRule="auto"/>
        <w:ind w:firstLine="709"/>
        <w:jc w:val="both"/>
        <w:rPr>
          <w:sz w:val="28"/>
          <w:szCs w:val="28"/>
        </w:rPr>
      </w:pPr>
    </w:p>
    <w:p w:rsidR="007257A6" w:rsidRPr="000A6094" w:rsidRDefault="000D4EE6" w:rsidP="000A6094">
      <w:pPr>
        <w:spacing w:line="360" w:lineRule="auto"/>
        <w:ind w:firstLine="709"/>
        <w:jc w:val="both"/>
        <w:rPr>
          <w:sz w:val="28"/>
          <w:szCs w:val="26"/>
        </w:rPr>
      </w:pPr>
      <w:r>
        <w:rPr>
          <w:sz w:val="28"/>
          <w:szCs w:val="26"/>
        </w:rPr>
        <w:t>Задание 2.</w:t>
      </w:r>
    </w:p>
    <w:p w:rsidR="007257A6" w:rsidRPr="000A6094" w:rsidRDefault="007257A6" w:rsidP="000A6094">
      <w:pPr>
        <w:spacing w:line="360" w:lineRule="auto"/>
        <w:ind w:firstLine="709"/>
        <w:jc w:val="both"/>
        <w:rPr>
          <w:sz w:val="28"/>
          <w:szCs w:val="26"/>
        </w:rPr>
      </w:pPr>
      <w:r w:rsidRPr="000A6094">
        <w:rPr>
          <w:sz w:val="28"/>
          <w:szCs w:val="26"/>
        </w:rPr>
        <w:t>Особенности определения налоговой базы участников договоров доверительного управления имуществом, финансирования и под уступку денежного требования</w:t>
      </w:r>
    </w:p>
    <w:p w:rsidR="007257A6" w:rsidRPr="000A6094" w:rsidRDefault="007257A6" w:rsidP="000A6094">
      <w:pPr>
        <w:spacing w:line="360" w:lineRule="auto"/>
        <w:ind w:firstLine="709"/>
        <w:jc w:val="both"/>
        <w:rPr>
          <w:sz w:val="28"/>
          <w:szCs w:val="26"/>
        </w:rPr>
      </w:pPr>
    </w:p>
    <w:p w:rsidR="007257A6" w:rsidRPr="000A6094" w:rsidRDefault="007257A6" w:rsidP="000A6094">
      <w:pPr>
        <w:pStyle w:val="a6"/>
        <w:spacing w:line="360" w:lineRule="auto"/>
        <w:ind w:firstLine="709"/>
        <w:jc w:val="both"/>
        <w:rPr>
          <w:b w:val="0"/>
          <w:szCs w:val="26"/>
        </w:rPr>
      </w:pPr>
      <w:r w:rsidRPr="000A6094">
        <w:rPr>
          <w:b w:val="0"/>
          <w:szCs w:val="26"/>
        </w:rPr>
        <w:t>На основании Гражданского кодекса РФ</w:t>
      </w:r>
      <w:r w:rsidR="000A6094" w:rsidRPr="000A6094">
        <w:rPr>
          <w:b w:val="0"/>
          <w:szCs w:val="26"/>
        </w:rPr>
        <w:t xml:space="preserve"> </w:t>
      </w:r>
      <w:r w:rsidRPr="000A6094">
        <w:rPr>
          <w:b w:val="0"/>
          <w:szCs w:val="26"/>
        </w:rPr>
        <w:t>укажите стороны договоров, предмет договора, содержание прав и обязанностей сторон.</w:t>
      </w:r>
    </w:p>
    <w:p w:rsidR="007257A6" w:rsidRPr="000A6094" w:rsidRDefault="007257A6" w:rsidP="000A6094">
      <w:pPr>
        <w:spacing w:line="360" w:lineRule="auto"/>
        <w:ind w:firstLine="709"/>
        <w:jc w:val="both"/>
        <w:rPr>
          <w:sz w:val="28"/>
          <w:szCs w:val="26"/>
        </w:rPr>
      </w:pPr>
      <w:r w:rsidRPr="000A6094">
        <w:rPr>
          <w:sz w:val="28"/>
          <w:szCs w:val="26"/>
        </w:rPr>
        <w:t>На основании Налогового кодекса РФ определите налоговую базу участников (сторон) договора.</w:t>
      </w:r>
    </w:p>
    <w:p w:rsidR="007257A6" w:rsidRPr="000A6094" w:rsidRDefault="007257A6" w:rsidP="000A6094">
      <w:pPr>
        <w:spacing w:line="360" w:lineRule="auto"/>
        <w:ind w:firstLine="709"/>
        <w:jc w:val="both"/>
        <w:rPr>
          <w:sz w:val="28"/>
          <w:szCs w:val="26"/>
        </w:rPr>
      </w:pPr>
    </w:p>
    <w:p w:rsidR="00581B1E" w:rsidRPr="000A6094" w:rsidRDefault="00581B1E" w:rsidP="000A6094">
      <w:pPr>
        <w:pStyle w:val="ConsPlusNormal"/>
        <w:widowControl/>
        <w:spacing w:line="360" w:lineRule="auto"/>
        <w:ind w:firstLine="709"/>
        <w:jc w:val="both"/>
        <w:rPr>
          <w:rFonts w:ascii="Times New Roman" w:hAnsi="Times New Roman" w:cs="Times New Roman"/>
          <w:sz w:val="28"/>
          <w:szCs w:val="28"/>
        </w:rPr>
      </w:pPr>
      <w:r w:rsidRPr="000A6094">
        <w:rPr>
          <w:rFonts w:ascii="Times New Roman" w:hAnsi="Times New Roman" w:cs="Times New Roman"/>
          <w:sz w:val="28"/>
          <w:szCs w:val="28"/>
        </w:rPr>
        <w:t xml:space="preserve">В соответствии со ст. 1012 ГК РФ сторонами договора доверительного управления имуществом являются учредитель управления и доверительный управляющий. </w:t>
      </w:r>
    </w:p>
    <w:p w:rsidR="00AF4306" w:rsidRPr="000A6094" w:rsidRDefault="00AF4306" w:rsidP="000A6094">
      <w:pPr>
        <w:autoSpaceDE w:val="0"/>
        <w:autoSpaceDN w:val="0"/>
        <w:adjustRightInd w:val="0"/>
        <w:spacing w:line="360" w:lineRule="auto"/>
        <w:ind w:firstLine="709"/>
        <w:jc w:val="both"/>
        <w:rPr>
          <w:sz w:val="28"/>
          <w:szCs w:val="28"/>
        </w:rPr>
      </w:pPr>
      <w:r w:rsidRPr="000A6094">
        <w:rPr>
          <w:sz w:val="28"/>
          <w:szCs w:val="28"/>
        </w:rPr>
        <w:t>В соответствии со ст. 1020 ГК РФ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AF4306" w:rsidRPr="000A6094" w:rsidRDefault="00AF4306" w:rsidP="000A6094">
      <w:pPr>
        <w:autoSpaceDE w:val="0"/>
        <w:autoSpaceDN w:val="0"/>
        <w:adjustRightInd w:val="0"/>
        <w:spacing w:line="360" w:lineRule="auto"/>
        <w:ind w:firstLine="709"/>
        <w:jc w:val="both"/>
        <w:rPr>
          <w:sz w:val="28"/>
          <w:szCs w:val="28"/>
        </w:rPr>
      </w:pPr>
      <w:r w:rsidRPr="000A6094">
        <w:rPr>
          <w:sz w:val="28"/>
          <w:szCs w:val="28"/>
        </w:rPr>
        <w:t>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AF4306" w:rsidRPr="000A6094" w:rsidRDefault="00AF4306" w:rsidP="000A6094">
      <w:pPr>
        <w:autoSpaceDE w:val="0"/>
        <w:autoSpaceDN w:val="0"/>
        <w:adjustRightInd w:val="0"/>
        <w:spacing w:line="360" w:lineRule="auto"/>
        <w:ind w:firstLine="709"/>
        <w:jc w:val="both"/>
        <w:rPr>
          <w:sz w:val="28"/>
          <w:szCs w:val="28"/>
        </w:rPr>
      </w:pPr>
      <w:r w:rsidRPr="000A6094">
        <w:rPr>
          <w:sz w:val="28"/>
          <w:szCs w:val="28"/>
        </w:rPr>
        <w:t>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301, 302, 304, 305 ГК РФ).</w:t>
      </w:r>
    </w:p>
    <w:p w:rsidR="00AF4306" w:rsidRPr="000A6094" w:rsidRDefault="00AF4306" w:rsidP="000A6094">
      <w:pPr>
        <w:autoSpaceDE w:val="0"/>
        <w:autoSpaceDN w:val="0"/>
        <w:adjustRightInd w:val="0"/>
        <w:spacing w:line="360" w:lineRule="auto"/>
        <w:ind w:firstLine="709"/>
        <w:jc w:val="both"/>
        <w:rPr>
          <w:sz w:val="28"/>
          <w:szCs w:val="28"/>
        </w:rPr>
      </w:pPr>
      <w:r w:rsidRPr="000A6094">
        <w:rPr>
          <w:sz w:val="28"/>
          <w:szCs w:val="28"/>
        </w:rPr>
        <w:t>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r w:rsidR="000D4EE6">
        <w:rPr>
          <w:sz w:val="28"/>
          <w:szCs w:val="28"/>
        </w:rPr>
        <w:t xml:space="preserve"> </w:t>
      </w:r>
      <w:r w:rsidRPr="000A6094">
        <w:rPr>
          <w:sz w:val="28"/>
          <w:szCs w:val="28"/>
        </w:rPr>
        <w:t>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AF4306" w:rsidRPr="000A6094" w:rsidRDefault="00AF4306" w:rsidP="000A6094">
      <w:pPr>
        <w:autoSpaceDE w:val="0"/>
        <w:autoSpaceDN w:val="0"/>
        <w:adjustRightInd w:val="0"/>
        <w:spacing w:line="360" w:lineRule="auto"/>
        <w:ind w:firstLine="709"/>
        <w:jc w:val="both"/>
        <w:rPr>
          <w:sz w:val="28"/>
          <w:szCs w:val="28"/>
        </w:rPr>
      </w:pPr>
      <w:r w:rsidRPr="000A6094">
        <w:rPr>
          <w:sz w:val="28"/>
          <w:szCs w:val="28"/>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A97119" w:rsidRPr="000A6094" w:rsidRDefault="00A97119" w:rsidP="000A6094">
      <w:pPr>
        <w:autoSpaceDE w:val="0"/>
        <w:autoSpaceDN w:val="0"/>
        <w:adjustRightInd w:val="0"/>
        <w:spacing w:line="360" w:lineRule="auto"/>
        <w:ind w:firstLine="709"/>
        <w:jc w:val="both"/>
        <w:rPr>
          <w:sz w:val="28"/>
          <w:szCs w:val="28"/>
        </w:rPr>
      </w:pPr>
      <w:r w:rsidRPr="000A6094">
        <w:rPr>
          <w:sz w:val="28"/>
          <w:szCs w:val="28"/>
        </w:rPr>
        <w:t>В соответствии со ст. 824 ГК РФ по договору финансирования под уступку денежного требования сторонами являются финансовый агент, клиент, кредитор, должник.</w:t>
      </w:r>
    </w:p>
    <w:p w:rsidR="00D61EED" w:rsidRPr="000A6094" w:rsidRDefault="00D61EED" w:rsidP="000A6094">
      <w:pPr>
        <w:autoSpaceDE w:val="0"/>
        <w:autoSpaceDN w:val="0"/>
        <w:adjustRightInd w:val="0"/>
        <w:spacing w:line="360" w:lineRule="auto"/>
        <w:ind w:firstLine="709"/>
        <w:jc w:val="both"/>
        <w:rPr>
          <w:sz w:val="28"/>
          <w:szCs w:val="28"/>
        </w:rPr>
      </w:pPr>
      <w:r w:rsidRPr="000A6094">
        <w:rPr>
          <w:sz w:val="28"/>
          <w:szCs w:val="28"/>
        </w:rPr>
        <w:t>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D61EED" w:rsidRPr="000A6094" w:rsidRDefault="00D61EED" w:rsidP="000A6094">
      <w:pPr>
        <w:autoSpaceDE w:val="0"/>
        <w:autoSpaceDN w:val="0"/>
        <w:adjustRightInd w:val="0"/>
        <w:spacing w:line="360" w:lineRule="auto"/>
        <w:ind w:firstLine="709"/>
        <w:jc w:val="both"/>
        <w:rPr>
          <w:sz w:val="28"/>
          <w:szCs w:val="28"/>
        </w:rPr>
      </w:pPr>
      <w:r w:rsidRPr="000A6094">
        <w:rPr>
          <w:sz w:val="28"/>
          <w:szCs w:val="28"/>
        </w:rPr>
        <w:t>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D61EED" w:rsidRPr="000A6094" w:rsidRDefault="00D61EED" w:rsidP="000A6094">
      <w:pPr>
        <w:autoSpaceDE w:val="0"/>
        <w:autoSpaceDN w:val="0"/>
        <w:adjustRightInd w:val="0"/>
        <w:spacing w:line="360" w:lineRule="auto"/>
        <w:ind w:firstLine="709"/>
        <w:jc w:val="both"/>
        <w:rPr>
          <w:sz w:val="28"/>
          <w:szCs w:val="28"/>
        </w:rPr>
      </w:pPr>
    </w:p>
    <w:p w:rsidR="00BC3443" w:rsidRPr="000A6094" w:rsidRDefault="00BC3443" w:rsidP="000A6094">
      <w:pPr>
        <w:spacing w:line="360" w:lineRule="auto"/>
        <w:ind w:firstLine="709"/>
        <w:jc w:val="both"/>
        <w:rPr>
          <w:sz w:val="28"/>
          <w:szCs w:val="26"/>
        </w:rPr>
      </w:pPr>
      <w:r w:rsidRPr="000A6094">
        <w:rPr>
          <w:sz w:val="28"/>
          <w:szCs w:val="26"/>
        </w:rPr>
        <w:t xml:space="preserve">Задание 3. </w:t>
      </w:r>
    </w:p>
    <w:p w:rsidR="00BC3443" w:rsidRPr="000A6094" w:rsidRDefault="00BC3443" w:rsidP="000A6094">
      <w:pPr>
        <w:spacing w:line="360" w:lineRule="auto"/>
        <w:ind w:firstLine="709"/>
        <w:jc w:val="both"/>
        <w:rPr>
          <w:sz w:val="28"/>
          <w:szCs w:val="26"/>
        </w:rPr>
      </w:pPr>
      <w:r w:rsidRPr="000A6094">
        <w:rPr>
          <w:sz w:val="28"/>
          <w:szCs w:val="26"/>
        </w:rPr>
        <w:t>Особенности определения доходов и расходов</w:t>
      </w:r>
    </w:p>
    <w:p w:rsidR="00BC3443" w:rsidRPr="000A6094" w:rsidRDefault="00BC3443" w:rsidP="000A6094">
      <w:pPr>
        <w:spacing w:line="360" w:lineRule="auto"/>
        <w:ind w:firstLine="709"/>
        <w:jc w:val="both"/>
        <w:rPr>
          <w:sz w:val="28"/>
          <w:szCs w:val="26"/>
        </w:rPr>
      </w:pPr>
    </w:p>
    <w:p w:rsidR="00BC3443" w:rsidRPr="000A6094" w:rsidRDefault="00BC3443" w:rsidP="000A6094">
      <w:pPr>
        <w:pStyle w:val="3"/>
        <w:spacing w:after="0" w:line="360" w:lineRule="auto"/>
        <w:ind w:firstLine="709"/>
        <w:jc w:val="both"/>
        <w:rPr>
          <w:sz w:val="28"/>
          <w:szCs w:val="28"/>
        </w:rPr>
      </w:pPr>
      <w:r w:rsidRPr="000A6094">
        <w:rPr>
          <w:sz w:val="28"/>
          <w:szCs w:val="28"/>
        </w:rPr>
        <w:t>Укажите статьи НК РФ и краткое содержание особенностей определения доходов и расходов, например, банков и</w:t>
      </w:r>
      <w:r w:rsidR="000A6094" w:rsidRPr="000A6094">
        <w:rPr>
          <w:sz w:val="28"/>
          <w:szCs w:val="28"/>
        </w:rPr>
        <w:t xml:space="preserve"> </w:t>
      </w:r>
      <w:r w:rsidRPr="000A6094">
        <w:rPr>
          <w:sz w:val="28"/>
          <w:szCs w:val="28"/>
        </w:rPr>
        <w:t>других организаций.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3"/>
        <w:gridCol w:w="2749"/>
        <w:gridCol w:w="2338"/>
      </w:tblGrid>
      <w:tr w:rsidR="00BC3443" w:rsidRPr="000D4EE6" w:rsidTr="000D4EE6">
        <w:trPr>
          <w:trHeight w:val="789"/>
          <w:jc w:val="center"/>
        </w:trPr>
        <w:tc>
          <w:tcPr>
            <w:tcW w:w="4111" w:type="dxa"/>
          </w:tcPr>
          <w:p w:rsidR="00BC3443" w:rsidRPr="000D4EE6" w:rsidRDefault="00BC3443" w:rsidP="000D4EE6">
            <w:pPr>
              <w:spacing w:line="360" w:lineRule="auto"/>
              <w:rPr>
                <w:sz w:val="20"/>
                <w:szCs w:val="26"/>
              </w:rPr>
            </w:pPr>
            <w:r w:rsidRPr="000D4EE6">
              <w:rPr>
                <w:sz w:val="20"/>
                <w:szCs w:val="26"/>
              </w:rPr>
              <w:t xml:space="preserve">Организации, в отношении которых установлены особенности </w:t>
            </w:r>
          </w:p>
        </w:tc>
        <w:tc>
          <w:tcPr>
            <w:tcW w:w="2835" w:type="dxa"/>
          </w:tcPr>
          <w:p w:rsidR="00BC3443" w:rsidRPr="000D4EE6" w:rsidRDefault="00BC3443" w:rsidP="000D4EE6">
            <w:pPr>
              <w:spacing w:line="360" w:lineRule="auto"/>
              <w:rPr>
                <w:sz w:val="20"/>
                <w:szCs w:val="26"/>
              </w:rPr>
            </w:pPr>
            <w:r w:rsidRPr="000D4EE6">
              <w:rPr>
                <w:sz w:val="20"/>
                <w:szCs w:val="26"/>
              </w:rPr>
              <w:t>Особенности определения расходов</w:t>
            </w:r>
          </w:p>
        </w:tc>
        <w:tc>
          <w:tcPr>
            <w:tcW w:w="2410" w:type="dxa"/>
          </w:tcPr>
          <w:p w:rsidR="00BC3443" w:rsidRPr="000D4EE6" w:rsidRDefault="00BC3443" w:rsidP="000D4EE6">
            <w:pPr>
              <w:spacing w:line="360" w:lineRule="auto"/>
              <w:rPr>
                <w:sz w:val="20"/>
                <w:szCs w:val="26"/>
              </w:rPr>
            </w:pPr>
            <w:r w:rsidRPr="000D4EE6">
              <w:rPr>
                <w:sz w:val="20"/>
                <w:szCs w:val="26"/>
              </w:rPr>
              <w:t>Особенности определения доходов</w:t>
            </w:r>
          </w:p>
        </w:tc>
      </w:tr>
      <w:tr w:rsidR="00FB4868" w:rsidRPr="000D4EE6" w:rsidTr="000D4EE6">
        <w:trPr>
          <w:trHeight w:val="789"/>
          <w:jc w:val="center"/>
        </w:trPr>
        <w:tc>
          <w:tcPr>
            <w:tcW w:w="4111" w:type="dxa"/>
          </w:tcPr>
          <w:p w:rsidR="00FB4868" w:rsidRPr="000D4EE6" w:rsidRDefault="00A401A5" w:rsidP="000D4EE6">
            <w:pPr>
              <w:spacing w:line="360" w:lineRule="auto"/>
              <w:rPr>
                <w:sz w:val="20"/>
                <w:szCs w:val="20"/>
              </w:rPr>
            </w:pPr>
            <w:r w:rsidRPr="000D4EE6">
              <w:rPr>
                <w:sz w:val="20"/>
                <w:szCs w:val="20"/>
              </w:rPr>
              <w:t>1. Банки</w:t>
            </w:r>
            <w:r w:rsidR="00377CD3" w:rsidRPr="000D4EE6">
              <w:rPr>
                <w:sz w:val="20"/>
                <w:szCs w:val="20"/>
              </w:rPr>
              <w:t xml:space="preserve"> (ст. 290, 291, 292 НК РФ)</w:t>
            </w:r>
          </w:p>
        </w:tc>
        <w:tc>
          <w:tcPr>
            <w:tcW w:w="2835" w:type="dxa"/>
          </w:tcPr>
          <w:p w:rsidR="00A401A5" w:rsidRPr="000D4EE6" w:rsidRDefault="00A401A5" w:rsidP="000D4EE6">
            <w:pPr>
              <w:autoSpaceDE w:val="0"/>
              <w:autoSpaceDN w:val="0"/>
              <w:adjustRightInd w:val="0"/>
              <w:spacing w:line="360" w:lineRule="auto"/>
              <w:rPr>
                <w:sz w:val="20"/>
                <w:szCs w:val="20"/>
              </w:rPr>
            </w:pPr>
            <w:r w:rsidRPr="000D4EE6">
              <w:rPr>
                <w:sz w:val="20"/>
                <w:szCs w:val="20"/>
              </w:rPr>
              <w:t>К расходам банка, кроме расходов, предусмотренных статьями 254 - 269 настоящего Кодекса, относятся также расходы, понесенные при осуществлении банковской деятельности, предусмотренные настоящей статьей. При этом расходы, предусмотренные статьями 254 - 269 настоящего Кодекса, определяются с учетом особенностей, предусмотренных настоящей статьей.</w:t>
            </w:r>
          </w:p>
          <w:p w:rsidR="00FD5A9A" w:rsidRPr="000D4EE6" w:rsidRDefault="00FD5A9A" w:rsidP="000D4EE6">
            <w:pPr>
              <w:autoSpaceDE w:val="0"/>
              <w:autoSpaceDN w:val="0"/>
              <w:adjustRightInd w:val="0"/>
              <w:spacing w:line="360" w:lineRule="auto"/>
              <w:rPr>
                <w:sz w:val="20"/>
                <w:szCs w:val="20"/>
              </w:rPr>
            </w:pPr>
            <w:r w:rsidRPr="000D4EE6">
              <w:rPr>
                <w:sz w:val="20"/>
                <w:szCs w:val="20"/>
              </w:rPr>
              <w:t>Не включаются в расходы банка суммы отрицательной переоценки средств в иностранной валюте, поступивших в оплату уставных капиталов кредитных организаций.</w:t>
            </w:r>
          </w:p>
          <w:p w:rsidR="00FB4868" w:rsidRPr="000D4EE6" w:rsidRDefault="00FB4868" w:rsidP="000D4EE6">
            <w:pPr>
              <w:spacing w:line="360" w:lineRule="auto"/>
              <w:rPr>
                <w:sz w:val="20"/>
                <w:szCs w:val="20"/>
              </w:rPr>
            </w:pPr>
          </w:p>
        </w:tc>
        <w:tc>
          <w:tcPr>
            <w:tcW w:w="2410" w:type="dxa"/>
          </w:tcPr>
          <w:p w:rsidR="00DA5A24" w:rsidRPr="000D4EE6" w:rsidRDefault="00DA5A24" w:rsidP="000D4EE6">
            <w:pPr>
              <w:autoSpaceDE w:val="0"/>
              <w:autoSpaceDN w:val="0"/>
              <w:adjustRightInd w:val="0"/>
              <w:spacing w:line="360" w:lineRule="auto"/>
              <w:rPr>
                <w:sz w:val="20"/>
                <w:szCs w:val="20"/>
              </w:rPr>
            </w:pPr>
            <w:r w:rsidRPr="000D4EE6">
              <w:rPr>
                <w:sz w:val="20"/>
                <w:szCs w:val="20"/>
              </w:rPr>
              <w:t>К доходам банков, кроме доходов, предусмотренных статьями 249 и 250 настоящего Кодекса, относятся также доходы от банковской деятельности, предусмотренные настоящей статьей. При этом доходы, предусмотренные статьями 249 и 250 настоящего Кодекса, определяются с учетом особенностей, предусмотренных настоящей статьей.</w:t>
            </w:r>
          </w:p>
          <w:p w:rsidR="00377CD3" w:rsidRPr="000D4EE6" w:rsidRDefault="00377CD3" w:rsidP="000D4EE6">
            <w:pPr>
              <w:autoSpaceDE w:val="0"/>
              <w:autoSpaceDN w:val="0"/>
              <w:adjustRightInd w:val="0"/>
              <w:spacing w:line="360" w:lineRule="auto"/>
              <w:rPr>
                <w:sz w:val="20"/>
                <w:szCs w:val="20"/>
              </w:rPr>
            </w:pPr>
            <w:r w:rsidRPr="000D4EE6">
              <w:rPr>
                <w:sz w:val="20"/>
                <w:szCs w:val="20"/>
              </w:rPr>
              <w:t>Не включаются в доходы банка суммы положительной переоценки средств в иностранной валюте, поступивших в оплату уставных капиталов банков, а также страховые выплаты, полученные по договорам страхования на случай смерти или наступления инвалидности заемщика банка, в пределах суммы задолженности заемщика по заемным (кредитным) средствам и начисленным процентам, погашаемой (прощаемой) банком за счет указанных страховых выплат.</w:t>
            </w:r>
          </w:p>
          <w:p w:rsidR="00FB4868" w:rsidRPr="000D4EE6" w:rsidRDefault="00FB4868" w:rsidP="000D4EE6">
            <w:pPr>
              <w:spacing w:line="360" w:lineRule="auto"/>
              <w:rPr>
                <w:sz w:val="20"/>
                <w:szCs w:val="20"/>
              </w:rPr>
            </w:pPr>
          </w:p>
        </w:tc>
      </w:tr>
      <w:tr w:rsidR="00377CD3" w:rsidRPr="000D4EE6" w:rsidTr="000D4EE6">
        <w:trPr>
          <w:trHeight w:val="789"/>
          <w:jc w:val="center"/>
        </w:trPr>
        <w:tc>
          <w:tcPr>
            <w:tcW w:w="4111" w:type="dxa"/>
          </w:tcPr>
          <w:p w:rsidR="00377CD3" w:rsidRPr="000D4EE6" w:rsidRDefault="00377CD3" w:rsidP="000D4EE6">
            <w:pPr>
              <w:spacing w:line="360" w:lineRule="auto"/>
              <w:rPr>
                <w:sz w:val="20"/>
                <w:szCs w:val="20"/>
              </w:rPr>
            </w:pPr>
            <w:r w:rsidRPr="000D4EE6">
              <w:rPr>
                <w:sz w:val="20"/>
                <w:szCs w:val="20"/>
              </w:rPr>
              <w:t xml:space="preserve">2. </w:t>
            </w:r>
            <w:r w:rsidR="00026835" w:rsidRPr="000D4EE6">
              <w:rPr>
                <w:sz w:val="20"/>
                <w:szCs w:val="20"/>
              </w:rPr>
              <w:t>Страховые организации (ст. 293, 294 НК РФ)</w:t>
            </w:r>
          </w:p>
        </w:tc>
        <w:tc>
          <w:tcPr>
            <w:tcW w:w="2835" w:type="dxa"/>
          </w:tcPr>
          <w:p w:rsidR="00377CD3" w:rsidRPr="000D4EE6" w:rsidRDefault="00026835" w:rsidP="000D4EE6">
            <w:pPr>
              <w:autoSpaceDE w:val="0"/>
              <w:autoSpaceDN w:val="0"/>
              <w:adjustRightInd w:val="0"/>
              <w:spacing w:line="360" w:lineRule="auto"/>
              <w:rPr>
                <w:sz w:val="20"/>
                <w:szCs w:val="20"/>
              </w:rPr>
            </w:pPr>
            <w:r w:rsidRPr="000D4EE6">
              <w:rPr>
                <w:sz w:val="20"/>
                <w:szCs w:val="20"/>
              </w:rPr>
              <w:t>К расходам страховой организации, кроме расходов, предусмотренных статьями 254 - 269 настоящего Кодекса, относятся также расходы, понесенные при осуществлении страховой деятельности, предусмотренные настоящей статьей. При этом расходы, предусмотренные статьями 254 - 269 настоящего Кодекса, определяются с учетом особенностей, предусмотренных настоящей статьей.</w:t>
            </w:r>
          </w:p>
        </w:tc>
        <w:tc>
          <w:tcPr>
            <w:tcW w:w="2410" w:type="dxa"/>
          </w:tcPr>
          <w:p w:rsidR="00026835" w:rsidRPr="000D4EE6" w:rsidRDefault="00026835" w:rsidP="000D4EE6">
            <w:pPr>
              <w:autoSpaceDE w:val="0"/>
              <w:autoSpaceDN w:val="0"/>
              <w:adjustRightInd w:val="0"/>
              <w:spacing w:line="360" w:lineRule="auto"/>
              <w:rPr>
                <w:sz w:val="20"/>
                <w:szCs w:val="20"/>
              </w:rPr>
            </w:pPr>
            <w:r w:rsidRPr="000D4EE6">
              <w:rPr>
                <w:sz w:val="20"/>
                <w:szCs w:val="20"/>
              </w:rPr>
              <w:t>К доходам страховой организации, кроме доходов, предусмотренных статьями 249 и 250 настоящего Кодекса, которые определяются с учетом особенностей, предусмотренных настоящей статьей, относятся также доходы от страховой деятельности.</w:t>
            </w:r>
          </w:p>
          <w:p w:rsidR="00377CD3" w:rsidRPr="000D4EE6" w:rsidRDefault="00377CD3" w:rsidP="000D4EE6">
            <w:pPr>
              <w:autoSpaceDE w:val="0"/>
              <w:autoSpaceDN w:val="0"/>
              <w:adjustRightInd w:val="0"/>
              <w:spacing w:line="360" w:lineRule="auto"/>
              <w:rPr>
                <w:sz w:val="20"/>
                <w:szCs w:val="20"/>
              </w:rPr>
            </w:pPr>
          </w:p>
        </w:tc>
      </w:tr>
      <w:tr w:rsidR="00026835" w:rsidRPr="000D4EE6" w:rsidTr="000D4EE6">
        <w:trPr>
          <w:trHeight w:val="789"/>
          <w:jc w:val="center"/>
        </w:trPr>
        <w:tc>
          <w:tcPr>
            <w:tcW w:w="4111" w:type="dxa"/>
          </w:tcPr>
          <w:p w:rsidR="00026835" w:rsidRPr="000D4EE6" w:rsidRDefault="00684B45" w:rsidP="000D4EE6">
            <w:pPr>
              <w:spacing w:line="360" w:lineRule="auto"/>
              <w:rPr>
                <w:sz w:val="20"/>
                <w:szCs w:val="20"/>
              </w:rPr>
            </w:pPr>
            <w:r w:rsidRPr="000D4EE6">
              <w:rPr>
                <w:sz w:val="20"/>
                <w:szCs w:val="20"/>
              </w:rPr>
              <w:t>3. Негосударственные пенсионные фонды (ст. 295, 296 НК РФ)</w:t>
            </w:r>
          </w:p>
        </w:tc>
        <w:tc>
          <w:tcPr>
            <w:tcW w:w="2835" w:type="dxa"/>
          </w:tcPr>
          <w:p w:rsidR="002478C6" w:rsidRPr="000D4EE6" w:rsidRDefault="002478C6" w:rsidP="000D4EE6">
            <w:pPr>
              <w:autoSpaceDE w:val="0"/>
              <w:autoSpaceDN w:val="0"/>
              <w:adjustRightInd w:val="0"/>
              <w:spacing w:line="360" w:lineRule="auto"/>
              <w:rPr>
                <w:sz w:val="20"/>
                <w:szCs w:val="20"/>
              </w:rPr>
            </w:pPr>
            <w:r w:rsidRPr="000D4EE6">
              <w:rPr>
                <w:sz w:val="20"/>
                <w:szCs w:val="20"/>
              </w:rPr>
              <w:t>Для негосударственных пенсионных фондов раздельно определяются расходы, связанные с получением дохода от размещения пенсионных резервов, расходы, связанные с получением дохода от инвестирования пенсионных накоплений, и расходы, связанные с обеспечением уставной деятельности указанных фондов.</w:t>
            </w:r>
          </w:p>
          <w:p w:rsidR="00026835" w:rsidRPr="000D4EE6" w:rsidRDefault="00026835" w:rsidP="000D4EE6">
            <w:pPr>
              <w:autoSpaceDE w:val="0"/>
              <w:autoSpaceDN w:val="0"/>
              <w:adjustRightInd w:val="0"/>
              <w:spacing w:line="360" w:lineRule="auto"/>
              <w:rPr>
                <w:sz w:val="20"/>
                <w:szCs w:val="20"/>
              </w:rPr>
            </w:pPr>
          </w:p>
        </w:tc>
        <w:tc>
          <w:tcPr>
            <w:tcW w:w="2410" w:type="dxa"/>
          </w:tcPr>
          <w:p w:rsidR="00026835" w:rsidRPr="000D4EE6" w:rsidRDefault="002478C6" w:rsidP="000D4EE6">
            <w:pPr>
              <w:autoSpaceDE w:val="0"/>
              <w:autoSpaceDN w:val="0"/>
              <w:adjustRightInd w:val="0"/>
              <w:spacing w:line="360" w:lineRule="auto"/>
              <w:rPr>
                <w:sz w:val="20"/>
                <w:szCs w:val="20"/>
              </w:rPr>
            </w:pPr>
            <w:r w:rsidRPr="000D4EE6">
              <w:rPr>
                <w:sz w:val="20"/>
                <w:szCs w:val="20"/>
              </w:rPr>
              <w:t>Доходы негосударственных пенсионных фондов определяются раздельно по доходам, полученным от размещения пенсионных резервов, доходам, полученным от инвестирования пенсионных накоплений, и по доходам, полученным от уставной деятельности указанных фондов.</w:t>
            </w:r>
          </w:p>
        </w:tc>
      </w:tr>
      <w:tr w:rsidR="002478C6" w:rsidRPr="000D4EE6" w:rsidTr="000D4EE6">
        <w:trPr>
          <w:trHeight w:val="789"/>
          <w:jc w:val="center"/>
        </w:trPr>
        <w:tc>
          <w:tcPr>
            <w:tcW w:w="4111" w:type="dxa"/>
          </w:tcPr>
          <w:p w:rsidR="002478C6" w:rsidRPr="000D4EE6" w:rsidRDefault="00F36E91" w:rsidP="000D4EE6">
            <w:pPr>
              <w:spacing w:line="360" w:lineRule="auto"/>
              <w:rPr>
                <w:sz w:val="20"/>
                <w:szCs w:val="20"/>
              </w:rPr>
            </w:pPr>
            <w:r w:rsidRPr="000D4EE6">
              <w:rPr>
                <w:sz w:val="20"/>
                <w:szCs w:val="20"/>
              </w:rPr>
              <w:t>4.</w:t>
            </w:r>
            <w:r w:rsidR="000A6094" w:rsidRPr="000D4EE6">
              <w:rPr>
                <w:sz w:val="20"/>
                <w:szCs w:val="20"/>
              </w:rPr>
              <w:t xml:space="preserve"> </w:t>
            </w:r>
            <w:r w:rsidR="00EF24FA" w:rsidRPr="000D4EE6">
              <w:rPr>
                <w:sz w:val="20"/>
                <w:szCs w:val="20"/>
              </w:rPr>
              <w:t>Профессиональные участники рынка ценных бумаг (ст. 298, 299 НК РФ)</w:t>
            </w:r>
          </w:p>
        </w:tc>
        <w:tc>
          <w:tcPr>
            <w:tcW w:w="2835" w:type="dxa"/>
          </w:tcPr>
          <w:p w:rsidR="00EF24FA" w:rsidRPr="000D4EE6" w:rsidRDefault="00EF24FA" w:rsidP="000D4EE6">
            <w:pPr>
              <w:autoSpaceDE w:val="0"/>
              <w:autoSpaceDN w:val="0"/>
              <w:adjustRightInd w:val="0"/>
              <w:spacing w:line="360" w:lineRule="auto"/>
              <w:rPr>
                <w:sz w:val="20"/>
                <w:szCs w:val="20"/>
              </w:rPr>
            </w:pPr>
            <w:r w:rsidRPr="000D4EE6">
              <w:rPr>
                <w:sz w:val="20"/>
                <w:szCs w:val="20"/>
              </w:rPr>
              <w:t>К расходам профессиональных участников рынка ценных бумаг, кроме расходов, указанных в статьях 254 - 269 настоящего Кодекса (с учетом ограничений, предусмотренных законодательством Российской Федерации о рынке ценных бумаг), относятся, в частности:</w:t>
            </w:r>
          </w:p>
          <w:p w:rsidR="00EF24FA" w:rsidRPr="000D4EE6" w:rsidRDefault="00EF24FA" w:rsidP="000D4EE6">
            <w:pPr>
              <w:autoSpaceDE w:val="0"/>
              <w:autoSpaceDN w:val="0"/>
              <w:adjustRightInd w:val="0"/>
              <w:spacing w:line="360" w:lineRule="auto"/>
              <w:rPr>
                <w:sz w:val="20"/>
                <w:szCs w:val="20"/>
              </w:rPr>
            </w:pPr>
            <w:r w:rsidRPr="000D4EE6">
              <w:rPr>
                <w:sz w:val="20"/>
                <w:szCs w:val="20"/>
              </w:rPr>
              <w:t>1) расходы в виде взносов организаторам торговли и иным организациям (в том числе в соответствии с законодательством Российской Федерации некоммерческим организациям), имеющим соответствующую лицензию;</w:t>
            </w:r>
          </w:p>
          <w:p w:rsidR="00EF24FA" w:rsidRPr="000D4EE6" w:rsidRDefault="00EF24FA" w:rsidP="000D4EE6">
            <w:pPr>
              <w:autoSpaceDE w:val="0"/>
              <w:autoSpaceDN w:val="0"/>
              <w:adjustRightInd w:val="0"/>
              <w:spacing w:line="360" w:lineRule="auto"/>
              <w:rPr>
                <w:sz w:val="20"/>
                <w:szCs w:val="20"/>
              </w:rPr>
            </w:pPr>
            <w:r w:rsidRPr="000D4EE6">
              <w:rPr>
                <w:sz w:val="20"/>
                <w:szCs w:val="20"/>
              </w:rPr>
              <w:t>2) расходы на поддержание и обслуживание торговых мест различного режима, возникающие в связи с осуществлением профессиональной деятельности;</w:t>
            </w:r>
          </w:p>
          <w:p w:rsidR="00EF24FA" w:rsidRPr="000D4EE6" w:rsidRDefault="00EF24FA" w:rsidP="000D4EE6">
            <w:pPr>
              <w:autoSpaceDE w:val="0"/>
              <w:autoSpaceDN w:val="0"/>
              <w:adjustRightInd w:val="0"/>
              <w:spacing w:line="360" w:lineRule="auto"/>
              <w:rPr>
                <w:sz w:val="20"/>
                <w:szCs w:val="20"/>
              </w:rPr>
            </w:pPr>
            <w:r w:rsidRPr="000D4EE6">
              <w:rPr>
                <w:sz w:val="20"/>
                <w:szCs w:val="20"/>
              </w:rPr>
              <w:t>3) расходы на осуществление экспертизы, связанной с подлинностью представляемых документов, в том числе бланков (сертификатов) ценных бумаг;</w:t>
            </w:r>
          </w:p>
          <w:p w:rsidR="00EF24FA" w:rsidRPr="000D4EE6" w:rsidRDefault="00EF24FA" w:rsidP="000D4EE6">
            <w:pPr>
              <w:autoSpaceDE w:val="0"/>
              <w:autoSpaceDN w:val="0"/>
              <w:adjustRightInd w:val="0"/>
              <w:spacing w:line="360" w:lineRule="auto"/>
              <w:rPr>
                <w:sz w:val="20"/>
                <w:szCs w:val="20"/>
              </w:rPr>
            </w:pPr>
            <w:r w:rsidRPr="000D4EE6">
              <w:rPr>
                <w:sz w:val="20"/>
                <w:szCs w:val="20"/>
              </w:rPr>
              <w:t>4) расходы, связанные с раскрытием информации о деятельности профессионального участника рынка ценных бумаг;</w:t>
            </w:r>
          </w:p>
          <w:p w:rsidR="00EF24FA" w:rsidRPr="000D4EE6" w:rsidRDefault="00EF24FA" w:rsidP="000D4EE6">
            <w:pPr>
              <w:autoSpaceDE w:val="0"/>
              <w:autoSpaceDN w:val="0"/>
              <w:adjustRightInd w:val="0"/>
              <w:spacing w:line="360" w:lineRule="auto"/>
              <w:rPr>
                <w:sz w:val="20"/>
                <w:szCs w:val="20"/>
              </w:rPr>
            </w:pPr>
            <w:r w:rsidRPr="000D4EE6">
              <w:rPr>
                <w:sz w:val="20"/>
                <w:szCs w:val="20"/>
              </w:rPr>
              <w:t>5) расходы на создание и доначисление резервов под обесценение ценных бумаг согласно статье 300 настоящего Кодекса;</w:t>
            </w:r>
          </w:p>
          <w:p w:rsidR="00EF24FA" w:rsidRPr="000D4EE6" w:rsidRDefault="00EF24FA" w:rsidP="000D4EE6">
            <w:pPr>
              <w:autoSpaceDE w:val="0"/>
              <w:autoSpaceDN w:val="0"/>
              <w:adjustRightInd w:val="0"/>
              <w:spacing w:line="360" w:lineRule="auto"/>
              <w:rPr>
                <w:sz w:val="20"/>
                <w:szCs w:val="20"/>
              </w:rPr>
            </w:pPr>
            <w:r w:rsidRPr="000D4EE6">
              <w:rPr>
                <w:sz w:val="20"/>
                <w:szCs w:val="20"/>
              </w:rPr>
              <w:t>6) расходы на участие в собраниях акционеров, проводимых эмитентами ценных бумаг или по их поручению;</w:t>
            </w:r>
          </w:p>
          <w:p w:rsidR="002478C6" w:rsidRPr="000D4EE6" w:rsidRDefault="00EF24FA" w:rsidP="000D4EE6">
            <w:pPr>
              <w:autoSpaceDE w:val="0"/>
              <w:autoSpaceDN w:val="0"/>
              <w:adjustRightInd w:val="0"/>
              <w:spacing w:line="360" w:lineRule="auto"/>
              <w:rPr>
                <w:sz w:val="20"/>
                <w:szCs w:val="20"/>
              </w:rPr>
            </w:pPr>
            <w:r w:rsidRPr="000D4EE6">
              <w:rPr>
                <w:sz w:val="20"/>
                <w:szCs w:val="20"/>
              </w:rPr>
              <w:t>7) другие расходы, непосредственно связанные с деятельностью профессиональных участников рынка ценных бумаг.</w:t>
            </w:r>
          </w:p>
        </w:tc>
        <w:tc>
          <w:tcPr>
            <w:tcW w:w="2410" w:type="dxa"/>
          </w:tcPr>
          <w:p w:rsidR="00EF24FA" w:rsidRPr="000D4EE6" w:rsidRDefault="00EF24FA" w:rsidP="000D4EE6">
            <w:pPr>
              <w:autoSpaceDE w:val="0"/>
              <w:autoSpaceDN w:val="0"/>
              <w:adjustRightInd w:val="0"/>
              <w:spacing w:line="360" w:lineRule="auto"/>
              <w:rPr>
                <w:sz w:val="20"/>
                <w:szCs w:val="20"/>
              </w:rPr>
            </w:pPr>
            <w:r w:rsidRPr="000D4EE6">
              <w:rPr>
                <w:sz w:val="20"/>
                <w:szCs w:val="20"/>
              </w:rPr>
              <w:t>К доходам налогоплательщиков, которые в соответствии с законодательством Российской Федерации о рынке ценных бумаг признаются профессиональными участниками рынка ценных бумаг (далее по тексту - профессиональные участники рынка ценных бумаг), кроме доходов, предусмотренных статьями 249 и 250 настоящего Кодекса, относятся также доходы от осуществления профессиональной деятельности на рынке ценных бумаг.</w:t>
            </w:r>
          </w:p>
          <w:p w:rsidR="002478C6" w:rsidRPr="000D4EE6" w:rsidRDefault="002478C6" w:rsidP="000D4EE6">
            <w:pPr>
              <w:autoSpaceDE w:val="0"/>
              <w:autoSpaceDN w:val="0"/>
              <w:adjustRightInd w:val="0"/>
              <w:spacing w:line="360" w:lineRule="auto"/>
              <w:rPr>
                <w:sz w:val="20"/>
                <w:szCs w:val="20"/>
              </w:rPr>
            </w:pPr>
          </w:p>
        </w:tc>
      </w:tr>
    </w:tbl>
    <w:p w:rsidR="00A97119" w:rsidRPr="000A6094" w:rsidRDefault="00A97119" w:rsidP="000A6094">
      <w:pPr>
        <w:autoSpaceDE w:val="0"/>
        <w:autoSpaceDN w:val="0"/>
        <w:adjustRightInd w:val="0"/>
        <w:spacing w:line="360" w:lineRule="auto"/>
        <w:ind w:firstLine="709"/>
        <w:jc w:val="both"/>
        <w:rPr>
          <w:sz w:val="28"/>
          <w:szCs w:val="20"/>
        </w:rPr>
      </w:pPr>
    </w:p>
    <w:p w:rsidR="00FB4868" w:rsidRPr="000A6094" w:rsidRDefault="00FB4868" w:rsidP="000A6094">
      <w:pPr>
        <w:spacing w:line="360" w:lineRule="auto"/>
        <w:ind w:firstLine="709"/>
        <w:jc w:val="both"/>
        <w:rPr>
          <w:sz w:val="28"/>
          <w:szCs w:val="26"/>
        </w:rPr>
      </w:pPr>
      <w:r w:rsidRPr="000A6094">
        <w:rPr>
          <w:sz w:val="28"/>
          <w:szCs w:val="26"/>
        </w:rPr>
        <w:t xml:space="preserve">Задание 4. </w:t>
      </w:r>
    </w:p>
    <w:p w:rsidR="00FB4868" w:rsidRPr="000A6094" w:rsidRDefault="00FB4868" w:rsidP="000A6094">
      <w:pPr>
        <w:spacing w:line="360" w:lineRule="auto"/>
        <w:ind w:firstLine="709"/>
        <w:jc w:val="both"/>
        <w:rPr>
          <w:sz w:val="28"/>
          <w:szCs w:val="26"/>
        </w:rPr>
      </w:pPr>
      <w:r w:rsidRPr="000A6094">
        <w:rPr>
          <w:sz w:val="28"/>
          <w:szCs w:val="26"/>
        </w:rPr>
        <w:t>Термины, понятия, применяемые в гл. 25 НК РФ</w:t>
      </w:r>
    </w:p>
    <w:p w:rsidR="00FB4868" w:rsidRPr="000A6094" w:rsidRDefault="00FB4868" w:rsidP="000A6094">
      <w:pPr>
        <w:spacing w:line="360" w:lineRule="auto"/>
        <w:ind w:firstLine="709"/>
        <w:jc w:val="both"/>
        <w:rPr>
          <w:sz w:val="28"/>
          <w:szCs w:val="26"/>
        </w:rPr>
      </w:pPr>
    </w:p>
    <w:p w:rsidR="00FB4868" w:rsidRPr="000A6094" w:rsidRDefault="00FB4868" w:rsidP="000A6094">
      <w:pPr>
        <w:spacing w:line="360" w:lineRule="auto"/>
        <w:ind w:firstLine="709"/>
        <w:jc w:val="both"/>
        <w:rPr>
          <w:sz w:val="28"/>
          <w:szCs w:val="26"/>
        </w:rPr>
      </w:pPr>
      <w:r w:rsidRPr="000A6094">
        <w:rPr>
          <w:sz w:val="28"/>
          <w:szCs w:val="26"/>
        </w:rPr>
        <w:t>В статьях гл. 25 Налогового кодекса РФ применяется обширный понятийный аппарат, без знания которого невозможно понять экономическую и юридическую природу норм Кодекса. Вам следует раскрыть (пояснить) содержание следующих понятий:</w:t>
      </w:r>
    </w:p>
    <w:p w:rsidR="00FB4868" w:rsidRPr="000A6094" w:rsidRDefault="00FB4868" w:rsidP="000A6094">
      <w:pPr>
        <w:spacing w:line="360" w:lineRule="auto"/>
        <w:ind w:firstLine="709"/>
        <w:jc w:val="both"/>
        <w:rPr>
          <w:sz w:val="28"/>
          <w:szCs w:val="26"/>
        </w:rPr>
      </w:pPr>
      <w:r w:rsidRPr="000A6094">
        <w:rPr>
          <w:sz w:val="28"/>
          <w:szCs w:val="26"/>
        </w:rPr>
        <w:t>ст. 280 НК – «Гражданское законодательство РФ и применимое законодательство иностранных государств»;</w:t>
      </w:r>
      <w:r w:rsidR="000A6094" w:rsidRPr="000A6094">
        <w:rPr>
          <w:sz w:val="28"/>
          <w:szCs w:val="26"/>
        </w:rPr>
        <w:t xml:space="preserve"> </w:t>
      </w:r>
      <w:r w:rsidRPr="000A6094">
        <w:rPr>
          <w:sz w:val="28"/>
          <w:szCs w:val="26"/>
        </w:rPr>
        <w:t>«Профессиональные участники рынка ценных бумаг»; «ФИФО», «ЛИФО»;</w:t>
      </w:r>
    </w:p>
    <w:p w:rsidR="00FB4868" w:rsidRPr="000A6094" w:rsidRDefault="00FB4868" w:rsidP="000A6094">
      <w:pPr>
        <w:spacing w:line="360" w:lineRule="auto"/>
        <w:ind w:firstLine="709"/>
        <w:jc w:val="both"/>
        <w:rPr>
          <w:sz w:val="28"/>
          <w:szCs w:val="26"/>
        </w:rPr>
      </w:pPr>
      <w:r w:rsidRPr="000A6094">
        <w:rPr>
          <w:sz w:val="28"/>
          <w:szCs w:val="26"/>
        </w:rPr>
        <w:t>ст. 290 НК -</w:t>
      </w:r>
      <w:r w:rsidR="000A6094" w:rsidRPr="000A6094">
        <w:rPr>
          <w:sz w:val="28"/>
          <w:szCs w:val="26"/>
        </w:rPr>
        <w:t xml:space="preserve"> </w:t>
      </w:r>
      <w:r w:rsidRPr="000A6094">
        <w:rPr>
          <w:sz w:val="28"/>
          <w:szCs w:val="26"/>
        </w:rPr>
        <w:t>«Форфейтинговые и факторинговые операции»;</w:t>
      </w:r>
    </w:p>
    <w:p w:rsidR="00FB4868" w:rsidRPr="000A6094" w:rsidRDefault="00FB4868" w:rsidP="000A6094">
      <w:pPr>
        <w:spacing w:line="360" w:lineRule="auto"/>
        <w:ind w:firstLine="709"/>
        <w:jc w:val="both"/>
        <w:rPr>
          <w:sz w:val="28"/>
          <w:szCs w:val="26"/>
        </w:rPr>
      </w:pPr>
      <w:r w:rsidRPr="000A6094">
        <w:rPr>
          <w:sz w:val="28"/>
          <w:szCs w:val="26"/>
        </w:rPr>
        <w:t>ст. 291 НК -</w:t>
      </w:r>
      <w:r w:rsidR="000A6094" w:rsidRPr="000A6094">
        <w:rPr>
          <w:sz w:val="28"/>
          <w:szCs w:val="26"/>
        </w:rPr>
        <w:t xml:space="preserve"> </w:t>
      </w:r>
      <w:r w:rsidRPr="000A6094">
        <w:rPr>
          <w:sz w:val="28"/>
          <w:szCs w:val="26"/>
        </w:rPr>
        <w:t>«Овердрафт», «расходы по аффинажу драгоценных металлов»;</w:t>
      </w:r>
    </w:p>
    <w:p w:rsidR="00FB4868" w:rsidRPr="000A6094" w:rsidRDefault="00FB4868" w:rsidP="000A6094">
      <w:pPr>
        <w:spacing w:line="360" w:lineRule="auto"/>
        <w:ind w:firstLine="709"/>
        <w:jc w:val="both"/>
        <w:rPr>
          <w:sz w:val="28"/>
          <w:szCs w:val="26"/>
        </w:rPr>
      </w:pPr>
      <w:r w:rsidRPr="000A6094">
        <w:rPr>
          <w:sz w:val="28"/>
          <w:szCs w:val="26"/>
        </w:rPr>
        <w:t>ст. 293 НК -</w:t>
      </w:r>
      <w:r w:rsidR="000A6094" w:rsidRPr="000A6094">
        <w:rPr>
          <w:sz w:val="28"/>
          <w:szCs w:val="26"/>
        </w:rPr>
        <w:t xml:space="preserve"> </w:t>
      </w:r>
      <w:r w:rsidRPr="000A6094">
        <w:rPr>
          <w:sz w:val="28"/>
          <w:szCs w:val="26"/>
        </w:rPr>
        <w:t>«Страховые премии», «вознаграждения и тотемы», «перестрахование», «сострахование», «услуги сюрвейра», «услуги аварийного комиссара»;</w:t>
      </w:r>
    </w:p>
    <w:p w:rsidR="00FB4868" w:rsidRPr="000A6094" w:rsidRDefault="00FB4868" w:rsidP="000A6094">
      <w:pPr>
        <w:spacing w:line="360" w:lineRule="auto"/>
        <w:ind w:firstLine="709"/>
        <w:jc w:val="both"/>
        <w:rPr>
          <w:sz w:val="28"/>
          <w:szCs w:val="26"/>
        </w:rPr>
      </w:pPr>
      <w:r w:rsidRPr="000A6094">
        <w:rPr>
          <w:sz w:val="28"/>
          <w:szCs w:val="26"/>
        </w:rPr>
        <w:t>ст. 296 НК -</w:t>
      </w:r>
      <w:r w:rsidR="000A6094" w:rsidRPr="000A6094">
        <w:rPr>
          <w:sz w:val="28"/>
          <w:szCs w:val="26"/>
        </w:rPr>
        <w:t xml:space="preserve"> </w:t>
      </w:r>
      <w:r w:rsidRPr="000A6094">
        <w:rPr>
          <w:sz w:val="28"/>
          <w:szCs w:val="26"/>
        </w:rPr>
        <w:t>«Услуги актуариев»;</w:t>
      </w:r>
    </w:p>
    <w:p w:rsidR="00FB4868" w:rsidRPr="000A6094" w:rsidRDefault="00FB4868" w:rsidP="000A6094">
      <w:pPr>
        <w:spacing w:line="360" w:lineRule="auto"/>
        <w:ind w:firstLine="709"/>
        <w:jc w:val="both"/>
        <w:rPr>
          <w:sz w:val="28"/>
          <w:szCs w:val="26"/>
        </w:rPr>
      </w:pPr>
      <w:r w:rsidRPr="000A6094">
        <w:rPr>
          <w:sz w:val="28"/>
          <w:szCs w:val="26"/>
        </w:rPr>
        <w:t>ст. 301 НК -</w:t>
      </w:r>
      <w:r w:rsidR="000A6094" w:rsidRPr="000A6094">
        <w:rPr>
          <w:sz w:val="28"/>
          <w:szCs w:val="26"/>
        </w:rPr>
        <w:t xml:space="preserve"> </w:t>
      </w:r>
      <w:r w:rsidRPr="000A6094">
        <w:rPr>
          <w:sz w:val="28"/>
          <w:szCs w:val="26"/>
        </w:rPr>
        <w:t>«Фьючерсные, форвардные, опционные контракты»;</w:t>
      </w:r>
    </w:p>
    <w:p w:rsidR="00FB4868" w:rsidRPr="000A6094" w:rsidRDefault="00FB4868" w:rsidP="000A6094">
      <w:pPr>
        <w:spacing w:line="360" w:lineRule="auto"/>
        <w:ind w:firstLine="709"/>
        <w:jc w:val="both"/>
        <w:rPr>
          <w:sz w:val="28"/>
          <w:szCs w:val="26"/>
        </w:rPr>
      </w:pPr>
      <w:r w:rsidRPr="000A6094">
        <w:rPr>
          <w:sz w:val="28"/>
          <w:szCs w:val="26"/>
        </w:rPr>
        <w:t>ст. 302 НК -</w:t>
      </w:r>
      <w:r w:rsidR="000A6094" w:rsidRPr="000A6094">
        <w:rPr>
          <w:sz w:val="28"/>
          <w:szCs w:val="26"/>
        </w:rPr>
        <w:t xml:space="preserve"> </w:t>
      </w:r>
      <w:r w:rsidRPr="000A6094">
        <w:rPr>
          <w:sz w:val="28"/>
          <w:szCs w:val="26"/>
        </w:rPr>
        <w:t>«Маржа» и др.</w:t>
      </w:r>
    </w:p>
    <w:p w:rsidR="00FB4868" w:rsidRPr="000A6094" w:rsidRDefault="00FB4868" w:rsidP="000A6094">
      <w:pPr>
        <w:spacing w:line="360" w:lineRule="auto"/>
        <w:ind w:firstLine="709"/>
        <w:jc w:val="both"/>
        <w:rPr>
          <w:sz w:val="28"/>
          <w:szCs w:val="28"/>
        </w:rPr>
      </w:pPr>
      <w:r w:rsidRPr="000A6094">
        <w:rPr>
          <w:sz w:val="28"/>
          <w:szCs w:val="28"/>
        </w:rPr>
        <w:t xml:space="preserve">Профессиональные участники рынка ценных бумаг - </w:t>
      </w:r>
      <w:r w:rsidR="005A01D2" w:rsidRPr="000A6094">
        <w:rPr>
          <w:sz w:val="28"/>
          <w:szCs w:val="28"/>
        </w:rPr>
        <w:t>юридические лица, в т.ч. кредитные организации, а также граждане (физические лица), зарегистрированные в качестве предпринимателей, которые осуществляют следующие виды деятельности: брокерская деятельность, дилерская деятельность,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владельцев ценных бумаг, деятельность по организации торговли на рынке ценных бумаг.</w:t>
      </w:r>
    </w:p>
    <w:p w:rsidR="005A01D2" w:rsidRPr="000A6094" w:rsidRDefault="00D904AD" w:rsidP="000A6094">
      <w:pPr>
        <w:spacing w:line="360" w:lineRule="auto"/>
        <w:ind w:firstLine="709"/>
        <w:jc w:val="both"/>
        <w:rPr>
          <w:sz w:val="28"/>
          <w:szCs w:val="28"/>
        </w:rPr>
      </w:pPr>
      <w:r w:rsidRPr="000A6094">
        <w:rPr>
          <w:sz w:val="28"/>
          <w:szCs w:val="28"/>
        </w:rPr>
        <w:t>«ФИФО» - метод бухгалтерского учета товарно-материальных запасов по цене первой поступившей из изготовленной партии; 2. метод расчета процентов при досрочном частичном изъятии некоторых видов вкладов из банков, при котором изымаемой считается сумма, первой принятая на вклад.</w:t>
      </w:r>
    </w:p>
    <w:p w:rsidR="00D904AD" w:rsidRPr="000A6094" w:rsidRDefault="00D904AD" w:rsidP="000A6094">
      <w:pPr>
        <w:spacing w:line="360" w:lineRule="auto"/>
        <w:ind w:firstLine="709"/>
        <w:jc w:val="both"/>
        <w:rPr>
          <w:sz w:val="28"/>
          <w:szCs w:val="28"/>
        </w:rPr>
      </w:pPr>
      <w:r w:rsidRPr="000A6094">
        <w:rPr>
          <w:sz w:val="28"/>
          <w:szCs w:val="28"/>
        </w:rPr>
        <w:t xml:space="preserve">«ЛИФО» - </w:t>
      </w:r>
      <w:r w:rsidR="001B5312" w:rsidRPr="000A6094">
        <w:rPr>
          <w:sz w:val="28"/>
          <w:szCs w:val="28"/>
        </w:rPr>
        <w:t>метод бухгалтерского учета материально-производственных запасов (МПЗ) на предприятиях по цене последней поступившей или изготовленной партии. Когда цены растут, ЛИФО будет показывать более современные цены на МПЗ и соответственно материальные затраты в себестоимости реализованной продукции и таким образом, занижать прибыль. Поэтому во многих компаниях США этот метод популярен, и его применение разрешается для налоговых целей, и если возможно при составлении отчета о доходах; 2. метод расчета процентов при досрочном изъятии части вклада из банка, обеспечивающий вкладчику выигрыш в процентных суммах, так как при этом методе предполагается, что снижаются суммы, поступившие на счет последними. Применяются для поощрения вкладчиков.</w:t>
      </w:r>
    </w:p>
    <w:p w:rsidR="00B5332A" w:rsidRPr="000A6094" w:rsidRDefault="00DF1A3A" w:rsidP="000A6094">
      <w:pPr>
        <w:spacing w:line="360" w:lineRule="auto"/>
        <w:ind w:firstLine="709"/>
        <w:jc w:val="both"/>
        <w:rPr>
          <w:sz w:val="28"/>
          <w:szCs w:val="28"/>
        </w:rPr>
      </w:pPr>
      <w:r w:rsidRPr="000A6094">
        <w:rPr>
          <w:sz w:val="28"/>
          <w:szCs w:val="28"/>
        </w:rPr>
        <w:t xml:space="preserve">Форфейтинговые </w:t>
      </w:r>
      <w:r w:rsidR="00C352A8" w:rsidRPr="000A6094">
        <w:rPr>
          <w:sz w:val="28"/>
          <w:szCs w:val="28"/>
        </w:rPr>
        <w:t>–</w:t>
      </w:r>
      <w:r w:rsidRPr="000A6094">
        <w:rPr>
          <w:sz w:val="28"/>
          <w:szCs w:val="28"/>
        </w:rPr>
        <w:t xml:space="preserve"> </w:t>
      </w:r>
      <w:r w:rsidR="00C352A8" w:rsidRPr="000A6094">
        <w:rPr>
          <w:sz w:val="28"/>
          <w:szCs w:val="28"/>
        </w:rPr>
        <w:t>это покупка долга, выраженного в оборотном документе, у кредитора на безоборотной основе.</w:t>
      </w:r>
    </w:p>
    <w:p w:rsidR="00C352A8" w:rsidRPr="000A6094" w:rsidRDefault="00AB4AA9" w:rsidP="000A6094">
      <w:pPr>
        <w:spacing w:line="360" w:lineRule="auto"/>
        <w:ind w:firstLine="709"/>
        <w:jc w:val="both"/>
        <w:rPr>
          <w:sz w:val="28"/>
          <w:szCs w:val="28"/>
        </w:rPr>
      </w:pPr>
      <w:r w:rsidRPr="000A6094">
        <w:rPr>
          <w:sz w:val="28"/>
          <w:szCs w:val="28"/>
        </w:rPr>
        <w:t>Факторинг- это выкуп платежных требований у поставщика товаров (услуг).</w:t>
      </w:r>
    </w:p>
    <w:p w:rsidR="00AB4AA9" w:rsidRPr="000A6094" w:rsidRDefault="00171D0A" w:rsidP="000A6094">
      <w:pPr>
        <w:spacing w:line="360" w:lineRule="auto"/>
        <w:ind w:firstLine="709"/>
        <w:jc w:val="both"/>
        <w:rPr>
          <w:sz w:val="28"/>
          <w:szCs w:val="28"/>
        </w:rPr>
      </w:pPr>
      <w:r w:rsidRPr="000A6094">
        <w:rPr>
          <w:sz w:val="28"/>
          <w:szCs w:val="28"/>
        </w:rPr>
        <w:t>Овердрафт – это кредитование банком расчетного счета клиента для оплаты им расчетных документов при недостаточности, или отсутствии на расчетном счете клиента – заемщика денежных средств.</w:t>
      </w:r>
    </w:p>
    <w:p w:rsidR="00171D0A" w:rsidRPr="000A6094" w:rsidRDefault="00171D0A" w:rsidP="000A6094">
      <w:pPr>
        <w:spacing w:line="360" w:lineRule="auto"/>
        <w:ind w:firstLine="709"/>
        <w:jc w:val="both"/>
        <w:rPr>
          <w:sz w:val="28"/>
          <w:szCs w:val="28"/>
        </w:rPr>
      </w:pPr>
      <w:r w:rsidRPr="000A6094">
        <w:rPr>
          <w:sz w:val="28"/>
          <w:szCs w:val="28"/>
        </w:rPr>
        <w:t>Аффинаж драгоценных металлов – процесс очистки извлеченных драгоценных металлов от примесей и сопутствующих компонентов, доведение драгоценных металлов до качества, соответствующего государственным стандартам и техническим условиям.</w:t>
      </w:r>
    </w:p>
    <w:p w:rsidR="000A2149" w:rsidRPr="000A6094" w:rsidRDefault="000A2149" w:rsidP="000A6094">
      <w:pPr>
        <w:spacing w:line="360" w:lineRule="auto"/>
        <w:ind w:firstLine="709"/>
        <w:jc w:val="both"/>
        <w:rPr>
          <w:sz w:val="28"/>
          <w:szCs w:val="28"/>
        </w:rPr>
      </w:pPr>
      <w:r w:rsidRPr="000A6094">
        <w:rPr>
          <w:sz w:val="28"/>
          <w:szCs w:val="28"/>
        </w:rPr>
        <w:t>Страховая премия – плата за страхование, которую страхователь обязан платить страховщику в порядке и в сроки, которые установлены договором страхования.</w:t>
      </w:r>
    </w:p>
    <w:p w:rsidR="000A2149" w:rsidRPr="000A6094" w:rsidRDefault="000A2149" w:rsidP="000A6094">
      <w:pPr>
        <w:spacing w:line="360" w:lineRule="auto"/>
        <w:ind w:firstLine="709"/>
        <w:jc w:val="both"/>
        <w:rPr>
          <w:sz w:val="28"/>
          <w:szCs w:val="28"/>
        </w:rPr>
      </w:pPr>
      <w:r w:rsidRPr="000A6094">
        <w:rPr>
          <w:sz w:val="28"/>
          <w:szCs w:val="28"/>
        </w:rPr>
        <w:t>Вознаграждение – плата за труд</w:t>
      </w:r>
    </w:p>
    <w:p w:rsidR="000A2149" w:rsidRPr="000A6094" w:rsidRDefault="000A2149" w:rsidP="000A6094">
      <w:pPr>
        <w:spacing w:line="360" w:lineRule="auto"/>
        <w:ind w:firstLine="709"/>
        <w:jc w:val="both"/>
        <w:rPr>
          <w:sz w:val="28"/>
          <w:szCs w:val="28"/>
        </w:rPr>
      </w:pPr>
      <w:r w:rsidRPr="000A6094">
        <w:rPr>
          <w:sz w:val="28"/>
          <w:szCs w:val="28"/>
        </w:rPr>
        <w:t>Перестрахование – совокупность отношений между страховщиками по страхованию риска.</w:t>
      </w:r>
    </w:p>
    <w:p w:rsidR="000A2149" w:rsidRPr="000A6094" w:rsidRDefault="000A2149" w:rsidP="000A6094">
      <w:pPr>
        <w:spacing w:line="360" w:lineRule="auto"/>
        <w:ind w:firstLine="709"/>
        <w:jc w:val="both"/>
        <w:rPr>
          <w:sz w:val="28"/>
          <w:szCs w:val="28"/>
        </w:rPr>
      </w:pPr>
      <w:r w:rsidRPr="000A6094">
        <w:rPr>
          <w:sz w:val="28"/>
          <w:szCs w:val="28"/>
        </w:rPr>
        <w:t>Сострахование – метод выравнивания и распределения крупных рисков между страховщиками, при котором каждый из них заключает со страховщиком отдельный договор.</w:t>
      </w:r>
    </w:p>
    <w:p w:rsidR="000A2149" w:rsidRPr="000A6094" w:rsidRDefault="000A2149" w:rsidP="000A6094">
      <w:pPr>
        <w:spacing w:line="360" w:lineRule="auto"/>
        <w:ind w:firstLine="709"/>
        <w:jc w:val="both"/>
        <w:rPr>
          <w:sz w:val="28"/>
          <w:szCs w:val="28"/>
        </w:rPr>
      </w:pPr>
      <w:r w:rsidRPr="000A6094">
        <w:rPr>
          <w:sz w:val="28"/>
          <w:szCs w:val="28"/>
        </w:rPr>
        <w:t xml:space="preserve">Маржа – это разница между указываемой в биржевой бюллетени ценой продажи и </w:t>
      </w:r>
      <w:r w:rsidR="00640219" w:rsidRPr="000A6094">
        <w:rPr>
          <w:sz w:val="28"/>
          <w:szCs w:val="28"/>
        </w:rPr>
        <w:t>покупки</w:t>
      </w:r>
      <w:r w:rsidRPr="000A6094">
        <w:rPr>
          <w:sz w:val="28"/>
          <w:szCs w:val="28"/>
        </w:rPr>
        <w:t xml:space="preserve"> биржевого товара.</w:t>
      </w:r>
    </w:p>
    <w:p w:rsidR="00640219" w:rsidRPr="000A6094" w:rsidRDefault="00640219" w:rsidP="000A6094">
      <w:pPr>
        <w:spacing w:line="360" w:lineRule="auto"/>
        <w:ind w:firstLine="709"/>
        <w:jc w:val="both"/>
        <w:rPr>
          <w:sz w:val="28"/>
          <w:szCs w:val="28"/>
        </w:rPr>
      </w:pPr>
      <w:r w:rsidRPr="000A6094">
        <w:rPr>
          <w:sz w:val="28"/>
          <w:szCs w:val="28"/>
        </w:rPr>
        <w:t>Фьючерсные</w:t>
      </w:r>
      <w:r w:rsidR="000A6094" w:rsidRPr="000A6094">
        <w:rPr>
          <w:sz w:val="28"/>
          <w:szCs w:val="28"/>
        </w:rPr>
        <w:t xml:space="preserve"> </w:t>
      </w:r>
      <w:r w:rsidRPr="000A6094">
        <w:rPr>
          <w:sz w:val="28"/>
          <w:szCs w:val="28"/>
        </w:rPr>
        <w:t>контракты – контракты, связанные с взаимной передачей прав и обязанностей в отношении стандартных контрактов на поставку базового актива.</w:t>
      </w:r>
    </w:p>
    <w:p w:rsidR="00640219" w:rsidRPr="000A6094" w:rsidRDefault="00640219" w:rsidP="000A6094">
      <w:pPr>
        <w:spacing w:line="360" w:lineRule="auto"/>
        <w:ind w:firstLine="709"/>
        <w:jc w:val="both"/>
        <w:rPr>
          <w:sz w:val="28"/>
          <w:szCs w:val="28"/>
        </w:rPr>
      </w:pPr>
      <w:r w:rsidRPr="000A6094">
        <w:rPr>
          <w:sz w:val="28"/>
          <w:szCs w:val="28"/>
        </w:rPr>
        <w:t>Форвардные контракты – контракты, связанные с взаимной передачей прав и обязанностей, в отношении базового актива с отсроченным сроком его поставки.</w:t>
      </w:r>
    </w:p>
    <w:p w:rsidR="00640219" w:rsidRPr="000A6094" w:rsidRDefault="00640219" w:rsidP="000A6094">
      <w:pPr>
        <w:spacing w:line="360" w:lineRule="auto"/>
        <w:ind w:firstLine="709"/>
        <w:jc w:val="both"/>
        <w:rPr>
          <w:sz w:val="28"/>
          <w:szCs w:val="28"/>
        </w:rPr>
      </w:pPr>
      <w:r w:rsidRPr="000A6094">
        <w:rPr>
          <w:sz w:val="28"/>
          <w:szCs w:val="28"/>
        </w:rPr>
        <w:t>Опционные контракты – контракты, связанные с уступкой прав на будущую передачу прав и обязанностей в отношении базового актива или контракта на поставку базового актива.</w:t>
      </w:r>
    </w:p>
    <w:p w:rsidR="00640219" w:rsidRPr="000A6094" w:rsidRDefault="00640219" w:rsidP="000A6094">
      <w:pPr>
        <w:spacing w:line="360" w:lineRule="auto"/>
        <w:ind w:firstLine="709"/>
        <w:jc w:val="both"/>
        <w:rPr>
          <w:sz w:val="28"/>
          <w:szCs w:val="28"/>
        </w:rPr>
      </w:pPr>
    </w:p>
    <w:p w:rsidR="00411D9B" w:rsidRPr="000A6094" w:rsidRDefault="00411D9B" w:rsidP="000A6094">
      <w:pPr>
        <w:spacing w:line="360" w:lineRule="auto"/>
        <w:ind w:firstLine="709"/>
        <w:jc w:val="both"/>
        <w:rPr>
          <w:sz w:val="28"/>
          <w:szCs w:val="26"/>
        </w:rPr>
      </w:pPr>
      <w:r w:rsidRPr="000A6094">
        <w:rPr>
          <w:sz w:val="28"/>
          <w:szCs w:val="26"/>
        </w:rPr>
        <w:t>Задание 5. Налоговый учет</w:t>
      </w:r>
    </w:p>
    <w:p w:rsidR="006C1957" w:rsidRDefault="006C1957" w:rsidP="000A6094">
      <w:pPr>
        <w:pStyle w:val="a6"/>
        <w:spacing w:line="360" w:lineRule="auto"/>
        <w:ind w:firstLine="709"/>
        <w:jc w:val="both"/>
        <w:rPr>
          <w:b w:val="0"/>
          <w:szCs w:val="26"/>
        </w:rPr>
      </w:pPr>
    </w:p>
    <w:p w:rsidR="00411D9B" w:rsidRPr="000A6094" w:rsidRDefault="00411D9B" w:rsidP="000A6094">
      <w:pPr>
        <w:pStyle w:val="a6"/>
        <w:spacing w:line="360" w:lineRule="auto"/>
        <w:ind w:firstLine="709"/>
        <w:jc w:val="both"/>
        <w:rPr>
          <w:b w:val="0"/>
          <w:szCs w:val="26"/>
        </w:rPr>
      </w:pPr>
      <w:r w:rsidRPr="000A6094">
        <w:rPr>
          <w:b w:val="0"/>
          <w:szCs w:val="26"/>
        </w:rPr>
        <w:t>Сегодня Вам предстоит беседа с главным бухгалтером организации, куда Вы подали анкету для участия в предварительном отборе кандидатов на должность бухгалтера по налоговому учету.</w:t>
      </w:r>
    </w:p>
    <w:p w:rsidR="00411D9B" w:rsidRPr="000A6094" w:rsidRDefault="00411D9B" w:rsidP="000A6094">
      <w:pPr>
        <w:pStyle w:val="31"/>
        <w:spacing w:after="0" w:line="360" w:lineRule="auto"/>
        <w:ind w:left="0" w:firstLine="709"/>
        <w:jc w:val="both"/>
        <w:rPr>
          <w:sz w:val="28"/>
          <w:szCs w:val="26"/>
        </w:rPr>
      </w:pPr>
      <w:r w:rsidRPr="000A6094">
        <w:rPr>
          <w:sz w:val="28"/>
          <w:szCs w:val="26"/>
        </w:rPr>
        <w:t>В Ваших руках краткий конспект Налогового кодекса РФ в части регулирования налогового учета, в том числе составленные Вами структурно-логические схемы, таблицы.</w:t>
      </w:r>
    </w:p>
    <w:p w:rsidR="00F527CA" w:rsidRPr="000A6094" w:rsidRDefault="00411D9B" w:rsidP="000A6094">
      <w:pPr>
        <w:spacing w:line="360" w:lineRule="auto"/>
        <w:ind w:firstLine="709"/>
        <w:jc w:val="both"/>
        <w:rPr>
          <w:sz w:val="28"/>
          <w:szCs w:val="28"/>
        </w:rPr>
      </w:pPr>
      <w:r w:rsidRPr="000A6094">
        <w:rPr>
          <w:sz w:val="28"/>
          <w:szCs w:val="26"/>
        </w:rPr>
        <w:t>Расскажите о правовом регулировании налогового учета системно и кратко.</w:t>
      </w:r>
    </w:p>
    <w:p w:rsidR="006C1957" w:rsidRDefault="006C1957" w:rsidP="000A6094">
      <w:pPr>
        <w:pStyle w:val="aa"/>
        <w:spacing w:after="0" w:line="360" w:lineRule="auto"/>
        <w:ind w:left="0" w:firstLine="709"/>
        <w:jc w:val="both"/>
        <w:rPr>
          <w:sz w:val="28"/>
        </w:rPr>
      </w:pPr>
    </w:p>
    <w:p w:rsidR="00225019" w:rsidRPr="000A6094" w:rsidRDefault="00225019" w:rsidP="000A6094">
      <w:pPr>
        <w:pStyle w:val="aa"/>
        <w:spacing w:after="0" w:line="360" w:lineRule="auto"/>
        <w:ind w:left="0" w:firstLine="709"/>
        <w:jc w:val="both"/>
        <w:rPr>
          <w:sz w:val="28"/>
        </w:rPr>
      </w:pPr>
      <w:r w:rsidRPr="000A6094">
        <w:rPr>
          <w:sz w:val="28"/>
        </w:rPr>
        <w:t>Основные различия между бухгалтерским и налоговым учетом.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9"/>
        <w:gridCol w:w="954"/>
        <w:gridCol w:w="3513"/>
        <w:gridCol w:w="954"/>
      </w:tblGrid>
      <w:tr w:rsidR="00225019" w:rsidRPr="006C1957" w:rsidTr="006C1957">
        <w:trPr>
          <w:cantSplit/>
          <w:jc w:val="center"/>
        </w:trPr>
        <w:tc>
          <w:tcPr>
            <w:tcW w:w="4820" w:type="dxa"/>
            <w:gridSpan w:val="2"/>
          </w:tcPr>
          <w:p w:rsidR="00225019" w:rsidRPr="006C1957" w:rsidRDefault="00225019" w:rsidP="006C1957">
            <w:pPr>
              <w:pStyle w:val="aa"/>
              <w:spacing w:after="0" w:line="360" w:lineRule="auto"/>
              <w:ind w:left="0"/>
              <w:rPr>
                <w:sz w:val="20"/>
                <w:szCs w:val="20"/>
              </w:rPr>
            </w:pPr>
            <w:r w:rsidRPr="006C1957">
              <w:rPr>
                <w:sz w:val="20"/>
                <w:szCs w:val="20"/>
              </w:rPr>
              <w:t>Бухгалтерский учет</w:t>
            </w:r>
          </w:p>
        </w:tc>
        <w:tc>
          <w:tcPr>
            <w:tcW w:w="4678" w:type="dxa"/>
            <w:gridSpan w:val="2"/>
          </w:tcPr>
          <w:p w:rsidR="00225019" w:rsidRPr="006C1957" w:rsidRDefault="00225019" w:rsidP="006C1957">
            <w:pPr>
              <w:pStyle w:val="aa"/>
              <w:spacing w:after="0" w:line="360" w:lineRule="auto"/>
              <w:ind w:left="0"/>
              <w:rPr>
                <w:sz w:val="20"/>
                <w:szCs w:val="20"/>
              </w:rPr>
            </w:pPr>
            <w:r w:rsidRPr="006C1957">
              <w:rPr>
                <w:sz w:val="20"/>
                <w:szCs w:val="20"/>
              </w:rPr>
              <w:t>Налоговый учет</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Вариант</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Основание</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Вариант</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Основание</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Способ (метод) начисления амортизации объектов основных средств</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Линейный способ</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Способ уменьшаемого остатка</w:t>
            </w:r>
          </w:p>
          <w:p w:rsidR="00897717" w:rsidRPr="006C1957" w:rsidRDefault="00897717"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Способ списания стоимости по сумме чисел лет срока использования</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Способ списания стоимости пропорционально объему продукции (работ)</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 18 ПБУ 6/01</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Линейный метод</w:t>
            </w:r>
          </w:p>
          <w:p w:rsidR="00225019"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Нелинейный метод (кроме объектов основных средств, входящих в 8-10 амортизационные группы)</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Выбранный метод начисления амортизации не может быть изменен в течение всего периода начисления амортизации по объекту основных средств. Начисление амортизации в отношении объекта основных средств осуществляется в соответствии с нормой амортизации, определенной для данного объекта исходя из его срока полезного использования.</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п.1-5 ст.259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учета затрат на ремонт объектов основных средств.</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Сразу включается в себестоимость продукции, товаров, работ, услуг.</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Предварительно учитываются в составе расходов будущих периодов, а затем равномерно включаются в себестоимость продукции, товаров, работ, услуг в течение определенного периода времени (квартал, полугодие, год)</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Учитываются в составе предстоящих расходов, образуя при этом ремонтный фонд.</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п.26, 27 ПБУ 6/01</w:t>
            </w:r>
          </w:p>
          <w:p w:rsidR="00225019" w:rsidRPr="006C1957" w:rsidRDefault="00225019" w:rsidP="006C1957">
            <w:pPr>
              <w:pStyle w:val="aa"/>
              <w:spacing w:after="0" w:line="360" w:lineRule="auto"/>
              <w:ind w:left="0"/>
              <w:rPr>
                <w:sz w:val="20"/>
                <w:szCs w:val="20"/>
              </w:rPr>
            </w:pPr>
            <w:r w:rsidRPr="006C1957">
              <w:rPr>
                <w:sz w:val="20"/>
                <w:szCs w:val="20"/>
              </w:rPr>
              <w:t>План счетов, п.72 Положения по ведению бухучета и бухгалтерской отчетности в РФ</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Признаются в размере фактических затрат в том отчетном (налоговом) периоде, в котором они были осуществлены.</w:t>
            </w:r>
          </w:p>
          <w:p w:rsidR="00897717" w:rsidRDefault="00897717"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Учитываются в составе резерва предстоящих расходов на их ремонт</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п.1, 3 ст.260, п.2, ст.324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Способ (метод) оценки материально-производственных запасов при отпуске в производство и ином выбытии, а также на конец отчетного периода</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По себестоимости каждой единицы:</w:t>
            </w:r>
          </w:p>
          <w:p w:rsidR="00225019" w:rsidRPr="006C1957" w:rsidRDefault="00225019" w:rsidP="006C1957">
            <w:pPr>
              <w:pStyle w:val="aa"/>
              <w:spacing w:after="0" w:line="360" w:lineRule="auto"/>
              <w:ind w:left="0"/>
              <w:rPr>
                <w:sz w:val="20"/>
                <w:szCs w:val="20"/>
              </w:rPr>
            </w:pPr>
            <w:r w:rsidRPr="006C1957">
              <w:rPr>
                <w:sz w:val="20"/>
                <w:szCs w:val="20"/>
              </w:rPr>
              <w:t>включая все расходы, связанные с приобретением запаса</w:t>
            </w:r>
          </w:p>
          <w:p w:rsidR="00225019" w:rsidRPr="006C1957" w:rsidRDefault="00225019" w:rsidP="006C1957">
            <w:pPr>
              <w:pStyle w:val="aa"/>
              <w:spacing w:after="0" w:line="360" w:lineRule="auto"/>
              <w:ind w:left="0"/>
              <w:rPr>
                <w:sz w:val="20"/>
                <w:szCs w:val="20"/>
              </w:rPr>
            </w:pPr>
            <w:r w:rsidRPr="006C1957">
              <w:rPr>
                <w:sz w:val="20"/>
                <w:szCs w:val="20"/>
              </w:rPr>
              <w:t>включая только стоимость запаса по договорной цене (упрощенный вариант)</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средней себестоимости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каждой группе (виду) материально-производственных запасов в течение отчетного года применяется один способ оценки. Для 2-4 способов существуют следующие варианты:</w:t>
            </w:r>
          </w:p>
          <w:p w:rsidR="00225019" w:rsidRPr="006C1957" w:rsidRDefault="00225019" w:rsidP="006C1957">
            <w:pPr>
              <w:pStyle w:val="aa"/>
              <w:spacing w:after="0" w:line="360" w:lineRule="auto"/>
              <w:ind w:left="0"/>
              <w:rPr>
                <w:sz w:val="20"/>
                <w:szCs w:val="20"/>
              </w:rPr>
            </w:pPr>
            <w:r w:rsidRPr="006C1957">
              <w:rPr>
                <w:sz w:val="20"/>
                <w:szCs w:val="20"/>
              </w:rPr>
              <w:t>по взвешенной оценке,</w:t>
            </w:r>
          </w:p>
          <w:p w:rsidR="00225019" w:rsidRPr="006C1957" w:rsidRDefault="00225019" w:rsidP="006C1957">
            <w:pPr>
              <w:pStyle w:val="aa"/>
              <w:spacing w:after="0" w:line="360" w:lineRule="auto"/>
              <w:ind w:left="0"/>
              <w:rPr>
                <w:sz w:val="20"/>
                <w:szCs w:val="20"/>
              </w:rPr>
            </w:pPr>
            <w:r w:rsidRPr="006C1957">
              <w:rPr>
                <w:sz w:val="20"/>
                <w:szCs w:val="20"/>
              </w:rPr>
              <w:t>по скользящей оценке.</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п.16, 21, 22, ПБУ 5/01 п.73-78 Методических указаний по бухучету материально-производственных запасов</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По стоимости единицы запасов (товаров)</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средней стоимости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ФИФО</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ЛИФО</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п.8 ст.254, подп.3 п.1 ст.268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признания (списания) управленческих расходов (общехозяйственных расходов)</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Признаются полностью в себестоимости проданных в отчетном периоде продукции, работ, услуг в качестве расходов по обычным видам деятельности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Признаются частично в себестоимости проданных в отчетном периоде продукции, работ, услуг в качестве расходов по обычным видам деятельности</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п.9 ПБУ 10/99</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Отсутствует вариантность способа</w:t>
            </w:r>
          </w:p>
          <w:p w:rsidR="00225019" w:rsidRDefault="00225019" w:rsidP="006C1957">
            <w:pPr>
              <w:pStyle w:val="aa"/>
              <w:spacing w:after="0" w:line="360" w:lineRule="auto"/>
              <w:ind w:left="0"/>
              <w:rPr>
                <w:sz w:val="20"/>
                <w:szCs w:val="20"/>
              </w:rPr>
            </w:pPr>
          </w:p>
          <w:p w:rsidR="00897717" w:rsidRDefault="00897717" w:rsidP="006C1957">
            <w:pPr>
              <w:pStyle w:val="aa"/>
              <w:spacing w:after="0" w:line="360" w:lineRule="auto"/>
              <w:ind w:left="0"/>
              <w:rPr>
                <w:sz w:val="20"/>
                <w:szCs w:val="20"/>
              </w:rPr>
            </w:pPr>
          </w:p>
          <w:p w:rsidR="00897717" w:rsidRDefault="00897717" w:rsidP="006C1957">
            <w:pPr>
              <w:pStyle w:val="aa"/>
              <w:spacing w:after="0" w:line="360" w:lineRule="auto"/>
              <w:ind w:left="0"/>
              <w:rPr>
                <w:sz w:val="20"/>
                <w:szCs w:val="20"/>
              </w:rPr>
            </w:pPr>
          </w:p>
          <w:p w:rsidR="00897717" w:rsidRPr="006C1957" w:rsidRDefault="00897717"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Управленческие расходы (косвенные расходы), осуществляются в отчетном (налоговом) периоде, в полном объеме относятся к расходам текущего отчетного (налогового) периода</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п.2 ст. 318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признания (списания) коммерческих расходов (расходов на продажу)</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Признаются полностью в себестоимости проданных в отчетном периоде продукции, работ, услуг в качестве расходов по обычным видам деятельности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Признаются частично в себестоимости проданных в отчетном периоде продукции, работ, услуг в качестве расходов по обычным видам деятельности</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п.9 ПБУ 10/99</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Отсутствует вариантность способа</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Для организаций, не осуществляющих торговую деятельность</w:t>
            </w:r>
          </w:p>
          <w:p w:rsidR="00225019" w:rsidRPr="006C1957" w:rsidRDefault="00225019" w:rsidP="006C1957">
            <w:pPr>
              <w:pStyle w:val="aa"/>
              <w:spacing w:after="0" w:line="360" w:lineRule="auto"/>
              <w:ind w:left="0"/>
              <w:rPr>
                <w:sz w:val="20"/>
                <w:szCs w:val="20"/>
              </w:rPr>
            </w:pPr>
            <w:r w:rsidRPr="006C1957">
              <w:rPr>
                <w:sz w:val="20"/>
                <w:szCs w:val="20"/>
              </w:rPr>
              <w:t xml:space="preserve">Коммерческие расходы, осуществленные в отчетном периоде, в полном объеме относятся к расходам текущего отчетного периода. </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Для организаций, осуществляющих торговую деятельность</w:t>
            </w:r>
          </w:p>
          <w:p w:rsidR="00225019" w:rsidRPr="006C1957" w:rsidRDefault="00225019" w:rsidP="006C1957">
            <w:pPr>
              <w:pStyle w:val="aa"/>
              <w:spacing w:after="0" w:line="360" w:lineRule="auto"/>
              <w:ind w:left="0"/>
              <w:rPr>
                <w:sz w:val="20"/>
                <w:szCs w:val="20"/>
              </w:rPr>
            </w:pPr>
            <w:r w:rsidRPr="006C1957">
              <w:rPr>
                <w:sz w:val="20"/>
                <w:szCs w:val="20"/>
              </w:rPr>
              <w:t>Коммерческие расходы, осуществленные в текущем месяце, уменьшают доходы от реализации текущего месяца, за исключением доли транспортных расходов, относящихся к остаткам товаров на складе (если по условиям договора транспортные расходы не включаются в цену приобретения товаров)</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п.2 ст.318, ст.320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отражения в учете незавершенного производства</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В массовом и серийном производстве:</w:t>
            </w:r>
          </w:p>
          <w:p w:rsidR="00225019" w:rsidRPr="006C1957" w:rsidRDefault="00225019" w:rsidP="006C1957">
            <w:pPr>
              <w:pStyle w:val="aa"/>
              <w:spacing w:after="0" w:line="360" w:lineRule="auto"/>
              <w:ind w:left="0"/>
              <w:rPr>
                <w:sz w:val="20"/>
                <w:szCs w:val="20"/>
              </w:rPr>
            </w:pPr>
            <w:r w:rsidRPr="006C1957">
              <w:rPr>
                <w:sz w:val="20"/>
                <w:szCs w:val="20"/>
              </w:rPr>
              <w:t>по фактической производственной себестоимости,</w:t>
            </w:r>
          </w:p>
          <w:p w:rsidR="00225019" w:rsidRPr="006C1957" w:rsidRDefault="00225019" w:rsidP="006C1957">
            <w:pPr>
              <w:pStyle w:val="aa"/>
              <w:spacing w:after="0" w:line="360" w:lineRule="auto"/>
              <w:ind w:left="0"/>
              <w:rPr>
                <w:sz w:val="20"/>
                <w:szCs w:val="20"/>
              </w:rPr>
            </w:pPr>
            <w:r w:rsidRPr="006C1957">
              <w:rPr>
                <w:sz w:val="20"/>
                <w:szCs w:val="20"/>
              </w:rPr>
              <w:t>по нормативной (плановой) производственной себестоимости,</w:t>
            </w:r>
          </w:p>
          <w:p w:rsidR="00225019" w:rsidRPr="006C1957" w:rsidRDefault="00225019" w:rsidP="006C1957">
            <w:pPr>
              <w:pStyle w:val="aa"/>
              <w:spacing w:after="0" w:line="360" w:lineRule="auto"/>
              <w:ind w:left="0"/>
              <w:rPr>
                <w:sz w:val="20"/>
                <w:szCs w:val="20"/>
              </w:rPr>
            </w:pPr>
            <w:r w:rsidRPr="006C1957">
              <w:rPr>
                <w:sz w:val="20"/>
                <w:szCs w:val="20"/>
              </w:rPr>
              <w:t>по прямым статьям затрат,</w:t>
            </w:r>
          </w:p>
          <w:p w:rsidR="00225019" w:rsidRPr="006C1957" w:rsidRDefault="00225019" w:rsidP="006C1957">
            <w:pPr>
              <w:pStyle w:val="aa"/>
              <w:spacing w:after="0" w:line="360" w:lineRule="auto"/>
              <w:ind w:left="0"/>
              <w:rPr>
                <w:sz w:val="20"/>
                <w:szCs w:val="20"/>
              </w:rPr>
            </w:pPr>
            <w:r w:rsidRPr="006C1957">
              <w:rPr>
                <w:sz w:val="20"/>
                <w:szCs w:val="20"/>
              </w:rPr>
              <w:t>по стоимости сырья, материалов и полуфабрикатов</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При единичном производстве продукции:</w:t>
            </w:r>
          </w:p>
          <w:p w:rsidR="00225019" w:rsidRPr="006C1957" w:rsidRDefault="00225019" w:rsidP="006C1957">
            <w:pPr>
              <w:pStyle w:val="aa"/>
              <w:spacing w:after="0" w:line="360" w:lineRule="auto"/>
              <w:ind w:left="0"/>
              <w:rPr>
                <w:sz w:val="20"/>
                <w:szCs w:val="20"/>
              </w:rPr>
            </w:pPr>
            <w:r w:rsidRPr="006C1957">
              <w:rPr>
                <w:sz w:val="20"/>
                <w:szCs w:val="20"/>
              </w:rPr>
              <w:t>по фактически произведенным затратам</w:t>
            </w:r>
          </w:p>
          <w:p w:rsidR="00225019" w:rsidRPr="006C1957" w:rsidRDefault="00225019" w:rsidP="006C1957">
            <w:pPr>
              <w:pStyle w:val="aa"/>
              <w:spacing w:after="0" w:line="360" w:lineRule="auto"/>
              <w:ind w:left="0"/>
              <w:rPr>
                <w:sz w:val="20"/>
                <w:szCs w:val="20"/>
              </w:rPr>
            </w:pP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п.64 Положения по ведению бухгалтерского учета и бухгалтерской отчетности в РФ</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Отсутствует вариантность способа</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Для организаций, у которых производство связано с обработкой и переработкой сырья. Сумма прямых расходов распределяется на остатки незавершенного производства в доле, соответствующей доле таких остатков в исходном сырье, за минусом технологических потерь.</w:t>
            </w:r>
          </w:p>
          <w:p w:rsidR="00225019" w:rsidRPr="006C1957" w:rsidRDefault="00225019" w:rsidP="006C1957">
            <w:pPr>
              <w:pStyle w:val="aa"/>
              <w:spacing w:after="0" w:line="360" w:lineRule="auto"/>
              <w:ind w:left="0"/>
              <w:rPr>
                <w:sz w:val="20"/>
                <w:szCs w:val="20"/>
              </w:rPr>
            </w:pPr>
            <w:r w:rsidRPr="006C1957">
              <w:rPr>
                <w:sz w:val="20"/>
                <w:szCs w:val="20"/>
              </w:rPr>
              <w:t>Для организаций, у которых производство связано с выполнением работ (оказанием услуг). Сумма прямых расходов распределяется на остатки незавершенного производства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w:t>
            </w:r>
          </w:p>
          <w:p w:rsidR="00225019" w:rsidRPr="006C1957" w:rsidRDefault="00225019" w:rsidP="006C1957">
            <w:pPr>
              <w:pStyle w:val="aa"/>
              <w:spacing w:after="0" w:line="360" w:lineRule="auto"/>
              <w:ind w:left="0"/>
              <w:rPr>
                <w:sz w:val="20"/>
                <w:szCs w:val="20"/>
              </w:rPr>
            </w:pPr>
            <w:r w:rsidRPr="006C1957">
              <w:rPr>
                <w:sz w:val="20"/>
                <w:szCs w:val="20"/>
              </w:rPr>
              <w:t>Для прочих организаций. Сумма прямых расходов распределяется на остатки незавершенного производства пропорционально доле прямых затрат в плановой (нормативной, сметной) стоимости продукции.</w:t>
            </w:r>
          </w:p>
          <w:p w:rsidR="00225019" w:rsidRPr="006C1957" w:rsidRDefault="00225019" w:rsidP="006C1957">
            <w:pPr>
              <w:pStyle w:val="aa"/>
              <w:spacing w:after="0" w:line="360" w:lineRule="auto"/>
              <w:ind w:left="0"/>
              <w:rPr>
                <w:sz w:val="20"/>
                <w:szCs w:val="20"/>
              </w:rPr>
            </w:pPr>
            <w:r w:rsidRPr="006C1957">
              <w:rPr>
                <w:sz w:val="20"/>
                <w:szCs w:val="20"/>
              </w:rPr>
              <w:t>Оценка остатков незавершенного производства на конец текущего месяца производится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организации и данных налогового учета о сумме осуществленных в текущем месяце прямых расходов.</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п.1 ст319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отражения в учете готовой продукции</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По фактической производственной себестоимости – в единичном и мелкосерийном производстве, а также в массовом производстве с небольшой номенклатурой готовой продукции.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нормативной (плановой) производственной себестоимости (в том числе по прямым статьям затрат) – в массовом и серийном производстве с большой номенклатурой готовой продукции.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договорным ценам – при стабильности таких цен</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другим видам цен</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п.59 Положения по ведению бухучета и бухгалтерской отчетности в РФ, План счетов, п.203-205 Методических указаний по бухучету материально-производственных запасов</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Отсутствует вариантность способа</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незавершенного производства), и суммой прямых затрат, приходящейся на отгруженную в текущем месяце продукцию.</w:t>
            </w:r>
          </w:p>
          <w:p w:rsidR="00225019" w:rsidRPr="006C1957" w:rsidRDefault="00225019" w:rsidP="006C1957">
            <w:pPr>
              <w:pStyle w:val="aa"/>
              <w:spacing w:after="0" w:line="360" w:lineRule="auto"/>
              <w:ind w:left="0"/>
              <w:rPr>
                <w:sz w:val="20"/>
                <w:szCs w:val="20"/>
              </w:rPr>
            </w:pPr>
            <w:r w:rsidRPr="006C1957">
              <w:rPr>
                <w:sz w:val="20"/>
                <w:szCs w:val="20"/>
              </w:rPr>
              <w:t>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незавершенного производства.</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п.2 ст.319 НК РФ</w:t>
            </w:r>
          </w:p>
        </w:tc>
      </w:tr>
      <w:tr w:rsidR="00225019" w:rsidRPr="006C1957" w:rsidTr="006C1957">
        <w:trPr>
          <w:cantSplit/>
          <w:jc w:val="center"/>
        </w:trPr>
        <w:tc>
          <w:tcPr>
            <w:tcW w:w="9498" w:type="dxa"/>
            <w:gridSpan w:val="4"/>
          </w:tcPr>
          <w:p w:rsidR="00225019" w:rsidRPr="006C1957" w:rsidRDefault="00225019" w:rsidP="006C1957">
            <w:pPr>
              <w:pStyle w:val="aa"/>
              <w:spacing w:after="0" w:line="360" w:lineRule="auto"/>
              <w:ind w:left="0"/>
              <w:rPr>
                <w:sz w:val="20"/>
                <w:szCs w:val="20"/>
              </w:rPr>
            </w:pPr>
            <w:r w:rsidRPr="006C1957">
              <w:rPr>
                <w:sz w:val="20"/>
                <w:szCs w:val="20"/>
              </w:rPr>
              <w:t>Порядок отражения в учете отгруженной продукции (сданных работ, оказанных услуг)</w:t>
            </w:r>
          </w:p>
        </w:tc>
      </w:tr>
      <w:tr w:rsidR="00225019" w:rsidRPr="006C1957" w:rsidTr="006C1957">
        <w:trPr>
          <w:jc w:val="center"/>
        </w:trPr>
        <w:tc>
          <w:tcPr>
            <w:tcW w:w="3828" w:type="dxa"/>
          </w:tcPr>
          <w:p w:rsidR="00225019" w:rsidRPr="006C1957" w:rsidRDefault="00225019" w:rsidP="006C1957">
            <w:pPr>
              <w:pStyle w:val="aa"/>
              <w:spacing w:after="0" w:line="360" w:lineRule="auto"/>
              <w:ind w:left="0"/>
              <w:rPr>
                <w:sz w:val="20"/>
                <w:szCs w:val="20"/>
              </w:rPr>
            </w:pPr>
            <w:r w:rsidRPr="006C1957">
              <w:rPr>
                <w:sz w:val="20"/>
                <w:szCs w:val="20"/>
              </w:rPr>
              <w:t>По фактической полной себестоимости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По нормативной (плановой) полной себестоимости</w:t>
            </w:r>
          </w:p>
          <w:p w:rsidR="00225019" w:rsidRPr="006C1957" w:rsidRDefault="00225019" w:rsidP="006C1957">
            <w:pPr>
              <w:pStyle w:val="aa"/>
              <w:spacing w:after="0" w:line="360" w:lineRule="auto"/>
              <w:ind w:left="0"/>
              <w:rPr>
                <w:sz w:val="20"/>
                <w:szCs w:val="20"/>
              </w:rPr>
            </w:pPr>
          </w:p>
          <w:p w:rsidR="00225019" w:rsidRPr="006C1957" w:rsidRDefault="00225019" w:rsidP="006C1957">
            <w:pPr>
              <w:pStyle w:val="aa"/>
              <w:spacing w:after="0" w:line="360" w:lineRule="auto"/>
              <w:ind w:left="0"/>
              <w:rPr>
                <w:sz w:val="20"/>
                <w:szCs w:val="20"/>
              </w:rPr>
            </w:pPr>
            <w:r w:rsidRPr="006C1957">
              <w:rPr>
                <w:sz w:val="20"/>
                <w:szCs w:val="20"/>
              </w:rPr>
              <w:t>В полную себестоимость наряду с производственной себестоимостью включаются затраты, связанные с реализацией (сбытом) продукции, работ, услуг и возмещаемые договорной (контрактной) ценой.</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п.61 Положения по ведению бухучета и бухгалтерской отчетности</w:t>
            </w:r>
            <w:r w:rsidR="000A6094" w:rsidRPr="006C1957">
              <w:rPr>
                <w:sz w:val="20"/>
                <w:szCs w:val="20"/>
              </w:rPr>
              <w:t xml:space="preserve"> </w:t>
            </w:r>
            <w:r w:rsidRPr="006C1957">
              <w:rPr>
                <w:sz w:val="20"/>
                <w:szCs w:val="20"/>
              </w:rPr>
              <w:t>в РФ</w:t>
            </w:r>
          </w:p>
        </w:tc>
        <w:tc>
          <w:tcPr>
            <w:tcW w:w="3686" w:type="dxa"/>
          </w:tcPr>
          <w:p w:rsidR="00225019" w:rsidRPr="006C1957" w:rsidRDefault="00225019" w:rsidP="006C1957">
            <w:pPr>
              <w:pStyle w:val="aa"/>
              <w:spacing w:after="0" w:line="360" w:lineRule="auto"/>
              <w:ind w:left="0"/>
              <w:rPr>
                <w:sz w:val="20"/>
                <w:szCs w:val="20"/>
              </w:rPr>
            </w:pPr>
            <w:r w:rsidRPr="006C1957">
              <w:rPr>
                <w:sz w:val="20"/>
                <w:szCs w:val="20"/>
              </w:rPr>
              <w:t>Оценка остатков отгруженной, но нереализованной на</w:t>
            </w:r>
            <w:r w:rsidR="000A6094" w:rsidRPr="006C1957">
              <w:rPr>
                <w:sz w:val="20"/>
                <w:szCs w:val="20"/>
              </w:rPr>
              <w:t xml:space="preserve"> </w:t>
            </w:r>
            <w:r w:rsidRPr="006C1957">
              <w:rPr>
                <w:sz w:val="20"/>
                <w:szCs w:val="20"/>
              </w:rPr>
              <w:t>конец текущего месяца продукции определяется налогоплательщиком как разница между суммой прямых затрат, приходящейся на остатки отгруженной, но не реализованной готовой продукции на начало текущего месяца, увеличенной на сумму прямых затрат, приходящуюся на отгруженную продукцию в текущем месяце (за минусом суммы прямых затрат, приходящейся на остатки готовой продукции на складе), и суммой прямых затрат, приходящейся на реализованную в текущем месяце продукцию.</w:t>
            </w:r>
          </w:p>
          <w:p w:rsidR="00225019" w:rsidRPr="006C1957" w:rsidRDefault="00225019" w:rsidP="006C1957">
            <w:pPr>
              <w:pStyle w:val="aa"/>
              <w:spacing w:after="0" w:line="360" w:lineRule="auto"/>
              <w:ind w:left="0"/>
              <w:rPr>
                <w:sz w:val="20"/>
                <w:szCs w:val="20"/>
              </w:rPr>
            </w:pPr>
            <w:r w:rsidRPr="006C1957">
              <w:rPr>
                <w:sz w:val="20"/>
                <w:szCs w:val="20"/>
              </w:rPr>
              <w:t>Оценка остатков готовой продукции на складе на конец текущего месяца проводится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незавершенного производства.</w:t>
            </w:r>
          </w:p>
        </w:tc>
        <w:tc>
          <w:tcPr>
            <w:tcW w:w="992" w:type="dxa"/>
          </w:tcPr>
          <w:p w:rsidR="00225019" w:rsidRPr="006C1957" w:rsidRDefault="00225019" w:rsidP="006C1957">
            <w:pPr>
              <w:pStyle w:val="aa"/>
              <w:spacing w:after="0" w:line="360" w:lineRule="auto"/>
              <w:ind w:left="0"/>
              <w:rPr>
                <w:sz w:val="20"/>
                <w:szCs w:val="20"/>
              </w:rPr>
            </w:pPr>
            <w:r w:rsidRPr="006C1957">
              <w:rPr>
                <w:sz w:val="20"/>
                <w:szCs w:val="20"/>
              </w:rPr>
              <w:t>п.3 ст.319 НК РФ</w:t>
            </w:r>
          </w:p>
        </w:tc>
      </w:tr>
    </w:tbl>
    <w:p w:rsidR="00225019" w:rsidRPr="000A6094" w:rsidRDefault="00225019" w:rsidP="000A6094">
      <w:pPr>
        <w:pStyle w:val="aa"/>
        <w:spacing w:after="0" w:line="360" w:lineRule="auto"/>
        <w:ind w:left="0" w:firstLine="709"/>
        <w:jc w:val="both"/>
        <w:rPr>
          <w:sz w:val="28"/>
          <w:szCs w:val="20"/>
        </w:rPr>
      </w:pPr>
    </w:p>
    <w:p w:rsidR="00225019" w:rsidRPr="000A6094" w:rsidRDefault="00225019" w:rsidP="000A6094">
      <w:pPr>
        <w:pStyle w:val="aa"/>
        <w:spacing w:after="0" w:line="360" w:lineRule="auto"/>
        <w:ind w:left="0" w:firstLine="709"/>
        <w:jc w:val="both"/>
        <w:rPr>
          <w:sz w:val="28"/>
          <w:szCs w:val="28"/>
        </w:rPr>
      </w:pPr>
      <w:r w:rsidRPr="000A6094">
        <w:rPr>
          <w:sz w:val="28"/>
          <w:szCs w:val="28"/>
        </w:rPr>
        <w:t>Как можно увидеть в таблице, далеко не тождественны определения в бухгалтерском</w:t>
      </w:r>
      <w:r w:rsidR="000A6094" w:rsidRPr="000A6094">
        <w:rPr>
          <w:sz w:val="28"/>
          <w:szCs w:val="28"/>
        </w:rPr>
        <w:t xml:space="preserve"> </w:t>
      </w:r>
      <w:r w:rsidRPr="000A6094">
        <w:rPr>
          <w:sz w:val="28"/>
          <w:szCs w:val="28"/>
        </w:rPr>
        <w:t xml:space="preserve">и налоговом учете первоначальная стоимость активов, а также существенно отличаются друг от друга понятия «прямые затраты (расходы)» и «косвенные затраты (расходы)», используемые в обеих системах учета. Встречаются случаи, когда сразу не только не удается выбрать совпадающие способы бухгалтерского и налогового учета, но и невозможно использовать способы учета, предполагаемые налоговым законодательством. </w:t>
      </w:r>
    </w:p>
    <w:p w:rsidR="00225019" w:rsidRPr="000A6094" w:rsidRDefault="00225019" w:rsidP="000A6094">
      <w:pPr>
        <w:pStyle w:val="aa"/>
        <w:spacing w:after="0" w:line="360" w:lineRule="auto"/>
        <w:ind w:left="0" w:firstLine="709"/>
        <w:jc w:val="both"/>
        <w:rPr>
          <w:sz w:val="28"/>
          <w:szCs w:val="28"/>
        </w:rPr>
      </w:pPr>
      <w:r w:rsidRPr="000A6094">
        <w:rPr>
          <w:sz w:val="28"/>
          <w:szCs w:val="28"/>
        </w:rPr>
        <w:t xml:space="preserve">Как было показано выше, существует масса разногласий между налоговым и бухгалтерским учетом, что создает огромное количество проблем финансовым службам предприятия. Но пути решения есть. </w:t>
      </w:r>
    </w:p>
    <w:p w:rsidR="00225019" w:rsidRPr="000A6094" w:rsidRDefault="00225019" w:rsidP="000A6094">
      <w:pPr>
        <w:pStyle w:val="aa"/>
        <w:spacing w:after="0" w:line="360" w:lineRule="auto"/>
        <w:ind w:left="0" w:firstLine="709"/>
        <w:jc w:val="both"/>
        <w:rPr>
          <w:sz w:val="28"/>
          <w:szCs w:val="28"/>
        </w:rPr>
      </w:pPr>
      <w:r w:rsidRPr="000A6094">
        <w:rPr>
          <w:sz w:val="28"/>
          <w:szCs w:val="28"/>
        </w:rPr>
        <w:t xml:space="preserve">Конечно, на предприятии в структуре финансово-бухгалтерской службы может быть создано специальное подразделение, осуществляющее ведение налогового учета, либо за этот участок работы будут отвечать специалисты бухгалтерской службы. Но в целом, взаимодействие двух систем учета нерационально уже потому, что реализация этого варианта на практике обязательно приведет к дополнительным расходам. </w:t>
      </w:r>
    </w:p>
    <w:p w:rsidR="00225019" w:rsidRPr="000A6094" w:rsidRDefault="00225019" w:rsidP="000A6094">
      <w:pPr>
        <w:pStyle w:val="aa"/>
        <w:spacing w:after="0" w:line="360" w:lineRule="auto"/>
        <w:ind w:left="0" w:firstLine="709"/>
        <w:jc w:val="both"/>
        <w:rPr>
          <w:sz w:val="28"/>
          <w:szCs w:val="28"/>
        </w:rPr>
      </w:pPr>
      <w:r w:rsidRPr="000A6094">
        <w:rPr>
          <w:sz w:val="28"/>
          <w:szCs w:val="28"/>
        </w:rPr>
        <w:t>Другой выход из ситуации – максимальное сближение налогового учета с бухгалтерским. В этом случае будет необходима такая методологическая и организационная основа, которая позволит наиболее рационально, с наименьшими временными и финансовыми затратами вести оба вида учета. При этом необходимо исключить все статьи в налоговом учете – начиная с 313-й по 333-ю, вследствие чего все противоречия будут ликвидированы.</w:t>
      </w:r>
    </w:p>
    <w:p w:rsidR="00225019" w:rsidRPr="000A6094" w:rsidRDefault="00897717" w:rsidP="000A6094">
      <w:pPr>
        <w:pStyle w:val="aa"/>
        <w:spacing w:after="0" w:line="360" w:lineRule="auto"/>
        <w:ind w:left="0" w:firstLine="709"/>
        <w:jc w:val="both"/>
        <w:rPr>
          <w:caps/>
          <w:sz w:val="28"/>
          <w:szCs w:val="26"/>
        </w:rPr>
      </w:pPr>
      <w:r w:rsidRPr="000A6094">
        <w:rPr>
          <w:sz w:val="28"/>
          <w:szCs w:val="26"/>
        </w:rPr>
        <w:t>Библиографический список</w:t>
      </w:r>
    </w:p>
    <w:p w:rsidR="00225019" w:rsidRPr="000A6094" w:rsidRDefault="00225019" w:rsidP="000A6094">
      <w:pPr>
        <w:spacing w:line="360" w:lineRule="auto"/>
        <w:ind w:firstLine="709"/>
        <w:jc w:val="both"/>
        <w:rPr>
          <w:sz w:val="28"/>
          <w:szCs w:val="26"/>
        </w:rPr>
      </w:pPr>
    </w:p>
    <w:p w:rsidR="00225019" w:rsidRPr="000A6094" w:rsidRDefault="00C731CC" w:rsidP="00824743">
      <w:pPr>
        <w:spacing w:line="360" w:lineRule="auto"/>
        <w:jc w:val="both"/>
        <w:rPr>
          <w:sz w:val="28"/>
          <w:szCs w:val="28"/>
        </w:rPr>
      </w:pPr>
      <w:r w:rsidRPr="000A6094">
        <w:rPr>
          <w:sz w:val="28"/>
          <w:szCs w:val="28"/>
        </w:rPr>
        <w:t>1</w:t>
      </w:r>
      <w:r w:rsidR="00225019" w:rsidRPr="000A6094">
        <w:rPr>
          <w:sz w:val="28"/>
          <w:szCs w:val="28"/>
        </w:rPr>
        <w:t>. Налоговый кодекс Российской Федерации – часть первая от 31.07.1998 г. № 146-ФЗ (ред. от 17.05.2007 г.) и часть вторая от 05.08.2000 г. № 117-ФЗ (с изм. от 06.12.2007) // Собрание законодательства Российской Федерации, 1998, № 31, ст. 3824; 2000, № 32, ст. 3340.</w:t>
      </w:r>
    </w:p>
    <w:p w:rsidR="00225019" w:rsidRPr="000A6094" w:rsidRDefault="00C731CC" w:rsidP="00824743">
      <w:pPr>
        <w:spacing w:line="360" w:lineRule="auto"/>
        <w:jc w:val="both"/>
        <w:rPr>
          <w:sz w:val="28"/>
          <w:szCs w:val="28"/>
        </w:rPr>
      </w:pPr>
      <w:r w:rsidRPr="000A6094">
        <w:rPr>
          <w:sz w:val="28"/>
          <w:szCs w:val="28"/>
        </w:rPr>
        <w:t>2</w:t>
      </w:r>
      <w:r w:rsidR="00225019" w:rsidRPr="000A6094">
        <w:rPr>
          <w:sz w:val="28"/>
          <w:szCs w:val="28"/>
        </w:rPr>
        <w:t>. Гражданский кодекс Российской Федерации – часть первая от 30.11.1994 г. № 51-ФЗ (ред. от 26.06.2007 г.). // Российская газета. 1994. 8 декабря.</w:t>
      </w:r>
    </w:p>
    <w:p w:rsidR="00225019" w:rsidRPr="000A6094" w:rsidRDefault="00C731CC" w:rsidP="00824743">
      <w:pPr>
        <w:spacing w:line="360" w:lineRule="auto"/>
        <w:jc w:val="both"/>
        <w:rPr>
          <w:sz w:val="28"/>
          <w:szCs w:val="28"/>
        </w:rPr>
      </w:pPr>
      <w:r w:rsidRPr="000A6094">
        <w:rPr>
          <w:sz w:val="28"/>
          <w:szCs w:val="28"/>
        </w:rPr>
        <w:t>3</w:t>
      </w:r>
      <w:r w:rsidR="00225019" w:rsidRPr="000A6094">
        <w:rPr>
          <w:sz w:val="28"/>
          <w:szCs w:val="28"/>
        </w:rPr>
        <w:t>. О налоговых органах: закон Российской Федерации от 21.03.1991 г. № 943-1 (ред. от 27.07.2006 г.) // Бюллетень нормативных актов № 1 1992.</w:t>
      </w:r>
    </w:p>
    <w:p w:rsidR="00225019" w:rsidRPr="000A6094" w:rsidRDefault="00C731CC" w:rsidP="00824743">
      <w:pPr>
        <w:spacing w:line="360" w:lineRule="auto"/>
        <w:jc w:val="both"/>
        <w:rPr>
          <w:sz w:val="28"/>
          <w:szCs w:val="28"/>
        </w:rPr>
      </w:pPr>
      <w:r w:rsidRPr="000A6094">
        <w:rPr>
          <w:sz w:val="28"/>
          <w:szCs w:val="28"/>
        </w:rPr>
        <w:t>4</w:t>
      </w:r>
      <w:r w:rsidR="00225019" w:rsidRPr="000A6094">
        <w:rPr>
          <w:sz w:val="28"/>
          <w:szCs w:val="28"/>
        </w:rPr>
        <w:t>. Винницкий Д.В. Российское налоговое право: проблемы теории и практики. – СПб.: Издательство «Юридический центр Пресс», 2003.</w:t>
      </w:r>
    </w:p>
    <w:p w:rsidR="00225019" w:rsidRPr="000A6094" w:rsidRDefault="00C731CC" w:rsidP="00824743">
      <w:pPr>
        <w:spacing w:line="360" w:lineRule="auto"/>
        <w:jc w:val="both"/>
        <w:rPr>
          <w:sz w:val="28"/>
          <w:szCs w:val="28"/>
        </w:rPr>
      </w:pPr>
      <w:r w:rsidRPr="000A6094">
        <w:rPr>
          <w:sz w:val="28"/>
          <w:szCs w:val="28"/>
        </w:rPr>
        <w:t>5</w:t>
      </w:r>
      <w:r w:rsidR="00225019" w:rsidRPr="000A6094">
        <w:rPr>
          <w:sz w:val="28"/>
          <w:szCs w:val="28"/>
        </w:rPr>
        <w:t>. Захарьин В.Р. Комментарий к гл.28 Налогового кодекса «Транспортный налог». – М.: Элит- 200, 2003.</w:t>
      </w:r>
    </w:p>
    <w:p w:rsidR="00225019" w:rsidRPr="000A6094" w:rsidRDefault="00C731CC" w:rsidP="00824743">
      <w:pPr>
        <w:spacing w:line="360" w:lineRule="auto"/>
        <w:jc w:val="both"/>
        <w:rPr>
          <w:sz w:val="28"/>
          <w:szCs w:val="28"/>
        </w:rPr>
      </w:pPr>
      <w:r w:rsidRPr="000A6094">
        <w:rPr>
          <w:sz w:val="28"/>
          <w:szCs w:val="28"/>
        </w:rPr>
        <w:t>6</w:t>
      </w:r>
      <w:r w:rsidR="00225019" w:rsidRPr="000A6094">
        <w:rPr>
          <w:sz w:val="28"/>
          <w:szCs w:val="28"/>
        </w:rPr>
        <w:t>. Кустова М.В., Ногина О.А., Шевелева Н.А. Налоговое право России. Общая часть: Учебник /Отв. ред. Н.А. Шевелева. – М.: Юристъ,2001.</w:t>
      </w:r>
    </w:p>
    <w:p w:rsidR="00225019" w:rsidRPr="000A6094" w:rsidRDefault="00C731CC" w:rsidP="00824743">
      <w:pPr>
        <w:spacing w:line="360" w:lineRule="auto"/>
        <w:jc w:val="both"/>
        <w:rPr>
          <w:sz w:val="28"/>
          <w:szCs w:val="28"/>
        </w:rPr>
      </w:pPr>
      <w:r w:rsidRPr="000A6094">
        <w:rPr>
          <w:sz w:val="28"/>
          <w:szCs w:val="28"/>
        </w:rPr>
        <w:t>7</w:t>
      </w:r>
      <w:r w:rsidR="00225019" w:rsidRPr="000A6094">
        <w:rPr>
          <w:sz w:val="28"/>
          <w:szCs w:val="28"/>
        </w:rPr>
        <w:t>. Налоговое право России: Учебник для вузов /Отв. ред. д.юн., проф. Ю.А. Крохиной. – М.: Издательство НОРМА, 2003.</w:t>
      </w:r>
    </w:p>
    <w:p w:rsidR="00225019" w:rsidRPr="000A6094" w:rsidRDefault="00C731CC" w:rsidP="00824743">
      <w:pPr>
        <w:spacing w:line="360" w:lineRule="auto"/>
        <w:jc w:val="both"/>
        <w:rPr>
          <w:sz w:val="28"/>
          <w:szCs w:val="28"/>
        </w:rPr>
      </w:pPr>
      <w:r w:rsidRPr="000A6094">
        <w:rPr>
          <w:sz w:val="28"/>
          <w:szCs w:val="28"/>
        </w:rPr>
        <w:t>8</w:t>
      </w:r>
      <w:r w:rsidR="00225019" w:rsidRPr="000A6094">
        <w:rPr>
          <w:sz w:val="28"/>
          <w:szCs w:val="28"/>
        </w:rPr>
        <w:t xml:space="preserve">. Налоговое право: учеб. </w:t>
      </w:r>
      <w:r w:rsidR="00824743" w:rsidRPr="000A6094">
        <w:rPr>
          <w:sz w:val="28"/>
          <w:szCs w:val="28"/>
        </w:rPr>
        <w:t xml:space="preserve">Пособие </w:t>
      </w:r>
      <w:r w:rsidR="00225019" w:rsidRPr="000A6094">
        <w:rPr>
          <w:sz w:val="28"/>
          <w:szCs w:val="28"/>
        </w:rPr>
        <w:t>для студентов вузов, обучающихся по специальности 030501 «Юриспруденция» / (О.В. Курбатова и др. ) ; под ред. Г.Б. Поляка, И.Ш. Килясханова. -</w:t>
      </w:r>
      <w:r w:rsidR="00824743">
        <w:rPr>
          <w:sz w:val="28"/>
          <w:szCs w:val="28"/>
        </w:rPr>
        <w:t xml:space="preserve"> </w:t>
      </w:r>
      <w:r w:rsidR="00225019" w:rsidRPr="000A6094">
        <w:rPr>
          <w:sz w:val="28"/>
          <w:szCs w:val="28"/>
        </w:rPr>
        <w:t>2-е изд., перераб. и доп. – М.: ЮНИТИ-ДАНА: Закон и право, 2007. – 271 с.</w:t>
      </w:r>
    </w:p>
    <w:p w:rsidR="00225019" w:rsidRPr="000A6094" w:rsidRDefault="00C731CC" w:rsidP="00824743">
      <w:pPr>
        <w:spacing w:line="360" w:lineRule="auto"/>
        <w:jc w:val="both"/>
        <w:rPr>
          <w:sz w:val="28"/>
          <w:szCs w:val="28"/>
        </w:rPr>
      </w:pPr>
      <w:r w:rsidRPr="000A6094">
        <w:rPr>
          <w:sz w:val="28"/>
          <w:szCs w:val="28"/>
        </w:rPr>
        <w:t>9</w:t>
      </w:r>
      <w:r w:rsidR="00225019" w:rsidRPr="000A6094">
        <w:rPr>
          <w:sz w:val="28"/>
          <w:szCs w:val="28"/>
        </w:rPr>
        <w:t>. Парыгина В.А. Российское налоговое право. Проблемы теории и практики: Учебное пособие. – М.: Издательско-консультационная компания «Статус-Кво 97», 2005. -336 с.</w:t>
      </w:r>
    </w:p>
    <w:p w:rsidR="00225019" w:rsidRPr="000A6094" w:rsidRDefault="00C731CC" w:rsidP="00824743">
      <w:pPr>
        <w:pStyle w:val="ac"/>
        <w:spacing w:line="360" w:lineRule="auto"/>
        <w:jc w:val="both"/>
        <w:rPr>
          <w:sz w:val="28"/>
          <w:szCs w:val="28"/>
        </w:rPr>
      </w:pPr>
      <w:r w:rsidRPr="000A6094">
        <w:rPr>
          <w:sz w:val="28"/>
          <w:szCs w:val="28"/>
        </w:rPr>
        <w:t>10</w:t>
      </w:r>
      <w:r w:rsidR="00225019" w:rsidRPr="000A6094">
        <w:rPr>
          <w:sz w:val="28"/>
          <w:szCs w:val="28"/>
        </w:rPr>
        <w:t xml:space="preserve">. Щур Д.Л., Шаповалов И.С. Налоговое право: Пособие по изучению (в схемах). – М.: Издательство «Дело и Сервис», 2002. – 240 с. </w:t>
      </w:r>
      <w:bookmarkStart w:id="0" w:name="_GoBack"/>
      <w:bookmarkEnd w:id="0"/>
    </w:p>
    <w:sectPr w:rsidR="00225019" w:rsidRPr="000A6094" w:rsidSect="000A6094">
      <w:headerReference w:type="even" r:id="rId7"/>
      <w:head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D2" w:rsidRDefault="009848D2">
      <w:r>
        <w:separator/>
      </w:r>
    </w:p>
  </w:endnote>
  <w:endnote w:type="continuationSeparator" w:id="0">
    <w:p w:rsidR="009848D2" w:rsidRDefault="0098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D2" w:rsidRDefault="009848D2">
      <w:r>
        <w:separator/>
      </w:r>
    </w:p>
  </w:footnote>
  <w:footnote w:type="continuationSeparator" w:id="0">
    <w:p w:rsidR="009848D2" w:rsidRDefault="00984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3" w:rsidRDefault="004104E3" w:rsidP="007115C0">
    <w:pPr>
      <w:pStyle w:val="a3"/>
      <w:framePr w:wrap="around" w:vAnchor="text" w:hAnchor="margin" w:xAlign="center" w:y="1"/>
      <w:rPr>
        <w:rStyle w:val="a5"/>
      </w:rPr>
    </w:pPr>
  </w:p>
  <w:p w:rsidR="004104E3" w:rsidRDefault="004104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E3" w:rsidRDefault="00D508E2" w:rsidP="007115C0">
    <w:pPr>
      <w:pStyle w:val="a3"/>
      <w:framePr w:wrap="around" w:vAnchor="text" w:hAnchor="margin" w:xAlign="center" w:y="1"/>
      <w:rPr>
        <w:rStyle w:val="a5"/>
      </w:rPr>
    </w:pPr>
    <w:r>
      <w:rPr>
        <w:rStyle w:val="a5"/>
        <w:noProof/>
      </w:rPr>
      <w:t>3</w:t>
    </w:r>
  </w:p>
  <w:p w:rsidR="004104E3" w:rsidRDefault="004104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E10"/>
    <w:multiLevelType w:val="multilevel"/>
    <w:tmpl w:val="92647998"/>
    <w:lvl w:ilvl="0">
      <w:start w:val="1"/>
      <w:numFmt w:val="decimal"/>
      <w:lvlText w:val="%1."/>
      <w:lvlJc w:val="left"/>
      <w:pPr>
        <w:tabs>
          <w:tab w:val="num" w:pos="786"/>
        </w:tabs>
        <w:ind w:left="786"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5DA08FD"/>
    <w:multiLevelType w:val="multilevel"/>
    <w:tmpl w:val="38686DD8"/>
    <w:lvl w:ilvl="0">
      <w:start w:val="12"/>
      <w:numFmt w:val="decimal"/>
      <w:lvlText w:val="%1."/>
      <w:lvlJc w:val="left"/>
      <w:pPr>
        <w:tabs>
          <w:tab w:val="num" w:pos="1070"/>
        </w:tabs>
        <w:ind w:left="1070" w:hanging="360"/>
      </w:pPr>
      <w:rPr>
        <w:rFonts w:cs="Times New Roman" w:hint="default"/>
      </w:rPr>
    </w:lvl>
    <w:lvl w:ilvl="1" w:tentative="1">
      <w:start w:val="1"/>
      <w:numFmt w:val="lowerLetter"/>
      <w:lvlText w:val="%2."/>
      <w:lvlJc w:val="left"/>
      <w:pPr>
        <w:tabs>
          <w:tab w:val="num" w:pos="1790"/>
        </w:tabs>
        <w:ind w:left="1790" w:hanging="360"/>
      </w:pPr>
      <w:rPr>
        <w:rFonts w:cs="Times New Roman"/>
      </w:rPr>
    </w:lvl>
    <w:lvl w:ilvl="2" w:tentative="1">
      <w:start w:val="1"/>
      <w:numFmt w:val="lowerRoman"/>
      <w:lvlText w:val="%3."/>
      <w:lvlJc w:val="right"/>
      <w:pPr>
        <w:tabs>
          <w:tab w:val="num" w:pos="2510"/>
        </w:tabs>
        <w:ind w:left="2510" w:hanging="18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lowerLetter"/>
      <w:lvlText w:val="%5."/>
      <w:lvlJc w:val="left"/>
      <w:pPr>
        <w:tabs>
          <w:tab w:val="num" w:pos="3950"/>
        </w:tabs>
        <w:ind w:left="3950" w:hanging="360"/>
      </w:pPr>
      <w:rPr>
        <w:rFonts w:cs="Times New Roman"/>
      </w:rPr>
    </w:lvl>
    <w:lvl w:ilvl="5" w:tentative="1">
      <w:start w:val="1"/>
      <w:numFmt w:val="lowerRoman"/>
      <w:lvlText w:val="%6."/>
      <w:lvlJc w:val="right"/>
      <w:pPr>
        <w:tabs>
          <w:tab w:val="num" w:pos="4670"/>
        </w:tabs>
        <w:ind w:left="4670" w:hanging="18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lowerLetter"/>
      <w:lvlText w:val="%8."/>
      <w:lvlJc w:val="left"/>
      <w:pPr>
        <w:tabs>
          <w:tab w:val="num" w:pos="6110"/>
        </w:tabs>
        <w:ind w:left="6110" w:hanging="360"/>
      </w:pPr>
      <w:rPr>
        <w:rFonts w:cs="Times New Roman"/>
      </w:rPr>
    </w:lvl>
    <w:lvl w:ilvl="8" w:tentative="1">
      <w:start w:val="1"/>
      <w:numFmt w:val="lowerRoman"/>
      <w:lvlText w:val="%9."/>
      <w:lvlJc w:val="right"/>
      <w:pPr>
        <w:tabs>
          <w:tab w:val="num" w:pos="6830"/>
        </w:tabs>
        <w:ind w:left="6830" w:hanging="180"/>
      </w:pPr>
      <w:rPr>
        <w:rFonts w:cs="Times New Roman"/>
      </w:rPr>
    </w:lvl>
  </w:abstractNum>
  <w:abstractNum w:abstractNumId="2">
    <w:nsid w:val="2A9672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35B2C0F"/>
    <w:multiLevelType w:val="hybridMultilevel"/>
    <w:tmpl w:val="B02E4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E87291"/>
    <w:multiLevelType w:val="hybridMultilevel"/>
    <w:tmpl w:val="465C881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2B00FD"/>
    <w:multiLevelType w:val="hybridMultilevel"/>
    <w:tmpl w:val="A10E413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CF75C5"/>
    <w:multiLevelType w:val="hybridMultilevel"/>
    <w:tmpl w:val="ED8C9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E71352"/>
    <w:multiLevelType w:val="hybridMultilevel"/>
    <w:tmpl w:val="9C7E3656"/>
    <w:lvl w:ilvl="0" w:tplc="86CEFB62">
      <w:start w:val="1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70025172"/>
    <w:multiLevelType w:val="hybridMultilevel"/>
    <w:tmpl w:val="94921F06"/>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5"/>
  </w:num>
  <w:num w:numId="5">
    <w:abstractNumId w:val="8"/>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22"/>
    <w:rsid w:val="00026835"/>
    <w:rsid w:val="0005782F"/>
    <w:rsid w:val="000A105F"/>
    <w:rsid w:val="000A2149"/>
    <w:rsid w:val="000A6094"/>
    <w:rsid w:val="000B54FF"/>
    <w:rsid w:val="000D473B"/>
    <w:rsid w:val="000D4EE6"/>
    <w:rsid w:val="000E5700"/>
    <w:rsid w:val="0011764E"/>
    <w:rsid w:val="00171D0A"/>
    <w:rsid w:val="00184B5B"/>
    <w:rsid w:val="001A02EE"/>
    <w:rsid w:val="001A78F9"/>
    <w:rsid w:val="001B5312"/>
    <w:rsid w:val="001F12BE"/>
    <w:rsid w:val="001F1586"/>
    <w:rsid w:val="001F2B09"/>
    <w:rsid w:val="001F2FDD"/>
    <w:rsid w:val="002104B6"/>
    <w:rsid w:val="00225019"/>
    <w:rsid w:val="002478C6"/>
    <w:rsid w:val="00253E41"/>
    <w:rsid w:val="002556D7"/>
    <w:rsid w:val="00290519"/>
    <w:rsid w:val="002A4AEE"/>
    <w:rsid w:val="002B2B28"/>
    <w:rsid w:val="002D7883"/>
    <w:rsid w:val="00305684"/>
    <w:rsid w:val="00315B9D"/>
    <w:rsid w:val="00324795"/>
    <w:rsid w:val="003746AD"/>
    <w:rsid w:val="00377CD3"/>
    <w:rsid w:val="003C7E96"/>
    <w:rsid w:val="00404822"/>
    <w:rsid w:val="004104E3"/>
    <w:rsid w:val="00411D9B"/>
    <w:rsid w:val="00443AD2"/>
    <w:rsid w:val="00456ADE"/>
    <w:rsid w:val="00467ACC"/>
    <w:rsid w:val="00492155"/>
    <w:rsid w:val="004F712A"/>
    <w:rsid w:val="00535ABC"/>
    <w:rsid w:val="00574D33"/>
    <w:rsid w:val="00581B1E"/>
    <w:rsid w:val="005A01D2"/>
    <w:rsid w:val="005B235D"/>
    <w:rsid w:val="005C5E0C"/>
    <w:rsid w:val="0060327B"/>
    <w:rsid w:val="00606F40"/>
    <w:rsid w:val="006156BE"/>
    <w:rsid w:val="00632904"/>
    <w:rsid w:val="00635FBE"/>
    <w:rsid w:val="00640219"/>
    <w:rsid w:val="006518DA"/>
    <w:rsid w:val="00651C56"/>
    <w:rsid w:val="00653C04"/>
    <w:rsid w:val="0065620F"/>
    <w:rsid w:val="00660A97"/>
    <w:rsid w:val="00684B45"/>
    <w:rsid w:val="00692C42"/>
    <w:rsid w:val="006C1957"/>
    <w:rsid w:val="006D7599"/>
    <w:rsid w:val="007044CD"/>
    <w:rsid w:val="007115C0"/>
    <w:rsid w:val="00723679"/>
    <w:rsid w:val="0072417E"/>
    <w:rsid w:val="007257A6"/>
    <w:rsid w:val="00725882"/>
    <w:rsid w:val="00771BDF"/>
    <w:rsid w:val="00793D1D"/>
    <w:rsid w:val="007A3099"/>
    <w:rsid w:val="007D5F9C"/>
    <w:rsid w:val="007D75BC"/>
    <w:rsid w:val="00814018"/>
    <w:rsid w:val="00824743"/>
    <w:rsid w:val="008325E0"/>
    <w:rsid w:val="00841020"/>
    <w:rsid w:val="008619BE"/>
    <w:rsid w:val="0087761E"/>
    <w:rsid w:val="00897717"/>
    <w:rsid w:val="008C2F86"/>
    <w:rsid w:val="008C3228"/>
    <w:rsid w:val="008E0884"/>
    <w:rsid w:val="00906CD5"/>
    <w:rsid w:val="00924A06"/>
    <w:rsid w:val="009526C0"/>
    <w:rsid w:val="009840AB"/>
    <w:rsid w:val="009848D2"/>
    <w:rsid w:val="009A4BF4"/>
    <w:rsid w:val="009D5743"/>
    <w:rsid w:val="009D6E33"/>
    <w:rsid w:val="009E67BC"/>
    <w:rsid w:val="009F182A"/>
    <w:rsid w:val="00A0207F"/>
    <w:rsid w:val="00A141EB"/>
    <w:rsid w:val="00A27055"/>
    <w:rsid w:val="00A401A5"/>
    <w:rsid w:val="00A57D1C"/>
    <w:rsid w:val="00A679A0"/>
    <w:rsid w:val="00A84DF6"/>
    <w:rsid w:val="00A938B2"/>
    <w:rsid w:val="00A97119"/>
    <w:rsid w:val="00AB4AA9"/>
    <w:rsid w:val="00AD02AB"/>
    <w:rsid w:val="00AF4306"/>
    <w:rsid w:val="00B13AF0"/>
    <w:rsid w:val="00B21D79"/>
    <w:rsid w:val="00B35C18"/>
    <w:rsid w:val="00B5332A"/>
    <w:rsid w:val="00B64F5E"/>
    <w:rsid w:val="00B667CD"/>
    <w:rsid w:val="00BC3443"/>
    <w:rsid w:val="00C02BEB"/>
    <w:rsid w:val="00C1619B"/>
    <w:rsid w:val="00C30713"/>
    <w:rsid w:val="00C34DC6"/>
    <w:rsid w:val="00C352A8"/>
    <w:rsid w:val="00C45A1A"/>
    <w:rsid w:val="00C731CC"/>
    <w:rsid w:val="00C85382"/>
    <w:rsid w:val="00CC3E77"/>
    <w:rsid w:val="00D15D52"/>
    <w:rsid w:val="00D2199A"/>
    <w:rsid w:val="00D508E2"/>
    <w:rsid w:val="00D61EED"/>
    <w:rsid w:val="00D71666"/>
    <w:rsid w:val="00D74A22"/>
    <w:rsid w:val="00D84F73"/>
    <w:rsid w:val="00D904AD"/>
    <w:rsid w:val="00D93A60"/>
    <w:rsid w:val="00DA5A24"/>
    <w:rsid w:val="00DB5D12"/>
    <w:rsid w:val="00DF1571"/>
    <w:rsid w:val="00DF1A3A"/>
    <w:rsid w:val="00DF1E94"/>
    <w:rsid w:val="00DF239F"/>
    <w:rsid w:val="00E04DF3"/>
    <w:rsid w:val="00E10B34"/>
    <w:rsid w:val="00E153F6"/>
    <w:rsid w:val="00E23715"/>
    <w:rsid w:val="00E37FBC"/>
    <w:rsid w:val="00E51E8C"/>
    <w:rsid w:val="00E81991"/>
    <w:rsid w:val="00E960E4"/>
    <w:rsid w:val="00EA0E34"/>
    <w:rsid w:val="00EB2959"/>
    <w:rsid w:val="00EF24FA"/>
    <w:rsid w:val="00F02269"/>
    <w:rsid w:val="00F218B0"/>
    <w:rsid w:val="00F22582"/>
    <w:rsid w:val="00F352D1"/>
    <w:rsid w:val="00F36E91"/>
    <w:rsid w:val="00F45343"/>
    <w:rsid w:val="00F51ADC"/>
    <w:rsid w:val="00F527CA"/>
    <w:rsid w:val="00F96840"/>
    <w:rsid w:val="00FA02A2"/>
    <w:rsid w:val="00FB4868"/>
    <w:rsid w:val="00FC4151"/>
    <w:rsid w:val="00FD5A9A"/>
    <w:rsid w:val="00FF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8F10C3-E731-45D0-8CA5-CEE9C97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10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A105F"/>
    <w:rPr>
      <w:rFonts w:cs="Times New Roman"/>
    </w:rPr>
  </w:style>
  <w:style w:type="paragraph" w:styleId="a6">
    <w:name w:val="Body Text"/>
    <w:basedOn w:val="a"/>
    <w:link w:val="a7"/>
    <w:uiPriority w:val="99"/>
    <w:rsid w:val="000A105F"/>
    <w:pPr>
      <w:spacing w:line="312" w:lineRule="auto"/>
      <w:jc w:val="center"/>
    </w:pPr>
    <w:rPr>
      <w:b/>
      <w:sz w:val="28"/>
      <w:szCs w:val="20"/>
    </w:rPr>
  </w:style>
  <w:style w:type="character" w:customStyle="1" w:styleId="a7">
    <w:name w:val="Основной текст Знак"/>
    <w:link w:val="a6"/>
    <w:uiPriority w:val="99"/>
    <w:semiHidden/>
    <w:rPr>
      <w:sz w:val="24"/>
      <w:szCs w:val="24"/>
    </w:rPr>
  </w:style>
  <w:style w:type="paragraph" w:customStyle="1" w:styleId="ConsPlusNormal">
    <w:name w:val="ConsPlusNormal"/>
    <w:uiPriority w:val="99"/>
    <w:rsid w:val="009E67BC"/>
    <w:pPr>
      <w:widowControl w:val="0"/>
      <w:autoSpaceDE w:val="0"/>
      <w:autoSpaceDN w:val="0"/>
      <w:adjustRightInd w:val="0"/>
      <w:ind w:firstLine="720"/>
    </w:pPr>
    <w:rPr>
      <w:rFonts w:ascii="Arial" w:hAnsi="Arial" w:cs="Arial"/>
    </w:rPr>
  </w:style>
  <w:style w:type="paragraph" w:customStyle="1" w:styleId="a8">
    <w:name w:val="_Текст статьи"/>
    <w:basedOn w:val="a"/>
    <w:uiPriority w:val="99"/>
    <w:rsid w:val="00CC3E77"/>
    <w:pPr>
      <w:tabs>
        <w:tab w:val="left" w:leader="dot" w:pos="3005"/>
      </w:tabs>
      <w:autoSpaceDE w:val="0"/>
      <w:autoSpaceDN w:val="0"/>
      <w:adjustRightInd w:val="0"/>
      <w:ind w:firstLine="284"/>
      <w:jc w:val="both"/>
    </w:pPr>
    <w:rPr>
      <w:rFonts w:ascii="Arial" w:hAnsi="Arial"/>
      <w:sz w:val="20"/>
      <w:szCs w:val="18"/>
    </w:rPr>
  </w:style>
  <w:style w:type="paragraph" w:styleId="a9">
    <w:name w:val="caption"/>
    <w:basedOn w:val="a"/>
    <w:next w:val="a"/>
    <w:uiPriority w:val="99"/>
    <w:qFormat/>
    <w:rsid w:val="00404822"/>
    <w:pPr>
      <w:jc w:val="center"/>
    </w:pPr>
    <w:rPr>
      <w:sz w:val="26"/>
      <w:szCs w:val="20"/>
    </w:rPr>
  </w:style>
  <w:style w:type="paragraph" w:styleId="3">
    <w:name w:val="Body Text 3"/>
    <w:basedOn w:val="a"/>
    <w:link w:val="30"/>
    <w:uiPriority w:val="99"/>
    <w:rsid w:val="00BC3443"/>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PlusNonformat">
    <w:name w:val="ConsPlusNonformat"/>
    <w:uiPriority w:val="99"/>
    <w:rsid w:val="00B35C18"/>
    <w:pPr>
      <w:widowControl w:val="0"/>
      <w:autoSpaceDE w:val="0"/>
      <w:autoSpaceDN w:val="0"/>
      <w:adjustRightInd w:val="0"/>
    </w:pPr>
    <w:rPr>
      <w:rFonts w:ascii="Courier New" w:hAnsi="Courier New" w:cs="Courier New"/>
    </w:rPr>
  </w:style>
  <w:style w:type="paragraph" w:styleId="31">
    <w:name w:val="Body Text Indent 3"/>
    <w:basedOn w:val="a"/>
    <w:link w:val="32"/>
    <w:uiPriority w:val="99"/>
    <w:rsid w:val="00411D9B"/>
    <w:pPr>
      <w:spacing w:after="120"/>
      <w:ind w:left="283"/>
    </w:pPr>
    <w:rPr>
      <w:sz w:val="16"/>
      <w:szCs w:val="16"/>
    </w:rPr>
  </w:style>
  <w:style w:type="paragraph" w:styleId="aa">
    <w:name w:val="Body Text Indent"/>
    <w:basedOn w:val="a"/>
    <w:link w:val="ab"/>
    <w:uiPriority w:val="99"/>
    <w:rsid w:val="00225019"/>
    <w:pPr>
      <w:spacing w:after="120"/>
      <w:ind w:left="283"/>
    </w:pPr>
  </w:style>
  <w:style w:type="character" w:customStyle="1" w:styleId="32">
    <w:name w:val="Основной текст с отступом 3 Знак"/>
    <w:link w:val="31"/>
    <w:uiPriority w:val="99"/>
    <w:locked/>
    <w:rsid w:val="00411D9B"/>
    <w:rPr>
      <w:rFonts w:cs="Times New Roman"/>
      <w:sz w:val="16"/>
      <w:szCs w:val="16"/>
    </w:rPr>
  </w:style>
  <w:style w:type="paragraph" w:styleId="ac">
    <w:name w:val="footnote text"/>
    <w:basedOn w:val="a"/>
    <w:link w:val="ad"/>
    <w:uiPriority w:val="99"/>
    <w:rsid w:val="00225019"/>
    <w:rPr>
      <w:sz w:val="20"/>
      <w:szCs w:val="20"/>
    </w:rPr>
  </w:style>
  <w:style w:type="character" w:customStyle="1" w:styleId="ab">
    <w:name w:val="Основной текст с отступом Знак"/>
    <w:link w:val="aa"/>
    <w:uiPriority w:val="99"/>
    <w:locked/>
    <w:rsid w:val="00225019"/>
    <w:rPr>
      <w:rFonts w:cs="Times New Roman"/>
      <w:sz w:val="24"/>
      <w:szCs w:val="24"/>
    </w:rPr>
  </w:style>
  <w:style w:type="paragraph" w:customStyle="1" w:styleId="ConsPlusTitle">
    <w:name w:val="ConsPlusTitle"/>
    <w:uiPriority w:val="99"/>
    <w:rsid w:val="00225019"/>
    <w:pPr>
      <w:widowControl w:val="0"/>
      <w:autoSpaceDE w:val="0"/>
      <w:autoSpaceDN w:val="0"/>
      <w:adjustRightInd w:val="0"/>
    </w:pPr>
    <w:rPr>
      <w:rFonts w:ascii="Arial" w:hAnsi="Arial" w:cs="Arial"/>
      <w:b/>
      <w:bCs/>
    </w:rPr>
  </w:style>
  <w:style w:type="character" w:customStyle="1" w:styleId="ad">
    <w:name w:val="Текст сноски Знак"/>
    <w:link w:val="ac"/>
    <w:uiPriority w:val="99"/>
    <w:locked/>
    <w:rsid w:val="002250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9859</Words>
  <Characters>56198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2014-03-12T17:03:00Z</dcterms:created>
  <dcterms:modified xsi:type="dcterms:W3CDTF">2014-03-12T17:03:00Z</dcterms:modified>
</cp:coreProperties>
</file>