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A0" w:rsidRPr="00EE152A" w:rsidRDefault="005162A1" w:rsidP="00EE152A">
      <w:pPr>
        <w:spacing w:line="360" w:lineRule="auto"/>
        <w:ind w:firstLine="709"/>
        <w:jc w:val="both"/>
        <w:rPr>
          <w:b/>
          <w:i/>
          <w:color w:val="000000"/>
          <w:sz w:val="28"/>
        </w:rPr>
      </w:pPr>
      <w:r w:rsidRPr="00EE152A">
        <w:rPr>
          <w:b/>
          <w:color w:val="000000"/>
          <w:sz w:val="28"/>
          <w:szCs w:val="28"/>
        </w:rPr>
        <w:t>1. Налоговые вычеты по подоходному налогу с физических лиц. Порядок и условия их применения</w:t>
      </w:r>
    </w:p>
    <w:p w:rsidR="009A7BA0" w:rsidRPr="00EE152A" w:rsidRDefault="009A7BA0" w:rsidP="00EE152A">
      <w:pPr>
        <w:spacing w:line="360" w:lineRule="auto"/>
        <w:ind w:firstLine="709"/>
        <w:jc w:val="both"/>
        <w:rPr>
          <w:color w:val="000000"/>
          <w:sz w:val="28"/>
          <w:szCs w:val="28"/>
        </w:rPr>
      </w:pPr>
    </w:p>
    <w:p w:rsidR="003B1264" w:rsidRPr="00EE152A" w:rsidRDefault="009E6082" w:rsidP="00EE152A">
      <w:pPr>
        <w:spacing w:line="360" w:lineRule="auto"/>
        <w:ind w:firstLine="709"/>
        <w:jc w:val="both"/>
        <w:rPr>
          <w:color w:val="000000"/>
          <w:sz w:val="28"/>
          <w:szCs w:val="28"/>
        </w:rPr>
      </w:pPr>
      <w:r w:rsidRPr="00EE152A">
        <w:rPr>
          <w:color w:val="000000"/>
          <w:sz w:val="28"/>
          <w:szCs w:val="28"/>
        </w:rPr>
        <w:t>В 2010 </w:t>
      </w:r>
      <w:r w:rsidR="003B1264" w:rsidRPr="00EE152A">
        <w:rPr>
          <w:color w:val="000000"/>
          <w:sz w:val="28"/>
          <w:szCs w:val="28"/>
        </w:rPr>
        <w:t xml:space="preserve">г. исчисление подоходного налога сохраняет те же принципы налогообложения, которые были ранее предусмотрены Законом Республики </w:t>
      </w:r>
      <w:r w:rsidRPr="00EE152A">
        <w:rPr>
          <w:color w:val="000000"/>
          <w:sz w:val="28"/>
          <w:szCs w:val="28"/>
        </w:rPr>
        <w:t>Беларусь от 21 декабря 1991</w:t>
      </w:r>
      <w:r w:rsidR="00EE152A">
        <w:rPr>
          <w:color w:val="000000"/>
          <w:sz w:val="28"/>
          <w:szCs w:val="28"/>
        </w:rPr>
        <w:t> </w:t>
      </w:r>
      <w:r w:rsidR="00EE152A" w:rsidRPr="00EE152A">
        <w:rPr>
          <w:color w:val="000000"/>
          <w:sz w:val="28"/>
          <w:szCs w:val="28"/>
        </w:rPr>
        <w:t>г</w:t>
      </w:r>
      <w:r w:rsidRPr="00EE152A">
        <w:rPr>
          <w:color w:val="000000"/>
          <w:sz w:val="28"/>
          <w:szCs w:val="28"/>
        </w:rPr>
        <w:t xml:space="preserve">. </w:t>
      </w:r>
      <w:r w:rsidR="00EE152A">
        <w:rPr>
          <w:color w:val="000000"/>
          <w:sz w:val="28"/>
          <w:szCs w:val="28"/>
        </w:rPr>
        <w:t>№</w:t>
      </w:r>
      <w:r w:rsidR="00EE152A" w:rsidRPr="00EE152A">
        <w:rPr>
          <w:color w:val="000000"/>
          <w:sz w:val="28"/>
          <w:szCs w:val="28"/>
        </w:rPr>
        <w:t>1</w:t>
      </w:r>
      <w:r w:rsidR="003B1264" w:rsidRPr="00EE152A">
        <w:rPr>
          <w:color w:val="000000"/>
          <w:sz w:val="28"/>
          <w:szCs w:val="28"/>
        </w:rPr>
        <w:t>327</w:t>
      </w:r>
      <w:r w:rsidR="00EE152A">
        <w:rPr>
          <w:color w:val="000000"/>
          <w:sz w:val="28"/>
          <w:szCs w:val="28"/>
        </w:rPr>
        <w:t>-</w:t>
      </w:r>
      <w:r w:rsidR="00EE152A" w:rsidRPr="00EE152A">
        <w:rPr>
          <w:color w:val="000000"/>
          <w:sz w:val="28"/>
          <w:szCs w:val="28"/>
        </w:rPr>
        <w:t>X</w:t>
      </w:r>
      <w:r w:rsidR="003B1264" w:rsidRPr="00EE152A">
        <w:rPr>
          <w:color w:val="000000"/>
          <w:sz w:val="28"/>
          <w:szCs w:val="28"/>
        </w:rPr>
        <w:t xml:space="preserve">II </w:t>
      </w:r>
      <w:r w:rsidR="00EE152A">
        <w:rPr>
          <w:color w:val="000000"/>
          <w:sz w:val="28"/>
          <w:szCs w:val="28"/>
        </w:rPr>
        <w:t>«</w:t>
      </w:r>
      <w:r w:rsidR="00EE152A" w:rsidRPr="00EE152A">
        <w:rPr>
          <w:color w:val="000000"/>
          <w:sz w:val="28"/>
          <w:szCs w:val="28"/>
        </w:rPr>
        <w:t>О</w:t>
      </w:r>
      <w:r w:rsidR="003B1264" w:rsidRPr="00EE152A">
        <w:rPr>
          <w:color w:val="000000"/>
          <w:sz w:val="28"/>
          <w:szCs w:val="28"/>
        </w:rPr>
        <w:t xml:space="preserve"> подоходном налоге с физических лиц</w:t>
      </w:r>
      <w:r w:rsidR="00EE152A">
        <w:rPr>
          <w:color w:val="000000"/>
          <w:sz w:val="28"/>
          <w:szCs w:val="28"/>
        </w:rPr>
        <w:t>»</w:t>
      </w:r>
      <w:r w:rsidR="00EE152A" w:rsidRPr="00EE152A">
        <w:rPr>
          <w:color w:val="000000"/>
          <w:sz w:val="28"/>
          <w:szCs w:val="28"/>
        </w:rPr>
        <w:t>:</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для физических лиц:</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объект обложения налогом </w:t>
      </w:r>
      <w:r w:rsidRPr="00EE152A">
        <w:rPr>
          <w:color w:val="000000"/>
          <w:sz w:val="28"/>
          <w:szCs w:val="28"/>
        </w:rPr>
        <w:t xml:space="preserve">– </w:t>
      </w:r>
      <w:r w:rsidR="003B1264" w:rsidRPr="00EE152A">
        <w:rPr>
          <w:color w:val="000000"/>
          <w:sz w:val="28"/>
          <w:szCs w:val="28"/>
        </w:rPr>
        <w:t>доход за месяц;</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налогообложение доходов физических лиц производится по единой ставке налога;</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удержание налогов источником выплаты дохода в течение календарного года;</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для индивидуальных предпринимателей и частных нотариусов:</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объект обложения налогом </w:t>
      </w:r>
      <w:r w:rsidRPr="00EE152A">
        <w:rPr>
          <w:color w:val="000000"/>
          <w:sz w:val="28"/>
          <w:szCs w:val="28"/>
        </w:rPr>
        <w:t xml:space="preserve">– </w:t>
      </w:r>
      <w:r w:rsidR="003B1264" w:rsidRPr="00EE152A">
        <w:rPr>
          <w:color w:val="000000"/>
          <w:sz w:val="28"/>
          <w:szCs w:val="28"/>
        </w:rPr>
        <w:t>доход за квартал;</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налогообложение доходов производится по ставке налога 1</w:t>
      </w:r>
      <w:r w:rsidR="00EE152A" w:rsidRPr="00EE152A">
        <w:rPr>
          <w:color w:val="000000"/>
          <w:sz w:val="28"/>
          <w:szCs w:val="28"/>
        </w:rPr>
        <w:t>5</w:t>
      </w:r>
      <w:r w:rsidR="00EE152A">
        <w:rPr>
          <w:color w:val="000000"/>
          <w:sz w:val="28"/>
          <w:szCs w:val="28"/>
        </w:rPr>
        <w:t>%</w:t>
      </w:r>
      <w:r w:rsidR="003B1264" w:rsidRPr="00EE152A">
        <w:rPr>
          <w:color w:val="000000"/>
          <w:sz w:val="28"/>
          <w:szCs w:val="28"/>
        </w:rPr>
        <w:t xml:space="preserve"> (для резидентов Парка высоких технологий </w:t>
      </w:r>
      <w:r w:rsidRPr="00EE152A">
        <w:rPr>
          <w:color w:val="000000"/>
          <w:sz w:val="28"/>
          <w:szCs w:val="28"/>
        </w:rPr>
        <w:t xml:space="preserve">– </w:t>
      </w:r>
      <w:r w:rsidR="00EE152A" w:rsidRPr="00EE152A">
        <w:rPr>
          <w:color w:val="000000"/>
          <w:sz w:val="28"/>
          <w:szCs w:val="28"/>
        </w:rPr>
        <w:t>9</w:t>
      </w:r>
      <w:r w:rsidR="00EE152A">
        <w:rPr>
          <w:color w:val="000000"/>
          <w:sz w:val="28"/>
          <w:szCs w:val="28"/>
        </w:rPr>
        <w:t>%</w:t>
      </w:r>
      <w:r w:rsidR="003B1264" w:rsidRPr="00EE152A">
        <w:rPr>
          <w:color w:val="000000"/>
          <w:sz w:val="28"/>
          <w:szCs w:val="28"/>
        </w:rPr>
        <w:t>).</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В данных разъяснениях рассматриваются некоторые изменения и дополнения в налогообложении физических лиц по сравнению с 2009</w:t>
      </w:r>
      <w:r w:rsidR="00EE152A">
        <w:rPr>
          <w:color w:val="000000"/>
          <w:sz w:val="28"/>
          <w:szCs w:val="28"/>
        </w:rPr>
        <w:t> </w:t>
      </w:r>
      <w:r w:rsidR="00EE152A" w:rsidRPr="00EE152A">
        <w:rPr>
          <w:color w:val="000000"/>
          <w:sz w:val="28"/>
          <w:szCs w:val="28"/>
        </w:rPr>
        <w:t>г</w:t>
      </w:r>
      <w:r w:rsidRPr="00EE152A">
        <w:rPr>
          <w:color w:val="000000"/>
          <w:sz w:val="28"/>
          <w:szCs w:val="28"/>
        </w:rPr>
        <w:t>.</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 xml:space="preserve">В соответствии с внесенными дополнениями в подпункте 2.14 пункта 2 статьи 153 </w:t>
      </w:r>
      <w:r w:rsidR="009E6082" w:rsidRPr="00EE152A">
        <w:rPr>
          <w:color w:val="000000"/>
          <w:sz w:val="28"/>
          <w:szCs w:val="28"/>
        </w:rPr>
        <w:t>Особенной части Налогового Кодекса (</w:t>
      </w:r>
      <w:r w:rsidRPr="00EE152A">
        <w:rPr>
          <w:color w:val="000000"/>
          <w:sz w:val="28"/>
          <w:szCs w:val="28"/>
        </w:rPr>
        <w:t>ОЧ НК</w:t>
      </w:r>
      <w:r w:rsidR="009E6082" w:rsidRPr="00EE152A">
        <w:rPr>
          <w:color w:val="000000"/>
          <w:sz w:val="28"/>
          <w:szCs w:val="28"/>
        </w:rPr>
        <w:t>)</w:t>
      </w:r>
      <w:r w:rsidRPr="00EE152A">
        <w:rPr>
          <w:color w:val="000000"/>
          <w:sz w:val="28"/>
          <w:szCs w:val="28"/>
        </w:rPr>
        <w:t xml:space="preserve"> расширен круг физических лиц, для которых работа в организациях, осуществляющих в соответствии с законодательством обязательное привлечение к труду или трудовую терапию (реабилитацию) физических лиц, в целях налогообложения будет признаваться местом их основной работы. К таким организациям, например, относятся лечебно-производственные мастерские. Для привлекаемых к труду физических лиц работа в данных организациях будет являться местом основной работы, и они смогут реализовать свое право на применение стандартного налогового вычета.</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В пункте 5 статьи 156 ОЧ НК конкретизирована налоговая база подоходного налога с физических лиц для доходов, исчисленных налоговым органом исходя из сумм превышения расходов над доходами в соответствии с законодательством о декларировании физическими лицами доходов и имущества, которая будет определяться как денежное выражение суммы такого превышения. При этом при исчислении подоходного налога не будут применяться следующие налоговые вычеты:</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стандартные (ст.</w:t>
      </w:r>
      <w:r w:rsidR="00EE152A">
        <w:rPr>
          <w:color w:val="000000"/>
          <w:sz w:val="28"/>
          <w:szCs w:val="28"/>
        </w:rPr>
        <w:t> </w:t>
      </w:r>
      <w:r w:rsidR="00EE152A" w:rsidRPr="00EE152A">
        <w:rPr>
          <w:color w:val="000000"/>
          <w:sz w:val="28"/>
          <w:szCs w:val="28"/>
        </w:rPr>
        <w:t>1</w:t>
      </w:r>
      <w:r w:rsidR="003B1264" w:rsidRPr="00EE152A">
        <w:rPr>
          <w:color w:val="000000"/>
          <w:sz w:val="28"/>
          <w:szCs w:val="28"/>
        </w:rPr>
        <w:t>64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социальные (ст.</w:t>
      </w:r>
      <w:r w:rsidR="00EE152A">
        <w:rPr>
          <w:color w:val="000000"/>
          <w:sz w:val="28"/>
          <w:szCs w:val="28"/>
        </w:rPr>
        <w:t> </w:t>
      </w:r>
      <w:r w:rsidR="00EE152A" w:rsidRPr="00EE152A">
        <w:rPr>
          <w:color w:val="000000"/>
          <w:sz w:val="28"/>
          <w:szCs w:val="28"/>
        </w:rPr>
        <w:t>1</w:t>
      </w:r>
      <w:r w:rsidR="003B1264" w:rsidRPr="00EE152A">
        <w:rPr>
          <w:color w:val="000000"/>
          <w:sz w:val="28"/>
          <w:szCs w:val="28"/>
        </w:rPr>
        <w:t>65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имущественные (ст.</w:t>
      </w:r>
      <w:r w:rsidR="00EE152A">
        <w:rPr>
          <w:color w:val="000000"/>
          <w:sz w:val="28"/>
          <w:szCs w:val="28"/>
        </w:rPr>
        <w:t> </w:t>
      </w:r>
      <w:r w:rsidR="00EE152A" w:rsidRPr="00EE152A">
        <w:rPr>
          <w:color w:val="000000"/>
          <w:sz w:val="28"/>
          <w:szCs w:val="28"/>
        </w:rPr>
        <w:t>1</w:t>
      </w:r>
      <w:r w:rsidR="003B1264" w:rsidRPr="00EE152A">
        <w:rPr>
          <w:color w:val="000000"/>
          <w:sz w:val="28"/>
          <w:szCs w:val="28"/>
        </w:rPr>
        <w:t>66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профессиональные (ст.</w:t>
      </w:r>
      <w:r w:rsidR="00EE152A">
        <w:rPr>
          <w:color w:val="000000"/>
          <w:sz w:val="28"/>
          <w:szCs w:val="28"/>
        </w:rPr>
        <w:t> </w:t>
      </w:r>
      <w:r w:rsidR="00EE152A" w:rsidRPr="00EE152A">
        <w:rPr>
          <w:color w:val="000000"/>
          <w:sz w:val="28"/>
          <w:szCs w:val="28"/>
        </w:rPr>
        <w:t>1</w:t>
      </w:r>
      <w:r w:rsidR="003B1264" w:rsidRPr="00EE152A">
        <w:rPr>
          <w:color w:val="000000"/>
          <w:sz w:val="28"/>
          <w:szCs w:val="28"/>
        </w:rPr>
        <w:t>68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для доходов, полученных в виде дивидендов, по которым источником является белорусская организация, порядок определения налоговой базы изменится (ст.</w:t>
      </w:r>
      <w:r w:rsidR="00EE152A">
        <w:rPr>
          <w:color w:val="000000"/>
          <w:sz w:val="28"/>
          <w:szCs w:val="28"/>
        </w:rPr>
        <w:t> </w:t>
      </w:r>
      <w:r w:rsidR="00EE152A" w:rsidRPr="00EE152A">
        <w:rPr>
          <w:color w:val="000000"/>
          <w:sz w:val="28"/>
          <w:szCs w:val="28"/>
        </w:rPr>
        <w:t>1</w:t>
      </w:r>
      <w:r w:rsidRPr="00EE152A">
        <w:rPr>
          <w:color w:val="000000"/>
          <w:sz w:val="28"/>
          <w:szCs w:val="28"/>
        </w:rPr>
        <w:t>59 ОЧ НК). Для того, чтобы исчислить подоходный налог с таких сумм, необходимо определить налоговую базу в соответствии с пунктом 4 статьи 141 ОЧ НК, в порядке, аналогичном порядку определения налоговой базы по налогу на прибыль. То есть будет установлен механизм налогообложения подоходным налогом, уменьшающий налоговую базу при начислении (выплате) дивидендов организацией-источником на сумму поступивших ей дивидендов.</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Как и в 2009</w:t>
      </w:r>
      <w:r w:rsidR="00EE152A">
        <w:rPr>
          <w:color w:val="000000"/>
          <w:sz w:val="28"/>
          <w:szCs w:val="28"/>
        </w:rPr>
        <w:t> </w:t>
      </w:r>
      <w:r w:rsidR="00EE152A" w:rsidRPr="00EE152A">
        <w:rPr>
          <w:color w:val="000000"/>
          <w:sz w:val="28"/>
          <w:szCs w:val="28"/>
        </w:rPr>
        <w:t>г</w:t>
      </w:r>
      <w:r w:rsidRPr="00EE152A">
        <w:rPr>
          <w:color w:val="000000"/>
          <w:sz w:val="28"/>
          <w:szCs w:val="28"/>
        </w:rPr>
        <w:t>., для дивидендов, полученных физическими лицами от источников за пределами территории Республики Беларусь, порядок налогообложения остается прежним. Такие доходы подлежат декларированию физическими лицами по окончании налогового периода посредством представления ими налоговой декларации в налоговые органы.</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Ставка подоходного налога установлена в размере 1</w:t>
      </w:r>
      <w:r w:rsidR="00EE152A" w:rsidRPr="00EE152A">
        <w:rPr>
          <w:color w:val="000000"/>
          <w:sz w:val="28"/>
          <w:szCs w:val="28"/>
        </w:rPr>
        <w:t>2</w:t>
      </w:r>
      <w:r w:rsidR="00EE152A">
        <w:rPr>
          <w:color w:val="000000"/>
          <w:sz w:val="28"/>
          <w:szCs w:val="28"/>
        </w:rPr>
        <w:t>%</w:t>
      </w:r>
      <w:r w:rsidRPr="00EE152A">
        <w:rPr>
          <w:color w:val="000000"/>
          <w:sz w:val="28"/>
          <w:szCs w:val="28"/>
        </w:rPr>
        <w:t xml:space="preserve"> (в 2009</w:t>
      </w:r>
      <w:r w:rsidR="00EE152A">
        <w:rPr>
          <w:color w:val="000000"/>
          <w:sz w:val="28"/>
          <w:szCs w:val="28"/>
        </w:rPr>
        <w:t> </w:t>
      </w:r>
      <w:r w:rsidR="00EE152A" w:rsidRPr="00EE152A">
        <w:rPr>
          <w:color w:val="000000"/>
          <w:sz w:val="28"/>
          <w:szCs w:val="28"/>
        </w:rPr>
        <w:t>г</w:t>
      </w:r>
      <w:r w:rsidRPr="00EE152A">
        <w:rPr>
          <w:color w:val="000000"/>
          <w:sz w:val="28"/>
          <w:szCs w:val="28"/>
        </w:rPr>
        <w:t xml:space="preserve">. </w:t>
      </w:r>
      <w:r w:rsidR="009E6082" w:rsidRPr="00EE152A">
        <w:rPr>
          <w:color w:val="000000"/>
          <w:sz w:val="28"/>
          <w:szCs w:val="28"/>
        </w:rPr>
        <w:t xml:space="preserve">– </w:t>
      </w:r>
      <w:r w:rsidRPr="00EE152A">
        <w:rPr>
          <w:color w:val="000000"/>
          <w:sz w:val="28"/>
          <w:szCs w:val="28"/>
        </w:rPr>
        <w:t>1</w:t>
      </w:r>
      <w:r w:rsidR="00EE152A" w:rsidRPr="00EE152A">
        <w:rPr>
          <w:color w:val="000000"/>
          <w:sz w:val="28"/>
          <w:szCs w:val="28"/>
        </w:rPr>
        <w:t>5</w:t>
      </w:r>
      <w:r w:rsidR="00EE152A">
        <w:rPr>
          <w:color w:val="000000"/>
          <w:sz w:val="28"/>
          <w:szCs w:val="28"/>
        </w:rPr>
        <w:t>%</w:t>
      </w:r>
      <w:r w:rsidRPr="00EE152A">
        <w:rPr>
          <w:color w:val="000000"/>
          <w:sz w:val="28"/>
          <w:szCs w:val="28"/>
        </w:rPr>
        <w:t>) как для дивидендов, полученных от белорусских организаций, так и для дивидендов, полученных от источников за пределами Республики Беларусь, с учетом применения международных договоров об избежании двойного налогообложения.</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Изменения в пункте 6 статьи 160 ОЧ НК коснулись сроков перечисления подоходного налога в бюджет. Исчисленный и удержанный подоходный налог по операциям от реализации ценных бумаг и операциям с финансовыми инструментами срочного рынка перечисляется в бюджет налоговым агентом при осуществлении им фактической выплаты доходов (денежных средств) плательщику.</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Изменится налогообложение алиментов, получаемых физическими лицами (подп. 1.5 п.</w:t>
      </w:r>
      <w:r w:rsidR="00EE152A">
        <w:rPr>
          <w:color w:val="000000"/>
          <w:sz w:val="28"/>
          <w:szCs w:val="28"/>
        </w:rPr>
        <w:t> </w:t>
      </w:r>
      <w:r w:rsidR="00EE152A" w:rsidRPr="00EE152A">
        <w:rPr>
          <w:color w:val="000000"/>
          <w:sz w:val="28"/>
          <w:szCs w:val="28"/>
        </w:rPr>
        <w:t>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63 ОЧ НК). Так, с 1 января 2010</w:t>
      </w:r>
      <w:r w:rsidR="00EE152A">
        <w:rPr>
          <w:color w:val="000000"/>
          <w:sz w:val="28"/>
          <w:szCs w:val="28"/>
        </w:rPr>
        <w:t> </w:t>
      </w:r>
      <w:r w:rsidR="00EE152A" w:rsidRPr="00EE152A">
        <w:rPr>
          <w:color w:val="000000"/>
          <w:sz w:val="28"/>
          <w:szCs w:val="28"/>
        </w:rPr>
        <w:t>г</w:t>
      </w:r>
      <w:r w:rsidRPr="00EE152A">
        <w:rPr>
          <w:color w:val="000000"/>
          <w:sz w:val="28"/>
          <w:szCs w:val="28"/>
        </w:rPr>
        <w:t xml:space="preserve">. не будет иметь значения, по каким основаниям и кому из граждан причитаются алименты </w:t>
      </w:r>
      <w:r w:rsidR="009E6082" w:rsidRPr="00EE152A">
        <w:rPr>
          <w:color w:val="000000"/>
          <w:sz w:val="28"/>
          <w:szCs w:val="28"/>
        </w:rPr>
        <w:t xml:space="preserve">– </w:t>
      </w:r>
      <w:r w:rsidRPr="00EE152A">
        <w:rPr>
          <w:color w:val="000000"/>
          <w:sz w:val="28"/>
          <w:szCs w:val="28"/>
        </w:rPr>
        <w:t>выплачиваются ли они в случаях, установленных законодательством Республики Беларусь, или выплата осуществляется согласно законодательству других государств.</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 xml:space="preserve">При решении вопроса о налогообложении или освобождении от налогообложения доходов, полученных физическими лицами от реализации продукции пчеловодства, имеет значение, на территории какой страны произведена данная продукция. Если продукция пчеловодства произведена на территории Республики Беларусь, то она будет освобождаться от налогообложения подоходным налогом в пределах 500 базовых величин, а если на территориях других государств, например, России или Украины, </w:t>
      </w:r>
      <w:r w:rsidR="009E6082" w:rsidRPr="00EE152A">
        <w:rPr>
          <w:color w:val="000000"/>
          <w:sz w:val="28"/>
          <w:szCs w:val="28"/>
        </w:rPr>
        <w:t xml:space="preserve">– </w:t>
      </w:r>
      <w:r w:rsidRPr="00EE152A">
        <w:rPr>
          <w:color w:val="000000"/>
          <w:sz w:val="28"/>
          <w:szCs w:val="28"/>
        </w:rPr>
        <w:t>то получаемые доходы подлежат налогообложению.</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Кроме того, следует обратить внимание, что для освобождения от налогообложения необходимо наряду со справкой, выдаваемой местным исполнительным и распорядительным органом, либо вместо нее (в случае, когда пасека размещена не на тех земельных участках, которые в установленном порядке предоставлены плательщику, реализующему произведенную им продукцию пчеловодства) представлять ветеринарно-санитарный паспорт пасеки, выданный на территории Республики Беларусь (подп. 1.15 п.</w:t>
      </w:r>
      <w:r w:rsidR="00EE152A">
        <w:rPr>
          <w:color w:val="000000"/>
          <w:sz w:val="28"/>
          <w:szCs w:val="28"/>
        </w:rPr>
        <w:t> </w:t>
      </w:r>
      <w:r w:rsidR="00EE152A" w:rsidRPr="00EE152A">
        <w:rPr>
          <w:color w:val="000000"/>
          <w:sz w:val="28"/>
          <w:szCs w:val="28"/>
        </w:rPr>
        <w:t>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63 ОЧ НК). В 2009</w:t>
      </w:r>
      <w:r w:rsidR="00EE152A">
        <w:rPr>
          <w:color w:val="000000"/>
          <w:sz w:val="28"/>
          <w:szCs w:val="28"/>
        </w:rPr>
        <w:t> </w:t>
      </w:r>
      <w:r w:rsidR="00EE152A" w:rsidRPr="00EE152A">
        <w:rPr>
          <w:color w:val="000000"/>
          <w:sz w:val="28"/>
          <w:szCs w:val="28"/>
        </w:rPr>
        <w:t>г</w:t>
      </w:r>
      <w:r w:rsidRPr="00EE152A">
        <w:rPr>
          <w:color w:val="000000"/>
          <w:sz w:val="28"/>
          <w:szCs w:val="28"/>
        </w:rPr>
        <w:t xml:space="preserve">. при освобождении данных доходов не учитывались такие факторы, как место производства продукции пчеловодства и место выдачи ветеринарно-санитарного паспорта пасеки </w:t>
      </w:r>
      <w:r w:rsidR="009E6082" w:rsidRPr="00EE152A">
        <w:rPr>
          <w:color w:val="000000"/>
          <w:sz w:val="28"/>
          <w:szCs w:val="28"/>
        </w:rPr>
        <w:t xml:space="preserve">– </w:t>
      </w:r>
      <w:r w:rsidRPr="00EE152A">
        <w:rPr>
          <w:color w:val="000000"/>
          <w:sz w:val="28"/>
          <w:szCs w:val="28"/>
        </w:rPr>
        <w:t>на территории Республики Беларусь или за ее пределами.</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Изменения коснулись и доходов плательщиков, получаемых от физических лиц, не являющихся индивидуальными предпринимателями, в результате дарения, в виде недвижимого имущества по договору ренты бесплатно, освобождаемых от налога в пределах пятисот базовых величин в год от всех источников (подп. 1.18 п.</w:t>
      </w:r>
      <w:r w:rsidR="00EE152A">
        <w:rPr>
          <w:color w:val="000000"/>
          <w:sz w:val="28"/>
          <w:szCs w:val="28"/>
        </w:rPr>
        <w:t> </w:t>
      </w:r>
      <w:r w:rsidR="00EE152A" w:rsidRPr="00EE152A">
        <w:rPr>
          <w:color w:val="000000"/>
          <w:sz w:val="28"/>
          <w:szCs w:val="28"/>
        </w:rPr>
        <w:t>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63 ОЧ НК). В 2009</w:t>
      </w:r>
      <w:r w:rsidR="00EE152A">
        <w:rPr>
          <w:color w:val="000000"/>
          <w:sz w:val="28"/>
          <w:szCs w:val="28"/>
        </w:rPr>
        <w:t> </w:t>
      </w:r>
      <w:r w:rsidR="00EE152A" w:rsidRPr="00EE152A">
        <w:rPr>
          <w:color w:val="000000"/>
          <w:sz w:val="28"/>
          <w:szCs w:val="28"/>
        </w:rPr>
        <w:t>г</w:t>
      </w:r>
      <w:r w:rsidRPr="00EE152A">
        <w:rPr>
          <w:color w:val="000000"/>
          <w:sz w:val="28"/>
          <w:szCs w:val="28"/>
        </w:rPr>
        <w:t xml:space="preserve">. имело значение, от каких физических лиц они получены </w:t>
      </w:r>
      <w:r w:rsidR="009E6082" w:rsidRPr="00EE152A">
        <w:rPr>
          <w:color w:val="000000"/>
          <w:sz w:val="28"/>
          <w:szCs w:val="28"/>
        </w:rPr>
        <w:t xml:space="preserve">– </w:t>
      </w:r>
      <w:r w:rsidRPr="00EE152A">
        <w:rPr>
          <w:color w:val="000000"/>
          <w:sz w:val="28"/>
          <w:szCs w:val="28"/>
        </w:rPr>
        <w:t>являющихся налоговыми резидентами или не являющихся ими. Только при условии получения таких доходов от физических лиц, являющихся налоговыми резидентами Республики Беларусь, указанные доходы подлежали освобождению от уплаты налога. С 1 января 2010</w:t>
      </w:r>
      <w:r w:rsidR="00EE152A">
        <w:rPr>
          <w:color w:val="000000"/>
          <w:sz w:val="28"/>
          <w:szCs w:val="28"/>
        </w:rPr>
        <w:t> </w:t>
      </w:r>
      <w:r w:rsidR="00EE152A" w:rsidRPr="00EE152A">
        <w:rPr>
          <w:color w:val="000000"/>
          <w:sz w:val="28"/>
          <w:szCs w:val="28"/>
        </w:rPr>
        <w:t>г</w:t>
      </w:r>
      <w:r w:rsidRPr="00EE152A">
        <w:rPr>
          <w:color w:val="000000"/>
          <w:sz w:val="28"/>
          <w:szCs w:val="28"/>
        </w:rPr>
        <w:t>. это условие исключено. Теперь вне зависимости от резидентства физических лиц рассматриваемые доходы будут освобождаться от налога в пределах пятисот базовых величин в год.</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Доходы, не являющиеся вознаграждениями за выполнение трудовых или иных обязанностей, в том числе в виде материальной помощи, подарков и призов, оплаты стоимости путевок, в 2009</w:t>
      </w:r>
      <w:r w:rsidR="00EE152A">
        <w:rPr>
          <w:color w:val="000000"/>
          <w:sz w:val="28"/>
          <w:szCs w:val="28"/>
        </w:rPr>
        <w:t> </w:t>
      </w:r>
      <w:r w:rsidR="00EE152A" w:rsidRPr="00EE152A">
        <w:rPr>
          <w:color w:val="000000"/>
          <w:sz w:val="28"/>
          <w:szCs w:val="28"/>
        </w:rPr>
        <w:t>г</w:t>
      </w:r>
      <w:r w:rsidRPr="00EE152A">
        <w:rPr>
          <w:color w:val="000000"/>
          <w:sz w:val="28"/>
          <w:szCs w:val="28"/>
        </w:rPr>
        <w:t xml:space="preserve">. освобождались от налогообложения, если были получены в сумме от всех источников </w:t>
      </w:r>
      <w:r w:rsidR="009E6082" w:rsidRPr="00EE152A">
        <w:rPr>
          <w:color w:val="000000"/>
          <w:sz w:val="28"/>
          <w:szCs w:val="28"/>
        </w:rPr>
        <w:t xml:space="preserve">– </w:t>
      </w:r>
      <w:r w:rsidRPr="00EE152A">
        <w:rPr>
          <w:color w:val="000000"/>
          <w:sz w:val="28"/>
          <w:szCs w:val="28"/>
        </w:rPr>
        <w:t>организаций и индивидуальных предпринимателей, в пределах, не превышающих 150 базовых величин в год. С 2010</w:t>
      </w:r>
      <w:r w:rsidR="00EE152A">
        <w:rPr>
          <w:color w:val="000000"/>
          <w:sz w:val="28"/>
          <w:szCs w:val="28"/>
        </w:rPr>
        <w:t> </w:t>
      </w:r>
      <w:r w:rsidR="00EE152A" w:rsidRPr="00EE152A">
        <w:rPr>
          <w:color w:val="000000"/>
          <w:sz w:val="28"/>
          <w:szCs w:val="28"/>
        </w:rPr>
        <w:t>г</w:t>
      </w:r>
      <w:r w:rsidRPr="00EE152A">
        <w:rPr>
          <w:color w:val="000000"/>
          <w:sz w:val="28"/>
          <w:szCs w:val="28"/>
        </w:rPr>
        <w:t>. данная льгота расширена и освобождаются от налогообложения аналогичные доходы в больших размерах:</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от организаций и индивидуальных предпринимателей, являющихся местом основной работы (службы, учебы), </w:t>
      </w:r>
      <w:r w:rsidRPr="00EE152A">
        <w:rPr>
          <w:color w:val="000000"/>
          <w:sz w:val="28"/>
          <w:szCs w:val="28"/>
        </w:rPr>
        <w:t xml:space="preserve">– </w:t>
      </w:r>
      <w:r w:rsidR="003B1264" w:rsidRPr="00EE152A">
        <w:rPr>
          <w:color w:val="000000"/>
          <w:sz w:val="28"/>
          <w:szCs w:val="28"/>
        </w:rPr>
        <w:t>в пределах 150 базовых величин от каждого источника в течение налогового периода;</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от иных организаций и индивидуальных предпринимателей (за исключением полученных от профсоюзных организаций членами этих профсоюзных организаций) </w:t>
      </w:r>
      <w:r w:rsidRPr="00EE152A">
        <w:rPr>
          <w:color w:val="000000"/>
          <w:sz w:val="28"/>
          <w:szCs w:val="28"/>
        </w:rPr>
        <w:t xml:space="preserve">– </w:t>
      </w:r>
      <w:r w:rsidR="003B1264" w:rsidRPr="00EE152A">
        <w:rPr>
          <w:color w:val="000000"/>
          <w:sz w:val="28"/>
          <w:szCs w:val="28"/>
        </w:rPr>
        <w:t>в пределах 10 базовых величин от каждого источника в течение налогового периода (подп. 1.19 п.</w:t>
      </w:r>
      <w:r w:rsidR="00EE152A">
        <w:rPr>
          <w:color w:val="000000"/>
          <w:sz w:val="28"/>
          <w:szCs w:val="28"/>
        </w:rPr>
        <w:t> </w:t>
      </w:r>
      <w:r w:rsidR="00EE152A" w:rsidRPr="00EE152A">
        <w:rPr>
          <w:color w:val="000000"/>
          <w:sz w:val="28"/>
          <w:szCs w:val="28"/>
        </w:rPr>
        <w:t>1</w:t>
      </w:r>
      <w:r w:rsidR="003B1264"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003B1264" w:rsidRPr="00EE152A">
        <w:rPr>
          <w:color w:val="000000"/>
          <w:sz w:val="28"/>
          <w:szCs w:val="28"/>
        </w:rPr>
        <w:t>63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Также увеличен необлагаемый налогом предел до 1000 базовых величин в год в отношении доходов в виде безвозмездной (спонсорской) помощи, в денежной и натуральной формах, получаемых от белорусских организаций и граждан Республики Беларусь инвалидами, несовершеннолетними, не имеющими родителей (родителя), и плательщиками, нуждающимися (при наличии соответствующего подтверждения) в оказании дорогостоящей медицинской помощи, в том числе проведении операций (подп. 1.21 п.</w:t>
      </w:r>
      <w:r w:rsidR="00EE152A">
        <w:rPr>
          <w:color w:val="000000"/>
          <w:sz w:val="28"/>
          <w:szCs w:val="28"/>
        </w:rPr>
        <w:t> </w:t>
      </w:r>
      <w:r w:rsidR="00EE152A" w:rsidRPr="00EE152A">
        <w:rPr>
          <w:color w:val="000000"/>
          <w:sz w:val="28"/>
          <w:szCs w:val="28"/>
        </w:rPr>
        <w:t>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63 ОЧ НК). В 2009</w:t>
      </w:r>
      <w:r w:rsidR="00EE152A">
        <w:rPr>
          <w:color w:val="000000"/>
          <w:sz w:val="28"/>
          <w:szCs w:val="28"/>
        </w:rPr>
        <w:t> </w:t>
      </w:r>
      <w:r w:rsidR="00EE152A" w:rsidRPr="00EE152A">
        <w:rPr>
          <w:color w:val="000000"/>
          <w:sz w:val="28"/>
          <w:szCs w:val="28"/>
        </w:rPr>
        <w:t>г</w:t>
      </w:r>
      <w:r w:rsidRPr="00EE152A">
        <w:rPr>
          <w:color w:val="000000"/>
          <w:sz w:val="28"/>
          <w:szCs w:val="28"/>
        </w:rPr>
        <w:t>. указанные доходы в денежной и натуральной формах подлежали освобождению в пределах 300 базовых величин в год при получении их от любых организаций и граждан этой же категорией плательщиков.</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 xml:space="preserve">Изменился и подход в решении вопроса об освобождении доходов (кроме доходов, полученных плательщиками от возмездного отчуждения имущества в связи с осуществлением ими предпринимательской деятельности), полученных плательщиками </w:t>
      </w:r>
      <w:r w:rsidR="009E6082" w:rsidRPr="00EE152A">
        <w:rPr>
          <w:color w:val="000000"/>
          <w:sz w:val="28"/>
          <w:szCs w:val="28"/>
        </w:rPr>
        <w:t xml:space="preserve">– </w:t>
      </w:r>
      <w:r w:rsidRPr="00EE152A">
        <w:rPr>
          <w:color w:val="000000"/>
          <w:sz w:val="28"/>
          <w:szCs w:val="28"/>
        </w:rPr>
        <w:t>налоговыми резидентами Республики Беларусь, от возмездного отчуждения автомобилей и других механических транспортных средств (подп. 1.33 п.</w:t>
      </w:r>
      <w:r w:rsidR="00EE152A">
        <w:rPr>
          <w:color w:val="000000"/>
          <w:sz w:val="28"/>
          <w:szCs w:val="28"/>
        </w:rPr>
        <w:t> </w:t>
      </w:r>
      <w:r w:rsidR="00EE152A" w:rsidRPr="00EE152A">
        <w:rPr>
          <w:color w:val="000000"/>
          <w:sz w:val="28"/>
          <w:szCs w:val="28"/>
        </w:rPr>
        <w:t>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63 ОЧ НК). 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освобождается от налогообложения доход, полученный в течение календарного года от возмездного отчуждения одного автомобиля, технически допустимая общая масса которого не превышает 3500 килограммов, и число сидячих мест которого, помимо сиденья водителя, не превышает восьми. Это, как правило, легковые автомобили. Доходы, полученные от возмездного отчуждения автомобиля, технически допустимой общей массой более 3500 килограммов (в основном это грузовые автомобили) и (или) число сидячих мест которого, помимо сиденья водителя, превышает восемь (автобусы), не подлежат освобождению от налога. Вместе с тем при исчислении налога налоговым органом будут учитываться документально подтвержденные расходы на приобретение таких транспортных средств. Если в течение одного дня гражданином произведено возмездное отчуждение двух и более механических транспортных средств, то право на определение очередности совершения сделок предоставляется самому гражданину.</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Также конкретизирована редакция подпункта 1.33 пункта 1 статьи 163 ОЧ НК, касающаяся сделок возмездного отчуждения имущества, полученного гражданами по наследству, и заключенных с физическими лицами, состоящими в соответствии с законодательством между собой в отношениях близкого родства или свойства, опекуна, попечителя и подопечного. К лицам, состоящим в отношениях близкого родства, относятся родители (усыновители), дети (в том числе усыновленные, удочеренные), родные братья и сестры, дед, бабка, внуки, супруги. 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при определении очередности отчуждения имущества для освобождения от налога такие сделки не учитываются.</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целью исключения для физических лиц роста налоговой нагрузки размеры стандартных налоговых вычетов (ст.</w:t>
      </w:r>
      <w:r w:rsidR="00EE152A">
        <w:rPr>
          <w:color w:val="000000"/>
          <w:sz w:val="28"/>
          <w:szCs w:val="28"/>
        </w:rPr>
        <w:t> </w:t>
      </w:r>
      <w:r w:rsidR="00EE152A" w:rsidRPr="00EE152A">
        <w:rPr>
          <w:color w:val="000000"/>
          <w:sz w:val="28"/>
          <w:szCs w:val="28"/>
        </w:rPr>
        <w:t>1</w:t>
      </w:r>
      <w:r w:rsidRPr="00EE152A">
        <w:rPr>
          <w:color w:val="000000"/>
          <w:sz w:val="28"/>
          <w:szCs w:val="28"/>
        </w:rPr>
        <w:t>64 ОЧ НК) на 2010</w:t>
      </w:r>
      <w:r w:rsidR="00EE152A">
        <w:rPr>
          <w:color w:val="000000"/>
          <w:sz w:val="28"/>
          <w:szCs w:val="28"/>
        </w:rPr>
        <w:t> </w:t>
      </w:r>
      <w:r w:rsidR="00EE152A" w:rsidRPr="00EE152A">
        <w:rPr>
          <w:color w:val="000000"/>
          <w:sz w:val="28"/>
          <w:szCs w:val="28"/>
        </w:rPr>
        <w:t>г</w:t>
      </w:r>
      <w:r w:rsidRPr="00EE152A">
        <w:rPr>
          <w:color w:val="000000"/>
          <w:sz w:val="28"/>
          <w:szCs w:val="28"/>
        </w:rPr>
        <w:t xml:space="preserve">. проиндексированы, </w:t>
      </w:r>
      <w:r w:rsidR="00EE152A">
        <w:rPr>
          <w:color w:val="000000"/>
          <w:sz w:val="28"/>
          <w:szCs w:val="28"/>
        </w:rPr>
        <w:t>т.е.</w:t>
      </w:r>
      <w:r w:rsidRPr="00EE152A">
        <w:rPr>
          <w:color w:val="000000"/>
          <w:sz w:val="28"/>
          <w:szCs w:val="28"/>
        </w:rPr>
        <w:t xml:space="preserve"> размеры вычитаемых из налоговой базы таких вычетов увеличены.</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данные налоговые вычеты предоставляются в размере:</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270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003B1264" w:rsidRPr="00EE152A">
        <w:rPr>
          <w:color w:val="000000"/>
          <w:sz w:val="28"/>
          <w:szCs w:val="28"/>
        </w:rPr>
        <w:t xml:space="preserve">уб. в месяц при получении дохода, не превышающего 1635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003B1264" w:rsidRPr="00EE152A">
        <w:rPr>
          <w:color w:val="000000"/>
          <w:sz w:val="28"/>
          <w:szCs w:val="28"/>
        </w:rPr>
        <w:t>уб. в месяц (подп. 1.1 п.</w:t>
      </w:r>
      <w:r w:rsidR="00EE152A">
        <w:rPr>
          <w:color w:val="000000"/>
          <w:sz w:val="28"/>
          <w:szCs w:val="28"/>
        </w:rPr>
        <w:t> </w:t>
      </w:r>
      <w:r w:rsidR="00EE152A" w:rsidRPr="00EE152A">
        <w:rPr>
          <w:color w:val="000000"/>
          <w:sz w:val="28"/>
          <w:szCs w:val="28"/>
        </w:rPr>
        <w:t>1</w:t>
      </w:r>
      <w:r w:rsidR="003B1264"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003B1264" w:rsidRPr="00EE152A">
        <w:rPr>
          <w:color w:val="000000"/>
          <w:sz w:val="28"/>
          <w:szCs w:val="28"/>
        </w:rPr>
        <w:t>64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75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003B1264" w:rsidRPr="00EE152A">
        <w:rPr>
          <w:color w:val="000000"/>
          <w:sz w:val="28"/>
          <w:szCs w:val="28"/>
        </w:rPr>
        <w:t>уб. в месяц на каждого ребенка до 18 лет и (или) каждого иждивенца (подп. 1.2 п.</w:t>
      </w:r>
      <w:r w:rsidR="00EE152A">
        <w:rPr>
          <w:color w:val="000000"/>
          <w:sz w:val="28"/>
          <w:szCs w:val="28"/>
        </w:rPr>
        <w:t> </w:t>
      </w:r>
      <w:r w:rsidR="00EE152A" w:rsidRPr="00EE152A">
        <w:rPr>
          <w:color w:val="000000"/>
          <w:sz w:val="28"/>
          <w:szCs w:val="28"/>
        </w:rPr>
        <w:t>1</w:t>
      </w:r>
      <w:r w:rsidR="003B1264"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003B1264" w:rsidRPr="00EE152A">
        <w:rPr>
          <w:color w:val="000000"/>
          <w:sz w:val="28"/>
          <w:szCs w:val="28"/>
        </w:rPr>
        <w:t>64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150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003B1264" w:rsidRPr="00EE152A">
        <w:rPr>
          <w:color w:val="000000"/>
          <w:sz w:val="28"/>
          <w:szCs w:val="28"/>
        </w:rPr>
        <w:t>уб. в месяц при наличии трех и более детей в возрасте до 18 лет или ребенка-инвалида в возрасте до 18 лет, а также вдовам (вдовцам), одиноким родителям, опекунам или попечителям (подп. 1.2 п.</w:t>
      </w:r>
      <w:r w:rsidR="00EE152A">
        <w:rPr>
          <w:color w:val="000000"/>
          <w:sz w:val="28"/>
          <w:szCs w:val="28"/>
        </w:rPr>
        <w:t> </w:t>
      </w:r>
      <w:r w:rsidR="00EE152A" w:rsidRPr="00EE152A">
        <w:rPr>
          <w:color w:val="000000"/>
          <w:sz w:val="28"/>
          <w:szCs w:val="28"/>
        </w:rPr>
        <w:t>1</w:t>
      </w:r>
      <w:r w:rsidR="003B1264"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003B1264" w:rsidRPr="00EE152A">
        <w:rPr>
          <w:color w:val="000000"/>
          <w:sz w:val="28"/>
          <w:szCs w:val="28"/>
        </w:rPr>
        <w:t>64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380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003B1264" w:rsidRPr="00EE152A">
        <w:rPr>
          <w:color w:val="000000"/>
          <w:sz w:val="28"/>
          <w:szCs w:val="28"/>
        </w:rPr>
        <w:t>уб. в месяц для физических лиц, относящихся к льготным категориям плательщиков (граждане, пострадавшие от катастрофы на ЧАЭС; лица, награжденные высшими государственными наградами; ветераны войны; инвалиды I и II группы, инвалиды с детства, дети-инвалиды в возрасте до 18 лет) (подп. 1.3 п.</w:t>
      </w:r>
      <w:r w:rsidR="00EE152A">
        <w:rPr>
          <w:color w:val="000000"/>
          <w:sz w:val="28"/>
          <w:szCs w:val="28"/>
        </w:rPr>
        <w:t> </w:t>
      </w:r>
      <w:r w:rsidR="00EE152A" w:rsidRPr="00EE152A">
        <w:rPr>
          <w:color w:val="000000"/>
          <w:sz w:val="28"/>
          <w:szCs w:val="28"/>
        </w:rPr>
        <w:t>1</w:t>
      </w:r>
      <w:r w:rsidR="003B1264"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003B1264" w:rsidRPr="00EE152A">
        <w:rPr>
          <w:color w:val="000000"/>
          <w:sz w:val="28"/>
          <w:szCs w:val="28"/>
        </w:rPr>
        <w:t>64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Также стандартные налоговые вычеты будут предоставляться налоговым агентом в отношении доходов физических лиц, не имеющих места основной работы.</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 xml:space="preserve">Налоговые вычеты будут предоставляться плательщику налоговым агентом по письменному заявлению плательщика при предъявлении трудовой книжки, а при отсутствии трудовой книжки </w:t>
      </w:r>
      <w:r w:rsidR="009E6082" w:rsidRPr="00EE152A">
        <w:rPr>
          <w:color w:val="000000"/>
          <w:sz w:val="28"/>
          <w:szCs w:val="28"/>
        </w:rPr>
        <w:t xml:space="preserve">– </w:t>
      </w:r>
      <w:r w:rsidRPr="00EE152A">
        <w:rPr>
          <w:color w:val="000000"/>
          <w:sz w:val="28"/>
          <w:szCs w:val="28"/>
        </w:rPr>
        <w:t>по письменному заявлению плательщика с указанием причины ее отсутствия. При получении доходов от нескольких налоговых агентов стандартные налоговые вычеты предоставляются по выбору плательщика только одним налоговым агентом. Налоговый агент должен будет направлять в налоговый орган по месту своей постановки на учет информацию о предоставлении плательщикам стандартных налоговых вычетов по форме, установленной Министерством по налогам и сборам Республики Беларусь (п.</w:t>
      </w:r>
      <w:r w:rsidR="00EE152A">
        <w:rPr>
          <w:color w:val="000000"/>
          <w:sz w:val="28"/>
          <w:szCs w:val="28"/>
        </w:rPr>
        <w:t> </w:t>
      </w:r>
      <w:r w:rsidR="00EE152A" w:rsidRPr="00EE152A">
        <w:rPr>
          <w:color w:val="000000"/>
          <w:sz w:val="28"/>
          <w:szCs w:val="28"/>
        </w:rPr>
        <w:t>2</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64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В 2009</w:t>
      </w:r>
      <w:r w:rsidR="00EE152A">
        <w:rPr>
          <w:color w:val="000000"/>
          <w:sz w:val="28"/>
          <w:szCs w:val="28"/>
        </w:rPr>
        <w:t> </w:t>
      </w:r>
      <w:r w:rsidR="00EE152A" w:rsidRPr="00EE152A">
        <w:rPr>
          <w:color w:val="000000"/>
          <w:sz w:val="28"/>
          <w:szCs w:val="28"/>
        </w:rPr>
        <w:t>г</w:t>
      </w:r>
      <w:r w:rsidRPr="00EE152A">
        <w:rPr>
          <w:color w:val="000000"/>
          <w:sz w:val="28"/>
          <w:szCs w:val="28"/>
        </w:rPr>
        <w:t>. стандартные налоговые вычеты предоставлялись только в отношении доходов, полученных по основному месту работы, и не применялись по доходам от работы по внешнему совместительству и по договорам подряда.</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для индивидуальных предпринимателей и частных нотариусов существенно изменится порядок предоставления стандартного налогового вычета (подп. 1.1 п.</w:t>
      </w:r>
      <w:r w:rsidR="00EE152A">
        <w:rPr>
          <w:color w:val="000000"/>
          <w:sz w:val="28"/>
          <w:szCs w:val="28"/>
        </w:rPr>
        <w:t> </w:t>
      </w:r>
      <w:r w:rsidR="00EE152A" w:rsidRPr="00EE152A">
        <w:rPr>
          <w:color w:val="000000"/>
          <w:sz w:val="28"/>
          <w:szCs w:val="28"/>
        </w:rPr>
        <w:t>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64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 xml:space="preserve">Так, индивидуальные предприниматели (частные нотариусы), не имеющие в отчетном периоде (квартале) места основной работы (службы, учебы), при определении размера налоговой базы за отчетный период (квартал) применяют, в частности, стандартный налоговый вычет в размере 270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Pr="00EE152A">
        <w:rPr>
          <w:color w:val="000000"/>
          <w:sz w:val="28"/>
          <w:szCs w:val="28"/>
        </w:rPr>
        <w:t xml:space="preserve">уб. за каждый месяц отчетного периода (квартала) при условии, что размер доходов, подлежащих налогообложению, уменьшенных на сумму профессиональных налоговых вычетов, не превышает в отчетном периоде (квартале) 4905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Pr="00EE152A">
        <w:rPr>
          <w:color w:val="000000"/>
          <w:sz w:val="28"/>
          <w:szCs w:val="28"/>
        </w:rPr>
        <w:t>уб. (п.</w:t>
      </w:r>
      <w:r w:rsidR="00EE152A">
        <w:rPr>
          <w:color w:val="000000"/>
          <w:sz w:val="28"/>
          <w:szCs w:val="28"/>
        </w:rPr>
        <w:t> </w:t>
      </w:r>
      <w:r w:rsidR="00EE152A" w:rsidRPr="00EE152A">
        <w:rPr>
          <w:color w:val="000000"/>
          <w:sz w:val="28"/>
          <w:szCs w:val="28"/>
        </w:rPr>
        <w:t>3</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64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То есть для целей применения указанного стандартного налогового вычета из дохода (выручки) вычитаются:</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налоги и сборы, уплачиваемые из выручки (ст.</w:t>
      </w:r>
      <w:r w:rsidR="00EE152A">
        <w:rPr>
          <w:color w:val="000000"/>
          <w:sz w:val="28"/>
          <w:szCs w:val="28"/>
        </w:rPr>
        <w:t> </w:t>
      </w:r>
      <w:r w:rsidR="00EE152A" w:rsidRPr="00EE152A">
        <w:rPr>
          <w:color w:val="000000"/>
          <w:sz w:val="28"/>
          <w:szCs w:val="28"/>
        </w:rPr>
        <w:t>1</w:t>
      </w:r>
      <w:r w:rsidR="003B1264" w:rsidRPr="00EE152A">
        <w:rPr>
          <w:color w:val="000000"/>
          <w:sz w:val="28"/>
          <w:szCs w:val="28"/>
        </w:rPr>
        <w:t>76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доходы, освобождаемые от подоходного налога с физических лиц (ст.</w:t>
      </w:r>
      <w:r w:rsidR="00EE152A">
        <w:rPr>
          <w:color w:val="000000"/>
          <w:sz w:val="28"/>
          <w:szCs w:val="28"/>
        </w:rPr>
        <w:t> </w:t>
      </w:r>
      <w:r w:rsidR="00EE152A" w:rsidRPr="00EE152A">
        <w:rPr>
          <w:color w:val="000000"/>
          <w:sz w:val="28"/>
          <w:szCs w:val="28"/>
        </w:rPr>
        <w:t>1</w:t>
      </w:r>
      <w:r w:rsidR="003B1264" w:rsidRPr="00EE152A">
        <w:rPr>
          <w:color w:val="000000"/>
          <w:sz w:val="28"/>
          <w:szCs w:val="28"/>
        </w:rPr>
        <w:t>63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профессиональный налоговый вычет (ст.</w:t>
      </w:r>
      <w:r w:rsidR="00EE152A">
        <w:rPr>
          <w:color w:val="000000"/>
          <w:sz w:val="28"/>
          <w:szCs w:val="28"/>
        </w:rPr>
        <w:t> </w:t>
      </w:r>
      <w:r w:rsidR="00EE152A" w:rsidRPr="00EE152A">
        <w:rPr>
          <w:color w:val="000000"/>
          <w:sz w:val="28"/>
          <w:szCs w:val="28"/>
        </w:rPr>
        <w:t>1</w:t>
      </w:r>
      <w:r w:rsidR="003B1264" w:rsidRPr="00EE152A">
        <w:rPr>
          <w:color w:val="000000"/>
          <w:sz w:val="28"/>
          <w:szCs w:val="28"/>
        </w:rPr>
        <w:t>69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 xml:space="preserve">Если полученный размер дохода составит 4905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Pr="00EE152A">
        <w:rPr>
          <w:color w:val="000000"/>
          <w:sz w:val="28"/>
          <w:szCs w:val="28"/>
        </w:rPr>
        <w:t xml:space="preserve">уб. или менее, то индивидуальный предприниматель (частный нотариус) вправе будет за отчетный квартал применить стандартный налоговый вычет в размере 810 </w:t>
      </w:r>
      <w:r w:rsidR="00EE152A" w:rsidRPr="00EE152A">
        <w:rPr>
          <w:color w:val="000000"/>
          <w:sz w:val="28"/>
          <w:szCs w:val="28"/>
        </w:rPr>
        <w:t>тыс.</w:t>
      </w:r>
      <w:r w:rsidR="00EE152A">
        <w:rPr>
          <w:color w:val="000000"/>
          <w:sz w:val="28"/>
          <w:szCs w:val="28"/>
        </w:rPr>
        <w:t xml:space="preserve"> </w:t>
      </w:r>
      <w:r w:rsidR="00EE152A" w:rsidRPr="00EE152A">
        <w:rPr>
          <w:color w:val="000000"/>
          <w:sz w:val="28"/>
          <w:szCs w:val="28"/>
        </w:rPr>
        <w:t>р</w:t>
      </w:r>
      <w:r w:rsidRPr="00EE152A">
        <w:rPr>
          <w:color w:val="000000"/>
          <w:sz w:val="28"/>
          <w:szCs w:val="28"/>
        </w:rPr>
        <w:t>уб.</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1 января 2010</w:t>
      </w:r>
      <w:r w:rsidR="00EE152A">
        <w:rPr>
          <w:color w:val="000000"/>
          <w:sz w:val="28"/>
          <w:szCs w:val="28"/>
        </w:rPr>
        <w:t> </w:t>
      </w:r>
      <w:r w:rsidR="00EE152A" w:rsidRPr="00EE152A">
        <w:rPr>
          <w:color w:val="000000"/>
          <w:sz w:val="28"/>
          <w:szCs w:val="28"/>
        </w:rPr>
        <w:t>г</w:t>
      </w:r>
      <w:r w:rsidRPr="00EE152A">
        <w:rPr>
          <w:color w:val="000000"/>
          <w:sz w:val="28"/>
          <w:szCs w:val="28"/>
        </w:rPr>
        <w:t>. увеличивается размер социального налогового вычета с 24 до 48 базовых величин в год по уплаченным плательщиком в качестве страховых взносов по договорам добровольного страхования жизни и дополнительной пенсии, заключенным на срок не менее пяти лет, а также по договорам добровольного страхования медицинских расходов.</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 xml:space="preserve">Вычету подлежат также суммы, уплаченные плательщиком по аналогичным видам страхования за лиц, состоящих с ним в отношениях близкого родства (плательщиком-опекуном (плательщиком-попечителем), </w:t>
      </w:r>
      <w:r w:rsidR="009E6082" w:rsidRPr="00EE152A">
        <w:rPr>
          <w:color w:val="000000"/>
          <w:sz w:val="28"/>
          <w:szCs w:val="28"/>
        </w:rPr>
        <w:t xml:space="preserve">– </w:t>
      </w:r>
      <w:r w:rsidRPr="00EE152A">
        <w:rPr>
          <w:color w:val="000000"/>
          <w:sz w:val="28"/>
          <w:szCs w:val="28"/>
        </w:rPr>
        <w:t>за своих подопечных, в том числе бывших подопечных, достигших восемнадцатилетнего возраста) (подп. 1.2 п.</w:t>
      </w:r>
      <w:r w:rsidR="00EE152A">
        <w:rPr>
          <w:color w:val="000000"/>
          <w:sz w:val="28"/>
          <w:szCs w:val="28"/>
        </w:rPr>
        <w:t> </w:t>
      </w:r>
      <w:r w:rsidR="00EE152A" w:rsidRPr="00EE152A">
        <w:rPr>
          <w:color w:val="000000"/>
          <w:sz w:val="28"/>
          <w:szCs w:val="28"/>
        </w:rPr>
        <w:t>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65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Кроме этого, если данные вычеты не использованы плательщиком полностью в текущем календарном году, то их остаток переносится на последующие налоговые периоды до полного их использования. Такое же правило применялось и в 2009</w:t>
      </w:r>
      <w:r w:rsidR="00EE152A">
        <w:rPr>
          <w:color w:val="000000"/>
          <w:sz w:val="28"/>
          <w:szCs w:val="28"/>
        </w:rPr>
        <w:t> </w:t>
      </w:r>
      <w:r w:rsidR="00EE152A" w:rsidRPr="00EE152A">
        <w:rPr>
          <w:color w:val="000000"/>
          <w:sz w:val="28"/>
          <w:szCs w:val="28"/>
        </w:rPr>
        <w:t>г</w:t>
      </w:r>
      <w:r w:rsidRPr="00EE152A">
        <w:rPr>
          <w:color w:val="000000"/>
          <w:sz w:val="28"/>
          <w:szCs w:val="28"/>
        </w:rPr>
        <w:t>., но только в отношении расходов, понесенных плательщиками при получении платного образования (п.</w:t>
      </w:r>
      <w:r w:rsidR="00EE152A">
        <w:rPr>
          <w:color w:val="000000"/>
          <w:sz w:val="28"/>
          <w:szCs w:val="28"/>
        </w:rPr>
        <w:t> </w:t>
      </w:r>
      <w:r w:rsidR="00EE152A" w:rsidRPr="00EE152A">
        <w:rPr>
          <w:color w:val="000000"/>
          <w:sz w:val="28"/>
          <w:szCs w:val="28"/>
        </w:rPr>
        <w:t>6</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65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Индивидуальные предприниматели и частные нотариусы, не имеющие в течение отчетного периода места основной работы (службы, учебы), применяют социальные налоговые вычеты при исчислении подоходного налога за отчетный период (квартал).</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новшества коснутся также и плательщиков, получающих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изобретений, полезных моделей, промышленных образцов и иных результатов интеллектуальной деятельности (подп. 1.3 п.</w:t>
      </w:r>
      <w:r w:rsidR="00EE152A">
        <w:rPr>
          <w:color w:val="000000"/>
          <w:sz w:val="28"/>
          <w:szCs w:val="28"/>
        </w:rPr>
        <w:t> </w:t>
      </w:r>
      <w:r w:rsidR="00EE152A" w:rsidRPr="00EE152A">
        <w:rPr>
          <w:color w:val="000000"/>
          <w:sz w:val="28"/>
          <w:szCs w:val="28"/>
        </w:rPr>
        <w:t>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68 ОЧ НК). Право на получение профессионального налогового вычета предоставлено на выбор плательщика:</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либо получать данный вычет в течение налогового периода у налогового агента в размерах, установленных абзацами вторым </w:t>
      </w:r>
      <w:r w:rsidRPr="00EE152A">
        <w:rPr>
          <w:color w:val="000000"/>
          <w:sz w:val="28"/>
          <w:szCs w:val="28"/>
        </w:rPr>
        <w:t xml:space="preserve">– </w:t>
      </w:r>
      <w:r w:rsidR="003B1264" w:rsidRPr="00EE152A">
        <w:rPr>
          <w:color w:val="000000"/>
          <w:sz w:val="28"/>
          <w:szCs w:val="28"/>
        </w:rPr>
        <w:t xml:space="preserve">четвертым части второй подпункта 1.3 пункта 1 статьи 168 ОЧ НК, </w:t>
      </w:r>
      <w:r w:rsidR="00EE152A">
        <w:rPr>
          <w:color w:val="000000"/>
          <w:sz w:val="28"/>
          <w:szCs w:val="28"/>
        </w:rPr>
        <w:t>т.е.</w:t>
      </w:r>
      <w:r w:rsidR="003B1264" w:rsidRPr="00EE152A">
        <w:rPr>
          <w:color w:val="000000"/>
          <w:sz w:val="28"/>
          <w:szCs w:val="28"/>
        </w:rPr>
        <w:t xml:space="preserve"> по нормативу;</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либо при подаче им налоговой декларации (расчета) в налоговый орган по окончании налогового периода, но в сумме фактически произведенных и документально подтвержденных расходов (п.</w:t>
      </w:r>
      <w:r w:rsidR="00EE152A">
        <w:rPr>
          <w:color w:val="000000"/>
          <w:sz w:val="28"/>
          <w:szCs w:val="28"/>
        </w:rPr>
        <w:t> </w:t>
      </w:r>
      <w:r w:rsidR="00EE152A" w:rsidRPr="00EE152A">
        <w:rPr>
          <w:color w:val="000000"/>
          <w:sz w:val="28"/>
          <w:szCs w:val="28"/>
        </w:rPr>
        <w:t>4</w:t>
      </w:r>
      <w:r w:rsidR="003B1264"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003B1264" w:rsidRPr="00EE152A">
        <w:rPr>
          <w:color w:val="000000"/>
          <w:sz w:val="28"/>
          <w:szCs w:val="28"/>
        </w:rPr>
        <w:t>68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В 2009</w:t>
      </w:r>
      <w:r w:rsidR="00EE152A">
        <w:rPr>
          <w:color w:val="000000"/>
          <w:sz w:val="28"/>
          <w:szCs w:val="28"/>
        </w:rPr>
        <w:t> </w:t>
      </w:r>
      <w:r w:rsidR="00EE152A" w:rsidRPr="00EE152A">
        <w:rPr>
          <w:color w:val="000000"/>
          <w:sz w:val="28"/>
          <w:szCs w:val="28"/>
        </w:rPr>
        <w:t>г</w:t>
      </w:r>
      <w:r w:rsidRPr="00EE152A">
        <w:rPr>
          <w:color w:val="000000"/>
          <w:sz w:val="28"/>
          <w:szCs w:val="28"/>
        </w:rPr>
        <w:t>. профессиональный налоговый вычет данной категории плательщиков предоставлялся только по окончании налогового периода посредством представления налоговой декларации (расчета) в налоговые органы.</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будет снижена ставка подоходного налога в отношении дивидендов с 1</w:t>
      </w:r>
      <w:r w:rsidR="00EE152A" w:rsidRPr="00EE152A">
        <w:rPr>
          <w:color w:val="000000"/>
          <w:sz w:val="28"/>
          <w:szCs w:val="28"/>
        </w:rPr>
        <w:t>5</w:t>
      </w:r>
      <w:r w:rsidR="00EE152A">
        <w:rPr>
          <w:color w:val="000000"/>
          <w:sz w:val="28"/>
          <w:szCs w:val="28"/>
        </w:rPr>
        <w:t>%</w:t>
      </w:r>
      <w:r w:rsidRPr="00EE152A">
        <w:rPr>
          <w:color w:val="000000"/>
          <w:sz w:val="28"/>
          <w:szCs w:val="28"/>
        </w:rPr>
        <w:t xml:space="preserve"> до 1</w:t>
      </w:r>
      <w:r w:rsidR="00EE152A" w:rsidRPr="00EE152A">
        <w:rPr>
          <w:color w:val="000000"/>
          <w:sz w:val="28"/>
          <w:szCs w:val="28"/>
        </w:rPr>
        <w:t>2</w:t>
      </w:r>
      <w:r w:rsidR="00EE152A">
        <w:rPr>
          <w:color w:val="000000"/>
          <w:sz w:val="28"/>
          <w:szCs w:val="28"/>
        </w:rPr>
        <w:t>%</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73 ОЧ НК). По такой же ставке исчисляется подоходный налог с доходов:</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получаемых плательщиками, не признаваемыми налоговыми резидентами Республики Беларусь, </w:t>
      </w:r>
      <w:r w:rsidRPr="00EE152A">
        <w:rPr>
          <w:color w:val="000000"/>
          <w:sz w:val="28"/>
          <w:szCs w:val="28"/>
        </w:rPr>
        <w:t xml:space="preserve">– </w:t>
      </w:r>
      <w:r w:rsidR="003B1264" w:rsidRPr="00EE152A">
        <w:rPr>
          <w:color w:val="000000"/>
          <w:sz w:val="28"/>
          <w:szCs w:val="28"/>
        </w:rPr>
        <w:t>по доходам от возмездного отчуждения ими недвижимого имущества физическим лицам;</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образующихся в результате выплаты участникам (акционерам) организации их доли (пая, части доли или пая, стоимости акций) при ликвидации организации, выходе (исключении) их из состава участников организации, отчуждении участником (акционером) доли (пая, части доли или пая, акций) в уставном фонде организации в размере, превышающем сумму их взноса (вклада) в уставный фонд, а также в результате выплаты участникам (акционерам) организации в виде долей (паев, акций) этой же организации, в виде увеличения доли (пая), номинальной стоимости акций, произведенного за счет собственных источников организации, если такие выплаты изменяют процентную долю участия в уставном фонде хотя бы одного из участников (акционеров).</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В 2009</w:t>
      </w:r>
      <w:r w:rsidR="00EE152A">
        <w:rPr>
          <w:color w:val="000000"/>
          <w:sz w:val="28"/>
          <w:szCs w:val="28"/>
        </w:rPr>
        <w:t> </w:t>
      </w:r>
      <w:r w:rsidR="00EE152A" w:rsidRPr="00EE152A">
        <w:rPr>
          <w:color w:val="000000"/>
          <w:sz w:val="28"/>
          <w:szCs w:val="28"/>
        </w:rPr>
        <w:t>г</w:t>
      </w:r>
      <w:r w:rsidRPr="00EE152A">
        <w:rPr>
          <w:color w:val="000000"/>
          <w:sz w:val="28"/>
          <w:szCs w:val="28"/>
        </w:rPr>
        <w:t>. перечисленные доходы, как и дивиденды, облагались налогом по ставке 1</w:t>
      </w:r>
      <w:r w:rsidR="00EE152A" w:rsidRPr="00EE152A">
        <w:rPr>
          <w:color w:val="000000"/>
          <w:sz w:val="28"/>
          <w:szCs w:val="28"/>
        </w:rPr>
        <w:t>5</w:t>
      </w:r>
      <w:r w:rsidR="00EE152A">
        <w:rPr>
          <w:color w:val="000000"/>
          <w:sz w:val="28"/>
          <w:szCs w:val="28"/>
        </w:rPr>
        <w:t>%</w:t>
      </w:r>
      <w:r w:rsidRPr="00EE152A">
        <w:rPr>
          <w:color w:val="000000"/>
          <w:sz w:val="28"/>
          <w:szCs w:val="28"/>
        </w:rPr>
        <w:t>.</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Редакция подпункта 3.1 пункта 3 статьи 175 ОЧ НК конкретизирует особенности отнесения отдельных доходов (за период нахождения плательщика в отпуске, пособия по временной нетрудоспособности, перерасчетов доходов за выполнение трудовых или иных обязанностей), исчисленных в одном месяце, но приходящихся на другие месяцы (в том числе предыдущего или следующего календарного года), в доходы того месяца, за который они начислены.</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Доходы, выплачиваемые по решению суда, а также доходы, выплачиваемые в виде индексации заработной платы и денежного довольствия в связи с повышением цен на товары (работы, услуги), в виде премий и вознаграждений любого характера и периодичности согласно редакции подпункта 3.3 пункта 3 статьи 175 ОЧ НК включаются в доходы того месяца, в котором осуществляется их начисление, независимо от того, за какие периоды времени такие суммы выплачиваются.</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Аналогичные правила отнесения доходов применялись и в 2009</w:t>
      </w:r>
      <w:r w:rsidR="00EE152A">
        <w:rPr>
          <w:color w:val="000000"/>
          <w:sz w:val="28"/>
          <w:szCs w:val="28"/>
        </w:rPr>
        <w:t> </w:t>
      </w:r>
      <w:r w:rsidR="00EE152A" w:rsidRPr="00EE152A">
        <w:rPr>
          <w:color w:val="000000"/>
          <w:sz w:val="28"/>
          <w:szCs w:val="28"/>
        </w:rPr>
        <w:t>г</w:t>
      </w:r>
      <w:r w:rsidRPr="00EE152A">
        <w:rPr>
          <w:color w:val="000000"/>
          <w:sz w:val="28"/>
          <w:szCs w:val="28"/>
        </w:rPr>
        <w:t>.</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обязанность по удержанию подоходного налога не распространяется на случаи выплаты доходов в виде оплаты труда за первую половину месяца, а также и на премии (п.</w:t>
      </w:r>
      <w:r w:rsidR="00EE152A">
        <w:rPr>
          <w:color w:val="000000"/>
          <w:sz w:val="28"/>
          <w:szCs w:val="28"/>
        </w:rPr>
        <w:t> </w:t>
      </w:r>
      <w:r w:rsidR="00EE152A" w:rsidRPr="00EE152A">
        <w:rPr>
          <w:color w:val="000000"/>
          <w:sz w:val="28"/>
          <w:szCs w:val="28"/>
        </w:rPr>
        <w:t>8</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75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Положения, касающиеся обязанности представления налоговыми агентами в налоговый орган по месту постановки на учет сведений о доходах, выплаченных на территории Республики Беларусь гражданам (подданным) иностранных государств, лицам без гражданства (подданства), не являются новыми, просто ранее они содержались в статьях Закона Республики Беларусь от 21 декабря 1991</w:t>
      </w:r>
      <w:r w:rsidR="00EE152A">
        <w:rPr>
          <w:color w:val="000000"/>
          <w:sz w:val="28"/>
          <w:szCs w:val="28"/>
        </w:rPr>
        <w:t> </w:t>
      </w:r>
      <w:r w:rsidR="00EE152A" w:rsidRPr="00EE152A">
        <w:rPr>
          <w:color w:val="000000"/>
          <w:sz w:val="28"/>
          <w:szCs w:val="28"/>
        </w:rPr>
        <w:t>г</w:t>
      </w:r>
      <w:r w:rsidRPr="00EE152A">
        <w:rPr>
          <w:color w:val="000000"/>
          <w:sz w:val="28"/>
          <w:szCs w:val="28"/>
        </w:rPr>
        <w:t xml:space="preserve">. </w:t>
      </w:r>
      <w:r w:rsidR="00EE152A">
        <w:rPr>
          <w:color w:val="000000"/>
          <w:sz w:val="28"/>
          <w:szCs w:val="28"/>
        </w:rPr>
        <w:t>№</w:t>
      </w:r>
      <w:r w:rsidR="00EE152A" w:rsidRPr="00EE152A">
        <w:rPr>
          <w:color w:val="000000"/>
          <w:sz w:val="28"/>
          <w:szCs w:val="28"/>
        </w:rPr>
        <w:t>1</w:t>
      </w:r>
      <w:r w:rsidRPr="00EE152A">
        <w:rPr>
          <w:color w:val="000000"/>
          <w:sz w:val="28"/>
          <w:szCs w:val="28"/>
        </w:rPr>
        <w:t>327</w:t>
      </w:r>
      <w:r w:rsidR="00EE152A">
        <w:rPr>
          <w:color w:val="000000"/>
          <w:sz w:val="28"/>
          <w:szCs w:val="28"/>
        </w:rPr>
        <w:t>-</w:t>
      </w:r>
      <w:r w:rsidR="00EE152A" w:rsidRPr="00EE152A">
        <w:rPr>
          <w:color w:val="000000"/>
          <w:sz w:val="28"/>
          <w:szCs w:val="28"/>
        </w:rPr>
        <w:t>X</w:t>
      </w:r>
      <w:r w:rsidRPr="00EE152A">
        <w:rPr>
          <w:color w:val="000000"/>
          <w:sz w:val="28"/>
          <w:szCs w:val="28"/>
        </w:rPr>
        <w:t xml:space="preserve">II </w:t>
      </w:r>
      <w:r w:rsidR="00EE152A">
        <w:rPr>
          <w:color w:val="000000"/>
          <w:sz w:val="28"/>
          <w:szCs w:val="28"/>
        </w:rPr>
        <w:t>«</w:t>
      </w:r>
      <w:r w:rsidR="00EE152A" w:rsidRPr="00EE152A">
        <w:rPr>
          <w:color w:val="000000"/>
          <w:sz w:val="28"/>
          <w:szCs w:val="28"/>
        </w:rPr>
        <w:t>О</w:t>
      </w:r>
      <w:r w:rsidRPr="00EE152A">
        <w:rPr>
          <w:color w:val="000000"/>
          <w:sz w:val="28"/>
          <w:szCs w:val="28"/>
        </w:rPr>
        <w:t xml:space="preserve"> подоходном налоге с физических лиц</w:t>
      </w:r>
      <w:r w:rsidR="00EE152A">
        <w:rPr>
          <w:color w:val="000000"/>
          <w:sz w:val="28"/>
          <w:szCs w:val="28"/>
        </w:rPr>
        <w:t>»</w:t>
      </w:r>
      <w:r w:rsidR="00EE152A" w:rsidRPr="00EE152A">
        <w:rPr>
          <w:color w:val="000000"/>
          <w:sz w:val="28"/>
          <w:szCs w:val="28"/>
        </w:rPr>
        <w:t>.</w:t>
      </w:r>
      <w:r w:rsidRPr="00EE152A">
        <w:rPr>
          <w:color w:val="000000"/>
          <w:sz w:val="28"/>
          <w:szCs w:val="28"/>
        </w:rPr>
        <w:t xml:space="preserve"> Новыми являются два вида доходов, по которым налоговым агентам также необходимо будет представлять сведения:</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доходы, выплачиваемые физическим лицам в виде возврата взносов, в том числе проиндексированных в порядке, установленном законодательством, при прекращении ими строительства квартир и (или) индивидуальных жилых домов, а также при их выбытии из членов организаций застройщиков до завершения строительства;</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доходы, выплачиваемые физическим лицам в виде возврата страховых взносов при расторжении до истечения пятилетнего периода договоров добровольного страхования жизни и дополнительной пенсии, заключавшихся сроком на пять лет и более.</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 xml:space="preserve">Срок для представления вышеуказанных сведений установлен единый </w:t>
      </w:r>
      <w:r w:rsidR="009E6082" w:rsidRPr="00EE152A">
        <w:rPr>
          <w:color w:val="000000"/>
          <w:sz w:val="28"/>
          <w:szCs w:val="28"/>
        </w:rPr>
        <w:t xml:space="preserve">– </w:t>
      </w:r>
      <w:r w:rsidRPr="00EE152A">
        <w:rPr>
          <w:color w:val="000000"/>
          <w:sz w:val="28"/>
          <w:szCs w:val="28"/>
        </w:rPr>
        <w:t>ежегодно не позднее 1 апреля года, следующего за истекшим календарным годом, на магнитных носителях в порядке и по форме, утвержденными Министерством по налогам и сборам Республики Беларусь. При численности физических лиц, получивших доходы, до десяти человек налоговыми агентами сведения могут быть представлены на бумажных носителях (п.</w:t>
      </w:r>
      <w:r w:rsidR="00EE152A">
        <w:rPr>
          <w:color w:val="000000"/>
          <w:sz w:val="28"/>
          <w:szCs w:val="28"/>
        </w:rPr>
        <w:t> </w:t>
      </w:r>
      <w:r w:rsidR="00EE152A" w:rsidRPr="00EE152A">
        <w:rPr>
          <w:color w:val="000000"/>
          <w:sz w:val="28"/>
          <w:szCs w:val="28"/>
        </w:rPr>
        <w:t>11</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75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Изъятие из статьи 175 ОЧ НК положений, регулирующих порядок уплаты налога в бюджет, не означает, что его вовсе не надо перечислять. Данный вопрос является предметом регулирования бюджетного законодательства.</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1 января 2010</w:t>
      </w:r>
      <w:r w:rsidR="00EE152A">
        <w:rPr>
          <w:color w:val="000000"/>
          <w:sz w:val="28"/>
          <w:szCs w:val="28"/>
        </w:rPr>
        <w:t> </w:t>
      </w:r>
      <w:r w:rsidR="00EE152A" w:rsidRPr="00EE152A">
        <w:rPr>
          <w:color w:val="000000"/>
          <w:sz w:val="28"/>
          <w:szCs w:val="28"/>
        </w:rPr>
        <w:t>г</w:t>
      </w:r>
      <w:r w:rsidRPr="00EE152A">
        <w:rPr>
          <w:color w:val="000000"/>
          <w:sz w:val="28"/>
          <w:szCs w:val="28"/>
        </w:rPr>
        <w:t>. имущественные налоговые вычеты будут предоставляться в отношении доходов, полученных физическими лицами, не признаваемыми налоговыми резидентами Республики Беларусь, от реализации находящегося в Республике Беларусь недвижимого имущества, а также по доходам от сдачи ими в аренду (наем) жилых и нежилых помещений (ст.</w:t>
      </w:r>
      <w:r w:rsidR="00EE152A">
        <w:rPr>
          <w:color w:val="000000"/>
          <w:sz w:val="28"/>
          <w:szCs w:val="28"/>
        </w:rPr>
        <w:t> </w:t>
      </w:r>
      <w:r w:rsidR="00EE152A" w:rsidRPr="00EE152A">
        <w:rPr>
          <w:color w:val="000000"/>
          <w:sz w:val="28"/>
          <w:szCs w:val="28"/>
        </w:rPr>
        <w:t>1</w:t>
      </w:r>
      <w:r w:rsidRPr="00EE152A">
        <w:rPr>
          <w:color w:val="000000"/>
          <w:sz w:val="28"/>
          <w:szCs w:val="28"/>
        </w:rPr>
        <w:t>77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Такие плательщики будут иметь право на следующие налоговые вычеты:</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в сумме фактически произведенных и документально подтвержденных расходов, связанных с приобретением и (или) отчуждением возмездно отчуждаемого имущества (подп. 1.2 п.</w:t>
      </w:r>
      <w:r w:rsidR="00EE152A">
        <w:rPr>
          <w:color w:val="000000"/>
          <w:sz w:val="28"/>
          <w:szCs w:val="28"/>
        </w:rPr>
        <w:t> </w:t>
      </w:r>
      <w:r w:rsidR="00EE152A" w:rsidRPr="00EE152A">
        <w:rPr>
          <w:color w:val="000000"/>
          <w:sz w:val="28"/>
          <w:szCs w:val="28"/>
        </w:rPr>
        <w:t>1</w:t>
      </w:r>
      <w:r w:rsidR="003B1264"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003B1264" w:rsidRPr="00EE152A">
        <w:rPr>
          <w:color w:val="000000"/>
          <w:sz w:val="28"/>
          <w:szCs w:val="28"/>
        </w:rPr>
        <w:t>66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в сумме фактически произведенных и документально подтвержденных расходов, непосредственно связанных с получением доходов от сдачи в аренду (наем) жилых и нежилых помещений (подп. 1.2 п.</w:t>
      </w:r>
      <w:r w:rsidR="00EE152A">
        <w:rPr>
          <w:color w:val="000000"/>
          <w:sz w:val="28"/>
          <w:szCs w:val="28"/>
        </w:rPr>
        <w:t> </w:t>
      </w:r>
      <w:r w:rsidR="00EE152A" w:rsidRPr="00EE152A">
        <w:rPr>
          <w:color w:val="000000"/>
          <w:sz w:val="28"/>
          <w:szCs w:val="28"/>
        </w:rPr>
        <w:t>1</w:t>
      </w:r>
      <w:r w:rsidR="003B1264"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003B1264" w:rsidRPr="00EE152A">
        <w:rPr>
          <w:color w:val="000000"/>
          <w:sz w:val="28"/>
          <w:szCs w:val="28"/>
        </w:rPr>
        <w:t>68 ОЧ НК).</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Кроме того, в отношении данных доходов с 1 января 2010</w:t>
      </w:r>
      <w:r w:rsidR="00EE152A">
        <w:rPr>
          <w:color w:val="000000"/>
          <w:sz w:val="28"/>
          <w:szCs w:val="28"/>
        </w:rPr>
        <w:t> </w:t>
      </w:r>
      <w:r w:rsidR="00EE152A" w:rsidRPr="00EE152A">
        <w:rPr>
          <w:color w:val="000000"/>
          <w:sz w:val="28"/>
          <w:szCs w:val="28"/>
        </w:rPr>
        <w:t>г</w:t>
      </w:r>
      <w:r w:rsidRPr="00EE152A">
        <w:rPr>
          <w:color w:val="000000"/>
          <w:sz w:val="28"/>
          <w:szCs w:val="28"/>
        </w:rPr>
        <w:t>. также будет применяться единая ставка налога 1</w:t>
      </w:r>
      <w:r w:rsidR="00EE152A" w:rsidRPr="00EE152A">
        <w:rPr>
          <w:color w:val="000000"/>
          <w:sz w:val="28"/>
          <w:szCs w:val="28"/>
        </w:rPr>
        <w:t>2</w:t>
      </w:r>
      <w:r w:rsidR="00EE152A">
        <w:rPr>
          <w:color w:val="000000"/>
          <w:sz w:val="28"/>
          <w:szCs w:val="28"/>
        </w:rPr>
        <w:t>%</w:t>
      </w:r>
      <w:r w:rsidRPr="00EE152A">
        <w:rPr>
          <w:color w:val="000000"/>
          <w:sz w:val="28"/>
          <w:szCs w:val="28"/>
        </w:rPr>
        <w:t>, вместо применяемой в 2009</w:t>
      </w:r>
      <w:r w:rsidR="00EE152A">
        <w:rPr>
          <w:color w:val="000000"/>
          <w:sz w:val="28"/>
          <w:szCs w:val="28"/>
        </w:rPr>
        <w:t> </w:t>
      </w:r>
      <w:r w:rsidR="00EE152A" w:rsidRPr="00EE152A">
        <w:rPr>
          <w:color w:val="000000"/>
          <w:sz w:val="28"/>
          <w:szCs w:val="28"/>
        </w:rPr>
        <w:t>г</w:t>
      </w:r>
      <w:r w:rsidRPr="00EE152A">
        <w:rPr>
          <w:color w:val="000000"/>
          <w:sz w:val="28"/>
          <w:szCs w:val="28"/>
        </w:rPr>
        <w:t>. 1</w:t>
      </w:r>
      <w:r w:rsidR="00EE152A" w:rsidRPr="00EE152A">
        <w:rPr>
          <w:color w:val="000000"/>
          <w:sz w:val="28"/>
          <w:szCs w:val="28"/>
        </w:rPr>
        <w:t>5</w:t>
      </w:r>
      <w:r w:rsidR="00EE152A">
        <w:rPr>
          <w:color w:val="000000"/>
          <w:sz w:val="28"/>
          <w:szCs w:val="28"/>
        </w:rPr>
        <w:t>%</w:t>
      </w:r>
      <w:r w:rsidRPr="00EE152A">
        <w:rPr>
          <w:color w:val="000000"/>
          <w:sz w:val="28"/>
          <w:szCs w:val="28"/>
        </w:rPr>
        <w:t>.</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Обязанность по представлению налоговой декларации (расчета) предусмотрена, как и в 2009</w:t>
      </w:r>
      <w:r w:rsidR="00EE152A">
        <w:rPr>
          <w:color w:val="000000"/>
          <w:sz w:val="28"/>
          <w:szCs w:val="28"/>
        </w:rPr>
        <w:t> </w:t>
      </w:r>
      <w:r w:rsidR="00EE152A" w:rsidRPr="00EE152A">
        <w:rPr>
          <w:color w:val="000000"/>
          <w:sz w:val="28"/>
          <w:szCs w:val="28"/>
        </w:rPr>
        <w:t>г</w:t>
      </w:r>
      <w:r w:rsidRPr="00EE152A">
        <w:rPr>
          <w:color w:val="000000"/>
          <w:sz w:val="28"/>
          <w:szCs w:val="28"/>
        </w:rPr>
        <w:t>., для лиц, получавших доходы за пределами республики, а также получавших доходы, удержание налога с которых не возложено на источник выплаты. Как правило, это доходы, получаемые от физических лиц. Изменениями, предусмотренными в статье 180 ОЧ НК, с 1 января 2010</w:t>
      </w:r>
      <w:r w:rsidR="00EE152A">
        <w:rPr>
          <w:color w:val="000000"/>
          <w:sz w:val="28"/>
          <w:szCs w:val="28"/>
        </w:rPr>
        <w:t> </w:t>
      </w:r>
      <w:r w:rsidR="00EE152A" w:rsidRPr="00EE152A">
        <w:rPr>
          <w:color w:val="000000"/>
          <w:sz w:val="28"/>
          <w:szCs w:val="28"/>
        </w:rPr>
        <w:t>г</w:t>
      </w:r>
      <w:r w:rsidRPr="00EE152A">
        <w:rPr>
          <w:color w:val="000000"/>
          <w:sz w:val="28"/>
          <w:szCs w:val="28"/>
        </w:rPr>
        <w:t>. установлено, что эта обязанность будет распространяться и на плательщиков, получивших доходы:</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в виде возврата взносов, в том числе проиндексированных в порядке, установленном законодательством, при прекращении ими строительства квартир и (или) индивидуальных жилых домов, а также при их выбытии из членов организаций застройщиков до завершения строительства </w:t>
      </w:r>
      <w:r w:rsidRPr="00EE152A">
        <w:rPr>
          <w:color w:val="000000"/>
          <w:sz w:val="28"/>
          <w:szCs w:val="28"/>
        </w:rPr>
        <w:t xml:space="preserve">– </w:t>
      </w:r>
      <w:r w:rsidR="003B1264" w:rsidRPr="00EE152A">
        <w:rPr>
          <w:color w:val="000000"/>
          <w:sz w:val="28"/>
          <w:szCs w:val="28"/>
        </w:rPr>
        <w:t>в случае применения в отношении сумм таких взносов имущественного налогового вычета, установленного подпунктом 1.1 пункта 1 статьи 166 ОЧ НК;</w:t>
      </w:r>
    </w:p>
    <w:p w:rsidR="003B1264" w:rsidRPr="00EE152A" w:rsidRDefault="009E6082" w:rsidP="00EE152A">
      <w:pPr>
        <w:spacing w:line="360" w:lineRule="auto"/>
        <w:ind w:firstLine="709"/>
        <w:jc w:val="both"/>
        <w:rPr>
          <w:color w:val="000000"/>
          <w:sz w:val="28"/>
          <w:szCs w:val="28"/>
        </w:rPr>
      </w:pPr>
      <w:r w:rsidRPr="00EE152A">
        <w:rPr>
          <w:color w:val="000000"/>
          <w:sz w:val="28"/>
          <w:szCs w:val="28"/>
        </w:rPr>
        <w:t xml:space="preserve">– </w:t>
      </w:r>
      <w:r w:rsidR="003B1264" w:rsidRPr="00EE152A">
        <w:rPr>
          <w:color w:val="000000"/>
          <w:sz w:val="28"/>
          <w:szCs w:val="28"/>
        </w:rPr>
        <w:t xml:space="preserve">в виде возврата страховых взносов при расторжении до истечения пятилетнего периода договоров добровольного страхования жизни и дополнительной пенсии, заключавшихся сроком на пять и более лет, </w:t>
      </w:r>
      <w:r w:rsidRPr="00EE152A">
        <w:rPr>
          <w:color w:val="000000"/>
          <w:sz w:val="28"/>
          <w:szCs w:val="28"/>
        </w:rPr>
        <w:t xml:space="preserve">– </w:t>
      </w:r>
      <w:r w:rsidR="003B1264" w:rsidRPr="00EE152A">
        <w:rPr>
          <w:color w:val="000000"/>
          <w:sz w:val="28"/>
          <w:szCs w:val="28"/>
        </w:rPr>
        <w:t>в случае применения в отношении сумм таких взносов социального налогового вычета, установленного подпунктом 1.2 пункта 1 статьи 165 ОЧ НК. Порядок и сроки представления налоговой декларации (расчета) остались без изменений.</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В пункте 1 статьи 181 ОЧ НК конкретизировано, что суммы подоходного налога по доходам, исчисленным исходя из сумм превышения расходов над доходами, в случаях, установленных законодательными актами о декларировании физическими лицами доходов и имущества, уплачиваются плательщиком на основании извещения налогового органа.</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Дополнение пункта 2 статьи 182 ОЧ НК, устанавливающего, что для освобождения от подоходного налога либо налогообложения по пониженным налоговым ставкам, а также получения налоговых вычетов или налоговых льгот в соответствии с действующим для Республики Беларусь международным договором Республики Беларусь по вопросам налогообложения, позволит плательщику представлять подтверждение того, что он является резидентом иностранного государства, с которым Республика Беларусь имеет действующий в течение соответствующего налогового периода (или его части) международный Договор Республики Беларусь по вопросам налогообложения, не только налоговому органу, но и налоговому агенту.</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В 2010</w:t>
      </w:r>
      <w:r w:rsidR="00EE152A">
        <w:rPr>
          <w:color w:val="000000"/>
          <w:sz w:val="28"/>
          <w:szCs w:val="28"/>
        </w:rPr>
        <w:t> </w:t>
      </w:r>
      <w:r w:rsidR="00EE152A" w:rsidRPr="00EE152A">
        <w:rPr>
          <w:color w:val="000000"/>
          <w:sz w:val="28"/>
          <w:szCs w:val="28"/>
        </w:rPr>
        <w:t>г</w:t>
      </w:r>
      <w:r w:rsidRPr="00EE152A">
        <w:rPr>
          <w:color w:val="000000"/>
          <w:sz w:val="28"/>
          <w:szCs w:val="28"/>
        </w:rPr>
        <w:t>. порядок расчета налоговой базы индивидуальными предпринимателями и частными нотариусами, сроки представления налоговых деклараций (расчетов) по подоходному налогу с отражением доходов, полученных от предпринимательской и частной нотариальной деятельности, а также сроки уплаты подоходного налога не изменились.</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Конкретизирован порядок распределения внереализационных доходов при невозможности их отнесения к конкретному режиму налогообложения (п.</w:t>
      </w:r>
      <w:r w:rsidR="00EE152A">
        <w:rPr>
          <w:color w:val="000000"/>
          <w:sz w:val="28"/>
          <w:szCs w:val="28"/>
        </w:rPr>
        <w:t> </w:t>
      </w:r>
      <w:r w:rsidR="00EE152A" w:rsidRPr="00EE152A">
        <w:rPr>
          <w:color w:val="000000"/>
          <w:sz w:val="28"/>
          <w:szCs w:val="28"/>
        </w:rPr>
        <w:t>6</w:t>
      </w:r>
      <w:r w:rsidRPr="00EE152A">
        <w:rPr>
          <w:color w:val="000000"/>
          <w:sz w:val="28"/>
          <w:szCs w:val="28"/>
        </w:rPr>
        <w:t xml:space="preserve"> ст.</w:t>
      </w:r>
      <w:r w:rsidR="00EE152A">
        <w:rPr>
          <w:color w:val="000000"/>
          <w:sz w:val="28"/>
          <w:szCs w:val="28"/>
        </w:rPr>
        <w:t> </w:t>
      </w:r>
      <w:r w:rsidR="00EE152A" w:rsidRPr="00EE152A">
        <w:rPr>
          <w:color w:val="000000"/>
          <w:sz w:val="28"/>
          <w:szCs w:val="28"/>
        </w:rPr>
        <w:t>1</w:t>
      </w:r>
      <w:r w:rsidRPr="00EE152A">
        <w:rPr>
          <w:color w:val="000000"/>
          <w:sz w:val="28"/>
          <w:szCs w:val="28"/>
        </w:rPr>
        <w:t>76 ОЧ НК). Так, индивидуальные предприниматели, уплачивающие подоходный налог наряду с применением особых режимов налогообложения (упрощенная система налогообложения, система уплаты единого налога и др.), внереализационные доходы, облагаемые подоходным налогом, определяют исходя из доли доходов, облагаемых подоходным налогом, в общей сумме доходов (как облагаемых подоходным налогом, так и доходов, полученных с применением особых режимов налогообложения) в соответствующем налоговом периоде.</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учетом новой редакции статьи 63 Общей части Налогового кодекса Республики Беларусь в случае обнаружения индивидуальным предпринимателем или частным нотариусом неполноты сведений или ошибок в налоговой декларации (расчете) по подоходному налогу за отчетный квартал прошлого календарного года индивидуальный предприниматель (частный нотариус) должен будет представить уточненную налоговую декларацию (расчет) за прошлый календарный год. При обнаружении неполноты сведений или ошибок за прошлый отчетный квартал текущего календарного года изменения и (или) дополнения отражаются в налоговой декларации (расчете), представляемой за очередной отчетный квартал текущего календарного года.</w:t>
      </w:r>
    </w:p>
    <w:p w:rsidR="003B1264" w:rsidRPr="00EE152A" w:rsidRDefault="003B1264" w:rsidP="00EE152A">
      <w:pPr>
        <w:spacing w:line="360" w:lineRule="auto"/>
        <w:ind w:firstLine="709"/>
        <w:jc w:val="both"/>
        <w:rPr>
          <w:color w:val="000000"/>
          <w:sz w:val="28"/>
          <w:szCs w:val="28"/>
        </w:rPr>
      </w:pPr>
      <w:r w:rsidRPr="00EE152A">
        <w:rPr>
          <w:color w:val="000000"/>
          <w:sz w:val="28"/>
          <w:szCs w:val="28"/>
        </w:rPr>
        <w:t>С учетом изменений в порядке предоставления стандартного налогового вычета и порядка представления уточненной налоговой декларации (расчета) форма налоговой декларации (расчета) по подоходному налогу будет изменена. Налоговую декларацию (расчет) по подоходному налогу по новой форме индивидуальные предприниматели и частные нотариусы будут представлять за I квартал 2010</w:t>
      </w:r>
      <w:r w:rsidR="00EE152A">
        <w:rPr>
          <w:color w:val="000000"/>
          <w:sz w:val="28"/>
          <w:szCs w:val="28"/>
        </w:rPr>
        <w:t> </w:t>
      </w:r>
      <w:r w:rsidR="00EE152A" w:rsidRPr="00EE152A">
        <w:rPr>
          <w:color w:val="000000"/>
          <w:sz w:val="28"/>
          <w:szCs w:val="28"/>
        </w:rPr>
        <w:t>г</w:t>
      </w:r>
      <w:r w:rsidRPr="00EE152A">
        <w:rPr>
          <w:color w:val="000000"/>
          <w:sz w:val="28"/>
          <w:szCs w:val="28"/>
        </w:rPr>
        <w:t>.</w:t>
      </w:r>
    </w:p>
    <w:p w:rsidR="00B908CB" w:rsidRPr="00EE152A" w:rsidRDefault="003B1264" w:rsidP="00EE152A">
      <w:pPr>
        <w:spacing w:line="360" w:lineRule="auto"/>
        <w:ind w:firstLine="709"/>
        <w:jc w:val="both"/>
        <w:rPr>
          <w:color w:val="000000"/>
          <w:sz w:val="28"/>
          <w:szCs w:val="28"/>
        </w:rPr>
      </w:pPr>
      <w:r w:rsidRPr="00EE152A">
        <w:rPr>
          <w:color w:val="000000"/>
          <w:sz w:val="28"/>
          <w:szCs w:val="28"/>
        </w:rPr>
        <w:t>Кроме того, предполагается, что в налоговой декларации (расчете) по подоходному налогу будет производиться расчет налоговой базы и суммы сбора на развитие территорий (гл.</w:t>
      </w:r>
      <w:r w:rsidR="00EE152A">
        <w:rPr>
          <w:color w:val="000000"/>
          <w:sz w:val="28"/>
          <w:szCs w:val="28"/>
        </w:rPr>
        <w:t> </w:t>
      </w:r>
      <w:r w:rsidR="00EE152A" w:rsidRPr="00EE152A">
        <w:rPr>
          <w:color w:val="000000"/>
          <w:sz w:val="28"/>
          <w:szCs w:val="28"/>
        </w:rPr>
        <w:t>3</w:t>
      </w:r>
      <w:r w:rsidRPr="00EE152A">
        <w:rPr>
          <w:color w:val="000000"/>
          <w:sz w:val="28"/>
          <w:szCs w:val="28"/>
        </w:rPr>
        <w:t>1 ОЧ НК).</w:t>
      </w:r>
    </w:p>
    <w:p w:rsidR="003B1264" w:rsidRPr="00EE152A" w:rsidRDefault="003B1264" w:rsidP="00EE152A">
      <w:pPr>
        <w:spacing w:line="360" w:lineRule="auto"/>
        <w:ind w:firstLine="709"/>
        <w:jc w:val="both"/>
        <w:rPr>
          <w:color w:val="000000"/>
          <w:sz w:val="28"/>
          <w:szCs w:val="28"/>
        </w:rPr>
      </w:pPr>
    </w:p>
    <w:p w:rsidR="0012324D" w:rsidRPr="00EE152A" w:rsidRDefault="008E0CA6" w:rsidP="00EE152A">
      <w:pPr>
        <w:spacing w:line="360" w:lineRule="auto"/>
        <w:ind w:firstLine="709"/>
        <w:jc w:val="both"/>
        <w:rPr>
          <w:b/>
          <w:color w:val="000000"/>
          <w:sz w:val="28"/>
        </w:rPr>
      </w:pPr>
      <w:r>
        <w:rPr>
          <w:b/>
          <w:color w:val="000000"/>
          <w:sz w:val="28"/>
          <w:szCs w:val="28"/>
        </w:rPr>
        <w:br w:type="page"/>
      </w:r>
      <w:r w:rsidR="005162A1" w:rsidRPr="00EE152A">
        <w:rPr>
          <w:b/>
          <w:color w:val="000000"/>
          <w:sz w:val="28"/>
          <w:szCs w:val="28"/>
        </w:rPr>
        <w:t>2. На основании данных конкретного предприятия сделайте расчет по единому платежу, по отчислениям в республиканский целевой бюджетный фонд поддержки производителей сельскохозяйственной продукции, продовольствия и аграрной науки и налогу с пользователей автомобильных дорог (вложить пустой бланк)</w:t>
      </w:r>
    </w:p>
    <w:p w:rsidR="002B546F" w:rsidRPr="00EE152A" w:rsidRDefault="002B546F" w:rsidP="00EE152A">
      <w:pPr>
        <w:spacing w:line="360" w:lineRule="auto"/>
        <w:ind w:firstLine="709"/>
        <w:jc w:val="both"/>
        <w:rPr>
          <w:color w:val="000000"/>
          <w:sz w:val="28"/>
          <w:szCs w:val="28"/>
        </w:rPr>
      </w:pPr>
    </w:p>
    <w:p w:rsidR="00C83E1A" w:rsidRPr="00EE152A" w:rsidRDefault="00C83E1A" w:rsidP="00EE152A">
      <w:pPr>
        <w:spacing w:line="360" w:lineRule="auto"/>
        <w:ind w:firstLine="709"/>
        <w:jc w:val="both"/>
        <w:rPr>
          <w:color w:val="000000"/>
          <w:sz w:val="28"/>
          <w:szCs w:val="28"/>
        </w:rPr>
      </w:pPr>
      <w:r w:rsidRPr="00EE152A">
        <w:rPr>
          <w:color w:val="000000"/>
          <w:sz w:val="28"/>
          <w:szCs w:val="28"/>
        </w:rPr>
        <w:t>Закрытое акционерное общество «Новый век» создано путем слияния ГЖП «Новый век» и ЗАО «Овирис» и является их полным правопреемником. Форма собственности – частная. Предприятие проводит свою торговую политику на принципах полного хозяйственного расчёта, самофинансирования и самоокупаемости.</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color w:val="000000"/>
          <w:sz w:val="28"/>
          <w:szCs w:val="28"/>
        </w:rPr>
        <w:t>ЗАО «Новый век» осуществляет следующие виды деятельности:</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color w:val="000000"/>
          <w:sz w:val="28"/>
          <w:szCs w:val="28"/>
        </w:rPr>
        <w:t>– розничная торговля, кроме торговли автомобилями и мотоциклами; ремонт бытовых изделий предметов личного пользования (код 52);</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iCs/>
          <w:color w:val="000000"/>
          <w:sz w:val="28"/>
          <w:szCs w:val="28"/>
        </w:rPr>
        <w:t xml:space="preserve">– </w:t>
      </w:r>
      <w:r w:rsidRPr="00EE152A">
        <w:rPr>
          <w:color w:val="000000"/>
          <w:sz w:val="28"/>
          <w:szCs w:val="28"/>
        </w:rPr>
        <w:t>оптовая торговля и торговля через агентов, кроме торговли автомобилями и мотоциклами (код 51);</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iCs/>
          <w:color w:val="000000"/>
          <w:sz w:val="28"/>
          <w:szCs w:val="28"/>
        </w:rPr>
        <w:t xml:space="preserve">– </w:t>
      </w:r>
      <w:r w:rsidRPr="00EE152A">
        <w:rPr>
          <w:color w:val="000000"/>
          <w:sz w:val="28"/>
          <w:szCs w:val="28"/>
        </w:rPr>
        <w:t>хранение и складирование (код 6312);</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iCs/>
          <w:color w:val="000000"/>
          <w:sz w:val="28"/>
          <w:szCs w:val="28"/>
        </w:rPr>
        <w:t xml:space="preserve">– </w:t>
      </w:r>
      <w:r w:rsidRPr="00EE152A">
        <w:rPr>
          <w:color w:val="000000"/>
          <w:sz w:val="28"/>
          <w:szCs w:val="28"/>
        </w:rPr>
        <w:t>деятельность автомобильного грузового транспорта (код 6024);</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iCs/>
          <w:color w:val="000000"/>
          <w:sz w:val="28"/>
          <w:szCs w:val="28"/>
        </w:rPr>
        <w:t xml:space="preserve">– </w:t>
      </w:r>
      <w:r w:rsidRPr="00EE152A">
        <w:rPr>
          <w:color w:val="000000"/>
          <w:sz w:val="28"/>
          <w:szCs w:val="28"/>
        </w:rPr>
        <w:t>торговля автомобилями (код 501);</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iCs/>
          <w:color w:val="000000"/>
          <w:sz w:val="28"/>
          <w:szCs w:val="28"/>
        </w:rPr>
        <w:t xml:space="preserve">– </w:t>
      </w:r>
      <w:r w:rsidRPr="00EE152A">
        <w:rPr>
          <w:color w:val="000000"/>
          <w:sz w:val="28"/>
          <w:szCs w:val="28"/>
        </w:rPr>
        <w:t>торговля автомобильными деталями, узлами и принадлежностями (код 503);</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iCs/>
          <w:color w:val="000000"/>
          <w:sz w:val="28"/>
          <w:szCs w:val="28"/>
        </w:rPr>
        <w:t xml:space="preserve">– </w:t>
      </w:r>
      <w:r w:rsidRPr="00EE152A">
        <w:rPr>
          <w:color w:val="000000"/>
          <w:sz w:val="28"/>
          <w:szCs w:val="28"/>
        </w:rPr>
        <w:t>оптовая торговля мотоциклами, мотороллерами, мопедами, деталями, узлами и принадлежностями к ним (код 50401);</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iCs/>
          <w:color w:val="000000"/>
          <w:sz w:val="28"/>
          <w:szCs w:val="28"/>
        </w:rPr>
        <w:t xml:space="preserve">– </w:t>
      </w:r>
      <w:r w:rsidRPr="00EE152A">
        <w:rPr>
          <w:color w:val="000000"/>
          <w:sz w:val="28"/>
          <w:szCs w:val="28"/>
        </w:rPr>
        <w:t>розничная торговля мотоциклами, мотороллерами, мопедами, деталями, узлами и принадлежностями к ним (код 50402);</w:t>
      </w:r>
    </w:p>
    <w:p w:rsidR="00C83E1A" w:rsidRPr="00EE152A" w:rsidRDefault="00C83E1A" w:rsidP="00EE152A">
      <w:pPr>
        <w:autoSpaceDE w:val="0"/>
        <w:autoSpaceDN w:val="0"/>
        <w:adjustRightInd w:val="0"/>
        <w:spacing w:line="360" w:lineRule="auto"/>
        <w:ind w:firstLine="709"/>
        <w:jc w:val="both"/>
        <w:rPr>
          <w:color w:val="000000"/>
          <w:sz w:val="28"/>
          <w:szCs w:val="28"/>
        </w:rPr>
      </w:pPr>
      <w:r w:rsidRPr="00EE152A">
        <w:rPr>
          <w:iCs/>
          <w:color w:val="000000"/>
          <w:sz w:val="28"/>
          <w:szCs w:val="28"/>
        </w:rPr>
        <w:t xml:space="preserve">– </w:t>
      </w:r>
      <w:r w:rsidRPr="00EE152A">
        <w:rPr>
          <w:color w:val="000000"/>
          <w:sz w:val="28"/>
          <w:szCs w:val="28"/>
        </w:rPr>
        <w:t>предоставление услуг гостиницам и ресторанам (код 55).</w:t>
      </w:r>
    </w:p>
    <w:p w:rsidR="00C83E1A" w:rsidRPr="00EE152A" w:rsidRDefault="00C83E1A" w:rsidP="00EE152A">
      <w:pPr>
        <w:pStyle w:val="ac"/>
        <w:spacing w:line="360" w:lineRule="auto"/>
        <w:ind w:firstLine="709"/>
        <w:rPr>
          <w:color w:val="000000"/>
          <w:sz w:val="28"/>
          <w:szCs w:val="28"/>
        </w:rPr>
      </w:pPr>
      <w:r w:rsidRPr="00EE152A">
        <w:rPr>
          <w:color w:val="000000"/>
          <w:sz w:val="28"/>
          <w:szCs w:val="28"/>
        </w:rPr>
        <w:t>В январе 2006 г. ЗАО «Новый век» приобрело:</w:t>
      </w:r>
    </w:p>
    <w:p w:rsidR="00C83E1A" w:rsidRPr="00EE152A" w:rsidRDefault="00C83E1A" w:rsidP="00EE152A">
      <w:pPr>
        <w:spacing w:line="360" w:lineRule="auto"/>
        <w:ind w:firstLine="709"/>
        <w:jc w:val="both"/>
        <w:rPr>
          <w:color w:val="000000"/>
          <w:sz w:val="28"/>
          <w:szCs w:val="28"/>
        </w:rPr>
      </w:pPr>
      <w:r w:rsidRPr="00EE152A">
        <w:rPr>
          <w:color w:val="000000"/>
          <w:sz w:val="28"/>
          <w:szCs w:val="28"/>
        </w:rPr>
        <w:t>а) основные средства (ОС) на сумму 2 268 тыс. руб., в т.ч. НДС (1</w:t>
      </w:r>
      <w:r w:rsidR="00EE152A" w:rsidRPr="00EE152A">
        <w:rPr>
          <w:color w:val="000000"/>
          <w:sz w:val="28"/>
          <w:szCs w:val="28"/>
        </w:rPr>
        <w:t>8</w:t>
      </w:r>
      <w:r w:rsidR="00EE152A">
        <w:rPr>
          <w:color w:val="000000"/>
          <w:sz w:val="28"/>
          <w:szCs w:val="28"/>
        </w:rPr>
        <w:t>%</w:t>
      </w:r>
      <w:r w:rsidRPr="00EE152A">
        <w:rPr>
          <w:color w:val="000000"/>
          <w:sz w:val="28"/>
          <w:szCs w:val="28"/>
        </w:rPr>
        <w:t>) -345,6 тыс. руб. и ввело их в эксплуатацию;</w:t>
      </w:r>
    </w:p>
    <w:p w:rsidR="00C83E1A" w:rsidRPr="00EE152A" w:rsidRDefault="00C83E1A" w:rsidP="00EE152A">
      <w:pPr>
        <w:spacing w:line="360" w:lineRule="auto"/>
        <w:ind w:firstLine="709"/>
        <w:jc w:val="both"/>
        <w:rPr>
          <w:color w:val="000000"/>
          <w:sz w:val="28"/>
          <w:szCs w:val="28"/>
        </w:rPr>
      </w:pPr>
      <w:r w:rsidRPr="00EE152A">
        <w:rPr>
          <w:color w:val="000000"/>
          <w:sz w:val="28"/>
          <w:szCs w:val="28"/>
        </w:rPr>
        <w:t>б) оплатило коммунальные услуги на сумму 324 тыс. руб., в т.ч. НДС (1</w:t>
      </w:r>
      <w:r w:rsidR="00EE152A" w:rsidRPr="00EE152A">
        <w:rPr>
          <w:color w:val="000000"/>
          <w:sz w:val="28"/>
          <w:szCs w:val="28"/>
        </w:rPr>
        <w:t>8</w:t>
      </w:r>
      <w:r w:rsidR="00EE152A">
        <w:rPr>
          <w:color w:val="000000"/>
          <w:sz w:val="28"/>
          <w:szCs w:val="28"/>
        </w:rPr>
        <w:t>%</w:t>
      </w:r>
      <w:r w:rsidRPr="00EE152A">
        <w:rPr>
          <w:color w:val="000000"/>
          <w:sz w:val="28"/>
          <w:szCs w:val="28"/>
        </w:rPr>
        <w:t>) 48,6 тыс. руб.;</w:t>
      </w:r>
    </w:p>
    <w:p w:rsidR="00C83E1A" w:rsidRPr="00EE152A" w:rsidRDefault="00C83E1A" w:rsidP="00EE152A">
      <w:pPr>
        <w:spacing w:line="360" w:lineRule="auto"/>
        <w:ind w:firstLine="709"/>
        <w:jc w:val="both"/>
        <w:rPr>
          <w:color w:val="000000"/>
          <w:sz w:val="28"/>
          <w:szCs w:val="28"/>
        </w:rPr>
      </w:pPr>
      <w:r w:rsidRPr="00EE152A">
        <w:rPr>
          <w:color w:val="000000"/>
          <w:sz w:val="28"/>
          <w:szCs w:val="28"/>
        </w:rPr>
        <w:t>в) материалы на сумму 6 804 тыс. руб., в т.ч. НДС (1</w:t>
      </w:r>
      <w:r w:rsidR="00EE152A" w:rsidRPr="00EE152A">
        <w:rPr>
          <w:color w:val="000000"/>
          <w:sz w:val="28"/>
          <w:szCs w:val="28"/>
        </w:rPr>
        <w:t>8</w:t>
      </w:r>
      <w:r w:rsidR="00EE152A">
        <w:rPr>
          <w:color w:val="000000"/>
          <w:sz w:val="28"/>
          <w:szCs w:val="28"/>
        </w:rPr>
        <w:t>%</w:t>
      </w:r>
      <w:r w:rsidRPr="00EE152A">
        <w:rPr>
          <w:color w:val="000000"/>
          <w:sz w:val="28"/>
          <w:szCs w:val="28"/>
        </w:rPr>
        <w:t>) 1 036,8 тыс. руб.</w:t>
      </w:r>
    </w:p>
    <w:p w:rsidR="00C83E1A" w:rsidRPr="00EE152A" w:rsidRDefault="00C83E1A" w:rsidP="00EE152A">
      <w:pPr>
        <w:spacing w:line="360" w:lineRule="auto"/>
        <w:ind w:firstLine="709"/>
        <w:jc w:val="both"/>
        <w:rPr>
          <w:color w:val="000000"/>
          <w:sz w:val="28"/>
          <w:szCs w:val="28"/>
        </w:rPr>
      </w:pPr>
      <w:r w:rsidRPr="00EE152A">
        <w:rPr>
          <w:color w:val="000000"/>
          <w:sz w:val="28"/>
          <w:szCs w:val="28"/>
        </w:rPr>
        <w:t>В январе реализована готовая продукция, себестоимость которой 9 450</w:t>
      </w:r>
      <w:r w:rsidR="00EE152A">
        <w:rPr>
          <w:color w:val="000000"/>
          <w:sz w:val="28"/>
          <w:szCs w:val="28"/>
        </w:rPr>
        <w:t xml:space="preserve"> </w:t>
      </w:r>
      <w:r w:rsidR="00EE152A" w:rsidRPr="00EE152A">
        <w:rPr>
          <w:color w:val="000000"/>
          <w:sz w:val="28"/>
          <w:szCs w:val="28"/>
        </w:rPr>
        <w:t>тыс</w:t>
      </w:r>
      <w:r w:rsidRPr="00EE152A">
        <w:rPr>
          <w:color w:val="000000"/>
          <w:sz w:val="28"/>
          <w:szCs w:val="28"/>
        </w:rPr>
        <w:t>. руб. Рентабельность 3</w:t>
      </w:r>
      <w:r w:rsidR="00EE152A" w:rsidRPr="00EE152A">
        <w:rPr>
          <w:color w:val="000000"/>
          <w:sz w:val="28"/>
          <w:szCs w:val="28"/>
        </w:rPr>
        <w:t>0</w:t>
      </w:r>
      <w:r w:rsidR="00EE152A">
        <w:rPr>
          <w:color w:val="000000"/>
          <w:sz w:val="28"/>
          <w:szCs w:val="28"/>
        </w:rPr>
        <w:t>%</w:t>
      </w:r>
      <w:r w:rsidRPr="00EE152A">
        <w:rPr>
          <w:color w:val="000000"/>
          <w:sz w:val="28"/>
          <w:szCs w:val="28"/>
        </w:rPr>
        <w:t>.</w:t>
      </w:r>
    </w:p>
    <w:p w:rsidR="00C83E1A" w:rsidRPr="00EE152A" w:rsidRDefault="00C83E1A" w:rsidP="00EE152A">
      <w:pPr>
        <w:spacing w:line="360" w:lineRule="auto"/>
        <w:ind w:firstLine="709"/>
        <w:jc w:val="both"/>
        <w:rPr>
          <w:color w:val="000000"/>
          <w:sz w:val="28"/>
          <w:szCs w:val="28"/>
        </w:rPr>
      </w:pPr>
      <w:r w:rsidRPr="00EE152A">
        <w:rPr>
          <w:color w:val="000000"/>
          <w:sz w:val="28"/>
          <w:szCs w:val="28"/>
        </w:rPr>
        <w:t>Рассчитаем НДС по ставке 1</w:t>
      </w:r>
      <w:r w:rsidR="00EE152A" w:rsidRPr="00EE152A">
        <w:rPr>
          <w:color w:val="000000"/>
          <w:sz w:val="28"/>
          <w:szCs w:val="28"/>
        </w:rPr>
        <w:t>8</w:t>
      </w:r>
      <w:r w:rsidR="00EE152A">
        <w:rPr>
          <w:color w:val="000000"/>
          <w:sz w:val="28"/>
          <w:szCs w:val="28"/>
        </w:rPr>
        <w:t>%</w:t>
      </w:r>
      <w:r w:rsidRPr="00EE152A">
        <w:rPr>
          <w:color w:val="000000"/>
          <w:sz w:val="28"/>
          <w:szCs w:val="28"/>
        </w:rPr>
        <w:t xml:space="preserve"> от себестоимости:</w:t>
      </w:r>
    </w:p>
    <w:p w:rsidR="008E0CA6" w:rsidRDefault="008E0CA6" w:rsidP="00EE152A">
      <w:pPr>
        <w:spacing w:line="360" w:lineRule="auto"/>
        <w:ind w:firstLine="709"/>
        <w:jc w:val="both"/>
        <w:rPr>
          <w:color w:val="000000"/>
          <w:sz w:val="28"/>
          <w:szCs w:val="28"/>
        </w:rPr>
      </w:pPr>
    </w:p>
    <w:p w:rsidR="00C83E1A" w:rsidRPr="00EE152A" w:rsidRDefault="00D20927" w:rsidP="00EE152A">
      <w:pPr>
        <w:spacing w:line="360" w:lineRule="auto"/>
        <w:ind w:firstLine="709"/>
        <w:jc w:val="both"/>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33pt">
            <v:imagedata r:id="rId7" o:title=""/>
          </v:shape>
        </w:pict>
      </w:r>
    </w:p>
    <w:p w:rsidR="008E0CA6" w:rsidRDefault="008E0CA6" w:rsidP="00EE152A">
      <w:pPr>
        <w:spacing w:line="360" w:lineRule="auto"/>
        <w:ind w:firstLine="709"/>
        <w:jc w:val="both"/>
        <w:rPr>
          <w:color w:val="000000"/>
          <w:sz w:val="28"/>
          <w:szCs w:val="28"/>
        </w:rPr>
      </w:pPr>
    </w:p>
    <w:p w:rsidR="00C83E1A" w:rsidRPr="00EE152A" w:rsidRDefault="00C83E1A" w:rsidP="00EE152A">
      <w:pPr>
        <w:spacing w:line="360" w:lineRule="auto"/>
        <w:ind w:firstLine="709"/>
        <w:jc w:val="both"/>
        <w:rPr>
          <w:color w:val="000000"/>
          <w:sz w:val="28"/>
          <w:szCs w:val="28"/>
        </w:rPr>
      </w:pPr>
      <w:r w:rsidRPr="00EE152A">
        <w:rPr>
          <w:color w:val="000000"/>
          <w:sz w:val="28"/>
          <w:szCs w:val="28"/>
        </w:rPr>
        <w:t>Определим сумму вычетов, на которые плательщик имеет право уменьшить общую сумму налога:</w:t>
      </w:r>
    </w:p>
    <w:p w:rsidR="00C83E1A" w:rsidRPr="00EE152A" w:rsidRDefault="00D20927" w:rsidP="00EE152A">
      <w:pPr>
        <w:spacing w:line="360" w:lineRule="auto"/>
        <w:ind w:firstLine="709"/>
        <w:jc w:val="both"/>
        <w:rPr>
          <w:color w:val="000000"/>
          <w:sz w:val="28"/>
          <w:szCs w:val="28"/>
        </w:rPr>
      </w:pPr>
      <w:r>
        <w:rPr>
          <w:color w:val="000000"/>
          <w:position w:val="-14"/>
          <w:sz w:val="28"/>
          <w:szCs w:val="28"/>
        </w:rPr>
        <w:pict>
          <v:shape id="_x0000_i1026" type="#_x0000_t75" style="width:282pt;height:20.25pt">
            <v:imagedata r:id="rId8" o:title=""/>
          </v:shape>
        </w:pict>
      </w:r>
    </w:p>
    <w:p w:rsidR="00C83E1A" w:rsidRPr="00EE152A" w:rsidRDefault="00D20927" w:rsidP="00EE152A">
      <w:pPr>
        <w:spacing w:line="360" w:lineRule="auto"/>
        <w:ind w:firstLine="709"/>
        <w:jc w:val="both"/>
        <w:rPr>
          <w:color w:val="000000"/>
          <w:sz w:val="28"/>
          <w:szCs w:val="28"/>
        </w:rPr>
      </w:pPr>
      <w:r>
        <w:rPr>
          <w:color w:val="000000"/>
          <w:position w:val="-14"/>
          <w:sz w:val="28"/>
          <w:szCs w:val="28"/>
        </w:rPr>
        <w:pict>
          <v:shape id="_x0000_i1027" type="#_x0000_t75" style="width:212.25pt;height:20.25pt">
            <v:imagedata r:id="rId9" o:title=""/>
          </v:shape>
        </w:pict>
      </w:r>
    </w:p>
    <w:p w:rsidR="00C83E1A" w:rsidRPr="00EE152A" w:rsidRDefault="00C83E1A" w:rsidP="00EE152A">
      <w:pPr>
        <w:spacing w:line="360" w:lineRule="auto"/>
        <w:ind w:firstLine="709"/>
        <w:jc w:val="both"/>
        <w:rPr>
          <w:color w:val="000000"/>
          <w:sz w:val="28"/>
          <w:szCs w:val="28"/>
        </w:rPr>
      </w:pPr>
      <w:r w:rsidRPr="00EE152A">
        <w:rPr>
          <w:color w:val="000000"/>
          <w:sz w:val="28"/>
          <w:szCs w:val="28"/>
        </w:rPr>
        <w:t>Определим сумму единого платежа:</w:t>
      </w:r>
    </w:p>
    <w:p w:rsidR="008E0CA6" w:rsidRDefault="008E0CA6" w:rsidP="00EE152A">
      <w:pPr>
        <w:spacing w:line="360" w:lineRule="auto"/>
        <w:ind w:firstLine="709"/>
        <w:jc w:val="both"/>
        <w:rPr>
          <w:color w:val="000000"/>
          <w:sz w:val="28"/>
          <w:szCs w:val="28"/>
        </w:rPr>
      </w:pPr>
    </w:p>
    <w:p w:rsidR="00C83E1A" w:rsidRPr="00EE152A" w:rsidRDefault="00D20927" w:rsidP="00EE152A">
      <w:pPr>
        <w:spacing w:line="360" w:lineRule="auto"/>
        <w:ind w:firstLine="709"/>
        <w:jc w:val="both"/>
        <w:rPr>
          <w:color w:val="000000"/>
          <w:sz w:val="28"/>
          <w:szCs w:val="28"/>
        </w:rPr>
      </w:pPr>
      <w:r>
        <w:rPr>
          <w:color w:val="000000"/>
          <w:position w:val="-24"/>
          <w:sz w:val="28"/>
          <w:szCs w:val="28"/>
        </w:rPr>
        <w:pict>
          <v:shape id="_x0000_i1028" type="#_x0000_t75" style="width:219.75pt;height:33.75pt">
            <v:imagedata r:id="rId10" o:title=""/>
          </v:shape>
        </w:pict>
      </w:r>
    </w:p>
    <w:p w:rsidR="008E0CA6" w:rsidRDefault="008E0CA6" w:rsidP="00EE152A">
      <w:pPr>
        <w:pStyle w:val="ac"/>
        <w:spacing w:line="360" w:lineRule="auto"/>
        <w:ind w:firstLine="709"/>
        <w:rPr>
          <w:color w:val="000000"/>
          <w:sz w:val="28"/>
          <w:szCs w:val="28"/>
        </w:rPr>
      </w:pPr>
    </w:p>
    <w:p w:rsidR="00C83E1A" w:rsidRPr="00EE152A" w:rsidRDefault="00C83E1A" w:rsidP="00EE152A">
      <w:pPr>
        <w:pStyle w:val="ac"/>
        <w:spacing w:line="360" w:lineRule="auto"/>
        <w:ind w:firstLine="709"/>
        <w:rPr>
          <w:color w:val="000000"/>
          <w:sz w:val="28"/>
          <w:szCs w:val="28"/>
        </w:rPr>
      </w:pPr>
      <w:r w:rsidRPr="00EE152A">
        <w:rPr>
          <w:color w:val="000000"/>
          <w:sz w:val="28"/>
          <w:szCs w:val="28"/>
        </w:rPr>
        <w:t>Для определения налогов на прибыль найдем сумму прибыли:</w:t>
      </w:r>
    </w:p>
    <w:p w:rsidR="008E0CA6" w:rsidRDefault="008E0CA6" w:rsidP="00EE152A">
      <w:pPr>
        <w:pStyle w:val="ac"/>
        <w:spacing w:line="360" w:lineRule="auto"/>
        <w:ind w:firstLine="709"/>
        <w:rPr>
          <w:color w:val="000000"/>
          <w:sz w:val="28"/>
          <w:szCs w:val="28"/>
        </w:rPr>
      </w:pPr>
    </w:p>
    <w:p w:rsidR="00C83E1A" w:rsidRPr="00EE152A" w:rsidRDefault="00D20927" w:rsidP="00EE152A">
      <w:pPr>
        <w:pStyle w:val="ac"/>
        <w:spacing w:line="360" w:lineRule="auto"/>
        <w:ind w:firstLine="709"/>
        <w:rPr>
          <w:color w:val="000000"/>
          <w:sz w:val="28"/>
          <w:szCs w:val="28"/>
        </w:rPr>
      </w:pPr>
      <w:r>
        <w:rPr>
          <w:color w:val="000000"/>
          <w:position w:val="-10"/>
          <w:sz w:val="28"/>
          <w:szCs w:val="28"/>
        </w:rPr>
        <w:pict>
          <v:shape id="_x0000_i1029" type="#_x0000_t75" style="width:258.75pt;height:15.75pt">
            <v:imagedata r:id="rId11" o:title=""/>
          </v:shape>
        </w:pict>
      </w:r>
    </w:p>
    <w:p w:rsidR="00C83E1A" w:rsidRPr="00EE152A" w:rsidRDefault="00D20927" w:rsidP="00EE152A">
      <w:pPr>
        <w:pStyle w:val="ac"/>
        <w:spacing w:line="360" w:lineRule="auto"/>
        <w:ind w:firstLine="709"/>
        <w:rPr>
          <w:color w:val="000000"/>
          <w:sz w:val="28"/>
          <w:szCs w:val="28"/>
        </w:rPr>
      </w:pPr>
      <w:r>
        <w:rPr>
          <w:color w:val="000000"/>
          <w:position w:val="-58"/>
          <w:sz w:val="28"/>
          <w:szCs w:val="28"/>
        </w:rPr>
        <w:pict>
          <v:shape id="_x0000_i1030" type="#_x0000_t75" style="width:336.75pt;height:63.75pt">
            <v:imagedata r:id="rId12" o:title=""/>
          </v:shape>
        </w:pict>
      </w:r>
    </w:p>
    <w:p w:rsidR="00EE152A" w:rsidRDefault="00D20927" w:rsidP="00EE152A">
      <w:pPr>
        <w:spacing w:line="360" w:lineRule="auto"/>
        <w:ind w:firstLine="709"/>
        <w:jc w:val="both"/>
        <w:rPr>
          <w:color w:val="000000"/>
          <w:sz w:val="28"/>
          <w:szCs w:val="28"/>
        </w:rPr>
      </w:pPr>
      <w:r>
        <w:rPr>
          <w:color w:val="000000"/>
          <w:position w:val="-58"/>
          <w:sz w:val="28"/>
          <w:szCs w:val="28"/>
        </w:rPr>
        <w:pict>
          <v:shape id="_x0000_i1031" type="#_x0000_t75" style="width:411.75pt;height:63.75pt">
            <v:imagedata r:id="rId13" o:title=""/>
          </v:shape>
        </w:pict>
      </w:r>
    </w:p>
    <w:p w:rsidR="009A7BA0" w:rsidRPr="008E0CA6" w:rsidRDefault="008E0CA6" w:rsidP="008E0CA6">
      <w:pPr>
        <w:spacing w:line="360" w:lineRule="auto"/>
        <w:ind w:firstLine="709"/>
        <w:jc w:val="both"/>
        <w:rPr>
          <w:b/>
          <w:sz w:val="28"/>
          <w:szCs w:val="28"/>
        </w:rPr>
      </w:pPr>
      <w:r>
        <w:rPr>
          <w:szCs w:val="28"/>
        </w:rPr>
        <w:br w:type="page"/>
      </w:r>
      <w:r w:rsidR="009A7BA0" w:rsidRPr="008E0CA6">
        <w:rPr>
          <w:b/>
          <w:sz w:val="28"/>
          <w:szCs w:val="28"/>
        </w:rPr>
        <w:t>Список использованных источников</w:t>
      </w:r>
    </w:p>
    <w:p w:rsidR="005440E0" w:rsidRPr="00EE152A" w:rsidRDefault="005440E0" w:rsidP="00EE152A">
      <w:pPr>
        <w:spacing w:line="360" w:lineRule="auto"/>
        <w:ind w:firstLine="709"/>
        <w:jc w:val="both"/>
        <w:rPr>
          <w:color w:val="000000"/>
          <w:sz w:val="28"/>
          <w:szCs w:val="28"/>
        </w:rPr>
      </w:pPr>
    </w:p>
    <w:p w:rsidR="00140B4B" w:rsidRPr="00EE152A" w:rsidRDefault="00EE152A" w:rsidP="008E0CA6">
      <w:pPr>
        <w:numPr>
          <w:ilvl w:val="0"/>
          <w:numId w:val="1"/>
        </w:numPr>
        <w:tabs>
          <w:tab w:val="clear" w:pos="360"/>
          <w:tab w:val="num" w:pos="285"/>
        </w:tabs>
        <w:spacing w:line="360" w:lineRule="auto"/>
        <w:ind w:left="0" w:firstLine="0"/>
        <w:jc w:val="both"/>
        <w:rPr>
          <w:color w:val="000000"/>
          <w:sz w:val="28"/>
          <w:szCs w:val="28"/>
        </w:rPr>
      </w:pPr>
      <w:r w:rsidRPr="00EE152A">
        <w:rPr>
          <w:color w:val="000000"/>
          <w:sz w:val="28"/>
          <w:szCs w:val="28"/>
        </w:rPr>
        <w:t>Гюрджан</w:t>
      </w:r>
      <w:r>
        <w:rPr>
          <w:color w:val="000000"/>
          <w:sz w:val="28"/>
          <w:szCs w:val="28"/>
        </w:rPr>
        <w:t> </w:t>
      </w:r>
      <w:r w:rsidRPr="00EE152A">
        <w:rPr>
          <w:color w:val="000000"/>
          <w:sz w:val="28"/>
          <w:szCs w:val="28"/>
        </w:rPr>
        <w:t>В.А.</w:t>
      </w:r>
      <w:r w:rsidR="002B546F" w:rsidRPr="00EE152A">
        <w:rPr>
          <w:color w:val="000000"/>
          <w:sz w:val="28"/>
          <w:szCs w:val="28"/>
        </w:rPr>
        <w:t xml:space="preserve"> и др. Налоги в Республике Беларусь: Теория и практика в цифрах и комментариях. </w:t>
      </w:r>
      <w:r w:rsidR="005162A1" w:rsidRPr="00EE152A">
        <w:rPr>
          <w:color w:val="000000"/>
          <w:sz w:val="28"/>
          <w:szCs w:val="28"/>
        </w:rPr>
        <w:t xml:space="preserve">– </w:t>
      </w:r>
      <w:r w:rsidR="002B546F" w:rsidRPr="00EE152A">
        <w:rPr>
          <w:color w:val="000000"/>
          <w:sz w:val="28"/>
          <w:szCs w:val="28"/>
        </w:rPr>
        <w:t xml:space="preserve">Мн.: ПЧУП «Светоч», 2002. </w:t>
      </w:r>
      <w:r w:rsidR="005162A1" w:rsidRPr="00EE152A">
        <w:rPr>
          <w:color w:val="000000"/>
          <w:sz w:val="28"/>
          <w:szCs w:val="28"/>
        </w:rPr>
        <w:t xml:space="preserve">– </w:t>
      </w:r>
      <w:r w:rsidR="002B546F" w:rsidRPr="00EE152A">
        <w:rPr>
          <w:color w:val="000000"/>
          <w:sz w:val="28"/>
          <w:szCs w:val="28"/>
        </w:rPr>
        <w:t>256</w:t>
      </w:r>
      <w:r>
        <w:rPr>
          <w:color w:val="000000"/>
          <w:sz w:val="28"/>
          <w:szCs w:val="28"/>
        </w:rPr>
        <w:t> </w:t>
      </w:r>
      <w:r w:rsidRPr="00EE152A">
        <w:rPr>
          <w:color w:val="000000"/>
          <w:sz w:val="28"/>
          <w:szCs w:val="28"/>
        </w:rPr>
        <w:t>с.</w:t>
      </w:r>
    </w:p>
    <w:p w:rsidR="005162A1" w:rsidRPr="00EE152A" w:rsidRDefault="005162A1" w:rsidP="008E0CA6">
      <w:pPr>
        <w:numPr>
          <w:ilvl w:val="0"/>
          <w:numId w:val="1"/>
        </w:numPr>
        <w:tabs>
          <w:tab w:val="clear" w:pos="360"/>
          <w:tab w:val="num" w:pos="285"/>
        </w:tabs>
        <w:spacing w:line="360" w:lineRule="auto"/>
        <w:ind w:left="0" w:firstLine="0"/>
        <w:jc w:val="both"/>
        <w:rPr>
          <w:color w:val="000000"/>
          <w:sz w:val="28"/>
          <w:szCs w:val="28"/>
        </w:rPr>
      </w:pPr>
      <w:r w:rsidRPr="00EE152A">
        <w:rPr>
          <w:color w:val="000000"/>
          <w:sz w:val="28"/>
          <w:szCs w:val="28"/>
        </w:rPr>
        <w:t xml:space="preserve">Налоги в Республике Беларусь: Теория и практика в цифрах и комментариях / </w:t>
      </w:r>
      <w:r w:rsidR="00EE152A" w:rsidRPr="00EE152A">
        <w:rPr>
          <w:color w:val="000000"/>
          <w:sz w:val="28"/>
          <w:szCs w:val="28"/>
        </w:rPr>
        <w:t>В.А.</w:t>
      </w:r>
      <w:r w:rsidR="00EE152A">
        <w:rPr>
          <w:color w:val="000000"/>
          <w:sz w:val="28"/>
          <w:szCs w:val="28"/>
        </w:rPr>
        <w:t> </w:t>
      </w:r>
      <w:r w:rsidR="00EE152A" w:rsidRPr="00EE152A">
        <w:rPr>
          <w:color w:val="000000"/>
          <w:sz w:val="28"/>
          <w:szCs w:val="28"/>
        </w:rPr>
        <w:t>Гюрджан</w:t>
      </w:r>
      <w:r w:rsidRPr="00EE152A">
        <w:rPr>
          <w:color w:val="000000"/>
          <w:sz w:val="28"/>
          <w:szCs w:val="28"/>
        </w:rPr>
        <w:t>. – Мн.: ПЧУП «Светоч», 2002.</w:t>
      </w:r>
      <w:r w:rsidR="00EE152A">
        <w:rPr>
          <w:color w:val="000000"/>
          <w:sz w:val="28"/>
          <w:szCs w:val="28"/>
        </w:rPr>
        <w:t> –</w:t>
      </w:r>
      <w:r w:rsidR="00EE152A" w:rsidRPr="00EE152A">
        <w:rPr>
          <w:color w:val="000000"/>
          <w:sz w:val="28"/>
          <w:szCs w:val="28"/>
        </w:rPr>
        <w:t xml:space="preserve"> </w:t>
      </w:r>
      <w:r w:rsidRPr="00EE152A">
        <w:rPr>
          <w:color w:val="000000"/>
          <w:sz w:val="28"/>
          <w:szCs w:val="28"/>
        </w:rPr>
        <w:t>256</w:t>
      </w:r>
      <w:r w:rsidR="00EE152A">
        <w:rPr>
          <w:color w:val="000000"/>
          <w:sz w:val="28"/>
          <w:szCs w:val="28"/>
        </w:rPr>
        <w:t> </w:t>
      </w:r>
      <w:r w:rsidR="00EE152A" w:rsidRPr="00EE152A">
        <w:rPr>
          <w:color w:val="000000"/>
          <w:sz w:val="28"/>
          <w:szCs w:val="28"/>
        </w:rPr>
        <w:t>с.</w:t>
      </w:r>
    </w:p>
    <w:p w:rsidR="00B04C60" w:rsidRPr="00EE152A" w:rsidRDefault="002B546F" w:rsidP="008E0CA6">
      <w:pPr>
        <w:numPr>
          <w:ilvl w:val="0"/>
          <w:numId w:val="1"/>
        </w:numPr>
        <w:tabs>
          <w:tab w:val="clear" w:pos="360"/>
          <w:tab w:val="num" w:pos="285"/>
        </w:tabs>
        <w:spacing w:line="360" w:lineRule="auto"/>
        <w:ind w:left="0" w:firstLine="0"/>
        <w:jc w:val="both"/>
        <w:rPr>
          <w:color w:val="000000"/>
          <w:sz w:val="28"/>
          <w:szCs w:val="28"/>
        </w:rPr>
      </w:pPr>
      <w:r w:rsidRPr="00EE152A">
        <w:rPr>
          <w:color w:val="000000"/>
          <w:sz w:val="28"/>
          <w:szCs w:val="28"/>
        </w:rPr>
        <w:t xml:space="preserve">Налоги и их применение в финансово-экономических расчетах (теория, практика, комментарии) / </w:t>
      </w:r>
      <w:r w:rsidR="00EE152A" w:rsidRPr="00EE152A">
        <w:rPr>
          <w:color w:val="000000"/>
          <w:sz w:val="28"/>
          <w:szCs w:val="28"/>
        </w:rPr>
        <w:t>С.И.</w:t>
      </w:r>
      <w:r w:rsidR="00EE152A">
        <w:rPr>
          <w:color w:val="000000"/>
          <w:sz w:val="28"/>
          <w:szCs w:val="28"/>
        </w:rPr>
        <w:t> </w:t>
      </w:r>
      <w:r w:rsidR="00EE152A" w:rsidRPr="00EE152A">
        <w:rPr>
          <w:color w:val="000000"/>
          <w:sz w:val="28"/>
          <w:szCs w:val="28"/>
        </w:rPr>
        <w:t>Адаменкова</w:t>
      </w:r>
      <w:r w:rsidRPr="00EE152A">
        <w:rPr>
          <w:color w:val="000000"/>
          <w:sz w:val="28"/>
          <w:szCs w:val="28"/>
        </w:rPr>
        <w:t xml:space="preserve">, </w:t>
      </w:r>
      <w:r w:rsidR="00EE152A" w:rsidRPr="00EE152A">
        <w:rPr>
          <w:color w:val="000000"/>
          <w:sz w:val="28"/>
          <w:szCs w:val="28"/>
        </w:rPr>
        <w:t>О.С.</w:t>
      </w:r>
      <w:r w:rsidR="00EE152A">
        <w:rPr>
          <w:color w:val="000000"/>
          <w:sz w:val="28"/>
          <w:szCs w:val="28"/>
        </w:rPr>
        <w:t> </w:t>
      </w:r>
      <w:r w:rsidR="00EE152A" w:rsidRPr="00EE152A">
        <w:rPr>
          <w:color w:val="000000"/>
          <w:sz w:val="28"/>
          <w:szCs w:val="28"/>
        </w:rPr>
        <w:t>Евменчик</w:t>
      </w:r>
      <w:r w:rsidRPr="00EE152A">
        <w:rPr>
          <w:color w:val="000000"/>
          <w:sz w:val="28"/>
          <w:szCs w:val="28"/>
        </w:rPr>
        <w:t xml:space="preserve">. </w:t>
      </w:r>
      <w:r w:rsidR="005162A1" w:rsidRPr="00EE152A">
        <w:rPr>
          <w:color w:val="000000"/>
          <w:sz w:val="28"/>
          <w:szCs w:val="28"/>
        </w:rPr>
        <w:t xml:space="preserve">– Мн.: ЕГУ, 2002. – </w:t>
      </w:r>
      <w:r w:rsidRPr="00EE152A">
        <w:rPr>
          <w:color w:val="000000"/>
          <w:sz w:val="28"/>
          <w:szCs w:val="28"/>
        </w:rPr>
        <w:t>396</w:t>
      </w:r>
      <w:r w:rsidR="00EE152A">
        <w:rPr>
          <w:color w:val="000000"/>
          <w:sz w:val="28"/>
          <w:szCs w:val="28"/>
        </w:rPr>
        <w:t> </w:t>
      </w:r>
      <w:r w:rsidR="00EE152A" w:rsidRPr="00EE152A">
        <w:rPr>
          <w:color w:val="000000"/>
          <w:sz w:val="28"/>
          <w:szCs w:val="28"/>
        </w:rPr>
        <w:t>с.</w:t>
      </w:r>
    </w:p>
    <w:p w:rsidR="005162A1" w:rsidRPr="00EE152A" w:rsidRDefault="005162A1" w:rsidP="008E0CA6">
      <w:pPr>
        <w:numPr>
          <w:ilvl w:val="0"/>
          <w:numId w:val="1"/>
        </w:numPr>
        <w:tabs>
          <w:tab w:val="clear" w:pos="360"/>
          <w:tab w:val="num" w:pos="285"/>
        </w:tabs>
        <w:spacing w:line="360" w:lineRule="auto"/>
        <w:ind w:left="0" w:firstLine="0"/>
        <w:jc w:val="both"/>
        <w:rPr>
          <w:color w:val="000000"/>
          <w:sz w:val="28"/>
          <w:szCs w:val="28"/>
        </w:rPr>
      </w:pPr>
      <w:r w:rsidRPr="00EE152A">
        <w:rPr>
          <w:color w:val="000000"/>
          <w:sz w:val="28"/>
          <w:szCs w:val="28"/>
        </w:rPr>
        <w:t xml:space="preserve">Налоги и налогообложение: курс лекций./ </w:t>
      </w:r>
      <w:r w:rsidR="00EE152A" w:rsidRPr="00EE152A">
        <w:rPr>
          <w:color w:val="000000"/>
          <w:sz w:val="28"/>
          <w:szCs w:val="28"/>
        </w:rPr>
        <w:t>Карякина</w:t>
      </w:r>
      <w:r w:rsidR="00EE152A">
        <w:rPr>
          <w:color w:val="000000"/>
          <w:sz w:val="28"/>
          <w:szCs w:val="28"/>
        </w:rPr>
        <w:t> </w:t>
      </w:r>
      <w:r w:rsidR="00EE152A" w:rsidRPr="00EE152A">
        <w:rPr>
          <w:color w:val="000000"/>
          <w:sz w:val="28"/>
          <w:szCs w:val="28"/>
        </w:rPr>
        <w:t>О.А.</w:t>
      </w:r>
      <w:r w:rsidRPr="00EE152A">
        <w:rPr>
          <w:color w:val="000000"/>
          <w:sz w:val="28"/>
          <w:szCs w:val="28"/>
        </w:rPr>
        <w:t xml:space="preserve">, </w:t>
      </w:r>
      <w:r w:rsidR="00EE152A" w:rsidRPr="00EE152A">
        <w:rPr>
          <w:color w:val="000000"/>
          <w:sz w:val="28"/>
          <w:szCs w:val="28"/>
        </w:rPr>
        <w:t>Барсегян</w:t>
      </w:r>
      <w:r w:rsidR="00EE152A">
        <w:rPr>
          <w:color w:val="000000"/>
          <w:sz w:val="28"/>
          <w:szCs w:val="28"/>
        </w:rPr>
        <w:t> </w:t>
      </w:r>
      <w:r w:rsidR="00EE152A" w:rsidRPr="00EE152A">
        <w:rPr>
          <w:color w:val="000000"/>
          <w:sz w:val="28"/>
          <w:szCs w:val="28"/>
        </w:rPr>
        <w:t>Л.М.</w:t>
      </w:r>
      <w:r w:rsidRPr="00EE152A">
        <w:rPr>
          <w:color w:val="000000"/>
          <w:sz w:val="28"/>
          <w:szCs w:val="28"/>
        </w:rPr>
        <w:t xml:space="preserve">, </w:t>
      </w:r>
      <w:r w:rsidR="00EE152A" w:rsidRPr="00EE152A">
        <w:rPr>
          <w:color w:val="000000"/>
          <w:sz w:val="28"/>
          <w:szCs w:val="28"/>
        </w:rPr>
        <w:t>Прокопович</w:t>
      </w:r>
      <w:r w:rsidR="00EE152A">
        <w:rPr>
          <w:color w:val="000000"/>
          <w:sz w:val="28"/>
          <w:szCs w:val="28"/>
        </w:rPr>
        <w:t> </w:t>
      </w:r>
      <w:r w:rsidR="00EE152A" w:rsidRPr="00EE152A">
        <w:rPr>
          <w:color w:val="000000"/>
          <w:sz w:val="28"/>
          <w:szCs w:val="28"/>
        </w:rPr>
        <w:t>Н.А.</w:t>
      </w:r>
      <w:r w:rsidRPr="00EE152A">
        <w:rPr>
          <w:color w:val="000000"/>
          <w:sz w:val="28"/>
          <w:szCs w:val="28"/>
        </w:rPr>
        <w:t xml:space="preserve"> – 2</w:t>
      </w:r>
      <w:r w:rsidR="00EE152A">
        <w:rPr>
          <w:color w:val="000000"/>
          <w:sz w:val="28"/>
          <w:szCs w:val="28"/>
        </w:rPr>
        <w:t>-</w:t>
      </w:r>
      <w:r w:rsidR="00EE152A" w:rsidRPr="00EE152A">
        <w:rPr>
          <w:color w:val="000000"/>
          <w:sz w:val="28"/>
          <w:szCs w:val="28"/>
        </w:rPr>
        <w:t>е</w:t>
      </w:r>
      <w:r w:rsidRPr="00EE152A">
        <w:rPr>
          <w:color w:val="000000"/>
          <w:sz w:val="28"/>
          <w:szCs w:val="28"/>
        </w:rPr>
        <w:t xml:space="preserve"> изд., дораб. – Мн.: Акад. упр. при Президенте Республики Беларусь, 2006. – 209</w:t>
      </w:r>
      <w:r w:rsidR="00EE152A">
        <w:rPr>
          <w:color w:val="000000"/>
          <w:sz w:val="28"/>
          <w:szCs w:val="28"/>
        </w:rPr>
        <w:t> </w:t>
      </w:r>
      <w:r w:rsidR="00EE152A" w:rsidRPr="00EE152A">
        <w:rPr>
          <w:color w:val="000000"/>
          <w:sz w:val="28"/>
          <w:szCs w:val="28"/>
        </w:rPr>
        <w:t>с.</w:t>
      </w:r>
    </w:p>
    <w:p w:rsidR="00140B4B" w:rsidRPr="00EE152A" w:rsidRDefault="002B546F" w:rsidP="008E0CA6">
      <w:pPr>
        <w:numPr>
          <w:ilvl w:val="0"/>
          <w:numId w:val="1"/>
        </w:numPr>
        <w:tabs>
          <w:tab w:val="clear" w:pos="360"/>
          <w:tab w:val="num" w:pos="285"/>
        </w:tabs>
        <w:spacing w:line="360" w:lineRule="auto"/>
        <w:ind w:left="0" w:firstLine="0"/>
        <w:jc w:val="both"/>
        <w:rPr>
          <w:color w:val="000000"/>
          <w:sz w:val="28"/>
          <w:szCs w:val="28"/>
        </w:rPr>
      </w:pPr>
      <w:r w:rsidRPr="00EE152A">
        <w:rPr>
          <w:color w:val="000000"/>
          <w:sz w:val="28"/>
          <w:szCs w:val="28"/>
        </w:rPr>
        <w:t xml:space="preserve">Налоги и налогообложение. Учебник / </w:t>
      </w:r>
      <w:r w:rsidR="00EE152A" w:rsidRPr="00EE152A">
        <w:rPr>
          <w:color w:val="000000"/>
          <w:sz w:val="28"/>
          <w:szCs w:val="28"/>
        </w:rPr>
        <w:t>Н.Е.</w:t>
      </w:r>
      <w:r w:rsidR="00EE152A">
        <w:rPr>
          <w:color w:val="000000"/>
          <w:sz w:val="28"/>
          <w:szCs w:val="28"/>
        </w:rPr>
        <w:t> </w:t>
      </w:r>
      <w:r w:rsidR="00EE152A" w:rsidRPr="00EE152A">
        <w:rPr>
          <w:color w:val="000000"/>
          <w:sz w:val="28"/>
          <w:szCs w:val="28"/>
        </w:rPr>
        <w:t>Заяц</w:t>
      </w:r>
      <w:r w:rsidRPr="00EE152A">
        <w:rPr>
          <w:color w:val="000000"/>
          <w:sz w:val="28"/>
          <w:szCs w:val="28"/>
        </w:rPr>
        <w:t xml:space="preserve">, </w:t>
      </w:r>
      <w:r w:rsidR="00EE152A" w:rsidRPr="00EE152A">
        <w:rPr>
          <w:color w:val="000000"/>
          <w:sz w:val="28"/>
          <w:szCs w:val="28"/>
        </w:rPr>
        <w:t>Т.Е.</w:t>
      </w:r>
      <w:r w:rsidR="00EE152A">
        <w:rPr>
          <w:color w:val="000000"/>
          <w:sz w:val="28"/>
          <w:szCs w:val="28"/>
        </w:rPr>
        <w:t> </w:t>
      </w:r>
      <w:r w:rsidR="00EE152A" w:rsidRPr="00EE152A">
        <w:rPr>
          <w:color w:val="000000"/>
          <w:sz w:val="28"/>
          <w:szCs w:val="28"/>
        </w:rPr>
        <w:t>Бондарь</w:t>
      </w:r>
      <w:r w:rsidRPr="00EE152A">
        <w:rPr>
          <w:color w:val="000000"/>
          <w:sz w:val="28"/>
          <w:szCs w:val="28"/>
        </w:rPr>
        <w:t xml:space="preserve">, </w:t>
      </w:r>
      <w:r w:rsidR="00EE152A" w:rsidRPr="00EE152A">
        <w:rPr>
          <w:color w:val="000000"/>
          <w:sz w:val="28"/>
          <w:szCs w:val="28"/>
        </w:rPr>
        <w:t>Т.И.</w:t>
      </w:r>
      <w:r w:rsidR="00EE152A">
        <w:rPr>
          <w:color w:val="000000"/>
          <w:sz w:val="28"/>
          <w:szCs w:val="28"/>
        </w:rPr>
        <w:t> </w:t>
      </w:r>
      <w:r w:rsidR="00EE152A" w:rsidRPr="00EE152A">
        <w:rPr>
          <w:color w:val="000000"/>
          <w:sz w:val="28"/>
          <w:szCs w:val="28"/>
        </w:rPr>
        <w:t>Василевская</w:t>
      </w:r>
      <w:r w:rsidRPr="00EE152A">
        <w:rPr>
          <w:color w:val="000000"/>
          <w:sz w:val="28"/>
          <w:szCs w:val="28"/>
        </w:rPr>
        <w:t xml:space="preserve"> и др.; Под общей редакцией </w:t>
      </w:r>
      <w:r w:rsidR="00EE152A" w:rsidRPr="00EE152A">
        <w:rPr>
          <w:color w:val="000000"/>
          <w:sz w:val="28"/>
          <w:szCs w:val="28"/>
        </w:rPr>
        <w:t>Н.Е.</w:t>
      </w:r>
      <w:r w:rsidR="00EE152A">
        <w:rPr>
          <w:color w:val="000000"/>
          <w:sz w:val="28"/>
          <w:szCs w:val="28"/>
        </w:rPr>
        <w:t> </w:t>
      </w:r>
      <w:r w:rsidR="00EE152A" w:rsidRPr="00EE152A">
        <w:rPr>
          <w:color w:val="000000"/>
          <w:sz w:val="28"/>
          <w:szCs w:val="28"/>
        </w:rPr>
        <w:t>Заяц</w:t>
      </w:r>
      <w:r w:rsidRPr="00EE152A">
        <w:rPr>
          <w:color w:val="000000"/>
          <w:sz w:val="28"/>
          <w:szCs w:val="28"/>
        </w:rPr>
        <w:t xml:space="preserve">. </w:t>
      </w:r>
      <w:r w:rsidR="005162A1" w:rsidRPr="00EE152A">
        <w:rPr>
          <w:color w:val="000000"/>
          <w:sz w:val="28"/>
          <w:szCs w:val="28"/>
        </w:rPr>
        <w:t xml:space="preserve">– </w:t>
      </w:r>
      <w:r w:rsidRPr="00EE152A">
        <w:rPr>
          <w:color w:val="000000"/>
          <w:sz w:val="28"/>
          <w:szCs w:val="28"/>
        </w:rPr>
        <w:t xml:space="preserve">Мн.: Выш. шк., 2004. </w:t>
      </w:r>
      <w:r w:rsidR="005162A1" w:rsidRPr="00EE152A">
        <w:rPr>
          <w:color w:val="000000"/>
          <w:sz w:val="28"/>
          <w:szCs w:val="28"/>
        </w:rPr>
        <w:t xml:space="preserve">– </w:t>
      </w:r>
      <w:r w:rsidRPr="00EE152A">
        <w:rPr>
          <w:color w:val="000000"/>
          <w:sz w:val="28"/>
          <w:szCs w:val="28"/>
        </w:rPr>
        <w:t>303</w:t>
      </w:r>
      <w:r w:rsidR="00EE152A">
        <w:rPr>
          <w:color w:val="000000"/>
          <w:sz w:val="28"/>
          <w:szCs w:val="28"/>
        </w:rPr>
        <w:t> </w:t>
      </w:r>
      <w:r w:rsidR="00EE152A" w:rsidRPr="00EE152A">
        <w:rPr>
          <w:color w:val="000000"/>
          <w:sz w:val="28"/>
          <w:szCs w:val="28"/>
        </w:rPr>
        <w:t>с.</w:t>
      </w:r>
    </w:p>
    <w:p w:rsidR="00453942" w:rsidRPr="00EE152A" w:rsidRDefault="00453942" w:rsidP="008E0CA6">
      <w:pPr>
        <w:numPr>
          <w:ilvl w:val="0"/>
          <w:numId w:val="1"/>
        </w:numPr>
        <w:tabs>
          <w:tab w:val="clear" w:pos="360"/>
          <w:tab w:val="num" w:pos="285"/>
        </w:tabs>
        <w:spacing w:line="360" w:lineRule="auto"/>
        <w:ind w:left="0" w:firstLine="0"/>
        <w:jc w:val="both"/>
        <w:rPr>
          <w:color w:val="000000"/>
          <w:sz w:val="28"/>
          <w:szCs w:val="28"/>
        </w:rPr>
      </w:pPr>
      <w:r w:rsidRPr="00EE152A">
        <w:rPr>
          <w:color w:val="000000"/>
          <w:sz w:val="28"/>
          <w:szCs w:val="28"/>
        </w:rPr>
        <w:t xml:space="preserve">Налоговый кодекс Республики Беларусь (Особенная часть) от 29 декабря 2009 г. </w:t>
      </w:r>
      <w:r w:rsidR="00EE152A">
        <w:rPr>
          <w:color w:val="000000"/>
          <w:sz w:val="28"/>
          <w:szCs w:val="28"/>
        </w:rPr>
        <w:t>№</w:t>
      </w:r>
      <w:r w:rsidRPr="00EE152A">
        <w:rPr>
          <w:color w:val="000000"/>
          <w:sz w:val="28"/>
          <w:szCs w:val="28"/>
        </w:rPr>
        <w:t>71</w:t>
      </w:r>
      <w:r w:rsidR="00EE152A">
        <w:rPr>
          <w:color w:val="000000"/>
          <w:sz w:val="28"/>
          <w:szCs w:val="28"/>
        </w:rPr>
        <w:t>-</w:t>
      </w:r>
      <w:r w:rsidR="00EE152A" w:rsidRPr="00EE152A">
        <w:rPr>
          <w:color w:val="000000"/>
          <w:sz w:val="28"/>
          <w:szCs w:val="28"/>
        </w:rPr>
        <w:t>З</w:t>
      </w:r>
      <w:r w:rsidRPr="00EE152A">
        <w:rPr>
          <w:color w:val="000000"/>
          <w:sz w:val="28"/>
          <w:szCs w:val="28"/>
        </w:rPr>
        <w:t xml:space="preserve"> (принят Палатой представителей 11 декабря 2009 года, одобрен Советом Республики 18 декабря 2009 года).</w:t>
      </w:r>
    </w:p>
    <w:p w:rsidR="00B04C60" w:rsidRPr="00EE152A" w:rsidRDefault="00EE152A" w:rsidP="008E0CA6">
      <w:pPr>
        <w:pStyle w:val="af"/>
        <w:numPr>
          <w:ilvl w:val="0"/>
          <w:numId w:val="1"/>
        </w:numPr>
        <w:tabs>
          <w:tab w:val="clear" w:pos="360"/>
          <w:tab w:val="num" w:pos="285"/>
        </w:tabs>
        <w:spacing w:after="0" w:line="360" w:lineRule="auto"/>
        <w:ind w:left="0" w:firstLine="0"/>
        <w:jc w:val="both"/>
        <w:rPr>
          <w:color w:val="000000"/>
          <w:sz w:val="28"/>
          <w:szCs w:val="28"/>
        </w:rPr>
      </w:pPr>
      <w:r w:rsidRPr="00EE152A">
        <w:rPr>
          <w:color w:val="000000"/>
          <w:sz w:val="28"/>
          <w:szCs w:val="28"/>
        </w:rPr>
        <w:t>Худяков</w:t>
      </w:r>
      <w:r>
        <w:rPr>
          <w:color w:val="000000"/>
          <w:sz w:val="28"/>
          <w:szCs w:val="28"/>
        </w:rPr>
        <w:t> </w:t>
      </w:r>
      <w:r w:rsidRPr="00EE152A">
        <w:rPr>
          <w:color w:val="000000"/>
          <w:sz w:val="28"/>
          <w:szCs w:val="28"/>
        </w:rPr>
        <w:t>А.</w:t>
      </w:r>
      <w:r w:rsidR="005162A1" w:rsidRPr="00EE152A">
        <w:rPr>
          <w:color w:val="000000"/>
          <w:sz w:val="28"/>
          <w:szCs w:val="28"/>
        </w:rPr>
        <w:t>И</w:t>
      </w:r>
      <w:r w:rsidR="008E0CA6">
        <w:rPr>
          <w:color w:val="000000"/>
          <w:sz w:val="28"/>
          <w:szCs w:val="28"/>
        </w:rPr>
        <w:t>.</w:t>
      </w:r>
      <w:r w:rsidR="005162A1" w:rsidRPr="00EE152A">
        <w:rPr>
          <w:color w:val="000000"/>
          <w:sz w:val="28"/>
          <w:szCs w:val="28"/>
        </w:rPr>
        <w:t xml:space="preserve">, </w:t>
      </w:r>
      <w:r w:rsidRPr="00EE152A">
        <w:rPr>
          <w:color w:val="000000"/>
          <w:sz w:val="28"/>
          <w:szCs w:val="28"/>
        </w:rPr>
        <w:t>Бродский</w:t>
      </w:r>
      <w:r>
        <w:rPr>
          <w:color w:val="000000"/>
          <w:sz w:val="28"/>
          <w:szCs w:val="28"/>
        </w:rPr>
        <w:t> </w:t>
      </w:r>
      <w:r w:rsidRPr="00EE152A">
        <w:rPr>
          <w:color w:val="000000"/>
          <w:sz w:val="28"/>
          <w:szCs w:val="28"/>
        </w:rPr>
        <w:t>М.Н.</w:t>
      </w:r>
      <w:r w:rsidR="005162A1" w:rsidRPr="00EE152A">
        <w:rPr>
          <w:color w:val="000000"/>
          <w:sz w:val="28"/>
          <w:szCs w:val="28"/>
        </w:rPr>
        <w:t xml:space="preserve">, </w:t>
      </w:r>
      <w:r w:rsidRPr="00EE152A">
        <w:rPr>
          <w:color w:val="000000"/>
          <w:sz w:val="28"/>
          <w:szCs w:val="28"/>
        </w:rPr>
        <w:t>Бродский</w:t>
      </w:r>
      <w:r>
        <w:rPr>
          <w:color w:val="000000"/>
          <w:sz w:val="28"/>
          <w:szCs w:val="28"/>
        </w:rPr>
        <w:t> </w:t>
      </w:r>
      <w:r w:rsidRPr="00EE152A">
        <w:rPr>
          <w:color w:val="000000"/>
          <w:sz w:val="28"/>
          <w:szCs w:val="28"/>
        </w:rPr>
        <w:t>Г.М.</w:t>
      </w:r>
      <w:r>
        <w:rPr>
          <w:color w:val="000000"/>
          <w:sz w:val="28"/>
          <w:szCs w:val="28"/>
        </w:rPr>
        <w:t> </w:t>
      </w:r>
      <w:r w:rsidRPr="00EE152A">
        <w:rPr>
          <w:color w:val="000000"/>
          <w:sz w:val="28"/>
          <w:szCs w:val="28"/>
        </w:rPr>
        <w:t>Основы</w:t>
      </w:r>
      <w:r w:rsidR="005162A1" w:rsidRPr="00EE152A">
        <w:rPr>
          <w:color w:val="000000"/>
          <w:sz w:val="28"/>
          <w:szCs w:val="28"/>
        </w:rPr>
        <w:t xml:space="preserve"> налогообложения: Учеб. пособие. – СПб.: Изд-во «Европейский дом». 2002. – 306. с.</w:t>
      </w:r>
      <w:bookmarkStart w:id="0" w:name="_GoBack"/>
      <w:bookmarkEnd w:id="0"/>
    </w:p>
    <w:sectPr w:rsidR="00B04C60" w:rsidRPr="00EE152A" w:rsidSect="00EE152A">
      <w:footerReference w:type="even" r:id="rId14"/>
      <w:footerReference w:type="default" r:id="rId15"/>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53" w:rsidRDefault="00D14253">
      <w:r>
        <w:separator/>
      </w:r>
    </w:p>
  </w:endnote>
  <w:endnote w:type="continuationSeparator" w:id="0">
    <w:p w:rsidR="00D14253" w:rsidRDefault="00D1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binfo">
    <w:altName w:val="Courier New"/>
    <w:panose1 w:val="00000000000000000000"/>
    <w:charset w:val="CC"/>
    <w:family w:val="modern"/>
    <w:notTrueType/>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12" w:rsidRDefault="007C5F12">
    <w:pPr>
      <w:pStyle w:val="a7"/>
      <w:framePr w:wrap="around" w:vAnchor="text" w:hAnchor="margin" w:xAlign="center" w:y="1"/>
      <w:rPr>
        <w:rStyle w:val="a9"/>
      </w:rPr>
    </w:pPr>
  </w:p>
  <w:p w:rsidR="007C5F12" w:rsidRDefault="007C5F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12" w:rsidRDefault="00952235" w:rsidP="002B546F">
    <w:pPr>
      <w:pStyle w:val="a7"/>
      <w:framePr w:w="488" w:wrap="around" w:vAnchor="text" w:hAnchor="margin" w:xAlign="center" w:y="-1"/>
      <w:jc w:val="center"/>
      <w:rPr>
        <w:rStyle w:val="a9"/>
        <w:sz w:val="28"/>
      </w:rPr>
    </w:pPr>
    <w:r>
      <w:rPr>
        <w:rStyle w:val="a9"/>
        <w:noProof/>
        <w:sz w:val="28"/>
      </w:rPr>
      <w:t>3</w:t>
    </w:r>
  </w:p>
  <w:p w:rsidR="007C5F12" w:rsidRDefault="007C5F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53" w:rsidRDefault="00D14253">
      <w:r>
        <w:separator/>
      </w:r>
    </w:p>
  </w:footnote>
  <w:footnote w:type="continuationSeparator" w:id="0">
    <w:p w:rsidR="00D14253" w:rsidRDefault="00D14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9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CFC34F3"/>
    <w:multiLevelType w:val="hybridMultilevel"/>
    <w:tmpl w:val="F7E4AA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2603F37"/>
    <w:multiLevelType w:val="hybridMultilevel"/>
    <w:tmpl w:val="AD0ADA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73D"/>
    <w:rsid w:val="000035D2"/>
    <w:rsid w:val="00005CC7"/>
    <w:rsid w:val="00024D6C"/>
    <w:rsid w:val="0002604D"/>
    <w:rsid w:val="00031090"/>
    <w:rsid w:val="00033054"/>
    <w:rsid w:val="00060A08"/>
    <w:rsid w:val="0007291A"/>
    <w:rsid w:val="0007373D"/>
    <w:rsid w:val="00076868"/>
    <w:rsid w:val="00092D2A"/>
    <w:rsid w:val="000A4386"/>
    <w:rsid w:val="000A7481"/>
    <w:rsid w:val="000C525C"/>
    <w:rsid w:val="000E22AD"/>
    <w:rsid w:val="000E5332"/>
    <w:rsid w:val="000E7B38"/>
    <w:rsid w:val="00112FB7"/>
    <w:rsid w:val="0012002B"/>
    <w:rsid w:val="00120C83"/>
    <w:rsid w:val="0012324D"/>
    <w:rsid w:val="00125DE9"/>
    <w:rsid w:val="0013482B"/>
    <w:rsid w:val="00140B4B"/>
    <w:rsid w:val="0015204F"/>
    <w:rsid w:val="00157DCF"/>
    <w:rsid w:val="00176431"/>
    <w:rsid w:val="00177C50"/>
    <w:rsid w:val="00183834"/>
    <w:rsid w:val="001844C7"/>
    <w:rsid w:val="0019645E"/>
    <w:rsid w:val="001C7A00"/>
    <w:rsid w:val="001F0916"/>
    <w:rsid w:val="001F1184"/>
    <w:rsid w:val="001F2AAE"/>
    <w:rsid w:val="00203A20"/>
    <w:rsid w:val="00216002"/>
    <w:rsid w:val="00223074"/>
    <w:rsid w:val="00236DD2"/>
    <w:rsid w:val="00241224"/>
    <w:rsid w:val="0024471E"/>
    <w:rsid w:val="002638DD"/>
    <w:rsid w:val="00282E86"/>
    <w:rsid w:val="002B546F"/>
    <w:rsid w:val="002C124F"/>
    <w:rsid w:val="002C50DD"/>
    <w:rsid w:val="002D348D"/>
    <w:rsid w:val="002E5BE3"/>
    <w:rsid w:val="002E714C"/>
    <w:rsid w:val="002E7185"/>
    <w:rsid w:val="002F75F2"/>
    <w:rsid w:val="00304FBD"/>
    <w:rsid w:val="00307A44"/>
    <w:rsid w:val="003266C6"/>
    <w:rsid w:val="0035243F"/>
    <w:rsid w:val="0035364D"/>
    <w:rsid w:val="00361962"/>
    <w:rsid w:val="0036379B"/>
    <w:rsid w:val="00370DF5"/>
    <w:rsid w:val="003730A2"/>
    <w:rsid w:val="003730C2"/>
    <w:rsid w:val="0037776C"/>
    <w:rsid w:val="00392463"/>
    <w:rsid w:val="003B1264"/>
    <w:rsid w:val="003D0A73"/>
    <w:rsid w:val="003F1163"/>
    <w:rsid w:val="00411C55"/>
    <w:rsid w:val="00420BA3"/>
    <w:rsid w:val="00434C28"/>
    <w:rsid w:val="00437234"/>
    <w:rsid w:val="00453942"/>
    <w:rsid w:val="00455A8C"/>
    <w:rsid w:val="00467186"/>
    <w:rsid w:val="0049076C"/>
    <w:rsid w:val="00494701"/>
    <w:rsid w:val="004D49B3"/>
    <w:rsid w:val="004D52F2"/>
    <w:rsid w:val="004D6C49"/>
    <w:rsid w:val="004F5E44"/>
    <w:rsid w:val="004F695E"/>
    <w:rsid w:val="004F6A2C"/>
    <w:rsid w:val="005153D1"/>
    <w:rsid w:val="005162A1"/>
    <w:rsid w:val="0051742A"/>
    <w:rsid w:val="00517499"/>
    <w:rsid w:val="005440E0"/>
    <w:rsid w:val="005441F5"/>
    <w:rsid w:val="00592C90"/>
    <w:rsid w:val="005B0F3F"/>
    <w:rsid w:val="005B334B"/>
    <w:rsid w:val="00625800"/>
    <w:rsid w:val="00637EA9"/>
    <w:rsid w:val="00640C15"/>
    <w:rsid w:val="00655D1A"/>
    <w:rsid w:val="0067079B"/>
    <w:rsid w:val="0067182E"/>
    <w:rsid w:val="006816D9"/>
    <w:rsid w:val="00693AA7"/>
    <w:rsid w:val="006A765B"/>
    <w:rsid w:val="006E483C"/>
    <w:rsid w:val="006E6F75"/>
    <w:rsid w:val="006F7DCC"/>
    <w:rsid w:val="00731478"/>
    <w:rsid w:val="0073244D"/>
    <w:rsid w:val="007344B5"/>
    <w:rsid w:val="00736AD6"/>
    <w:rsid w:val="007437F4"/>
    <w:rsid w:val="00756F6B"/>
    <w:rsid w:val="00757C7A"/>
    <w:rsid w:val="00782F3A"/>
    <w:rsid w:val="0078740A"/>
    <w:rsid w:val="007B161D"/>
    <w:rsid w:val="007B7C74"/>
    <w:rsid w:val="007C5F12"/>
    <w:rsid w:val="007D4531"/>
    <w:rsid w:val="007E0AEA"/>
    <w:rsid w:val="007E7EC8"/>
    <w:rsid w:val="007F7AC3"/>
    <w:rsid w:val="00804A0D"/>
    <w:rsid w:val="00807744"/>
    <w:rsid w:val="0082082F"/>
    <w:rsid w:val="00860EAE"/>
    <w:rsid w:val="008655C5"/>
    <w:rsid w:val="00865A57"/>
    <w:rsid w:val="00873FAC"/>
    <w:rsid w:val="008B25B2"/>
    <w:rsid w:val="008D0D6A"/>
    <w:rsid w:val="008D36F4"/>
    <w:rsid w:val="008E0CA6"/>
    <w:rsid w:val="00925F11"/>
    <w:rsid w:val="00930DE3"/>
    <w:rsid w:val="00940DE9"/>
    <w:rsid w:val="00946915"/>
    <w:rsid w:val="00951ECA"/>
    <w:rsid w:val="00952235"/>
    <w:rsid w:val="0096306E"/>
    <w:rsid w:val="00967D4C"/>
    <w:rsid w:val="00987F95"/>
    <w:rsid w:val="00997C50"/>
    <w:rsid w:val="009A0FE1"/>
    <w:rsid w:val="009A6FEA"/>
    <w:rsid w:val="009A7BA0"/>
    <w:rsid w:val="009B463C"/>
    <w:rsid w:val="009E6082"/>
    <w:rsid w:val="00A07C9F"/>
    <w:rsid w:val="00A15054"/>
    <w:rsid w:val="00A27C33"/>
    <w:rsid w:val="00A34187"/>
    <w:rsid w:val="00A423EB"/>
    <w:rsid w:val="00A50777"/>
    <w:rsid w:val="00A50AB4"/>
    <w:rsid w:val="00A64B06"/>
    <w:rsid w:val="00A72177"/>
    <w:rsid w:val="00A873F8"/>
    <w:rsid w:val="00A90042"/>
    <w:rsid w:val="00A90ECA"/>
    <w:rsid w:val="00A96727"/>
    <w:rsid w:val="00AA6C54"/>
    <w:rsid w:val="00AB1868"/>
    <w:rsid w:val="00AD114E"/>
    <w:rsid w:val="00AE1015"/>
    <w:rsid w:val="00AE2EB9"/>
    <w:rsid w:val="00AF2A39"/>
    <w:rsid w:val="00B04C60"/>
    <w:rsid w:val="00B04F2F"/>
    <w:rsid w:val="00B073F4"/>
    <w:rsid w:val="00B21088"/>
    <w:rsid w:val="00B25FD7"/>
    <w:rsid w:val="00B4236E"/>
    <w:rsid w:val="00B43AFD"/>
    <w:rsid w:val="00B55D7C"/>
    <w:rsid w:val="00B5710B"/>
    <w:rsid w:val="00B7376F"/>
    <w:rsid w:val="00B908CB"/>
    <w:rsid w:val="00BA2C91"/>
    <w:rsid w:val="00BA5C17"/>
    <w:rsid w:val="00BC2EEB"/>
    <w:rsid w:val="00BE076C"/>
    <w:rsid w:val="00BE15A5"/>
    <w:rsid w:val="00BE5BAC"/>
    <w:rsid w:val="00BE6261"/>
    <w:rsid w:val="00BE72BE"/>
    <w:rsid w:val="00BE740A"/>
    <w:rsid w:val="00C153F5"/>
    <w:rsid w:val="00C1665E"/>
    <w:rsid w:val="00C27173"/>
    <w:rsid w:val="00C27AB1"/>
    <w:rsid w:val="00C36E55"/>
    <w:rsid w:val="00C406AC"/>
    <w:rsid w:val="00C438C9"/>
    <w:rsid w:val="00C776EC"/>
    <w:rsid w:val="00C82F41"/>
    <w:rsid w:val="00C83E1A"/>
    <w:rsid w:val="00C84A88"/>
    <w:rsid w:val="00C84F0B"/>
    <w:rsid w:val="00C94ED0"/>
    <w:rsid w:val="00CA072D"/>
    <w:rsid w:val="00CD0BFD"/>
    <w:rsid w:val="00CD0C58"/>
    <w:rsid w:val="00CD322B"/>
    <w:rsid w:val="00CE65DA"/>
    <w:rsid w:val="00D03342"/>
    <w:rsid w:val="00D04BB4"/>
    <w:rsid w:val="00D14253"/>
    <w:rsid w:val="00D20927"/>
    <w:rsid w:val="00D241B0"/>
    <w:rsid w:val="00D753AA"/>
    <w:rsid w:val="00D803D9"/>
    <w:rsid w:val="00D938A2"/>
    <w:rsid w:val="00D96B3C"/>
    <w:rsid w:val="00DA7464"/>
    <w:rsid w:val="00DB05D4"/>
    <w:rsid w:val="00DD6167"/>
    <w:rsid w:val="00DE3468"/>
    <w:rsid w:val="00DE39B5"/>
    <w:rsid w:val="00E37424"/>
    <w:rsid w:val="00E41B3B"/>
    <w:rsid w:val="00E530B5"/>
    <w:rsid w:val="00E56609"/>
    <w:rsid w:val="00E76EAB"/>
    <w:rsid w:val="00E8261D"/>
    <w:rsid w:val="00E87AAF"/>
    <w:rsid w:val="00ED7962"/>
    <w:rsid w:val="00EE152A"/>
    <w:rsid w:val="00F140D6"/>
    <w:rsid w:val="00F15CDA"/>
    <w:rsid w:val="00F47C9D"/>
    <w:rsid w:val="00F5587F"/>
    <w:rsid w:val="00F8364D"/>
    <w:rsid w:val="00F837A8"/>
    <w:rsid w:val="00F92609"/>
    <w:rsid w:val="00FB1DA5"/>
    <w:rsid w:val="00FB40DC"/>
    <w:rsid w:val="00FB5CAB"/>
    <w:rsid w:val="00FD6537"/>
    <w:rsid w:val="00FF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7E02274-0C48-407D-B2D1-97041583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288"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99"/>
    <w:qFormat/>
    <w:pPr>
      <w:spacing w:line="288" w:lineRule="auto"/>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pPr>
      <w:spacing w:line="288" w:lineRule="auto"/>
      <w:jc w:val="both"/>
    </w:pPr>
    <w:rPr>
      <w:i/>
      <w:iCs/>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ody Text"/>
    <w:basedOn w:val="a"/>
    <w:link w:val="ad"/>
    <w:uiPriority w:val="99"/>
    <w:pPr>
      <w:spacing w:line="288" w:lineRule="auto"/>
      <w:jc w:val="both"/>
    </w:pPr>
  </w:style>
  <w:style w:type="character" w:customStyle="1" w:styleId="ad">
    <w:name w:val="Основной текст Знак"/>
    <w:link w:val="ac"/>
    <w:uiPriority w:val="99"/>
    <w:semiHidden/>
    <w:locked/>
    <w:rPr>
      <w:rFonts w:cs="Times New Roman"/>
      <w:sz w:val="24"/>
      <w:szCs w:val="24"/>
    </w:rPr>
  </w:style>
  <w:style w:type="paragraph" w:styleId="2">
    <w:name w:val="Body Text 2"/>
    <w:basedOn w:val="a"/>
    <w:link w:val="20"/>
    <w:uiPriority w:val="99"/>
    <w:pPr>
      <w:spacing w:line="288" w:lineRule="auto"/>
      <w:jc w:val="both"/>
    </w:pPr>
    <w:rPr>
      <w:sz w:val="28"/>
    </w:rPr>
  </w:style>
  <w:style w:type="character" w:customStyle="1" w:styleId="20">
    <w:name w:val="Основной текст 2 Знак"/>
    <w:link w:val="2"/>
    <w:uiPriority w:val="99"/>
    <w:semiHidden/>
    <w:locked/>
    <w:rPr>
      <w:rFonts w:cs="Times New Roman"/>
      <w:sz w:val="24"/>
      <w:szCs w:val="24"/>
    </w:rPr>
  </w:style>
  <w:style w:type="paragraph" w:customStyle="1" w:styleId="Web">
    <w:name w:val="Обычный (Web)"/>
    <w:basedOn w:val="a"/>
    <w:uiPriority w:val="99"/>
    <w:rsid w:val="00B55D7C"/>
    <w:pPr>
      <w:spacing w:before="100" w:after="100"/>
    </w:pPr>
  </w:style>
  <w:style w:type="table" w:styleId="ae">
    <w:name w:val="Table Grid"/>
    <w:basedOn w:val="a1"/>
    <w:uiPriority w:val="99"/>
    <w:rsid w:val="00B55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B04C60"/>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ConsNormal">
    <w:name w:val="ConsNormal"/>
    <w:uiPriority w:val="99"/>
    <w:rsid w:val="006E483C"/>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C94ED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C94ED0"/>
    <w:pPr>
      <w:widowControl w:val="0"/>
      <w:autoSpaceDE w:val="0"/>
      <w:autoSpaceDN w:val="0"/>
      <w:adjustRightInd w:val="0"/>
    </w:pPr>
    <w:rPr>
      <w:rFonts w:ascii="Arial" w:hAnsi="Arial" w:cs="Arial"/>
    </w:rPr>
  </w:style>
  <w:style w:type="paragraph" w:styleId="HTML">
    <w:name w:val="HTML Preformatted"/>
    <w:basedOn w:val="a"/>
    <w:link w:val="HTML0"/>
    <w:uiPriority w:val="99"/>
    <w:rsid w:val="00FF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HTML1">
    <w:name w:val="HTML Typewriter"/>
    <w:uiPriority w:val="99"/>
    <w:rsid w:val="00304FBD"/>
    <w:rPr>
      <w:rFonts w:ascii="Courier New" w:hAnsi="Courier New" w:cs="Courier New"/>
      <w:sz w:val="20"/>
      <w:szCs w:val="20"/>
    </w:rPr>
  </w:style>
  <w:style w:type="paragraph" w:customStyle="1" w:styleId="ConsNonformat">
    <w:name w:val="ConsNonformat"/>
    <w:uiPriority w:val="99"/>
    <w:rsid w:val="00455A8C"/>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455A8C"/>
    <w:pPr>
      <w:widowControl w:val="0"/>
      <w:autoSpaceDE w:val="0"/>
      <w:autoSpaceDN w:val="0"/>
      <w:adjustRightInd w:val="0"/>
    </w:pPr>
    <w:rPr>
      <w:rFonts w:ascii="Courier New" w:hAnsi="Courier New" w:cs="Courier New"/>
    </w:rPr>
  </w:style>
  <w:style w:type="table" w:styleId="11">
    <w:name w:val="Table Grid 1"/>
    <w:basedOn w:val="a1"/>
    <w:uiPriority w:val="99"/>
    <w:rsid w:val="00EE15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4147</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ИМС “стабилизатор напряжения”</vt:lpstr>
    </vt:vector>
  </TitlesOfParts>
  <Company>BMS</Company>
  <LinksUpToDate>false</LinksUpToDate>
  <CharactersWithSpaces>27736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ИМС “стабилизатор напряжения”</dc:title>
  <dc:subject/>
  <dc:creator>Gaitukevich</dc:creator>
  <cp:keywords/>
  <dc:description/>
  <cp:lastModifiedBy>admin</cp:lastModifiedBy>
  <cp:revision>2</cp:revision>
  <dcterms:created xsi:type="dcterms:W3CDTF">2014-03-12T16:57:00Z</dcterms:created>
  <dcterms:modified xsi:type="dcterms:W3CDTF">2014-03-12T16:57:00Z</dcterms:modified>
</cp:coreProperties>
</file>