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jc w:val="center"/>
        <w:rPr>
          <w:sz w:val="28"/>
          <w:szCs w:val="28"/>
        </w:rPr>
      </w:pPr>
      <w:r w:rsidRPr="00DC5E1D">
        <w:rPr>
          <w:sz w:val="28"/>
          <w:szCs w:val="28"/>
        </w:rPr>
        <w:t>Федеральное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агентство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культуре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кинематографии</w:t>
      </w:r>
    </w:p>
    <w:p w:rsidR="00DC5E1D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jc w:val="center"/>
        <w:rPr>
          <w:sz w:val="28"/>
          <w:szCs w:val="28"/>
        </w:rPr>
      </w:pPr>
      <w:r w:rsidRPr="00DC5E1D">
        <w:rPr>
          <w:sz w:val="28"/>
          <w:szCs w:val="28"/>
        </w:rPr>
        <w:t>Федеральное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государственное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образовательное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учреждение</w:t>
      </w:r>
      <w:r w:rsidR="00DC5E1D">
        <w:rPr>
          <w:sz w:val="28"/>
          <w:szCs w:val="28"/>
        </w:rPr>
        <w:t xml:space="preserve"> 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jc w:val="center"/>
        <w:rPr>
          <w:sz w:val="28"/>
          <w:szCs w:val="28"/>
        </w:rPr>
      </w:pPr>
      <w:r w:rsidRPr="00DC5E1D">
        <w:rPr>
          <w:sz w:val="28"/>
          <w:szCs w:val="28"/>
        </w:rPr>
        <w:t>высшего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профессионального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образования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jc w:val="center"/>
        <w:rPr>
          <w:sz w:val="28"/>
          <w:szCs w:val="28"/>
        </w:rPr>
      </w:pPr>
      <w:r w:rsidRPr="00DC5E1D">
        <w:rPr>
          <w:sz w:val="28"/>
          <w:szCs w:val="28"/>
        </w:rPr>
        <w:t>Челябинская</w:t>
      </w:r>
      <w:r w:rsidR="00DC5E1D">
        <w:rPr>
          <w:sz w:val="28"/>
          <w:szCs w:val="28"/>
        </w:rPr>
        <w:t xml:space="preserve"> </w:t>
      </w:r>
      <w:r w:rsidR="00DC5E1D" w:rsidRPr="00DC5E1D">
        <w:rPr>
          <w:sz w:val="28"/>
          <w:szCs w:val="28"/>
        </w:rPr>
        <w:t>г</w:t>
      </w:r>
      <w:r w:rsidRPr="00DC5E1D">
        <w:rPr>
          <w:sz w:val="28"/>
          <w:szCs w:val="28"/>
        </w:rPr>
        <w:t>осударственная</w:t>
      </w:r>
      <w:r w:rsidR="00DC5E1D">
        <w:rPr>
          <w:sz w:val="28"/>
          <w:szCs w:val="28"/>
        </w:rPr>
        <w:t xml:space="preserve"> </w:t>
      </w:r>
      <w:r w:rsidR="00DC5E1D" w:rsidRPr="00DC5E1D">
        <w:rPr>
          <w:sz w:val="28"/>
          <w:szCs w:val="28"/>
        </w:rPr>
        <w:t>а</w:t>
      </w:r>
      <w:r w:rsidRPr="00DC5E1D">
        <w:rPr>
          <w:sz w:val="28"/>
          <w:szCs w:val="28"/>
        </w:rPr>
        <w:t>кадемия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культуры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искусств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jc w:val="center"/>
        <w:rPr>
          <w:sz w:val="28"/>
          <w:szCs w:val="28"/>
        </w:rPr>
      </w:pPr>
      <w:r w:rsidRPr="00DC5E1D">
        <w:rPr>
          <w:sz w:val="28"/>
          <w:szCs w:val="28"/>
        </w:rPr>
        <w:t>Культурологический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факультет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jc w:val="center"/>
        <w:rPr>
          <w:sz w:val="28"/>
          <w:szCs w:val="28"/>
        </w:rPr>
      </w:pP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jc w:val="center"/>
        <w:rPr>
          <w:sz w:val="28"/>
          <w:szCs w:val="28"/>
        </w:rPr>
      </w:pP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jc w:val="center"/>
        <w:rPr>
          <w:sz w:val="28"/>
          <w:szCs w:val="28"/>
        </w:rPr>
      </w:pPr>
    </w:p>
    <w:p w:rsidR="00DC5E1D" w:rsidRPr="00DC5E1D" w:rsidRDefault="00DC5E1D" w:rsidP="0044257E">
      <w:pPr>
        <w:tabs>
          <w:tab w:val="left" w:pos="851"/>
          <w:tab w:val="left" w:pos="993"/>
        </w:tabs>
        <w:suppressAutoHyphens w:val="0"/>
        <w:spacing w:line="360" w:lineRule="auto"/>
        <w:jc w:val="center"/>
        <w:rPr>
          <w:b/>
          <w:bCs/>
          <w:sz w:val="28"/>
          <w:szCs w:val="28"/>
        </w:rPr>
      </w:pP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jc w:val="center"/>
        <w:rPr>
          <w:b/>
          <w:bCs/>
          <w:sz w:val="28"/>
          <w:szCs w:val="28"/>
        </w:rPr>
      </w:pPr>
      <w:r w:rsidRPr="00DC5E1D">
        <w:rPr>
          <w:b/>
          <w:bCs/>
          <w:sz w:val="28"/>
          <w:szCs w:val="28"/>
        </w:rPr>
        <w:t>Контрольная</w:t>
      </w:r>
      <w:r w:rsidR="00DC5E1D">
        <w:rPr>
          <w:b/>
          <w:bCs/>
          <w:sz w:val="28"/>
          <w:szCs w:val="28"/>
        </w:rPr>
        <w:t xml:space="preserve"> </w:t>
      </w:r>
      <w:r w:rsidRPr="00DC5E1D">
        <w:rPr>
          <w:b/>
          <w:bCs/>
          <w:sz w:val="28"/>
          <w:szCs w:val="28"/>
        </w:rPr>
        <w:t>работа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jc w:val="center"/>
        <w:rPr>
          <w:sz w:val="28"/>
          <w:szCs w:val="28"/>
        </w:rPr>
      </w:pPr>
      <w:r w:rsidRPr="00DC5E1D">
        <w:rPr>
          <w:sz w:val="28"/>
          <w:szCs w:val="28"/>
        </w:rPr>
        <w:t>по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дисциплине: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jc w:val="center"/>
        <w:rPr>
          <w:b/>
          <w:sz w:val="28"/>
          <w:szCs w:val="28"/>
        </w:rPr>
      </w:pPr>
      <w:r w:rsidRPr="00DC5E1D">
        <w:rPr>
          <w:b/>
          <w:sz w:val="28"/>
          <w:szCs w:val="28"/>
        </w:rPr>
        <w:t>Психология</w:t>
      </w:r>
      <w:r w:rsidR="00DC5E1D">
        <w:rPr>
          <w:b/>
          <w:sz w:val="28"/>
          <w:szCs w:val="28"/>
        </w:rPr>
        <w:t xml:space="preserve"> </w:t>
      </w:r>
      <w:r w:rsidR="000C782A">
        <w:rPr>
          <w:b/>
          <w:sz w:val="28"/>
          <w:szCs w:val="28"/>
        </w:rPr>
        <w:t>рекламы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jc w:val="center"/>
        <w:rPr>
          <w:sz w:val="28"/>
          <w:szCs w:val="28"/>
        </w:rPr>
      </w:pPr>
      <w:r w:rsidRPr="00DC5E1D">
        <w:rPr>
          <w:sz w:val="28"/>
          <w:szCs w:val="28"/>
        </w:rPr>
        <w:t>тема: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jc w:val="center"/>
        <w:rPr>
          <w:b/>
          <w:bCs/>
          <w:sz w:val="28"/>
          <w:szCs w:val="28"/>
        </w:rPr>
      </w:pPr>
      <w:r w:rsidRPr="00DC5E1D">
        <w:rPr>
          <w:b/>
          <w:bCs/>
          <w:sz w:val="28"/>
          <w:szCs w:val="28"/>
        </w:rPr>
        <w:t>Невербальное</w:t>
      </w:r>
      <w:r w:rsidR="00DC5E1D">
        <w:rPr>
          <w:b/>
          <w:bCs/>
          <w:sz w:val="28"/>
          <w:szCs w:val="28"/>
        </w:rPr>
        <w:t xml:space="preserve"> </w:t>
      </w:r>
      <w:r w:rsidRPr="00DC5E1D">
        <w:rPr>
          <w:b/>
          <w:bCs/>
          <w:sz w:val="28"/>
          <w:szCs w:val="28"/>
        </w:rPr>
        <w:t>поведение</w:t>
      </w:r>
      <w:r w:rsidR="00DC5E1D">
        <w:rPr>
          <w:b/>
          <w:bCs/>
          <w:sz w:val="28"/>
          <w:szCs w:val="28"/>
        </w:rPr>
        <w:t xml:space="preserve"> </w:t>
      </w:r>
      <w:r w:rsidRPr="00DC5E1D">
        <w:rPr>
          <w:b/>
          <w:bCs/>
          <w:sz w:val="28"/>
          <w:szCs w:val="28"/>
        </w:rPr>
        <w:t>в</w:t>
      </w:r>
      <w:r w:rsidR="00DC5E1D">
        <w:rPr>
          <w:b/>
          <w:bCs/>
          <w:sz w:val="28"/>
          <w:szCs w:val="28"/>
        </w:rPr>
        <w:t xml:space="preserve"> </w:t>
      </w:r>
      <w:r w:rsidRPr="00DC5E1D">
        <w:rPr>
          <w:b/>
          <w:bCs/>
          <w:sz w:val="28"/>
          <w:szCs w:val="28"/>
        </w:rPr>
        <w:t>рекламе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jc w:val="center"/>
        <w:rPr>
          <w:sz w:val="28"/>
          <w:szCs w:val="28"/>
        </w:rPr>
      </w:pP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jc w:val="center"/>
        <w:rPr>
          <w:sz w:val="28"/>
          <w:szCs w:val="28"/>
        </w:rPr>
      </w:pPr>
    </w:p>
    <w:p w:rsidR="00DC5E1D" w:rsidRPr="00DC5E1D" w:rsidRDefault="00DC5E1D" w:rsidP="0044257E">
      <w:pPr>
        <w:tabs>
          <w:tab w:val="left" w:pos="851"/>
          <w:tab w:val="left" w:pos="993"/>
        </w:tabs>
        <w:suppressAutoHyphens w:val="0"/>
        <w:spacing w:line="360" w:lineRule="auto"/>
        <w:jc w:val="center"/>
        <w:rPr>
          <w:sz w:val="28"/>
          <w:szCs w:val="28"/>
        </w:rPr>
      </w:pPr>
    </w:p>
    <w:p w:rsidR="00DC5E1D" w:rsidRPr="00DC5E1D" w:rsidRDefault="00DC5E1D" w:rsidP="0044257E">
      <w:pPr>
        <w:tabs>
          <w:tab w:val="left" w:pos="851"/>
          <w:tab w:val="left" w:pos="993"/>
        </w:tabs>
        <w:suppressAutoHyphens w:val="0"/>
        <w:spacing w:line="360" w:lineRule="auto"/>
        <w:jc w:val="center"/>
        <w:rPr>
          <w:sz w:val="28"/>
          <w:szCs w:val="28"/>
        </w:rPr>
      </w:pP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jc w:val="right"/>
        <w:rPr>
          <w:sz w:val="28"/>
          <w:szCs w:val="28"/>
        </w:rPr>
      </w:pPr>
      <w:r w:rsidRPr="00DC5E1D">
        <w:rPr>
          <w:bCs/>
          <w:sz w:val="28"/>
          <w:szCs w:val="28"/>
        </w:rPr>
        <w:t>Выполнила: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Студентка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3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курса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jc w:val="right"/>
        <w:rPr>
          <w:sz w:val="28"/>
          <w:szCs w:val="28"/>
        </w:rPr>
      </w:pPr>
      <w:r w:rsidRPr="00DC5E1D">
        <w:rPr>
          <w:sz w:val="28"/>
          <w:szCs w:val="28"/>
        </w:rPr>
        <w:t>Заочное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отделение</w:t>
      </w:r>
      <w:r w:rsidR="00DC5E1D" w:rsidRPr="00DC5E1D">
        <w:rPr>
          <w:sz w:val="28"/>
          <w:szCs w:val="28"/>
        </w:rPr>
        <w:t>,</w:t>
      </w:r>
      <w:r w:rsidR="00DC5E1D">
        <w:rPr>
          <w:sz w:val="28"/>
          <w:szCs w:val="28"/>
        </w:rPr>
        <w:t xml:space="preserve"> </w:t>
      </w:r>
      <w:r w:rsidR="00DC5E1D" w:rsidRPr="00DC5E1D">
        <w:rPr>
          <w:sz w:val="28"/>
          <w:szCs w:val="28"/>
        </w:rPr>
        <w:t>г</w:t>
      </w:r>
      <w:r w:rsidRPr="00DC5E1D">
        <w:rPr>
          <w:sz w:val="28"/>
          <w:szCs w:val="28"/>
        </w:rPr>
        <w:t>руппа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№308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jc w:val="right"/>
        <w:rPr>
          <w:sz w:val="28"/>
          <w:szCs w:val="28"/>
        </w:rPr>
      </w:pPr>
      <w:r w:rsidRPr="00DC5E1D">
        <w:rPr>
          <w:sz w:val="28"/>
          <w:szCs w:val="28"/>
        </w:rPr>
        <w:t>Прямичкина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Л.В.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jc w:val="right"/>
        <w:rPr>
          <w:bCs/>
          <w:sz w:val="28"/>
          <w:szCs w:val="28"/>
        </w:rPr>
      </w:pPr>
      <w:r w:rsidRPr="00DC5E1D">
        <w:rPr>
          <w:bCs/>
          <w:sz w:val="28"/>
          <w:szCs w:val="28"/>
        </w:rPr>
        <w:t>Проверил: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jc w:val="right"/>
        <w:rPr>
          <w:sz w:val="28"/>
          <w:szCs w:val="28"/>
        </w:rPr>
      </w:pPr>
      <w:r w:rsidRPr="00DC5E1D">
        <w:rPr>
          <w:sz w:val="28"/>
          <w:szCs w:val="28"/>
        </w:rPr>
        <w:t>Киуру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К.В.</w:t>
      </w:r>
    </w:p>
    <w:p w:rsidR="00DC5E1D" w:rsidRPr="00DC5E1D" w:rsidRDefault="00DC5E1D" w:rsidP="0044257E">
      <w:pPr>
        <w:tabs>
          <w:tab w:val="left" w:pos="851"/>
          <w:tab w:val="left" w:pos="993"/>
        </w:tabs>
        <w:suppressAutoHyphens w:val="0"/>
        <w:spacing w:line="360" w:lineRule="auto"/>
        <w:jc w:val="center"/>
        <w:rPr>
          <w:sz w:val="28"/>
          <w:szCs w:val="28"/>
        </w:rPr>
      </w:pPr>
    </w:p>
    <w:p w:rsidR="00DC5E1D" w:rsidRPr="00DC5E1D" w:rsidRDefault="00DC5E1D" w:rsidP="0044257E">
      <w:pPr>
        <w:tabs>
          <w:tab w:val="left" w:pos="851"/>
          <w:tab w:val="left" w:pos="993"/>
        </w:tabs>
        <w:suppressAutoHyphens w:val="0"/>
        <w:spacing w:line="360" w:lineRule="auto"/>
        <w:jc w:val="center"/>
        <w:rPr>
          <w:sz w:val="28"/>
          <w:szCs w:val="28"/>
        </w:rPr>
      </w:pPr>
    </w:p>
    <w:p w:rsidR="00DC5E1D" w:rsidRPr="00DC5E1D" w:rsidRDefault="00DC5E1D" w:rsidP="0044257E">
      <w:pPr>
        <w:tabs>
          <w:tab w:val="left" w:pos="851"/>
          <w:tab w:val="left" w:pos="993"/>
        </w:tabs>
        <w:suppressAutoHyphens w:val="0"/>
        <w:spacing w:line="360" w:lineRule="auto"/>
        <w:jc w:val="center"/>
        <w:rPr>
          <w:sz w:val="28"/>
          <w:szCs w:val="28"/>
        </w:rPr>
      </w:pPr>
    </w:p>
    <w:p w:rsidR="00DC5E1D" w:rsidRPr="00DC5E1D" w:rsidRDefault="00DC5E1D" w:rsidP="0044257E">
      <w:pPr>
        <w:tabs>
          <w:tab w:val="left" w:pos="851"/>
          <w:tab w:val="left" w:pos="993"/>
        </w:tabs>
        <w:suppressAutoHyphens w:val="0"/>
        <w:spacing w:line="360" w:lineRule="auto"/>
        <w:jc w:val="center"/>
        <w:rPr>
          <w:sz w:val="28"/>
          <w:szCs w:val="28"/>
        </w:rPr>
      </w:pPr>
    </w:p>
    <w:p w:rsidR="00DC5E1D" w:rsidRPr="00DC5E1D" w:rsidRDefault="00DC5E1D" w:rsidP="0044257E">
      <w:pPr>
        <w:tabs>
          <w:tab w:val="left" w:pos="851"/>
          <w:tab w:val="left" w:pos="993"/>
        </w:tabs>
        <w:suppressAutoHyphens w:val="0"/>
        <w:spacing w:line="360" w:lineRule="auto"/>
        <w:jc w:val="center"/>
        <w:rPr>
          <w:sz w:val="28"/>
          <w:szCs w:val="28"/>
        </w:rPr>
      </w:pP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jc w:val="center"/>
        <w:rPr>
          <w:sz w:val="28"/>
          <w:szCs w:val="28"/>
        </w:rPr>
      </w:pPr>
      <w:r w:rsidRPr="00DC5E1D">
        <w:rPr>
          <w:sz w:val="28"/>
          <w:szCs w:val="28"/>
        </w:rPr>
        <w:t>г.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Челябинск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-2009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г.</w:t>
      </w:r>
    </w:p>
    <w:p w:rsidR="00DC5E1D" w:rsidRPr="00DC5E1D" w:rsidRDefault="00DC5E1D" w:rsidP="0044257E">
      <w:pPr>
        <w:widowControl/>
        <w:tabs>
          <w:tab w:val="left" w:pos="851"/>
          <w:tab w:val="left" w:pos="993"/>
        </w:tabs>
        <w:suppressAutoHyphens w:val="0"/>
        <w:spacing w:after="200" w:line="276" w:lineRule="auto"/>
        <w:rPr>
          <w:b/>
          <w:sz w:val="28"/>
          <w:szCs w:val="28"/>
        </w:rPr>
      </w:pPr>
      <w:r w:rsidRPr="00DC5E1D">
        <w:rPr>
          <w:b/>
          <w:sz w:val="28"/>
          <w:szCs w:val="28"/>
        </w:rPr>
        <w:br w:type="page"/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b/>
          <w:sz w:val="28"/>
          <w:szCs w:val="28"/>
        </w:rPr>
      </w:pPr>
      <w:r w:rsidRPr="00DC5E1D">
        <w:rPr>
          <w:b/>
          <w:sz w:val="28"/>
          <w:szCs w:val="28"/>
        </w:rPr>
        <w:t>Содержание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F14189" w:rsidRPr="00DC5E1D" w:rsidRDefault="00F14189" w:rsidP="0044257E">
      <w:pPr>
        <w:pStyle w:val="a5"/>
        <w:widowControl w:val="0"/>
        <w:numPr>
          <w:ilvl w:val="0"/>
          <w:numId w:val="9"/>
        </w:numPr>
        <w:tabs>
          <w:tab w:val="left" w:pos="284"/>
          <w:tab w:val="left" w:pos="851"/>
          <w:tab w:val="left" w:pos="899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Невербальные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средства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коммуникации</w:t>
      </w:r>
    </w:p>
    <w:p w:rsidR="00F14189" w:rsidRPr="00DC5E1D" w:rsidRDefault="00F14189" w:rsidP="0044257E">
      <w:pPr>
        <w:numPr>
          <w:ilvl w:val="0"/>
          <w:numId w:val="9"/>
        </w:numPr>
        <w:tabs>
          <w:tab w:val="left" w:pos="284"/>
          <w:tab w:val="left" w:pos="851"/>
          <w:tab w:val="left" w:pos="899"/>
          <w:tab w:val="left" w:pos="993"/>
        </w:tabs>
        <w:suppressAutoHyphens w:val="0"/>
        <w:spacing w:line="360" w:lineRule="auto"/>
        <w:ind w:left="0" w:firstLine="0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Невербальное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поведение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рекламе</w:t>
      </w:r>
    </w:p>
    <w:p w:rsidR="00F14189" w:rsidRPr="00DC5E1D" w:rsidRDefault="00F14189" w:rsidP="0044257E">
      <w:pPr>
        <w:tabs>
          <w:tab w:val="left" w:pos="284"/>
          <w:tab w:val="left" w:pos="851"/>
          <w:tab w:val="left" w:pos="993"/>
        </w:tabs>
        <w:suppressAutoHyphens w:val="0"/>
        <w:spacing w:line="360" w:lineRule="auto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Вывод</w:t>
      </w:r>
    </w:p>
    <w:p w:rsidR="00F14189" w:rsidRPr="00DC5E1D" w:rsidRDefault="00F14189" w:rsidP="0044257E">
      <w:pPr>
        <w:tabs>
          <w:tab w:val="left" w:pos="284"/>
          <w:tab w:val="left" w:pos="851"/>
          <w:tab w:val="left" w:pos="993"/>
        </w:tabs>
        <w:suppressAutoHyphens w:val="0"/>
        <w:spacing w:line="360" w:lineRule="auto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Список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литературы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DC5E1D" w:rsidRDefault="00DC5E1D" w:rsidP="0044257E">
      <w:pPr>
        <w:widowControl/>
        <w:tabs>
          <w:tab w:val="left" w:pos="851"/>
          <w:tab w:val="left" w:pos="993"/>
        </w:tabs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DC5E1D">
        <w:rPr>
          <w:b/>
          <w:sz w:val="28"/>
          <w:szCs w:val="28"/>
        </w:rPr>
        <w:t>1.</w:t>
      </w:r>
      <w:r w:rsidR="00DC5E1D">
        <w:rPr>
          <w:b/>
          <w:sz w:val="28"/>
          <w:szCs w:val="28"/>
        </w:rPr>
        <w:t xml:space="preserve"> </w:t>
      </w:r>
      <w:r w:rsidRPr="00DC5E1D">
        <w:rPr>
          <w:b/>
          <w:sz w:val="28"/>
          <w:szCs w:val="28"/>
        </w:rPr>
        <w:t>Невербальные</w:t>
      </w:r>
      <w:r w:rsidR="00DC5E1D">
        <w:rPr>
          <w:b/>
          <w:sz w:val="28"/>
          <w:szCs w:val="28"/>
        </w:rPr>
        <w:t xml:space="preserve"> </w:t>
      </w:r>
      <w:r w:rsidRPr="00DC5E1D">
        <w:rPr>
          <w:b/>
          <w:sz w:val="28"/>
          <w:szCs w:val="28"/>
        </w:rPr>
        <w:t>средства</w:t>
      </w:r>
      <w:r w:rsidR="00DC5E1D">
        <w:rPr>
          <w:b/>
          <w:sz w:val="28"/>
          <w:szCs w:val="28"/>
        </w:rPr>
        <w:t xml:space="preserve"> </w:t>
      </w:r>
      <w:r w:rsidRPr="00DC5E1D">
        <w:rPr>
          <w:b/>
          <w:sz w:val="28"/>
          <w:szCs w:val="28"/>
        </w:rPr>
        <w:t>коммуникации</w:t>
      </w:r>
    </w:p>
    <w:p w:rsidR="00DC5E1D" w:rsidRDefault="00DC5E1D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Все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бессознательно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жестикулируем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принимаем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различные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позы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зависимости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конкретной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жизненной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ситуации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так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же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бессознательно,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весьма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точно,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оцениваем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позы,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жесты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мимику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других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людей</w:t>
      </w:r>
      <w:r w:rsidR="009C66CB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(невербальное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поведение).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Поэтому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правильное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использование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рекламе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(прежде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всего,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естественно,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телерекламе)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имеет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огромное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значение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для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ее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эффективности</w:t>
      </w:r>
      <w:r w:rsidRPr="009C66CB">
        <w:rPr>
          <w:sz w:val="28"/>
          <w:szCs w:val="28"/>
        </w:rPr>
        <w:t>.</w:t>
      </w:r>
      <w:r w:rsidR="00DC5E1D" w:rsidRPr="009C66CB">
        <w:rPr>
          <w:bCs/>
          <w:sz w:val="28"/>
          <w:szCs w:val="28"/>
        </w:rPr>
        <w:t xml:space="preserve"> </w:t>
      </w:r>
      <w:r w:rsidRPr="00DC5E1D">
        <w:rPr>
          <w:b/>
          <w:bCs/>
          <w:sz w:val="28"/>
          <w:szCs w:val="28"/>
        </w:rPr>
        <w:t>Невербальное</w:t>
      </w:r>
      <w:r w:rsidR="00DC5E1D">
        <w:rPr>
          <w:b/>
          <w:bCs/>
          <w:sz w:val="28"/>
          <w:szCs w:val="28"/>
        </w:rPr>
        <w:t xml:space="preserve"> </w:t>
      </w:r>
      <w:r w:rsidRPr="00DC5E1D">
        <w:rPr>
          <w:b/>
          <w:bCs/>
          <w:sz w:val="28"/>
          <w:szCs w:val="28"/>
        </w:rPr>
        <w:t>общение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—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вид</w:t>
      </w:r>
      <w:r w:rsidR="00DC5E1D">
        <w:rPr>
          <w:sz w:val="28"/>
          <w:szCs w:val="28"/>
        </w:rPr>
        <w:t xml:space="preserve"> </w:t>
      </w:r>
      <w:r w:rsidRPr="008A2103">
        <w:rPr>
          <w:sz w:val="28"/>
          <w:szCs w:val="28"/>
        </w:rPr>
        <w:t>общения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без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использования</w:t>
      </w:r>
      <w:r w:rsidR="00DC5E1D">
        <w:rPr>
          <w:sz w:val="28"/>
          <w:szCs w:val="28"/>
        </w:rPr>
        <w:t xml:space="preserve"> </w:t>
      </w:r>
      <w:r w:rsidRPr="008A2103">
        <w:rPr>
          <w:sz w:val="28"/>
          <w:szCs w:val="28"/>
        </w:rPr>
        <w:t>слов</w:t>
      </w:r>
      <w:r w:rsidRPr="00DC5E1D">
        <w:rPr>
          <w:sz w:val="28"/>
          <w:szCs w:val="28"/>
        </w:rPr>
        <w:t>.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C5E1D">
        <w:rPr>
          <w:b/>
          <w:sz w:val="28"/>
          <w:szCs w:val="28"/>
        </w:rPr>
        <w:t>В</w:t>
      </w:r>
      <w:r w:rsidR="00DC5E1D">
        <w:rPr>
          <w:b/>
          <w:sz w:val="28"/>
          <w:szCs w:val="28"/>
        </w:rPr>
        <w:t xml:space="preserve"> </w:t>
      </w:r>
      <w:r w:rsidRPr="00DC5E1D">
        <w:rPr>
          <w:b/>
          <w:sz w:val="28"/>
          <w:szCs w:val="28"/>
        </w:rPr>
        <w:t>невербальных</w:t>
      </w:r>
      <w:r w:rsidR="00DC5E1D">
        <w:rPr>
          <w:b/>
          <w:sz w:val="28"/>
          <w:szCs w:val="28"/>
        </w:rPr>
        <w:t xml:space="preserve"> </w:t>
      </w:r>
      <w:r w:rsidRPr="00DC5E1D">
        <w:rPr>
          <w:sz w:val="28"/>
          <w:szCs w:val="28"/>
        </w:rPr>
        <w:t>средствах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коммуникации</w:t>
      </w:r>
      <w:r w:rsidR="00DC5E1D">
        <w:rPr>
          <w:b/>
          <w:sz w:val="28"/>
          <w:szCs w:val="28"/>
        </w:rPr>
        <w:t xml:space="preserve"> </w:t>
      </w:r>
      <w:r w:rsidRPr="00DC5E1D">
        <w:rPr>
          <w:sz w:val="28"/>
          <w:szCs w:val="28"/>
        </w:rPr>
        <w:t>существует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7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основных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знаковых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систем: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C5E1D">
        <w:rPr>
          <w:b/>
          <w:sz w:val="28"/>
          <w:szCs w:val="28"/>
        </w:rPr>
        <w:t>1.</w:t>
      </w:r>
      <w:r w:rsidR="00DC5E1D">
        <w:rPr>
          <w:b/>
          <w:sz w:val="28"/>
          <w:szCs w:val="28"/>
        </w:rPr>
        <w:t xml:space="preserve"> </w:t>
      </w:r>
      <w:r w:rsidRPr="00DC5E1D">
        <w:rPr>
          <w:b/>
          <w:sz w:val="28"/>
          <w:szCs w:val="28"/>
        </w:rPr>
        <w:t>Оптико-кинетическая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система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знаков.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Эта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система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включает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себя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три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элемента:</w:t>
      </w:r>
    </w:p>
    <w:p w:rsidR="00F14189" w:rsidRPr="00DC5E1D" w:rsidRDefault="00F14189" w:rsidP="0044257E">
      <w:pPr>
        <w:numPr>
          <w:ilvl w:val="0"/>
          <w:numId w:val="4"/>
        </w:numPr>
        <w:tabs>
          <w:tab w:val="left" w:pos="851"/>
          <w:tab w:val="left" w:pos="993"/>
          <w:tab w:val="left" w:pos="108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Жесты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–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это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движения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конечностей.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Алан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Пиз: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все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жесты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делятся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два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типа: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открытые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закрытые.</w:t>
      </w:r>
    </w:p>
    <w:p w:rsidR="00F14189" w:rsidRPr="00DC5E1D" w:rsidRDefault="00F14189" w:rsidP="0044257E">
      <w:pPr>
        <w:numPr>
          <w:ilvl w:val="0"/>
          <w:numId w:val="4"/>
        </w:numPr>
        <w:tabs>
          <w:tab w:val="left" w:pos="851"/>
          <w:tab w:val="left" w:pos="993"/>
          <w:tab w:val="left" w:pos="108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Мимика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–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движение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мышц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лица.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Три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основных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группы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мышц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лица,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которые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отвечают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мимику: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1.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круговые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мышцы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глаз;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2.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мышцы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скул;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3.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Круговые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мышцы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рта.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+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две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дополнительные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группы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мышц: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1.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мышцы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лба;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2.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мышцы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шеи.</w:t>
      </w:r>
    </w:p>
    <w:p w:rsidR="00F14189" w:rsidRPr="00DC5E1D" w:rsidRDefault="00F14189" w:rsidP="0044257E">
      <w:pPr>
        <w:numPr>
          <w:ilvl w:val="0"/>
          <w:numId w:val="4"/>
        </w:numPr>
        <w:tabs>
          <w:tab w:val="left" w:pos="851"/>
          <w:tab w:val="left" w:pos="993"/>
          <w:tab w:val="left" w:pos="108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Пантомимика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–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расположение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корпуса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целом,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осанка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+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сочетание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мимики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жестов.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Человеку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очень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важно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правильно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владеть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своим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телом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передавать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помощью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мимики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жестов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именно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ту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информацию,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которая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требуется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той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или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иной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ситуации.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Особое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значение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имеет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это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для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политика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дипломата,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бизнесмена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актера,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преподавателя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вуза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ведущего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телевизионной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передачи,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судьи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адвоката.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Внимательно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наблюдая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поведением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человека,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можно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многое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узнать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его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истинных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намерениях.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процессе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межличностного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общения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60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80%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информации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собеседнике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черпаем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счет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так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называемых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невербальных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средств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общения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—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жестов,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мимики,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телодвижений,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интонации,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выбора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определенной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дистанции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между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партнерами.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Человек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контролирует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свои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жесты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позы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значительно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меньше,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чем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свои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слова;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именно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поэтому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они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могут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рассказать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больше,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чем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прямые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высказывания.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Невольная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брезгливая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гримаса,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поданная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опозданием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рука,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нежелание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посмотреть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вам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глаза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—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все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это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подчас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скажет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вам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гораздо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больше,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чем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самые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горячие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заверения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дружбе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или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желании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сотрудничать.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Научившись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«читать»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жестикуляцию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других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людей,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можете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распознать,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искренни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они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или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лживы,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относятся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вам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дружественно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или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враждебно.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Нужно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также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помнить,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что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ваши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знакомые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могут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делать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подобные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наблюдения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над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вашим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собственным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поведением.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Понимать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так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называемый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body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language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(язык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тела)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совершенно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необходимо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тому,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кто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роду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своей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деятельности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должен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убеждать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чем-либо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своих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собеседников,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склонять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совершению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определенных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поступков,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таких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как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заключение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торговых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сделок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или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вложение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денег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какие-либо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предприятия.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Добиться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этого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будет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гораздо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легче,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если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удастся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внушить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себе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симпатию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доверие.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C5E1D">
        <w:rPr>
          <w:b/>
          <w:sz w:val="28"/>
          <w:szCs w:val="28"/>
        </w:rPr>
        <w:t>2.</w:t>
      </w:r>
      <w:r w:rsidR="00DC5E1D">
        <w:rPr>
          <w:b/>
          <w:sz w:val="28"/>
          <w:szCs w:val="28"/>
        </w:rPr>
        <w:t xml:space="preserve"> </w:t>
      </w:r>
      <w:r w:rsidRPr="00DC5E1D">
        <w:rPr>
          <w:b/>
          <w:sz w:val="28"/>
          <w:szCs w:val="28"/>
        </w:rPr>
        <w:t>Паралингвистическая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система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знаков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–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система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вокализации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голоса.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Основные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характеристики:</w:t>
      </w:r>
    </w:p>
    <w:p w:rsidR="00F14189" w:rsidRPr="00DC5E1D" w:rsidRDefault="00F14189" w:rsidP="0044257E">
      <w:pPr>
        <w:numPr>
          <w:ilvl w:val="0"/>
          <w:numId w:val="5"/>
        </w:numPr>
        <w:tabs>
          <w:tab w:val="left" w:pos="851"/>
          <w:tab w:val="left" w:pos="993"/>
          <w:tab w:val="left" w:pos="108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тембр</w:t>
      </w:r>
    </w:p>
    <w:p w:rsidR="00F14189" w:rsidRPr="00DC5E1D" w:rsidRDefault="00F14189" w:rsidP="0044257E">
      <w:pPr>
        <w:numPr>
          <w:ilvl w:val="0"/>
          <w:numId w:val="5"/>
        </w:numPr>
        <w:tabs>
          <w:tab w:val="left" w:pos="851"/>
          <w:tab w:val="left" w:pos="993"/>
          <w:tab w:val="left" w:pos="108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тональность</w:t>
      </w:r>
    </w:p>
    <w:p w:rsidR="00F14189" w:rsidRPr="00DC5E1D" w:rsidRDefault="00F14189" w:rsidP="0044257E">
      <w:pPr>
        <w:numPr>
          <w:ilvl w:val="0"/>
          <w:numId w:val="5"/>
        </w:numPr>
        <w:tabs>
          <w:tab w:val="left" w:pos="851"/>
          <w:tab w:val="left" w:pos="993"/>
          <w:tab w:val="left" w:pos="108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диапазон</w:t>
      </w:r>
    </w:p>
    <w:p w:rsidR="00F14189" w:rsidRPr="00DC5E1D" w:rsidRDefault="00F14189" w:rsidP="0044257E">
      <w:pPr>
        <w:numPr>
          <w:ilvl w:val="0"/>
          <w:numId w:val="5"/>
        </w:numPr>
        <w:tabs>
          <w:tab w:val="left" w:pos="851"/>
          <w:tab w:val="left" w:pos="993"/>
          <w:tab w:val="left" w:pos="108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громкость</w:t>
      </w:r>
    </w:p>
    <w:p w:rsidR="00F14189" w:rsidRPr="00DC5E1D" w:rsidRDefault="00F14189" w:rsidP="0044257E">
      <w:pPr>
        <w:numPr>
          <w:ilvl w:val="0"/>
          <w:numId w:val="5"/>
        </w:numPr>
        <w:tabs>
          <w:tab w:val="left" w:pos="851"/>
          <w:tab w:val="left" w:pos="993"/>
          <w:tab w:val="left" w:pos="108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интонация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C5E1D">
        <w:rPr>
          <w:b/>
          <w:bCs/>
          <w:sz w:val="28"/>
          <w:szCs w:val="28"/>
        </w:rPr>
        <w:t>Голос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—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это</w:t>
      </w:r>
      <w:r w:rsidR="00DC5E1D">
        <w:rPr>
          <w:sz w:val="28"/>
          <w:szCs w:val="28"/>
        </w:rPr>
        <w:t xml:space="preserve"> </w:t>
      </w:r>
      <w:r w:rsidRPr="008A2103">
        <w:rPr>
          <w:sz w:val="28"/>
          <w:szCs w:val="28"/>
        </w:rPr>
        <w:t>звук</w:t>
      </w:r>
      <w:r w:rsidRPr="00DC5E1D">
        <w:rPr>
          <w:sz w:val="28"/>
          <w:szCs w:val="28"/>
        </w:rPr>
        <w:t>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издаваемый</w:t>
      </w:r>
      <w:r w:rsidR="00DC5E1D">
        <w:rPr>
          <w:sz w:val="28"/>
          <w:szCs w:val="28"/>
        </w:rPr>
        <w:t xml:space="preserve"> </w:t>
      </w:r>
      <w:r w:rsidRPr="008A2103">
        <w:rPr>
          <w:sz w:val="28"/>
          <w:szCs w:val="28"/>
        </w:rPr>
        <w:t>человеком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при</w:t>
      </w:r>
      <w:r w:rsidR="00DC5E1D">
        <w:rPr>
          <w:sz w:val="28"/>
          <w:szCs w:val="28"/>
        </w:rPr>
        <w:t xml:space="preserve"> </w:t>
      </w:r>
      <w:r w:rsidRPr="008A2103">
        <w:rPr>
          <w:sz w:val="28"/>
          <w:szCs w:val="28"/>
        </w:rPr>
        <w:t>разговоре</w:t>
      </w:r>
      <w:r w:rsidRPr="00DC5E1D">
        <w:rPr>
          <w:sz w:val="28"/>
          <w:szCs w:val="28"/>
        </w:rPr>
        <w:t>,</w:t>
      </w:r>
      <w:r w:rsidR="00DC5E1D">
        <w:rPr>
          <w:sz w:val="28"/>
          <w:szCs w:val="28"/>
        </w:rPr>
        <w:t xml:space="preserve"> </w:t>
      </w:r>
      <w:r w:rsidRPr="008A2103">
        <w:rPr>
          <w:sz w:val="28"/>
          <w:szCs w:val="28"/>
        </w:rPr>
        <w:t>пении</w:t>
      </w:r>
      <w:r w:rsidRPr="00DC5E1D">
        <w:rPr>
          <w:sz w:val="28"/>
          <w:szCs w:val="28"/>
        </w:rPr>
        <w:t>,</w:t>
      </w:r>
      <w:r w:rsidR="00DC5E1D">
        <w:rPr>
          <w:sz w:val="28"/>
          <w:szCs w:val="28"/>
        </w:rPr>
        <w:t xml:space="preserve"> </w:t>
      </w:r>
      <w:r w:rsidRPr="008A2103">
        <w:rPr>
          <w:sz w:val="28"/>
          <w:szCs w:val="28"/>
        </w:rPr>
        <w:t>крике</w:t>
      </w:r>
      <w:r w:rsidRPr="00DC5E1D">
        <w:rPr>
          <w:sz w:val="28"/>
          <w:szCs w:val="28"/>
        </w:rPr>
        <w:t>,</w:t>
      </w:r>
      <w:r w:rsidR="00DC5E1D">
        <w:rPr>
          <w:sz w:val="28"/>
          <w:szCs w:val="28"/>
        </w:rPr>
        <w:t xml:space="preserve"> </w:t>
      </w:r>
      <w:r w:rsidRPr="008A2103">
        <w:rPr>
          <w:sz w:val="28"/>
          <w:szCs w:val="28"/>
        </w:rPr>
        <w:t>смехе</w:t>
      </w:r>
      <w:r w:rsidRPr="00DC5E1D">
        <w:rPr>
          <w:sz w:val="28"/>
          <w:szCs w:val="28"/>
        </w:rPr>
        <w:t>,</w:t>
      </w:r>
      <w:r w:rsidR="00DC5E1D">
        <w:rPr>
          <w:sz w:val="28"/>
          <w:szCs w:val="28"/>
        </w:rPr>
        <w:t xml:space="preserve"> </w:t>
      </w:r>
      <w:r w:rsidRPr="008A2103">
        <w:rPr>
          <w:sz w:val="28"/>
          <w:szCs w:val="28"/>
        </w:rPr>
        <w:t>плаче</w:t>
      </w:r>
      <w:r w:rsidRPr="00DC5E1D">
        <w:rPr>
          <w:sz w:val="28"/>
          <w:szCs w:val="28"/>
        </w:rPr>
        <w:t>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Голосом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человек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способен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производить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огромное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множество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самых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разных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звуков,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часто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довольно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сложных.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речи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едва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заметное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изменение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технике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произнесения,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взаиморасположении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частей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голосового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аппарата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может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создать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совершенно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иной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смыслу,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значению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звук.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помощью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одной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только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интонации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голоса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речи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можно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передать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вопросительный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характер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высказывания,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используя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какие-то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дополнительные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грамматические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средства.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тону,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интонации,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которой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была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высказана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просьба,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можно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сказать,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насколько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важна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эта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просьба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для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говорящего,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является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ли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это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просьбой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сделать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дружеское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одолжение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или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скорее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похожа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приказ.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Голос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человека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—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сложный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инструмент.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Люди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имеют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голосовые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связки,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которые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могут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растягиваться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сжиматься,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менять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свою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толщину;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человек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может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произвольно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менять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давление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воздуха,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интенсивность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воздушного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потока,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подаваемого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голосовые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связки.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Форма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грудной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клетки,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гортани,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положение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языка,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степень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натяжения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других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мышц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может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изменяться.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Результатом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любого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из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этих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действий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будет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изменения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высоте,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силе,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тембре,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эмоциональной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окраске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извлекаемого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звука.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C5E1D">
        <w:rPr>
          <w:b/>
          <w:sz w:val="28"/>
          <w:szCs w:val="28"/>
        </w:rPr>
        <w:t>3.</w:t>
      </w:r>
      <w:r w:rsidR="00DC5E1D">
        <w:rPr>
          <w:b/>
          <w:sz w:val="28"/>
          <w:szCs w:val="28"/>
        </w:rPr>
        <w:t xml:space="preserve"> </w:t>
      </w:r>
      <w:r w:rsidRPr="00DC5E1D">
        <w:rPr>
          <w:b/>
          <w:sz w:val="28"/>
          <w:szCs w:val="28"/>
        </w:rPr>
        <w:t>Экстралингвистическая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система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знаков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–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это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включение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речь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околоречевых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приемов: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покашливаний,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вздохов,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пауз,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смеха,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плача.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C5E1D">
        <w:rPr>
          <w:b/>
          <w:sz w:val="28"/>
          <w:szCs w:val="28"/>
        </w:rPr>
        <w:t>4.</w:t>
      </w:r>
      <w:r w:rsidR="00DC5E1D">
        <w:rPr>
          <w:b/>
          <w:sz w:val="28"/>
          <w:szCs w:val="28"/>
        </w:rPr>
        <w:t xml:space="preserve"> </w:t>
      </w:r>
      <w:r w:rsidRPr="00DC5E1D">
        <w:rPr>
          <w:b/>
          <w:sz w:val="28"/>
          <w:szCs w:val="28"/>
        </w:rPr>
        <w:t>Проксемика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–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это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расположение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партнера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пространстве.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Включает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себя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три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элемента:</w:t>
      </w:r>
    </w:p>
    <w:p w:rsidR="00F14189" w:rsidRPr="00DC5E1D" w:rsidRDefault="00F14189" w:rsidP="0044257E">
      <w:pPr>
        <w:numPr>
          <w:ilvl w:val="0"/>
          <w:numId w:val="6"/>
        </w:numPr>
        <w:tabs>
          <w:tab w:val="left" w:pos="851"/>
          <w:tab w:val="left" w:pos="993"/>
          <w:tab w:val="left" w:pos="108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зоны</w:t>
      </w:r>
    </w:p>
    <w:p w:rsidR="00F14189" w:rsidRPr="00DC5E1D" w:rsidRDefault="00F14189" w:rsidP="0044257E">
      <w:pPr>
        <w:numPr>
          <w:ilvl w:val="0"/>
          <w:numId w:val="6"/>
        </w:numPr>
        <w:tabs>
          <w:tab w:val="left" w:pos="851"/>
          <w:tab w:val="left" w:pos="993"/>
          <w:tab w:val="left" w:pos="108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позиции</w:t>
      </w:r>
    </w:p>
    <w:p w:rsidR="00F14189" w:rsidRPr="00DC5E1D" w:rsidRDefault="00F14189" w:rsidP="0044257E">
      <w:pPr>
        <w:numPr>
          <w:ilvl w:val="0"/>
          <w:numId w:val="6"/>
        </w:numPr>
        <w:tabs>
          <w:tab w:val="left" w:pos="851"/>
          <w:tab w:val="left" w:pos="993"/>
          <w:tab w:val="left" w:pos="108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позы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ЗОНЫ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Зона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–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расстояние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или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дистанция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между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партнерами.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Личное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пространство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–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это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расстояние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вытянутой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руки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локтя.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Существует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4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зоны:</w:t>
      </w:r>
    </w:p>
    <w:p w:rsidR="00F14189" w:rsidRPr="00DC5E1D" w:rsidRDefault="00F14189" w:rsidP="0044257E">
      <w:pPr>
        <w:numPr>
          <w:ilvl w:val="0"/>
          <w:numId w:val="1"/>
        </w:numPr>
        <w:tabs>
          <w:tab w:val="left" w:pos="720"/>
          <w:tab w:val="left" w:pos="851"/>
          <w:tab w:val="left" w:pos="993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Интимная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зона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–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0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15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–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только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для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межличностных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отношений.</w:t>
      </w:r>
    </w:p>
    <w:p w:rsidR="00F14189" w:rsidRPr="00DC5E1D" w:rsidRDefault="00F14189" w:rsidP="0044257E">
      <w:pPr>
        <w:numPr>
          <w:ilvl w:val="0"/>
          <w:numId w:val="1"/>
        </w:numPr>
        <w:tabs>
          <w:tab w:val="left" w:pos="720"/>
          <w:tab w:val="left" w:pos="851"/>
          <w:tab w:val="left" w:pos="993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Личная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зона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–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15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1,5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–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тоже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для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межличностного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общения,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настолько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близкого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как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интимной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зоне.</w:t>
      </w:r>
    </w:p>
    <w:p w:rsidR="00F14189" w:rsidRPr="00DC5E1D" w:rsidRDefault="00F14189" w:rsidP="0044257E">
      <w:pPr>
        <w:numPr>
          <w:ilvl w:val="0"/>
          <w:numId w:val="1"/>
        </w:numPr>
        <w:tabs>
          <w:tab w:val="left" w:pos="720"/>
          <w:tab w:val="left" w:pos="851"/>
          <w:tab w:val="left" w:pos="993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Социальная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зона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–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1,5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4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–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предназначена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для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общения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точки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зрения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делового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профессионального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взаимодействия.</w:t>
      </w:r>
    </w:p>
    <w:p w:rsidR="00F14189" w:rsidRPr="00DC5E1D" w:rsidRDefault="00F14189" w:rsidP="0044257E">
      <w:pPr>
        <w:numPr>
          <w:ilvl w:val="0"/>
          <w:numId w:val="1"/>
        </w:numPr>
        <w:tabs>
          <w:tab w:val="left" w:pos="720"/>
          <w:tab w:val="left" w:pos="851"/>
          <w:tab w:val="left" w:pos="993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Публичная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зона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–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4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8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больше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–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для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взаимодействия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большой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аудиторией.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Факторы,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влияющие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изменение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зон:</w:t>
      </w:r>
    </w:p>
    <w:p w:rsidR="00F14189" w:rsidRPr="00DC5E1D" w:rsidRDefault="00F14189" w:rsidP="0044257E">
      <w:pPr>
        <w:numPr>
          <w:ilvl w:val="1"/>
          <w:numId w:val="1"/>
        </w:numPr>
        <w:tabs>
          <w:tab w:val="left" w:pos="720"/>
          <w:tab w:val="left" w:pos="851"/>
          <w:tab w:val="left" w:pos="993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актуальное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психологическое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состояние: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переживании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стенических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(положительных)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чувств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зоны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уменьшаются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(т.е.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человек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может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подпустить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себе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ближе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будет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чувствовать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дискомфорта),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переживании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астенических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(отрицательных)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чувств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зоны,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наоборот,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увеличиваются.</w:t>
      </w:r>
    </w:p>
    <w:p w:rsidR="00F14189" w:rsidRPr="00DC5E1D" w:rsidRDefault="00F14189" w:rsidP="0044257E">
      <w:pPr>
        <w:numPr>
          <w:ilvl w:val="1"/>
          <w:numId w:val="1"/>
        </w:numPr>
        <w:tabs>
          <w:tab w:val="left" w:pos="720"/>
          <w:tab w:val="left" w:pos="851"/>
          <w:tab w:val="left" w:pos="993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возрастные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особенности: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чем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человек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старше,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тем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больше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он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увеличивает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зоны.</w:t>
      </w:r>
    </w:p>
    <w:p w:rsidR="00F14189" w:rsidRPr="00DC5E1D" w:rsidRDefault="00F14189" w:rsidP="0044257E">
      <w:pPr>
        <w:numPr>
          <w:ilvl w:val="1"/>
          <w:numId w:val="1"/>
        </w:numPr>
        <w:tabs>
          <w:tab w:val="left" w:pos="720"/>
          <w:tab w:val="left" w:pos="851"/>
          <w:tab w:val="left" w:pos="993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темпераментальные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особенности: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холерики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сангвиники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зоны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увеличивают,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флегматики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меланхолики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–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уменьшают.</w:t>
      </w:r>
    </w:p>
    <w:p w:rsidR="00F14189" w:rsidRPr="00DC5E1D" w:rsidRDefault="00F14189" w:rsidP="0044257E">
      <w:pPr>
        <w:numPr>
          <w:ilvl w:val="1"/>
          <w:numId w:val="1"/>
        </w:numPr>
        <w:tabs>
          <w:tab w:val="left" w:pos="720"/>
          <w:tab w:val="left" w:pos="851"/>
          <w:tab w:val="left" w:pos="993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полоролевые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особенности: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проявляются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двух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уровнях: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1.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внутриполовом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взаимодействии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(партнеры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одного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пола):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мужчины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зоны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уменьшают,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женщины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–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увеличивают.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2.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межполовом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взаимодействии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(партнеры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разного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пола):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мужчины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склонны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увеличивать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зоны,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женщины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–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уменьшать.</w:t>
      </w:r>
    </w:p>
    <w:p w:rsidR="00F14189" w:rsidRPr="00DC5E1D" w:rsidRDefault="00F14189" w:rsidP="0044257E">
      <w:pPr>
        <w:numPr>
          <w:ilvl w:val="0"/>
          <w:numId w:val="2"/>
        </w:numPr>
        <w:tabs>
          <w:tab w:val="left" w:pos="720"/>
          <w:tab w:val="left" w:pos="851"/>
          <w:tab w:val="left" w:pos="993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территориально-региональные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особенности: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городские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жители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зоны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уменьшают,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сельские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жители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–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увеличивают;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зависимости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региона: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жители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северных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широт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зоны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увеличивают,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южных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–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уменьшают</w:t>
      </w:r>
    </w:p>
    <w:p w:rsidR="00F14189" w:rsidRPr="00DC5E1D" w:rsidRDefault="00F14189" w:rsidP="0044257E">
      <w:pPr>
        <w:tabs>
          <w:tab w:val="left" w:pos="720"/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ПОЗИЦИИ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1.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«лицом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лицу»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при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личностно-ориентированном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общении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ее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использовать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нельзя,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так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как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обязывает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все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время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смотреть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глаза,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этого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делать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нельзя,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создает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напряженность.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2.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«плечом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плечу»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неэффективна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профессиональном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взаимодействии,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так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как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дает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возможности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получать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информацию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помощью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мимики.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Хорошо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работает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системе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межличностных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взаимоотношений,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так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как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формируется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доверительность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комфортность.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3.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«лицом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спине»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не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эффективна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вообще.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4.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«под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углом»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самая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эффективная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для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делового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общения,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особенно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диаде,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когда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взгляды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уперты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друг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друга,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соприкасаются.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5.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«круглый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стол»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эффективна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взаимодействии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группе.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ПОЗЫ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1.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«пристройка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сверху»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Главный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субъект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стоит,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ведомый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сидит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2.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«пристройка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снизу»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Главный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субъект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сидит,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его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партнер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стоит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3.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«на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равных»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Оба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сидят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или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оба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стоят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b/>
          <w:sz w:val="28"/>
          <w:szCs w:val="28"/>
        </w:rPr>
      </w:pPr>
      <w:r w:rsidRPr="00DC5E1D">
        <w:rPr>
          <w:b/>
          <w:sz w:val="28"/>
          <w:szCs w:val="28"/>
        </w:rPr>
        <w:t>5.</w:t>
      </w:r>
      <w:r w:rsidR="00DC5E1D">
        <w:rPr>
          <w:b/>
          <w:sz w:val="28"/>
          <w:szCs w:val="28"/>
        </w:rPr>
        <w:t xml:space="preserve"> </w:t>
      </w:r>
      <w:r w:rsidRPr="00DC5E1D">
        <w:rPr>
          <w:b/>
          <w:sz w:val="28"/>
          <w:szCs w:val="28"/>
        </w:rPr>
        <w:t>Визуальная</w:t>
      </w:r>
      <w:r w:rsidR="00DC5E1D">
        <w:rPr>
          <w:b/>
          <w:sz w:val="28"/>
          <w:szCs w:val="28"/>
        </w:rPr>
        <w:t xml:space="preserve"> </w:t>
      </w:r>
      <w:r w:rsidRPr="00DC5E1D">
        <w:rPr>
          <w:b/>
          <w:sz w:val="28"/>
          <w:szCs w:val="28"/>
        </w:rPr>
        <w:t>система</w:t>
      </w:r>
      <w:r w:rsidR="00DC5E1D">
        <w:rPr>
          <w:b/>
          <w:sz w:val="28"/>
          <w:szCs w:val="28"/>
        </w:rPr>
        <w:t xml:space="preserve"> </w:t>
      </w:r>
      <w:r w:rsidRPr="00DC5E1D">
        <w:rPr>
          <w:b/>
          <w:sz w:val="28"/>
          <w:szCs w:val="28"/>
        </w:rPr>
        <w:t>знаков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Это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взаимодействие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помощью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глаз.</w:t>
      </w:r>
      <w:r w:rsidR="00DC5E1D">
        <w:rPr>
          <w:sz w:val="28"/>
          <w:szCs w:val="28"/>
        </w:rPr>
        <w:t xml:space="preserve"> </w:t>
      </w:r>
      <w:r w:rsidRPr="00DC5E1D">
        <w:rPr>
          <w:b/>
          <w:sz w:val="28"/>
          <w:szCs w:val="28"/>
        </w:rPr>
        <w:t>Концентрация</w:t>
      </w:r>
      <w:r w:rsidR="00DC5E1D">
        <w:rPr>
          <w:b/>
          <w:sz w:val="28"/>
          <w:szCs w:val="28"/>
        </w:rPr>
        <w:t xml:space="preserve"> </w:t>
      </w:r>
      <w:r w:rsidRPr="00DC5E1D">
        <w:rPr>
          <w:b/>
          <w:sz w:val="28"/>
          <w:szCs w:val="28"/>
        </w:rPr>
        <w:t>взгляда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–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степень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сосредоточенности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взгляда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партнере.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Самая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эффективная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–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70%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времени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общения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взгляд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должен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быть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направлен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собеседника.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C5E1D">
        <w:rPr>
          <w:b/>
          <w:sz w:val="28"/>
          <w:szCs w:val="28"/>
        </w:rPr>
        <w:t>6.</w:t>
      </w:r>
      <w:r w:rsidR="00DC5E1D">
        <w:rPr>
          <w:b/>
          <w:sz w:val="28"/>
          <w:szCs w:val="28"/>
        </w:rPr>
        <w:t xml:space="preserve"> </w:t>
      </w:r>
      <w:r w:rsidRPr="00DC5E1D">
        <w:rPr>
          <w:b/>
          <w:sz w:val="28"/>
          <w:szCs w:val="28"/>
        </w:rPr>
        <w:t>Тактильная</w:t>
      </w:r>
      <w:r w:rsidR="00DC5E1D">
        <w:rPr>
          <w:b/>
          <w:sz w:val="28"/>
          <w:szCs w:val="28"/>
        </w:rPr>
        <w:t xml:space="preserve"> </w:t>
      </w:r>
      <w:r w:rsidRPr="00DC5E1D">
        <w:rPr>
          <w:b/>
          <w:sz w:val="28"/>
          <w:szCs w:val="28"/>
        </w:rPr>
        <w:t>система</w:t>
      </w:r>
      <w:r w:rsidR="00DC5E1D">
        <w:rPr>
          <w:b/>
          <w:sz w:val="28"/>
          <w:szCs w:val="28"/>
        </w:rPr>
        <w:t xml:space="preserve"> </w:t>
      </w:r>
      <w:r w:rsidRPr="00DC5E1D">
        <w:rPr>
          <w:b/>
          <w:sz w:val="28"/>
          <w:szCs w:val="28"/>
        </w:rPr>
        <w:t>знаков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–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система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прикосновений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партнеру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4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элемента: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1)</w:t>
      </w:r>
      <w:r w:rsidR="00DC5E1D">
        <w:rPr>
          <w:sz w:val="28"/>
          <w:szCs w:val="28"/>
        </w:rPr>
        <w:t xml:space="preserve"> </w:t>
      </w:r>
      <w:r w:rsidRPr="00DC5E1D">
        <w:rPr>
          <w:b/>
          <w:sz w:val="28"/>
          <w:szCs w:val="28"/>
        </w:rPr>
        <w:t>непосредственные</w:t>
      </w:r>
      <w:r w:rsidR="00DC5E1D">
        <w:rPr>
          <w:b/>
          <w:sz w:val="28"/>
          <w:szCs w:val="28"/>
        </w:rPr>
        <w:t xml:space="preserve"> </w:t>
      </w:r>
      <w:r w:rsidRPr="00DC5E1D">
        <w:rPr>
          <w:b/>
          <w:sz w:val="28"/>
          <w:szCs w:val="28"/>
        </w:rPr>
        <w:t>прикосновения</w:t>
      </w:r>
      <w:r w:rsidR="00DC5E1D">
        <w:rPr>
          <w:b/>
          <w:sz w:val="28"/>
          <w:szCs w:val="28"/>
        </w:rPr>
        <w:t xml:space="preserve"> </w:t>
      </w:r>
      <w:r w:rsidRPr="00DC5E1D">
        <w:rPr>
          <w:sz w:val="28"/>
          <w:szCs w:val="28"/>
        </w:rPr>
        <w:t>предназначены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для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привлечения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внимания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партнера,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установления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более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близкого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контакта,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снятия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напряжения.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Допустимы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только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области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плеча,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т.к.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там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меньше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всего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рецепторов.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2)</w:t>
      </w:r>
      <w:r w:rsidR="00DC5E1D">
        <w:rPr>
          <w:sz w:val="28"/>
          <w:szCs w:val="28"/>
        </w:rPr>
        <w:t xml:space="preserve"> </w:t>
      </w:r>
      <w:r w:rsidRPr="00DC5E1D">
        <w:rPr>
          <w:b/>
          <w:sz w:val="28"/>
          <w:szCs w:val="28"/>
        </w:rPr>
        <w:t>рукопожатие</w:t>
      </w:r>
      <w:r w:rsidRPr="00DC5E1D">
        <w:rPr>
          <w:sz w:val="28"/>
          <w:szCs w:val="28"/>
        </w:rPr>
        <w:t>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мужское,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женское,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смешанное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(инициатор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-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женщина)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3)</w:t>
      </w:r>
      <w:r w:rsidR="00DC5E1D">
        <w:rPr>
          <w:sz w:val="28"/>
          <w:szCs w:val="28"/>
        </w:rPr>
        <w:t xml:space="preserve"> </w:t>
      </w:r>
      <w:r w:rsidRPr="00DC5E1D">
        <w:rPr>
          <w:b/>
          <w:sz w:val="28"/>
          <w:szCs w:val="28"/>
        </w:rPr>
        <w:t>объятия</w:t>
      </w:r>
      <w:r w:rsidRPr="00DC5E1D">
        <w:rPr>
          <w:sz w:val="28"/>
          <w:szCs w:val="28"/>
        </w:rPr>
        <w:t>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официальные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–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прикосновение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корпуса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4)</w:t>
      </w:r>
      <w:r w:rsidR="00DC5E1D">
        <w:rPr>
          <w:sz w:val="28"/>
          <w:szCs w:val="28"/>
        </w:rPr>
        <w:t xml:space="preserve"> </w:t>
      </w:r>
      <w:r w:rsidRPr="00DC5E1D">
        <w:rPr>
          <w:b/>
          <w:sz w:val="28"/>
          <w:szCs w:val="28"/>
        </w:rPr>
        <w:t>поцелуи</w:t>
      </w:r>
      <w:r w:rsidRPr="00DC5E1D">
        <w:rPr>
          <w:sz w:val="28"/>
          <w:szCs w:val="28"/>
        </w:rPr>
        <w:t>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щека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щеке,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чисто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символические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C5E1D">
        <w:rPr>
          <w:b/>
          <w:sz w:val="28"/>
          <w:szCs w:val="28"/>
        </w:rPr>
        <w:t>7.</w:t>
      </w:r>
      <w:r w:rsidR="00DC5E1D">
        <w:rPr>
          <w:b/>
          <w:sz w:val="28"/>
          <w:szCs w:val="28"/>
        </w:rPr>
        <w:t xml:space="preserve"> </w:t>
      </w:r>
      <w:r w:rsidRPr="00DC5E1D">
        <w:rPr>
          <w:b/>
          <w:sz w:val="28"/>
          <w:szCs w:val="28"/>
        </w:rPr>
        <w:t>Ольфакторная</w:t>
      </w:r>
      <w:r w:rsidR="00DC5E1D">
        <w:rPr>
          <w:b/>
          <w:sz w:val="28"/>
          <w:szCs w:val="28"/>
        </w:rPr>
        <w:t xml:space="preserve"> </w:t>
      </w:r>
      <w:r w:rsidRPr="00DC5E1D">
        <w:rPr>
          <w:b/>
          <w:sz w:val="28"/>
          <w:szCs w:val="28"/>
        </w:rPr>
        <w:t>система</w:t>
      </w:r>
      <w:r w:rsidR="00DC5E1D">
        <w:rPr>
          <w:b/>
          <w:sz w:val="28"/>
          <w:szCs w:val="28"/>
        </w:rPr>
        <w:t xml:space="preserve"> </w:t>
      </w:r>
      <w:r w:rsidRPr="00DC5E1D">
        <w:rPr>
          <w:b/>
          <w:sz w:val="28"/>
          <w:szCs w:val="28"/>
        </w:rPr>
        <w:t>знаков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–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это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система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запахов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2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вида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запахов: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1)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запахи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человека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Главный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субъект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должен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выполнять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2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нормы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запахов:</w:t>
      </w:r>
    </w:p>
    <w:p w:rsidR="00F14189" w:rsidRPr="00DC5E1D" w:rsidRDefault="00F14189" w:rsidP="0044257E">
      <w:pPr>
        <w:numPr>
          <w:ilvl w:val="0"/>
          <w:numId w:val="3"/>
        </w:numPr>
        <w:tabs>
          <w:tab w:val="left" w:pos="0"/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санитарно-гигиенические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нормы</w:t>
      </w:r>
    </w:p>
    <w:p w:rsidR="00F14189" w:rsidRPr="00DC5E1D" w:rsidRDefault="00F14189" w:rsidP="0044257E">
      <w:pPr>
        <w:numPr>
          <w:ilvl w:val="0"/>
          <w:numId w:val="3"/>
        </w:numPr>
        <w:tabs>
          <w:tab w:val="left" w:pos="0"/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психологическая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норма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запахов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(дозированное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использование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парфюма)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2)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запахи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окружающей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среды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b/>
          <w:sz w:val="28"/>
          <w:szCs w:val="28"/>
        </w:rPr>
      </w:pPr>
      <w:r w:rsidRPr="00DC5E1D">
        <w:rPr>
          <w:b/>
          <w:sz w:val="28"/>
          <w:szCs w:val="28"/>
        </w:rPr>
        <w:t>2.</w:t>
      </w:r>
      <w:r w:rsidR="00DC5E1D">
        <w:rPr>
          <w:b/>
          <w:sz w:val="28"/>
          <w:szCs w:val="28"/>
        </w:rPr>
        <w:t xml:space="preserve"> </w:t>
      </w:r>
      <w:r w:rsidRPr="00DC5E1D">
        <w:rPr>
          <w:b/>
          <w:sz w:val="28"/>
          <w:szCs w:val="28"/>
        </w:rPr>
        <w:t>Невербальное</w:t>
      </w:r>
      <w:r w:rsidR="00DC5E1D">
        <w:rPr>
          <w:b/>
          <w:sz w:val="28"/>
          <w:szCs w:val="28"/>
        </w:rPr>
        <w:t xml:space="preserve"> </w:t>
      </w:r>
      <w:r w:rsidRPr="00DC5E1D">
        <w:rPr>
          <w:b/>
          <w:sz w:val="28"/>
          <w:szCs w:val="28"/>
        </w:rPr>
        <w:t>поведение</w:t>
      </w:r>
      <w:r w:rsidR="00DC5E1D">
        <w:rPr>
          <w:b/>
          <w:sz w:val="28"/>
          <w:szCs w:val="28"/>
        </w:rPr>
        <w:t xml:space="preserve"> </w:t>
      </w:r>
      <w:r w:rsidRPr="00DC5E1D">
        <w:rPr>
          <w:b/>
          <w:sz w:val="28"/>
          <w:szCs w:val="28"/>
        </w:rPr>
        <w:t>в</w:t>
      </w:r>
      <w:r w:rsidR="00DC5E1D">
        <w:rPr>
          <w:b/>
          <w:sz w:val="28"/>
          <w:szCs w:val="28"/>
        </w:rPr>
        <w:t xml:space="preserve"> </w:t>
      </w:r>
      <w:r w:rsidRPr="00DC5E1D">
        <w:rPr>
          <w:b/>
          <w:sz w:val="28"/>
          <w:szCs w:val="28"/>
        </w:rPr>
        <w:t>рекламе</w:t>
      </w:r>
    </w:p>
    <w:p w:rsidR="0044257E" w:rsidRDefault="0044257E" w:rsidP="0044257E">
      <w:pPr>
        <w:tabs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Жизнь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современного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человека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немыслима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без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рекламного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фона,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который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является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все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более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очевидным,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более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активным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действующим.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Реклама,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проникшая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проникающая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все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сферы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общества,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активно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воздействует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его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социальные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институты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оказывает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значительное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влияние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социальное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поведение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живущих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людей.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Реклама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передает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информацию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только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товарах,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изделиях,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услугах,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рынках,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об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общественных,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политических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других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типах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отношений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обществе,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его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культурных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конструкциях,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том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числе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межличностных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взаимоотношениях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мужчин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женщин.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Телеролик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–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самый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распространенный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дорогостоящий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вид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телерекламы,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минифильм,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игровой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сюжет,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продолжительностью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10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секунд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нескольких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минут,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своего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рода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произведение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режиссерского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операторского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искусства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привлечением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актеров,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использованием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музыкального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сопровождения,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спецэффектов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т.д.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телерекламе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главное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–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интересная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визуализация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(зритель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запоминает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первую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очередь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то,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что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видит,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то,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что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слышит);</w:t>
      </w:r>
    </w:p>
    <w:p w:rsidR="00F14189" w:rsidRPr="00DC5E1D" w:rsidRDefault="00F14189" w:rsidP="0044257E">
      <w:pPr>
        <w:pStyle w:val="kkk"/>
        <w:numPr>
          <w:ilvl w:val="0"/>
          <w:numId w:val="8"/>
        </w:numPr>
        <w:tabs>
          <w:tab w:val="left" w:pos="851"/>
          <w:tab w:val="left" w:pos="993"/>
          <w:tab w:val="left" w:pos="1133"/>
        </w:tabs>
        <w:suppressAutoHyphens w:val="0"/>
        <w:spacing w:line="360" w:lineRule="auto"/>
        <w:ind w:left="0" w:firstLine="709"/>
        <w:rPr>
          <w:sz w:val="28"/>
          <w:szCs w:val="28"/>
        </w:rPr>
      </w:pPr>
      <w:r w:rsidRPr="00DC5E1D">
        <w:rPr>
          <w:sz w:val="28"/>
          <w:szCs w:val="28"/>
        </w:rPr>
        <w:t>визуализация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должна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быть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четкой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ясной;</w:t>
      </w:r>
    </w:p>
    <w:p w:rsidR="00F14189" w:rsidRPr="00DC5E1D" w:rsidRDefault="00F14189" w:rsidP="0044257E">
      <w:pPr>
        <w:pStyle w:val="kkk"/>
        <w:numPr>
          <w:ilvl w:val="0"/>
          <w:numId w:val="8"/>
        </w:numPr>
        <w:tabs>
          <w:tab w:val="left" w:pos="851"/>
          <w:tab w:val="left" w:pos="993"/>
          <w:tab w:val="left" w:pos="1133"/>
        </w:tabs>
        <w:suppressAutoHyphens w:val="0"/>
        <w:spacing w:line="360" w:lineRule="auto"/>
        <w:ind w:left="0" w:firstLine="709"/>
        <w:rPr>
          <w:sz w:val="28"/>
          <w:szCs w:val="28"/>
        </w:rPr>
      </w:pPr>
      <w:r w:rsidRPr="00DC5E1D">
        <w:rPr>
          <w:sz w:val="28"/>
          <w:szCs w:val="28"/>
        </w:rPr>
        <w:t>привлечь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внимание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зрителя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надо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первые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пять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секунд,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иначе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интерес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пропадет;телерекламу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лучше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построить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так,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чтобы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заставляла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думать,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помогала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сразу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воспринять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ее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суть;</w:t>
      </w:r>
    </w:p>
    <w:p w:rsidR="00F14189" w:rsidRPr="00DC5E1D" w:rsidRDefault="00F14189" w:rsidP="0044257E">
      <w:pPr>
        <w:pStyle w:val="kkk"/>
        <w:numPr>
          <w:ilvl w:val="0"/>
          <w:numId w:val="8"/>
        </w:numPr>
        <w:tabs>
          <w:tab w:val="left" w:pos="851"/>
          <w:tab w:val="left" w:pos="993"/>
          <w:tab w:val="left" w:pos="1133"/>
        </w:tabs>
        <w:suppressAutoHyphens w:val="0"/>
        <w:spacing w:line="360" w:lineRule="auto"/>
        <w:ind w:left="0" w:firstLine="709"/>
        <w:rPr>
          <w:sz w:val="28"/>
          <w:szCs w:val="28"/>
        </w:rPr>
      </w:pPr>
      <w:r w:rsidRPr="00DC5E1D">
        <w:rPr>
          <w:sz w:val="28"/>
          <w:szCs w:val="28"/>
        </w:rPr>
        <w:t>сюжет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лучше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построить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вокруг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неживого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предмета,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вокруг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человека,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пользующегося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им;</w:t>
      </w:r>
    </w:p>
    <w:p w:rsidR="00F14189" w:rsidRPr="00DC5E1D" w:rsidRDefault="00F14189" w:rsidP="0044257E">
      <w:pPr>
        <w:pStyle w:val="kkk"/>
        <w:numPr>
          <w:ilvl w:val="0"/>
          <w:numId w:val="8"/>
        </w:numPr>
        <w:tabs>
          <w:tab w:val="left" w:pos="851"/>
          <w:tab w:val="left" w:pos="993"/>
          <w:tab w:val="left" w:pos="1133"/>
        </w:tabs>
        <w:suppressAutoHyphens w:val="0"/>
        <w:spacing w:line="360" w:lineRule="auto"/>
        <w:ind w:left="0" w:firstLine="709"/>
        <w:rPr>
          <w:sz w:val="28"/>
          <w:szCs w:val="28"/>
        </w:rPr>
      </w:pPr>
      <w:r w:rsidRPr="00DC5E1D">
        <w:rPr>
          <w:sz w:val="28"/>
          <w:szCs w:val="28"/>
        </w:rPr>
        <w:t>не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надо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многословия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—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каждое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слово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должно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работать.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Если,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видя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зрительного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ряда,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хорошо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понимаете,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чем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говорится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телеролике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только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звуку,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имеете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дело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плохим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роликом.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Этот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ролик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может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быть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прекрасным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для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радио,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он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использует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полностью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тех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возможностей,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которые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дает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телевидение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-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возможностей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визуального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воздействия.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телевизионной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рекламе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необходимо,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чтобы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невербальное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поведение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соответствовало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вербальному.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Рассмотрим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проанализируем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некоторые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видеоролики.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Рекламная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категория: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туалетные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принадлежности.</w:t>
      </w:r>
    </w:p>
    <w:p w:rsidR="00F14189" w:rsidRPr="00DC5E1D" w:rsidRDefault="00F14189" w:rsidP="0044257E">
      <w:pPr>
        <w:pStyle w:val="a5"/>
        <w:widowControl w:val="0"/>
        <w:numPr>
          <w:ilvl w:val="1"/>
          <w:numId w:val="2"/>
        </w:numPr>
        <w:tabs>
          <w:tab w:val="left" w:pos="851"/>
          <w:tab w:val="left" w:pos="993"/>
          <w:tab w:val="left" w:pos="144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Реклама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кассет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для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бритья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«Джилетт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Фьюжн».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Рекламный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бренд: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Gillette.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Производитель: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Procter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&amp;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Gamble.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Длительность: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25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секунд.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  <w:tab w:val="left" w:pos="144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Текст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рекламы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кассеты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для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бритья: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  <w:tab w:val="left" w:pos="144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«Я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участвую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гонках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ради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победы.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точно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знаю,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когда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наступает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идеальный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момент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поменять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резину.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что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касается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бритья,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знаю,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когда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нужно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сменить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кассету.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Gillette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Фьюжн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Мак</w:t>
      </w:r>
      <w:r w:rsidR="0044257E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3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имеют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полоску-индикатор.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Когда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становиться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белой: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-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Меняй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кассету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новую!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Для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лучшего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бритья.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Новая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кассета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для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лучшего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битья.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Упаковки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Gillette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Фьюжн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Мак3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Турбо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8-ю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лезвиями.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Теперь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10%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дешевле»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этой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рекламе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теплый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красный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цвет,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усиленный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родственным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желтым,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дает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оранжевый…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Он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похож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человека,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убежденного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своих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силах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вызывает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ощущение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исключительного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здоровья.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вот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синий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цвет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–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цвет,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который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понижает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кровяное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давление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одновременно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снижает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пульс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ритм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дыхания.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Он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успокаивает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расслабляет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символизирует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чистоту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свежесть.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ролике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кассеты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для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бритья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эти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цвета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используются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одежде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автогонщика,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окраске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машин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даже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домов.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Рекламный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ролик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кассеты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для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бритья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«Джилетт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Фьюжн»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очень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насыщен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невербальными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действиями.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первую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очередь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это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реклама,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которую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должны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смотреть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мужчины,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поэтому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главный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герой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-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известный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автогонщик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Марко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Андретти.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Он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выступает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как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авторитетная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личность,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которой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можно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брать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пример.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проведя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небольшой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опрос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знакомых,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кто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покупает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все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средства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для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бритья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(мужчины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или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женщины)?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результат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был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пользу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женщин.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Естественно,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что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большинство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женщин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приобретают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средства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для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своих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мужчин.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статистике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рекламу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все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же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чаще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смотрят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именно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женщины.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Этот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ролик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построен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очень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грамотно.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Следуя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из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вышесказанного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можно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выделить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следующее.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Все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невербальные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приемы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этой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рекламе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нацелены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сексуальный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мотив.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Использование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рекламе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сексуальных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мотивов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вполне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оправдано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—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ведь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секс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все,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что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ним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связано,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являются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мощными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мотивационными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стимулами.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Ведь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сколько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продукции,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том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числе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рекламной,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посвящено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таким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проблемам,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как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красота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привлекательность.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Каждая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женщина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хочет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видеть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рядом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привлекательного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мужчину.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этом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ролике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результат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один: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сначала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Мужчина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обнаженным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торсом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бреется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Gillette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Фьюжн,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потом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Женщина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гладит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щеке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целует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этого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мужчину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-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победителя.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Здесь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применены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следующие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невербальные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средства: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обнаженный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торс,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прикосновение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щеке,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поцелуй,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цветовая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гамма,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световые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блики,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которые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усиливают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эффект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притягивают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внимание.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2.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Реклама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геля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для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бритья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Gilette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Fusion.</w:t>
      </w:r>
      <w:r w:rsidR="00DC5E1D">
        <w:rPr>
          <w:sz w:val="28"/>
          <w:szCs w:val="28"/>
        </w:rPr>
        <w:t xml:space="preserve"> </w:t>
      </w:r>
      <w:r w:rsidRPr="00DC5E1D">
        <w:rPr>
          <w:bCs/>
          <w:sz w:val="28"/>
          <w:szCs w:val="28"/>
        </w:rPr>
        <w:t>Рекламный</w:t>
      </w:r>
      <w:r w:rsidR="00DC5E1D">
        <w:rPr>
          <w:bCs/>
          <w:sz w:val="28"/>
          <w:szCs w:val="28"/>
        </w:rPr>
        <w:t xml:space="preserve"> </w:t>
      </w:r>
      <w:r w:rsidRPr="00DC5E1D">
        <w:rPr>
          <w:bCs/>
          <w:sz w:val="28"/>
          <w:szCs w:val="28"/>
        </w:rPr>
        <w:t>бренд:</w:t>
      </w:r>
      <w:r w:rsidR="00DC5E1D">
        <w:rPr>
          <w:bCs/>
          <w:sz w:val="28"/>
          <w:szCs w:val="28"/>
        </w:rPr>
        <w:t xml:space="preserve"> </w:t>
      </w:r>
      <w:r w:rsidRPr="00DC5E1D">
        <w:rPr>
          <w:bCs/>
          <w:sz w:val="28"/>
          <w:szCs w:val="28"/>
        </w:rPr>
        <w:t>Gillette.</w:t>
      </w:r>
      <w:r w:rsidR="00DC5E1D">
        <w:rPr>
          <w:bCs/>
          <w:sz w:val="28"/>
          <w:szCs w:val="28"/>
        </w:rPr>
        <w:t xml:space="preserve"> </w:t>
      </w:r>
      <w:r w:rsidRPr="00DC5E1D">
        <w:rPr>
          <w:bCs/>
          <w:sz w:val="28"/>
          <w:szCs w:val="28"/>
        </w:rPr>
        <w:t>Производитель:</w:t>
      </w:r>
      <w:r w:rsidR="00DC5E1D">
        <w:rPr>
          <w:bCs/>
          <w:sz w:val="28"/>
          <w:szCs w:val="28"/>
        </w:rPr>
        <w:t xml:space="preserve"> </w:t>
      </w:r>
      <w:r w:rsidRPr="00DC5E1D">
        <w:rPr>
          <w:bCs/>
          <w:sz w:val="28"/>
          <w:szCs w:val="28"/>
        </w:rPr>
        <w:t>Procter</w:t>
      </w:r>
      <w:r w:rsidR="00DC5E1D">
        <w:rPr>
          <w:bCs/>
          <w:sz w:val="28"/>
          <w:szCs w:val="28"/>
        </w:rPr>
        <w:t xml:space="preserve"> </w:t>
      </w:r>
      <w:r w:rsidRPr="00DC5E1D">
        <w:rPr>
          <w:bCs/>
          <w:sz w:val="28"/>
          <w:szCs w:val="28"/>
        </w:rPr>
        <w:t>&amp;</w:t>
      </w:r>
      <w:r w:rsidR="00DC5E1D">
        <w:rPr>
          <w:bCs/>
          <w:sz w:val="28"/>
          <w:szCs w:val="28"/>
        </w:rPr>
        <w:t xml:space="preserve"> </w:t>
      </w:r>
      <w:r w:rsidRPr="00DC5E1D">
        <w:rPr>
          <w:bCs/>
          <w:sz w:val="28"/>
          <w:szCs w:val="28"/>
        </w:rPr>
        <w:t>Gamble.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Длительность: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15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секунд.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Текст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рекламы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геля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для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бритья: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«Представляем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новый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гель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для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бритья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Gilette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Fusion.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Его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увлажняющие,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смягчающие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смазывающие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компоненты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образуют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невидимый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слой,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защищающий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кожу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первого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самого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последнего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движения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бритвы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для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еще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более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комфортного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бритья»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ролике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геля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для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бритья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существует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тот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же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мотив,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что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рекламе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кассет.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Здесь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хоть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главный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герой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мужчина,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женщина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здесь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занимает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немаловажное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место.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предлагает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ему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гель,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объясняет,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чем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он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лучше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других,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потом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оценивает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результат: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«Да,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он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действительно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хорош!»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Вначале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они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стоят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расстоянии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друг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друга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(они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равных).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Он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обнажен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пояс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руки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сложены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груди.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Эта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поза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покорности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подчиненности,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мимика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лица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(прищуренный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глаз,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легкая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улыбка)</w:t>
      </w:r>
      <w:r w:rsidR="0044257E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означают: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готов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тебя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выслушать!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конце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ролика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они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стоят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очень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близко,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освещенные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ярким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светом.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поворачивает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Его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лицо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себе,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гладит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щеке,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как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говоря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нам: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вот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теперь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мне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нравишься!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он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действительно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хорош.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только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гель,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сам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мужчина.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Сексуальный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фактор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—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часть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нашей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жизни.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Эта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реклама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стремится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воздействовать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основном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подсознание,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бессознательное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психике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человека.</w:t>
      </w:r>
    </w:p>
    <w:p w:rsidR="00F14189" w:rsidRPr="00DC5E1D" w:rsidRDefault="00F14189" w:rsidP="0044257E">
      <w:pPr>
        <w:pStyle w:val="a5"/>
        <w:widowControl w:val="0"/>
        <w:numPr>
          <w:ilvl w:val="0"/>
          <w:numId w:val="10"/>
        </w:numPr>
        <w:tabs>
          <w:tab w:val="left" w:pos="720"/>
          <w:tab w:val="left" w:pos="851"/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Реклама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мужского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аромата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Blue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Seduction.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Рекламный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бренд: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Antonio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Banderas.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Производитель: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Puig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Beauty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&amp;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Fashion.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Длительность: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20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секунд.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Текст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рекламы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мужского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аромата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Blue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Seduction: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«Blue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Seduction.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Новый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мужской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аромат.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Будь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желанным.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Будь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собой.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Antonio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Banderas»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Антонио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Бандерас: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испанский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мачо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Голливуда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сам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является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главным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героем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этой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рекламы.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Завораживающая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испанская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музыка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телеролике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сразу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привлекает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внимание.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Аромат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Blue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Seduction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Antonio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Banderas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ориентирован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молодых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мужчин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возрасте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25-35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лет.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Антонио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Бандерас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так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говорит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своем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новом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аромате: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«Blue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Seduction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–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это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современный,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стильный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мужественный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аромат,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отражающий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частью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моего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характера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моей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культуры.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Тонкое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искусство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соблазнения,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изящное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мастерство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настоящего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искусителя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отображены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этой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рекламе.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Он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брызгах,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ярком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божественном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свете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неразрывно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томно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смотрят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друг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друга,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привлекают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друг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друга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себе.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Эта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реклама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очень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соблазнительна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красива.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Невербальные</w:t>
      </w:r>
      <w:r w:rsidR="00DC5E1D">
        <w:rPr>
          <w:sz w:val="28"/>
          <w:szCs w:val="28"/>
        </w:rPr>
        <w:t xml:space="preserve"> </w:t>
      </w:r>
      <w:r w:rsidR="0044257E" w:rsidRPr="00DC5E1D">
        <w:rPr>
          <w:sz w:val="28"/>
          <w:szCs w:val="28"/>
        </w:rPr>
        <w:t>средства,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примененные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здесь: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жесты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рук: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ладони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раскрыты,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полуобнаженная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женская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ножка,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загадочные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улыбки,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томный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взгляд,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блики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света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брызги,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очаровывающая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музыка.</w:t>
      </w:r>
    </w:p>
    <w:p w:rsidR="00F14189" w:rsidRPr="00DC5E1D" w:rsidRDefault="00F14189" w:rsidP="0044257E">
      <w:pPr>
        <w:pStyle w:val="a5"/>
        <w:widowControl w:val="0"/>
        <w:numPr>
          <w:ilvl w:val="0"/>
          <w:numId w:val="10"/>
        </w:numPr>
        <w:tabs>
          <w:tab w:val="left" w:pos="720"/>
          <w:tab w:val="left" w:pos="851"/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Реклама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женского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аромата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J'adore.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Рекламный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бренд: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  <w:lang w:val="en-US"/>
        </w:rPr>
        <w:t>Christian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  <w:lang w:val="en-US"/>
        </w:rPr>
        <w:t>DiorJ</w:t>
      </w:r>
      <w:r w:rsidRPr="00DC5E1D">
        <w:rPr>
          <w:sz w:val="28"/>
          <w:szCs w:val="28"/>
        </w:rPr>
        <w:t>'</w:t>
      </w:r>
      <w:r w:rsidRPr="00DC5E1D">
        <w:rPr>
          <w:sz w:val="28"/>
          <w:szCs w:val="28"/>
          <w:lang w:val="en-US"/>
        </w:rPr>
        <w:t>adore</w:t>
      </w:r>
      <w:r w:rsidRPr="00DC5E1D">
        <w:rPr>
          <w:sz w:val="28"/>
          <w:szCs w:val="28"/>
        </w:rPr>
        <w:t>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Длительность: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20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секунд.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Текст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рекламы: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«Золото,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бриллианты,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лимузины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-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чему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иллюзии?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нужно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притворятся.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Испытайте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реальные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чувства.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обожаю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J'adore»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«Энергичный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женственный,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J`Adore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достоин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самого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пристального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внимания.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Это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аромат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для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современной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находчивой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горожанки,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он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подчеркнет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ее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самоуверенность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чувственность»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-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это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ан</w:t>
      </w:r>
      <w:r w:rsidR="0044257E">
        <w:rPr>
          <w:sz w:val="28"/>
          <w:szCs w:val="28"/>
        </w:rPr>
        <w:t>но</w:t>
      </w:r>
      <w:r w:rsidRPr="00DC5E1D">
        <w:rPr>
          <w:sz w:val="28"/>
          <w:szCs w:val="28"/>
        </w:rPr>
        <w:t>тация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аромату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J'adore,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которая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совершенно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соответствует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телевизионному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ролику.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Характер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аромата: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Гармоничный,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Женственный,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Легкий,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Нежный,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Светящийся,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Теплый,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Сладкий.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Это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же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можно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сказать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отношению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главной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героини.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Цвета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рекламы: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золото,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темный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шоколад,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блеск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–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цвета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роскоши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соблазна.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Флакон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духов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напоминает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амфору,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сосуд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древний,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современную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одновременно.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Символическая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форма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его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длинной,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золотой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шеи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напоминает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драгоценное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ожерелье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Masai.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Все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это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конечно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же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привлекает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любую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женщину,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ведь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именно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для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этот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аромат,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эта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реклама.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Стиль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всей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рекламы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-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для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динамичных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романтичных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женщин.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"Я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обожаю",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-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так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переводится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французского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J'adore.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Это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супер-обольстительная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реклама!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Невербальные</w:t>
      </w:r>
      <w:r w:rsidR="00DC5E1D">
        <w:rPr>
          <w:sz w:val="28"/>
          <w:szCs w:val="28"/>
        </w:rPr>
        <w:t xml:space="preserve"> </w:t>
      </w:r>
      <w:r w:rsidR="0044257E" w:rsidRPr="00DC5E1D">
        <w:rPr>
          <w:sz w:val="28"/>
          <w:szCs w:val="28"/>
        </w:rPr>
        <w:t>средства,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примененные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здесь: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цвета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роскоши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богатства,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медленное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раздевание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ходу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рекламы,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прищуренные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глаза,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слегка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приоткрытый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рот,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приподнятый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подбородок.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Динамичная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музыка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такт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шагов.</w:t>
      </w:r>
    </w:p>
    <w:p w:rsidR="00F14189" w:rsidRPr="00DC5E1D" w:rsidRDefault="00F14189" w:rsidP="0044257E">
      <w:pPr>
        <w:pStyle w:val="a5"/>
        <w:widowControl w:val="0"/>
        <w:numPr>
          <w:ilvl w:val="0"/>
          <w:numId w:val="10"/>
        </w:numPr>
        <w:tabs>
          <w:tab w:val="left" w:pos="720"/>
          <w:tab w:val="left" w:pos="851"/>
          <w:tab w:val="left" w:pos="993"/>
          <w:tab w:val="left" w:pos="1287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Реклама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женских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ароматов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Femme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Essence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de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Femme.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Рекламный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бренд: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Hugo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Boss.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Производитель: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Procter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&amp;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Gamble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Длительность: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10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секунд.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Текст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рекламы: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«Сияние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женственности: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Femme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Essence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de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Femme.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Ароматы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Boss»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«Этот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нежный,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могущественный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аромат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добавляет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необходимые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штрихи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роскоши,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которые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подчеркивают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соблазн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магию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женственности.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Пьянящий,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очаровывающий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аромат,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который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дарит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ощущение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счастья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праздника,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зря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же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эта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версия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аромата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является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вечерней»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-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это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представление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об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аромате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Femme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полностью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подходит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под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телеролик.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Колышущиеся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ветру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локоны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волос,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лента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шарфа,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проникающий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нежный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взгляд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все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это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розовой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дымке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ярких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сияющих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бликах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–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эти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невербальные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средства,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примененные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рекламе,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дополняет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искушающий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голос,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почти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шепот.</w:t>
      </w:r>
    </w:p>
    <w:p w:rsidR="00F14189" w:rsidRPr="00DC5E1D" w:rsidRDefault="00F14189" w:rsidP="0044257E">
      <w:pPr>
        <w:pStyle w:val="a5"/>
        <w:widowControl w:val="0"/>
        <w:numPr>
          <w:ilvl w:val="0"/>
          <w:numId w:val="10"/>
        </w:numPr>
        <w:tabs>
          <w:tab w:val="left" w:pos="720"/>
          <w:tab w:val="left" w:pos="851"/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Реклама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новой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помады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"Шелковый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поцелуй".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Рекламный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бренд: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Oriflame.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Производитель: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Oriflame.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Длительность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ролика: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15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сек.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Текст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рекламы: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«Представляем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новую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помаду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"Шелковый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поцелуй"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Oriflame,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которая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дарит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вашим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губам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ощущение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легкого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прикосновения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шелка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превращает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его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насыщенный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яркий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цвет.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Шелковый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поцелуй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Oriflame.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Легкость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шелка.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Волнующий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цвет»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«Откройте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новый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секрет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обольщения!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появлением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новой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губной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помады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сможете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выбрать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один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из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12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волнующих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оттенков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подарить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себе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это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восхитительное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чувство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–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ощущение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шелка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ваших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губах.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Нежнее,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чем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поцелуй…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ваш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шелковый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поцелуй!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Одно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скользящее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прикосновение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–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происходит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чудо.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Прямо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ваших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губах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помада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превращается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«жидкий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шелк»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-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ан</w:t>
      </w:r>
      <w:r w:rsidR="0044257E">
        <w:rPr>
          <w:sz w:val="28"/>
          <w:szCs w:val="28"/>
        </w:rPr>
        <w:t>но</w:t>
      </w:r>
      <w:r w:rsidRPr="00DC5E1D">
        <w:rPr>
          <w:sz w:val="28"/>
          <w:szCs w:val="28"/>
        </w:rPr>
        <w:t>тация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страницах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каталога.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этом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ролике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невербальное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поведение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героев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соответствует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речи.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Если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смотреть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телеролик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без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звука,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все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равно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понятно,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что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хотели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сообщить.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DC5E1D">
        <w:rPr>
          <w:iCs/>
          <w:sz w:val="28"/>
          <w:szCs w:val="28"/>
        </w:rPr>
        <w:t>В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этой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рекламе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роль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сексуализации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женского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тела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играет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красный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цвет,</w:t>
      </w:r>
      <w:r w:rsidR="00DC5E1D">
        <w:rPr>
          <w:iCs/>
          <w:sz w:val="28"/>
          <w:szCs w:val="28"/>
        </w:rPr>
        <w:t xml:space="preserve"> </w:t>
      </w:r>
      <w:r w:rsidR="0044257E" w:rsidRPr="00DC5E1D">
        <w:rPr>
          <w:iCs/>
          <w:sz w:val="28"/>
          <w:szCs w:val="28"/>
        </w:rPr>
        <w:t>который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оставлен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для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удовольствия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мужских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глаз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–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на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губах,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ногтях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или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аксессуарах,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порождая,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скорее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игриво,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ассоциации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с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архетипами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женской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власти.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Красный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цвет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в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рекламе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используется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как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возбуждающий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элемент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«секс-призыва»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и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сексуального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раздражения.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Женское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тело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является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шедевром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рыночного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дизайна,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побуждая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всех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–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мужчин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и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женщин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–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к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действиям.</w:t>
      </w:r>
    </w:p>
    <w:p w:rsidR="00F14189" w:rsidRPr="00DC5E1D" w:rsidRDefault="00F14189" w:rsidP="0044257E">
      <w:pPr>
        <w:tabs>
          <w:tab w:val="left" w:pos="851"/>
          <w:tab w:val="left" w:pos="993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Невербальные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средства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примененные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здесь: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красный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цвет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контрасте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белым</w:t>
      </w:r>
      <w:r w:rsidR="0044257E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(красная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помада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губах,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красное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платье,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шарф)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развивающиеся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ветру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локоны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волос,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красный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шелковый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шарф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легкая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летящая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скатерть,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очаровывающий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женский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взгляд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ответ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-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ждущий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мужской.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Завершает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воздушный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поцелуй.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iCs/>
          <w:sz w:val="28"/>
          <w:szCs w:val="28"/>
        </w:rPr>
      </w:pPr>
      <w:r w:rsidRPr="00DC5E1D">
        <w:rPr>
          <w:sz w:val="28"/>
          <w:szCs w:val="28"/>
        </w:rPr>
        <w:t>Рекламные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ролики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парфюмерии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отличаются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повышенной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сексуальностью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обольстительностью.</w:t>
      </w:r>
      <w:r w:rsidR="00DC5E1D">
        <w:rPr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В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отличие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от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одежды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на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мужчинах,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на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женщинах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она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в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рекламе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более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легкая.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В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большинстве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рекламной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продукции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женщина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только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полуодета,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ну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а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если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одета,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то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часто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по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ходу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рекламного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сюжета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снимает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какие-либо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элементы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одежды;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Например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в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рекламе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аромата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J'adore,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иными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словами,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перед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рекламой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ее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одевают,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чтобы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затем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в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рекламе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раздеть.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Таким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образом,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согласно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теории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сопротивления,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необходимо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поставить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запрет,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чтобы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его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обязательно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нарушить,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что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является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достаточно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действенным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конструктом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привлечения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внимания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зрительской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аудитории.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iCs/>
          <w:sz w:val="28"/>
          <w:szCs w:val="28"/>
        </w:rPr>
      </w:pPr>
      <w:r w:rsidRPr="00DC5E1D">
        <w:rPr>
          <w:iCs/>
          <w:sz w:val="28"/>
          <w:szCs w:val="28"/>
        </w:rPr>
        <w:t>Для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многих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мужчин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обнаженная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женщина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являет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собой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самое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прекрасное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зрелище,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когда-либо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представшее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их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взору.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Тело,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являясь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элементом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«реального»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порядка,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в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рекламе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имеет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атрибут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господства,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выступая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инструментом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исполнения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власти.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Женское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тело,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демонстрируемое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сегодня,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порождает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совершенно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другой,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незнакомый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ранее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новый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культ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здоровья,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гигиены,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раскрепощенности,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юности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и,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наконец,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красоты.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Красота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рассматривается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теперь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не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как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единство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образа,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а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позволяет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выделять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те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или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иные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части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женского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тела.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Использование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такого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элемента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в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рекламе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основано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на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особенностях,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прежде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всего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психики,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восприятия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и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фантазии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мужчины,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так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как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зрительный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анализатор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для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него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является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наиболее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чувственным,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эротическим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каналом.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Показ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плеча,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декольте,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верхней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части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бедра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женщины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(элементов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эротизма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и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сексуального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раздражения)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стимулирует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воображение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мужчины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на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самостоятельное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достраивание,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спровоцированной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рекламой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сцены,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вовлекая,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таким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образом,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зрителя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в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определенную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игру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с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участием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рекламируемого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товара.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Иными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словами,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женский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образ,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тело,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фигура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и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пр.,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способные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не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только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побуждать,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но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и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пробуждать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потребности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покупателя.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В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итоге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для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мужчин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женское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тело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в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рекламе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является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призывом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к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тому,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что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они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должны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делать: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купив,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обладать.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iCs/>
          <w:sz w:val="28"/>
          <w:szCs w:val="28"/>
        </w:rPr>
      </w:pPr>
      <w:r w:rsidRPr="00DC5E1D">
        <w:rPr>
          <w:iCs/>
          <w:sz w:val="28"/>
          <w:szCs w:val="28"/>
        </w:rPr>
        <w:t>7.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Реклама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мужского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дезодоранта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AXE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Dark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temptation.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Рекламный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бренд: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Axe.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iCs/>
          <w:sz w:val="28"/>
          <w:szCs w:val="28"/>
        </w:rPr>
      </w:pPr>
      <w:r w:rsidRPr="00DC5E1D">
        <w:rPr>
          <w:iCs/>
          <w:sz w:val="28"/>
          <w:szCs w:val="28"/>
        </w:rPr>
        <w:t>Производитель: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Unilever.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Длительность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ролика: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40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секунд.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iCs/>
          <w:sz w:val="28"/>
          <w:szCs w:val="28"/>
        </w:rPr>
      </w:pPr>
      <w:r w:rsidRPr="00DC5E1D">
        <w:rPr>
          <w:iCs/>
          <w:sz w:val="28"/>
          <w:szCs w:val="28"/>
        </w:rPr>
        <w:t>Текст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рекламы: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iCs/>
          <w:sz w:val="28"/>
          <w:szCs w:val="28"/>
        </w:rPr>
      </w:pPr>
      <w:r w:rsidRPr="00DC5E1D">
        <w:rPr>
          <w:iCs/>
          <w:sz w:val="28"/>
          <w:szCs w:val="28"/>
        </w:rPr>
        <w:t>«Новый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AXE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Dark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Temptation.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Используй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магию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шоколада»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Согласно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креативной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идее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ролика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«Шоколадный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человек»,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молодой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человек,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воспользовавшись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Axe,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превращается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шоколадку.</w:t>
      </w:r>
      <w:r w:rsidR="009C66CB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Это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ироничный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ролик,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где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все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женщины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мечтают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заполучить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кусочек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шоколадного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человека,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который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стал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таковым,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воспользовавшись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новым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Axe,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ведь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все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девушки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любят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шоколад.</w:t>
      </w:r>
      <w:r w:rsidR="009C66CB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У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AXE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Dark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Temptation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(”Черное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искушение”)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запах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шоколада.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Если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будешь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пользоваться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этим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ароматом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–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девушки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захотят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тебя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съесть!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Таков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смысл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этого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телеролика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который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направлен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первую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очередь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молодежь.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Все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герои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этого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ролика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-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молодые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люди.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очень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много,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мне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кажется,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что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здесь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слишком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много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образов,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времени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он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наиболее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длительный.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Мне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этот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ролик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очень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симпатизирует.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Шоколадного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человека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кусают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все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места,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отрывают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ему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руку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нос.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По-моему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он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немного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жестковат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(особенно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для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детей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пожилых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людей),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хотя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нем,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как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других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роликах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есть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место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сексуальности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даже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пошлости.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C66CB" w:rsidRDefault="009C66CB">
      <w:pPr>
        <w:widowControl/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DC5E1D">
        <w:rPr>
          <w:b/>
          <w:bCs/>
          <w:sz w:val="28"/>
          <w:szCs w:val="28"/>
        </w:rPr>
        <w:t>Вывод</w:t>
      </w:r>
    </w:p>
    <w:p w:rsidR="009C66CB" w:rsidRDefault="009C66CB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Невербальная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коммуникация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-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это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система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символов,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знаков,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используемых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для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передачи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сообщения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предназначенная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для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более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полного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его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понимания,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которая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некоторой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степени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независима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психологических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социально-психологических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качеств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личности.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невербальном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поведении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традиционно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выделяется</w:t>
      </w:r>
      <w:r w:rsidR="00DC5E1D">
        <w:rPr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экспрессивная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перцептивная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стороны.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Экспрессия,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или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внешнее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выражение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эмоций,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является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неотъемлемым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компонентом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невербального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поведения.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Именно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факторы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эмоциональной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природы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зачастую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являются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причиной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затруднений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установлении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нормальных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отношений.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Понятие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перцепции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характеризует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процесс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восприятия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познания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друг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друга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партнерами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общению.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Адекватное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восприятие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партнера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позволяет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более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гибко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реагировать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изменения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ситуации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общения,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понять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его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истинные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цели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намерения,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предсказать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возможные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последствия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передаваемой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информации.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Эти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качества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становятся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незаменимыми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для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тех,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чья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профессиональная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деятельность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связана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людьми.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настоящее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время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можно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считать,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что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как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сейчас,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так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обозримом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будущем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телевидение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выступает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будет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выступать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как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СМИ,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имеющее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огромное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преимущество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перед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всеми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остальными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формами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рекламы,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благодаря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самому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массовому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охвату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потребителей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наиболее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эффективному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воздействию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них,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сочетающему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одновременно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слуховое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визуальное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восприятие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информации.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Товар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демонстрируется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всех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его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красках,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функциональности,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динамичности.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Использование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телевизионной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рекламы,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особенно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высокого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профессионального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качества,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значительно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повышают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престиж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рекламодателей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целому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ряду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причин.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Телевидение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может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создать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вокруг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рекламируемых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товаров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услуг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атмосферу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актуальности,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успеха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праздника.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Большинство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населения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ряда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стран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представляют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себе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жизни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без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телевидения,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которое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прочно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внедрилось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быт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стало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непременным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атрибутом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социального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окружения.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iCs/>
          <w:sz w:val="28"/>
          <w:szCs w:val="28"/>
        </w:rPr>
      </w:pPr>
      <w:r w:rsidRPr="00DC5E1D">
        <w:rPr>
          <w:iCs/>
          <w:sz w:val="28"/>
          <w:szCs w:val="28"/>
        </w:rPr>
        <w:t>Реклама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никогда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не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говорит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просто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«купи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эту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вещь»,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она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осуществляет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подмену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и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говорит: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«Подари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себе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хорошее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настроение,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здоровье,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уверенность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в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себе,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сексуальную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привлекательность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для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другого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пола,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будущую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благодарность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детей,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самоудовлетворение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и,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наконец,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настоящий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экстаз»,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т.е.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все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то,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что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за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деньги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не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купишь.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Мы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покупаем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не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мороженое,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колготки,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шампунь,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дезодорант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или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таблетки,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а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свое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положение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в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обществе,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на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работе,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в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семье,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на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вечеринке,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в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школе,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свое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отношение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к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другим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людям,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свой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образ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и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имидж,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или,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мы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покупаем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благодаря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рекламе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«самих</w:t>
      </w:r>
      <w:r w:rsidR="00DC5E1D">
        <w:rPr>
          <w:iCs/>
          <w:sz w:val="28"/>
          <w:szCs w:val="28"/>
        </w:rPr>
        <w:t xml:space="preserve"> </w:t>
      </w:r>
      <w:r w:rsidRPr="00DC5E1D">
        <w:rPr>
          <w:iCs/>
          <w:sz w:val="28"/>
          <w:szCs w:val="28"/>
        </w:rPr>
        <w:t>себя».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C66CB" w:rsidRDefault="009C66CB">
      <w:pPr>
        <w:widowControl/>
        <w:suppressAutoHyphens w:val="0"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DC5E1D">
        <w:rPr>
          <w:b/>
          <w:bCs/>
          <w:sz w:val="28"/>
          <w:szCs w:val="28"/>
        </w:rPr>
        <w:t>СПИСОК</w:t>
      </w:r>
      <w:r w:rsidR="00DC5E1D">
        <w:rPr>
          <w:b/>
          <w:bCs/>
          <w:sz w:val="28"/>
          <w:szCs w:val="28"/>
        </w:rPr>
        <w:t xml:space="preserve"> </w:t>
      </w:r>
      <w:r w:rsidRPr="00DC5E1D">
        <w:rPr>
          <w:b/>
          <w:bCs/>
          <w:sz w:val="28"/>
          <w:szCs w:val="28"/>
        </w:rPr>
        <w:t>ЛИТЕРАТУРЫ</w:t>
      </w:r>
    </w:p>
    <w:p w:rsidR="00F14189" w:rsidRPr="00DC5E1D" w:rsidRDefault="00F14189" w:rsidP="0044257E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F14189" w:rsidRPr="00DC5E1D" w:rsidRDefault="00F14189" w:rsidP="009C66CB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DC5E1D">
        <w:rPr>
          <w:b/>
          <w:bCs/>
          <w:sz w:val="28"/>
          <w:szCs w:val="28"/>
        </w:rPr>
        <w:t>1.</w:t>
      </w:r>
      <w:r w:rsidR="00DC5E1D">
        <w:rPr>
          <w:b/>
          <w:bCs/>
          <w:sz w:val="28"/>
          <w:szCs w:val="28"/>
        </w:rPr>
        <w:t xml:space="preserve"> </w:t>
      </w:r>
      <w:r w:rsidRPr="00DC5E1D">
        <w:rPr>
          <w:sz w:val="28"/>
          <w:szCs w:val="28"/>
        </w:rPr>
        <w:t>А.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Лебедев-Любимов.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Психология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рекламы.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–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СПб.: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Питер,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2002.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–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368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ил.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–</w:t>
      </w:r>
      <w:r w:rsidR="009C66CB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(Серия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«Мастера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психологии»)</w:t>
      </w:r>
    </w:p>
    <w:p w:rsidR="00F14189" w:rsidRPr="00DC5E1D" w:rsidRDefault="00F14189" w:rsidP="009C66CB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DC5E1D">
        <w:rPr>
          <w:b/>
          <w:sz w:val="28"/>
          <w:szCs w:val="28"/>
        </w:rPr>
        <w:t>2</w:t>
      </w:r>
      <w:r w:rsidRPr="00DC5E1D">
        <w:rPr>
          <w:sz w:val="28"/>
          <w:szCs w:val="28"/>
        </w:rPr>
        <w:t>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Грачев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Г.В.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Информационно-психологическая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безопасность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личности: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Состояние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возможности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психологической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защиты.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–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М.: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Изд-во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РАГС,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1998.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–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125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с.</w:t>
      </w:r>
    </w:p>
    <w:p w:rsidR="00F14189" w:rsidRPr="00DC5E1D" w:rsidRDefault="00F14189" w:rsidP="009C66CB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DC5E1D">
        <w:rPr>
          <w:b/>
          <w:sz w:val="28"/>
          <w:szCs w:val="28"/>
        </w:rPr>
        <w:t>3.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Дымшиц,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Михаил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Наумович.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Манипулирование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покупателем./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М.Н.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Дымшиц,-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М.: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Омега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–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Л,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2004.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–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252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с.</w:t>
      </w:r>
    </w:p>
    <w:p w:rsidR="00F14189" w:rsidRPr="00DC5E1D" w:rsidRDefault="00F14189" w:rsidP="009C66CB">
      <w:pPr>
        <w:pStyle w:val="a5"/>
        <w:widowControl w:val="0"/>
        <w:tabs>
          <w:tab w:val="left" w:pos="851"/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DC5E1D">
        <w:rPr>
          <w:b/>
          <w:sz w:val="28"/>
          <w:szCs w:val="28"/>
        </w:rPr>
        <w:t>4.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Немов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Р.С.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Психология: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Учебник.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–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М.: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Высшее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образование,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2005.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–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639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–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(Основы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наук).</w:t>
      </w:r>
    </w:p>
    <w:p w:rsidR="00F14189" w:rsidRPr="00DC5E1D" w:rsidRDefault="00F14189" w:rsidP="009C66CB">
      <w:pPr>
        <w:tabs>
          <w:tab w:val="left" w:pos="851"/>
          <w:tab w:val="left" w:pos="993"/>
        </w:tabs>
        <w:suppressAutoHyphens w:val="0"/>
        <w:spacing w:line="360" w:lineRule="auto"/>
        <w:jc w:val="both"/>
        <w:rPr>
          <w:sz w:val="28"/>
          <w:szCs w:val="28"/>
        </w:rPr>
      </w:pPr>
      <w:r w:rsidRPr="00DC5E1D">
        <w:rPr>
          <w:b/>
          <w:sz w:val="28"/>
          <w:szCs w:val="28"/>
        </w:rPr>
        <w:t>5.</w:t>
      </w:r>
      <w:r w:rsidR="00DC5E1D">
        <w:rPr>
          <w:b/>
          <w:sz w:val="28"/>
          <w:szCs w:val="28"/>
        </w:rPr>
        <w:t xml:space="preserve"> </w:t>
      </w:r>
      <w:r w:rsidRPr="00DC5E1D">
        <w:rPr>
          <w:sz w:val="28"/>
          <w:szCs w:val="28"/>
        </w:rPr>
        <w:t>Психология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эмоций.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Тексты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/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Под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ред.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В.К.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Вилюнаса,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Ю.Б.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Гиппенрейтер.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—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М.: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Изд-во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Моск.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ун-та,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1984.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—288</w:t>
      </w:r>
      <w:r w:rsidR="00DC5E1D">
        <w:rPr>
          <w:sz w:val="28"/>
          <w:szCs w:val="28"/>
        </w:rPr>
        <w:t xml:space="preserve"> </w:t>
      </w:r>
      <w:r w:rsidRPr="00DC5E1D">
        <w:rPr>
          <w:sz w:val="28"/>
          <w:szCs w:val="28"/>
        </w:rPr>
        <w:t>с.</w:t>
      </w:r>
      <w:bookmarkStart w:id="0" w:name="_GoBack"/>
      <w:bookmarkEnd w:id="0"/>
    </w:p>
    <w:sectPr w:rsidR="00F14189" w:rsidRPr="00DC5E1D" w:rsidSect="00DC5E1D">
      <w:footerReference w:type="default" r:id="rId7"/>
      <w:footnotePr>
        <w:pos w:val="beneathText"/>
      </w:footnotePr>
      <w:pgSz w:w="11905" w:h="16837" w:code="9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5D9" w:rsidRDefault="007105D9" w:rsidP="00DC5E1D">
      <w:r>
        <w:separator/>
      </w:r>
    </w:p>
  </w:endnote>
  <w:endnote w:type="continuationSeparator" w:id="0">
    <w:p w:rsidR="007105D9" w:rsidRDefault="007105D9" w:rsidP="00DC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E1D" w:rsidRDefault="00DC5E1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5D9" w:rsidRDefault="007105D9" w:rsidP="00DC5E1D">
      <w:r>
        <w:separator/>
      </w:r>
    </w:p>
  </w:footnote>
  <w:footnote w:type="continuationSeparator" w:id="0">
    <w:p w:rsidR="007105D9" w:rsidRDefault="007105D9" w:rsidP="00DC5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10"/>
    <w:lvl w:ilvl="0">
      <w:start w:val="1"/>
      <w:numFmt w:val="bullet"/>
      <w:lvlText w:val="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tabs>
          <w:tab w:val="num" w:pos="2130"/>
        </w:tabs>
        <w:ind w:left="2130" w:hanging="690"/>
      </w:pPr>
      <w:rPr>
        <w:rFonts w:ascii="Wingdings" w:hAnsi="Wingdings"/>
        <w:b/>
        <w:color w:val="00800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bullet"/>
      <w:lvlText w:val="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bullet"/>
      <w:lvlText w:val="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8Num13"/>
    <w:lvl w:ilvl="0">
      <w:start w:val="1"/>
      <w:numFmt w:val="none"/>
      <w:pStyle w:val="kkk"/>
      <w:suff w:val="nothing"/>
      <w:lvlText w:val="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14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189"/>
    <w:rsid w:val="00020345"/>
    <w:rsid w:val="000631A2"/>
    <w:rsid w:val="00077D15"/>
    <w:rsid w:val="00086AA6"/>
    <w:rsid w:val="000A14DB"/>
    <w:rsid w:val="000B3504"/>
    <w:rsid w:val="000C782A"/>
    <w:rsid w:val="00145B71"/>
    <w:rsid w:val="001532B5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4257E"/>
    <w:rsid w:val="00467F70"/>
    <w:rsid w:val="004704E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E6369"/>
    <w:rsid w:val="00620D39"/>
    <w:rsid w:val="00623FF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105D9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A2103"/>
    <w:rsid w:val="008B2CBC"/>
    <w:rsid w:val="008E050D"/>
    <w:rsid w:val="009039C5"/>
    <w:rsid w:val="009116BE"/>
    <w:rsid w:val="00945BC2"/>
    <w:rsid w:val="00981B15"/>
    <w:rsid w:val="009C4F80"/>
    <w:rsid w:val="009C66CB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1A2D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96337"/>
    <w:rsid w:val="00DB304C"/>
    <w:rsid w:val="00DC4105"/>
    <w:rsid w:val="00DC5E1D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4189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94CA085-464F-4FFE-BE3C-8D45BA5B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189"/>
    <w:pPr>
      <w:widowControl w:val="0"/>
      <w:suppressAutoHyphens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14189"/>
    <w:rPr>
      <w:rFonts w:cs="Times New Roman"/>
      <w:color w:val="000080"/>
      <w:u w:val="single"/>
    </w:rPr>
  </w:style>
  <w:style w:type="character" w:styleId="a4">
    <w:name w:val="page number"/>
    <w:uiPriority w:val="99"/>
    <w:rsid w:val="00F14189"/>
    <w:rPr>
      <w:rFonts w:cs="Times New Roman"/>
    </w:rPr>
  </w:style>
  <w:style w:type="paragraph" w:styleId="a5">
    <w:name w:val="Normal (Web)"/>
    <w:basedOn w:val="a"/>
    <w:uiPriority w:val="99"/>
    <w:rsid w:val="00F14189"/>
    <w:pPr>
      <w:widowControl/>
      <w:suppressAutoHyphens w:val="0"/>
      <w:spacing w:before="100" w:after="119"/>
    </w:pPr>
    <w:rPr>
      <w:szCs w:val="24"/>
    </w:rPr>
  </w:style>
  <w:style w:type="paragraph" w:customStyle="1" w:styleId="kkk">
    <w:name w:val="kkk"/>
    <w:basedOn w:val="a"/>
    <w:rsid w:val="00F14189"/>
    <w:pPr>
      <w:numPr>
        <w:numId w:val="7"/>
      </w:numPr>
      <w:jc w:val="both"/>
    </w:pPr>
  </w:style>
  <w:style w:type="paragraph" w:styleId="a6">
    <w:name w:val="footer"/>
    <w:basedOn w:val="a"/>
    <w:link w:val="a7"/>
    <w:uiPriority w:val="99"/>
    <w:rsid w:val="00F141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F14189"/>
    <w:rPr>
      <w:rFonts w:ascii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DC5E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DC5E1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3588</Words>
  <Characters>20458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2014-03-22T02:34:00Z</dcterms:created>
  <dcterms:modified xsi:type="dcterms:W3CDTF">2014-03-22T02:34:00Z</dcterms:modified>
</cp:coreProperties>
</file>