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A4644B" w:rsidRDefault="00A4644B" w:rsidP="00A4644B">
      <w:pPr>
        <w:ind w:firstLine="720"/>
        <w:jc w:val="center"/>
        <w:rPr>
          <w:b/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КУРСОВАЯ РАБОТА</w:t>
      </w:r>
    </w:p>
    <w:p w:rsidR="008C65D2" w:rsidRPr="00A4644B" w:rsidRDefault="008C65D2" w:rsidP="00A4644B">
      <w:pPr>
        <w:pStyle w:val="23"/>
        <w:ind w:firstLine="720"/>
        <w:jc w:val="center"/>
        <w:rPr>
          <w:b w:val="0"/>
          <w:sz w:val="28"/>
          <w:szCs w:val="28"/>
        </w:rPr>
      </w:pPr>
      <w:r w:rsidRPr="00A4644B">
        <w:rPr>
          <w:b w:val="0"/>
          <w:sz w:val="28"/>
          <w:szCs w:val="28"/>
        </w:rPr>
        <w:t>по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дисциплине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“Нормирование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точности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и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технические</w:t>
      </w:r>
      <w:r w:rsidR="00A4644B">
        <w:rPr>
          <w:b w:val="0"/>
          <w:sz w:val="28"/>
          <w:szCs w:val="28"/>
        </w:rPr>
        <w:t xml:space="preserve"> </w:t>
      </w:r>
      <w:r w:rsidRPr="00A4644B">
        <w:rPr>
          <w:b w:val="0"/>
          <w:sz w:val="28"/>
          <w:szCs w:val="28"/>
        </w:rPr>
        <w:t>измерения“.</w:t>
      </w: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</w:p>
    <w:p w:rsidR="008C65D2" w:rsidRPr="00A4644B" w:rsidRDefault="00A4644B" w:rsidP="00A4644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C65D2" w:rsidRPr="00A4644B">
        <w:rPr>
          <w:b/>
          <w:sz w:val="28"/>
          <w:szCs w:val="28"/>
        </w:rPr>
        <w:t>Введение</w:t>
      </w: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В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машиностроении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создаются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осваиваются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новые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системы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современных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машин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для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комплексной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автоматизации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производства,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что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позволяет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выпускать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продукцию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высокого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качества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наименьшими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затратами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труда.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Большое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значение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для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развития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машиностроения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имеет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организация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производства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машин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других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изделий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основе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взаимозаменяемости,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создание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 применение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надежных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средств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технического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контроля.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Повышение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точности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практичности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этих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средств,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также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снижение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себестоимости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их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изготовления,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несомненно,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важный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шаг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сторону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повышения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надежности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конструкций.</w:t>
      </w:r>
    </w:p>
    <w:p w:rsidR="008C65D2" w:rsidRPr="00A4644B" w:rsidRDefault="008C65D2" w:rsidP="00A4644B">
      <w:pPr>
        <w:pStyle w:val="1"/>
        <w:spacing w:before="0" w:after="0"/>
        <w:ind w:firstLine="720"/>
        <w:rPr>
          <w:rFonts w:ascii="Times New Roman" w:hAnsi="Times New Roman"/>
          <w:szCs w:val="28"/>
        </w:rPr>
      </w:pPr>
    </w:p>
    <w:p w:rsidR="00A4644B" w:rsidRPr="00A4644B" w:rsidRDefault="00A4644B" w:rsidP="00A4644B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A4644B">
        <w:rPr>
          <w:b/>
          <w:sz w:val="28"/>
          <w:szCs w:val="28"/>
        </w:rPr>
        <w:t>1</w:t>
      </w:r>
      <w:r w:rsidRPr="00A4644B">
        <w:rPr>
          <w:b/>
          <w:sz w:val="28"/>
          <w:szCs w:val="28"/>
          <w:lang w:val="uk-UA"/>
        </w:rPr>
        <w:t>.</w:t>
      </w:r>
      <w:r w:rsidRPr="00A4644B">
        <w:rPr>
          <w:b/>
          <w:sz w:val="28"/>
          <w:szCs w:val="28"/>
        </w:rPr>
        <w:t xml:space="preserve"> Расчет и нормирование точности зубчатой передачи</w:t>
      </w:r>
    </w:p>
    <w:p w:rsidR="00A4644B" w:rsidRPr="00A4644B" w:rsidRDefault="00A4644B" w:rsidP="00A4644B">
      <w:pPr>
        <w:jc w:val="center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09"/>
        <w:jc w:val="left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Исходные данные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Число зубьев колеса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z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=80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Число зубьев шестерни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>=45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Модуль: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m e</w:t>
      </w:r>
      <w:r w:rsidRPr="00A4644B">
        <w:rPr>
          <w:sz w:val="28"/>
          <w:szCs w:val="28"/>
        </w:rPr>
        <w:t xml:space="preserve"> =2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Делительный диаметр колеса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=160мм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Делительный диаметр шестерни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>=90мм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Межосевое расстояние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R</w:t>
      </w:r>
      <w:r w:rsidRP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e</w:t>
      </w:r>
      <w:r w:rsidRPr="00A4644B">
        <w:rPr>
          <w:sz w:val="28"/>
          <w:szCs w:val="28"/>
        </w:rPr>
        <w:t xml:space="preserve"> =107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Ширина зубчатого венца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В=19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Окружная скорость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v</w:t>
      </w:r>
      <w:r w:rsidRPr="00A4644B">
        <w:rPr>
          <w:sz w:val="28"/>
          <w:szCs w:val="28"/>
        </w:rPr>
        <w:t>=2,8 м/с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1.</w:t>
      </w:r>
      <w:r w:rsidR="00A4644B" w:rsidRPr="00A4644B">
        <w:rPr>
          <w:b/>
          <w:sz w:val="28"/>
          <w:szCs w:val="28"/>
          <w:lang w:val="uk-UA"/>
        </w:rPr>
        <w:t>1</w:t>
      </w:r>
      <w:r w:rsidRPr="00A4644B">
        <w:rPr>
          <w:b/>
          <w:sz w:val="28"/>
          <w:szCs w:val="28"/>
        </w:rPr>
        <w:t xml:space="preserve"> Выбор степени точности зубчатого колеса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Степень точности зубчатого колеса определяем в зависимости от окружной скорости </w:t>
      </w:r>
      <w:r w:rsidRPr="00A4644B">
        <w:rPr>
          <w:sz w:val="28"/>
          <w:szCs w:val="28"/>
          <w:lang w:val="en-US"/>
        </w:rPr>
        <w:t>v</w:t>
      </w:r>
      <w:r w:rsidRPr="00A4644B">
        <w:rPr>
          <w:sz w:val="28"/>
          <w:szCs w:val="28"/>
        </w:rPr>
        <w:t xml:space="preserve"> . Назначаем степень точности по норме плавности. При </w:t>
      </w:r>
      <w:r w:rsidRPr="00A4644B">
        <w:rPr>
          <w:sz w:val="28"/>
          <w:szCs w:val="28"/>
          <w:lang w:val="en-US"/>
        </w:rPr>
        <w:t>v</w:t>
      </w:r>
      <w:r w:rsidRPr="00A4644B">
        <w:rPr>
          <w:sz w:val="28"/>
          <w:szCs w:val="28"/>
        </w:rPr>
        <w:t>=2,8 м/с степень точности по норме плавности – 8 по таблице методических указаний 13[2]. Пользуясь рекомендациями ГОСТ 1758-81 по комбинированию степеней точности назначаем степень точности по норме кинематической точности – 8 , по полноте контакта – 7.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1.</w:t>
      </w:r>
      <w:r w:rsidR="00A4644B">
        <w:rPr>
          <w:b/>
          <w:sz w:val="28"/>
          <w:szCs w:val="28"/>
          <w:lang w:val="uk-UA"/>
        </w:rPr>
        <w:t>2</w:t>
      </w:r>
      <w:r w:rsidRPr="00A4644B">
        <w:rPr>
          <w:b/>
          <w:sz w:val="28"/>
          <w:szCs w:val="28"/>
        </w:rPr>
        <w:t xml:space="preserve"> Выбор вида сопряжения по боковому зазору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Боковой зазор – зазор между нерабочими профилями зубьев который необходим для размещения смазки , для компенсации погрешностей при изготовлении и сборке. И компенсации изменения размеров зубьев от температурных деформаций.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В решаемой задаче боковой зазор определяется из условия размещения смазки по выражению:</w:t>
      </w: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A4644B" w:rsidP="00A4644B">
      <w:pPr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C65D2" w:rsidRPr="00A4644B">
        <w:rPr>
          <w:sz w:val="28"/>
          <w:szCs w:val="28"/>
          <w:lang w:val="en-US"/>
        </w:rPr>
        <w:t>J</w:t>
      </w:r>
      <w:r w:rsidR="008C65D2" w:rsidRPr="00A4644B">
        <w:rPr>
          <w:sz w:val="28"/>
          <w:szCs w:val="28"/>
          <w:vertAlign w:val="subscript"/>
          <w:lang w:val="en-US"/>
        </w:rPr>
        <w:t>n</w:t>
      </w:r>
      <w:r w:rsidR="008C65D2" w:rsidRPr="00A4644B">
        <w:rPr>
          <w:sz w:val="28"/>
          <w:szCs w:val="28"/>
          <w:vertAlign w:val="subscript"/>
        </w:rPr>
        <w:t>.</w:t>
      </w:r>
      <w:r w:rsidR="008C65D2" w:rsidRPr="00A4644B">
        <w:rPr>
          <w:sz w:val="28"/>
          <w:szCs w:val="28"/>
          <w:vertAlign w:val="subscript"/>
          <w:lang w:val="en-US"/>
        </w:rPr>
        <w:t>min</w:t>
      </w:r>
      <w:r w:rsidR="008C65D2" w:rsidRPr="00A4644B">
        <w:rPr>
          <w:sz w:val="28"/>
          <w:szCs w:val="28"/>
          <w:vertAlign w:val="subscript"/>
        </w:rPr>
        <w:t xml:space="preserve"> расч</w:t>
      </w:r>
      <w:r w:rsidR="008C65D2" w:rsidRPr="00A4644B">
        <w:rPr>
          <w:sz w:val="28"/>
          <w:szCs w:val="28"/>
        </w:rPr>
        <w:t xml:space="preserve">= 0,01 </w:t>
      </w:r>
      <w:r w:rsidR="008C65D2" w:rsidRPr="00A4644B">
        <w:rPr>
          <w:sz w:val="28"/>
          <w:szCs w:val="28"/>
          <w:lang w:val="en-US"/>
        </w:rPr>
        <w:t>m</w:t>
      </w:r>
      <w:r w:rsidR="008C65D2" w:rsidRPr="00A4644B">
        <w:rPr>
          <w:sz w:val="28"/>
          <w:szCs w:val="28"/>
        </w:rPr>
        <w:t xml:space="preserve"> </w:t>
      </w:r>
      <w:r w:rsidR="008C65D2" w:rsidRPr="00A4644B">
        <w:rPr>
          <w:sz w:val="28"/>
          <w:szCs w:val="28"/>
          <w:lang w:val="en-US"/>
        </w:rPr>
        <w:t>e</w:t>
      </w:r>
      <w:r>
        <w:rPr>
          <w:szCs w:val="28"/>
        </w:rPr>
        <w:t xml:space="preserve"> </w:t>
      </w:r>
      <w:r w:rsidR="008C65D2" w:rsidRPr="00A4644B">
        <w:rPr>
          <w:sz w:val="28"/>
          <w:szCs w:val="28"/>
          <w:lang w:val="en-US"/>
        </w:rPr>
        <w:t>J</w:t>
      </w:r>
      <w:r w:rsidR="008C65D2" w:rsidRPr="00A4644B">
        <w:rPr>
          <w:sz w:val="28"/>
          <w:szCs w:val="28"/>
          <w:vertAlign w:val="subscript"/>
          <w:lang w:val="en-US"/>
        </w:rPr>
        <w:t>n</w:t>
      </w:r>
      <w:r w:rsidR="008C65D2" w:rsidRPr="00A4644B">
        <w:rPr>
          <w:sz w:val="28"/>
          <w:szCs w:val="28"/>
          <w:vertAlign w:val="subscript"/>
        </w:rPr>
        <w:t>.</w:t>
      </w:r>
      <w:r w:rsidR="008C65D2" w:rsidRPr="00A4644B">
        <w:rPr>
          <w:sz w:val="28"/>
          <w:szCs w:val="28"/>
          <w:vertAlign w:val="subscript"/>
          <w:lang w:val="en-US"/>
        </w:rPr>
        <w:t>min</w:t>
      </w:r>
      <w:r w:rsidR="008C65D2" w:rsidRPr="00A4644B">
        <w:rPr>
          <w:sz w:val="28"/>
          <w:szCs w:val="28"/>
          <w:vertAlign w:val="subscript"/>
        </w:rPr>
        <w:t xml:space="preserve"> расч</w:t>
      </w:r>
      <w:r w:rsidR="008C65D2" w:rsidRPr="00A4644B">
        <w:rPr>
          <w:sz w:val="28"/>
          <w:szCs w:val="28"/>
        </w:rPr>
        <w:t>=0,01х2=0,02 мм</w:t>
      </w:r>
    </w:p>
    <w:p w:rsidR="008C65D2" w:rsidRPr="00A4644B" w:rsidRDefault="008C65D2" w:rsidP="00A4644B">
      <w:pPr>
        <w:ind w:firstLine="720"/>
        <w:rPr>
          <w:sz w:val="28"/>
          <w:szCs w:val="28"/>
          <w:vertAlign w:val="subscript"/>
        </w:rPr>
      </w:pPr>
      <w:r w:rsidRPr="00A4644B">
        <w:rPr>
          <w:sz w:val="28"/>
          <w:szCs w:val="28"/>
        </w:rPr>
        <w:t>20мкм &lt; 40мкм =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J</w:t>
      </w:r>
      <w:r w:rsidRPr="00A4644B">
        <w:rPr>
          <w:sz w:val="28"/>
          <w:szCs w:val="28"/>
          <w:vertAlign w:val="subscript"/>
          <w:lang w:val="en-US"/>
        </w:rPr>
        <w:t>n</w:t>
      </w:r>
      <w:r w:rsidRPr="00A4644B">
        <w:rPr>
          <w:sz w:val="28"/>
          <w:szCs w:val="28"/>
          <w:vertAlign w:val="subscript"/>
        </w:rPr>
        <w:t>.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vertAlign w:val="subscript"/>
        </w:rPr>
        <w:t xml:space="preserve"> т</w:t>
      </w: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Так как передача относится к тихоходной (</w:t>
      </w:r>
      <w:r w:rsidRPr="00A4644B">
        <w:rPr>
          <w:sz w:val="28"/>
          <w:szCs w:val="28"/>
          <w:lang w:val="en-US"/>
        </w:rPr>
        <w:t>v</w:t>
      </w:r>
      <w:r w:rsidRPr="00A4644B">
        <w:rPr>
          <w:sz w:val="28"/>
          <w:szCs w:val="28"/>
        </w:rPr>
        <w:t xml:space="preserve"> &lt; 3 м/с) , по таблице ГОСТ 1758-81 при </w:t>
      </w:r>
      <w:r w:rsidRPr="00A4644B">
        <w:rPr>
          <w:sz w:val="28"/>
          <w:szCs w:val="28"/>
          <w:lang w:val="en-US"/>
        </w:rPr>
        <w:t>J</w:t>
      </w:r>
      <w:r w:rsidRPr="00A4644B">
        <w:rPr>
          <w:sz w:val="28"/>
          <w:szCs w:val="28"/>
          <w:vertAlign w:val="subscript"/>
          <w:lang w:val="en-US"/>
        </w:rPr>
        <w:t>n</w:t>
      </w:r>
      <w:r w:rsidRPr="00A4644B">
        <w:rPr>
          <w:sz w:val="28"/>
          <w:szCs w:val="28"/>
          <w:vertAlign w:val="subscript"/>
        </w:rPr>
        <w:t>.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 xml:space="preserve">= 0,02мм=20мкм и </w:t>
      </w:r>
      <w:r w:rsidRPr="00A4644B">
        <w:rPr>
          <w:sz w:val="28"/>
          <w:szCs w:val="28"/>
          <w:lang w:val="en-US"/>
        </w:rPr>
        <w:t>R</w:t>
      </w:r>
      <w:r w:rsidRP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e</w:t>
      </w:r>
      <w:r w:rsidRPr="00A4644B">
        <w:rPr>
          <w:sz w:val="28"/>
          <w:szCs w:val="28"/>
        </w:rPr>
        <w:t xml:space="preserve"> =107 мм вид сопряжения по боковому зазору – С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 xml:space="preserve">для которого </w:t>
      </w:r>
      <w:r w:rsidRPr="00A4644B">
        <w:rPr>
          <w:sz w:val="28"/>
          <w:szCs w:val="28"/>
          <w:lang w:val="en-US"/>
        </w:rPr>
        <w:t>J</w:t>
      </w:r>
      <w:r w:rsidRPr="00A4644B">
        <w:rPr>
          <w:sz w:val="28"/>
          <w:szCs w:val="28"/>
          <w:vertAlign w:val="subscript"/>
          <w:lang w:val="en-US"/>
        </w:rPr>
        <w:t>n</w:t>
      </w:r>
      <w:r w:rsidRPr="00A4644B">
        <w:rPr>
          <w:sz w:val="28"/>
          <w:szCs w:val="28"/>
          <w:vertAlign w:val="subscript"/>
        </w:rPr>
        <w:t>.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>=20 мкм. Таким образом степень точности зубчатого колеса : 8 – 8 – 7 – С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ГОСТ 1758-81.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Выбор показателей, для контроля зубчатого колеса с (</w:t>
      </w:r>
      <w:r w:rsidR="00F32416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.25pt">
            <v:imagedata r:id="rId7" o:title=""/>
          </v:shape>
        </w:pict>
      </w:r>
      <w:r w:rsidRPr="00A4644B">
        <w:rPr>
          <w:sz w:val="28"/>
          <w:szCs w:val="28"/>
        </w:rPr>
        <w:t>) проводится согласно рекомендации по таблицам 2,3,5 ГОСТ 1758-81,а по таблицам 6,8,12,и 22 этого же ГОСТа назначаем на них допуски.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Средства для контроля показателей выбираем по таблице [5]. Результаты выбора показателя допуска на них и средств контроля сводим в таблицу 1.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Таблица 1-Показатели и приборы для контроля зубчатого колеса.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2487"/>
        <w:gridCol w:w="1637"/>
        <w:gridCol w:w="2804"/>
      </w:tblGrid>
      <w:tr w:rsidR="008C65D2" w:rsidRPr="00A4644B" w:rsidTr="00A4644B">
        <w:trPr>
          <w:trHeight w:val="699"/>
        </w:trPr>
        <w:tc>
          <w:tcPr>
            <w:tcW w:w="2113" w:type="dxa"/>
            <w:vAlign w:val="center"/>
          </w:tcPr>
          <w:p w:rsidR="008C65D2" w:rsidRPr="00A4644B" w:rsidRDefault="008C65D2" w:rsidP="00A4644B">
            <w:r w:rsidRPr="00A4644B">
              <w:t>Нормы точности</w:t>
            </w:r>
          </w:p>
        </w:tc>
        <w:tc>
          <w:tcPr>
            <w:tcW w:w="2487" w:type="dxa"/>
            <w:vAlign w:val="center"/>
          </w:tcPr>
          <w:p w:rsidR="008C65D2" w:rsidRPr="00A4644B" w:rsidRDefault="008C65D2" w:rsidP="00A4644B">
            <w:r w:rsidRPr="00A4644B">
              <w:t>Наименование и условное обозначение контролируемого параметра</w:t>
            </w:r>
          </w:p>
        </w:tc>
        <w:tc>
          <w:tcPr>
            <w:tcW w:w="1637" w:type="dxa"/>
            <w:vAlign w:val="center"/>
          </w:tcPr>
          <w:p w:rsidR="008C65D2" w:rsidRPr="00A4644B" w:rsidRDefault="008C65D2" w:rsidP="00A4644B">
            <w:r w:rsidRPr="00A4644B">
              <w:t>Условное обозначение и численное значение допуска,</w:t>
            </w:r>
          </w:p>
        </w:tc>
        <w:tc>
          <w:tcPr>
            <w:tcW w:w="2804" w:type="dxa"/>
            <w:vAlign w:val="center"/>
          </w:tcPr>
          <w:p w:rsidR="008C65D2" w:rsidRPr="00A4644B" w:rsidRDefault="008C65D2" w:rsidP="00A4644B">
            <w:r w:rsidRPr="00A4644B">
              <w:t>Наименование и модель прибора</w:t>
            </w:r>
          </w:p>
        </w:tc>
      </w:tr>
      <w:tr w:rsidR="008C65D2" w:rsidRPr="00A4644B" w:rsidTr="00A4644B">
        <w:trPr>
          <w:trHeight w:val="525"/>
        </w:trPr>
        <w:tc>
          <w:tcPr>
            <w:tcW w:w="2113" w:type="dxa"/>
            <w:vAlign w:val="center"/>
          </w:tcPr>
          <w:p w:rsidR="008C65D2" w:rsidRPr="00A4644B" w:rsidRDefault="008C65D2" w:rsidP="00A4644B">
            <w:r w:rsidRPr="00A4644B">
              <w:t>1 Кинематическая</w:t>
            </w:r>
          </w:p>
        </w:tc>
        <w:tc>
          <w:tcPr>
            <w:tcW w:w="2487" w:type="dxa"/>
            <w:vAlign w:val="center"/>
          </w:tcPr>
          <w:p w:rsidR="008C65D2" w:rsidRPr="00A4644B" w:rsidRDefault="00F32416" w:rsidP="00A4644B">
            <w:r>
              <w:rPr>
                <w:position w:val="-12"/>
                <w:vertAlign w:val="superscript"/>
              </w:rPr>
              <w:pict>
                <v:shape id="_x0000_i1026" type="#_x0000_t75" style="width:35.25pt;height:21pt">
                  <v:imagedata r:id="rId8" o:title=""/>
                </v:shape>
              </w:pict>
            </w:r>
            <w:r w:rsidR="008C65D2" w:rsidRPr="00A4644B">
              <w:rPr>
                <w:vertAlign w:val="superscript"/>
              </w:rPr>
              <w:t xml:space="preserve"> </w:t>
            </w:r>
            <w:r w:rsidR="008C65D2" w:rsidRPr="00A4644B">
              <w:t>допуск на радиальное биение зубчатого венца</w:t>
            </w:r>
          </w:p>
        </w:tc>
        <w:tc>
          <w:tcPr>
            <w:tcW w:w="1637" w:type="dxa"/>
            <w:vAlign w:val="center"/>
          </w:tcPr>
          <w:p w:rsidR="008C65D2" w:rsidRPr="00A4644B" w:rsidRDefault="008C65D2" w:rsidP="00A4644B">
            <w:r w:rsidRPr="00A4644B">
              <w:t>63</w:t>
            </w:r>
            <w:r w:rsidR="00F32416">
              <w:rPr>
                <w:position w:val="-6"/>
                <w:lang w:val="en-US"/>
              </w:rPr>
              <w:pict>
                <v:shape id="_x0000_i1027" type="#_x0000_t75" style="width:29.25pt;height:12pt">
                  <v:imagedata r:id="rId9" o:title=""/>
                </v:shape>
              </w:pict>
            </w:r>
          </w:p>
        </w:tc>
        <w:tc>
          <w:tcPr>
            <w:tcW w:w="2804" w:type="dxa"/>
            <w:vAlign w:val="center"/>
          </w:tcPr>
          <w:p w:rsidR="008C65D2" w:rsidRPr="00A4644B" w:rsidRDefault="008C65D2" w:rsidP="00A4644B">
            <w:r w:rsidRPr="00A4644B">
              <w:t>Прибор для контроля кинематической погрешности БВ-5061</w:t>
            </w:r>
          </w:p>
        </w:tc>
      </w:tr>
      <w:tr w:rsidR="008C65D2" w:rsidRPr="00A4644B" w:rsidTr="00A4644B">
        <w:tc>
          <w:tcPr>
            <w:tcW w:w="2113" w:type="dxa"/>
            <w:vAlign w:val="center"/>
          </w:tcPr>
          <w:p w:rsidR="008C65D2" w:rsidRPr="00A4644B" w:rsidRDefault="008C65D2" w:rsidP="00A4644B">
            <w:r w:rsidRPr="00A4644B">
              <w:t>2 Норма плавности</w:t>
            </w:r>
          </w:p>
        </w:tc>
        <w:tc>
          <w:tcPr>
            <w:tcW w:w="2487" w:type="dxa"/>
            <w:vAlign w:val="center"/>
          </w:tcPr>
          <w:p w:rsidR="008C65D2" w:rsidRPr="00A4644B" w:rsidRDefault="008C65D2" w:rsidP="00A4644B">
            <w:r w:rsidRPr="00A4644B">
              <w:rPr>
                <w:lang w:val="en-US"/>
              </w:rPr>
              <w:t>f</w:t>
            </w:r>
            <w:r w:rsidRPr="00A4644B">
              <w:rPr>
                <w:vertAlign w:val="subscript"/>
                <w:lang w:val="en-US"/>
              </w:rPr>
              <w:t>ptr</w:t>
            </w:r>
            <w:r w:rsidRPr="00A4644B">
              <w:t>-отклонение шага</w:t>
            </w:r>
          </w:p>
        </w:tc>
        <w:tc>
          <w:tcPr>
            <w:tcW w:w="1637" w:type="dxa"/>
            <w:vAlign w:val="center"/>
          </w:tcPr>
          <w:p w:rsidR="008C65D2" w:rsidRPr="00A4644B" w:rsidRDefault="008C65D2" w:rsidP="00A4644B">
            <w:r w:rsidRPr="00A4644B">
              <w:t>75</w:t>
            </w:r>
            <w:r w:rsidR="00F32416">
              <w:rPr>
                <w:position w:val="-6"/>
                <w:lang w:val="en-US"/>
              </w:rPr>
              <w:pict>
                <v:shape id="_x0000_i1028" type="#_x0000_t75" style="width:29.25pt;height:12pt">
                  <v:imagedata r:id="rId9" o:title=""/>
                </v:shape>
              </w:pict>
            </w:r>
          </w:p>
        </w:tc>
        <w:tc>
          <w:tcPr>
            <w:tcW w:w="2804" w:type="dxa"/>
            <w:vAlign w:val="center"/>
          </w:tcPr>
          <w:p w:rsidR="008C65D2" w:rsidRPr="00A4644B" w:rsidRDefault="008C65D2" w:rsidP="00A4644B">
            <w:r w:rsidRPr="00A4644B">
              <w:t>Эвольвентомер индивидуально-дисковый с устройством для контроля винтовой линии БВ-1089</w:t>
            </w:r>
          </w:p>
        </w:tc>
      </w:tr>
      <w:tr w:rsidR="008C65D2" w:rsidRPr="00A4644B" w:rsidTr="00A4644B">
        <w:tc>
          <w:tcPr>
            <w:tcW w:w="2113" w:type="dxa"/>
            <w:vAlign w:val="center"/>
          </w:tcPr>
          <w:p w:rsidR="008C65D2" w:rsidRPr="00A4644B" w:rsidRDefault="008C65D2" w:rsidP="00A4644B">
            <w:r w:rsidRPr="00A4644B">
              <w:t>3 Норма полноты контакта</w:t>
            </w:r>
          </w:p>
        </w:tc>
        <w:tc>
          <w:tcPr>
            <w:tcW w:w="2487" w:type="dxa"/>
            <w:vAlign w:val="center"/>
          </w:tcPr>
          <w:p w:rsidR="008C65D2" w:rsidRPr="00A4644B" w:rsidRDefault="008C65D2" w:rsidP="00A4644B">
            <w:r w:rsidRPr="00A4644B">
              <w:t>Суммарное пятно контакта</w:t>
            </w:r>
          </w:p>
        </w:tc>
        <w:tc>
          <w:tcPr>
            <w:tcW w:w="1637" w:type="dxa"/>
            <w:vAlign w:val="center"/>
          </w:tcPr>
          <w:p w:rsidR="008C65D2" w:rsidRPr="00A4644B" w:rsidRDefault="008C65D2" w:rsidP="00A4644B">
            <w:r w:rsidRPr="00A4644B">
              <w:t>По высоте зубьев не менее 15%</w:t>
            </w:r>
          </w:p>
          <w:p w:rsidR="008C65D2" w:rsidRPr="00A4644B" w:rsidRDefault="008C65D2" w:rsidP="00A4644B">
            <w:r w:rsidRPr="00A4644B">
              <w:t>По длине зубьев не менее 15%</w:t>
            </w:r>
          </w:p>
        </w:tc>
        <w:tc>
          <w:tcPr>
            <w:tcW w:w="2804" w:type="dxa"/>
            <w:vAlign w:val="center"/>
          </w:tcPr>
          <w:p w:rsidR="008C65D2" w:rsidRPr="00A4644B" w:rsidRDefault="008C65D2" w:rsidP="00A4644B">
            <w:r w:rsidRPr="00A4644B">
              <w:t>Универсально контрольно обкатный станок</w:t>
            </w:r>
          </w:p>
        </w:tc>
      </w:tr>
      <w:tr w:rsidR="008C65D2" w:rsidRPr="00A4644B" w:rsidTr="00A4644B">
        <w:tc>
          <w:tcPr>
            <w:tcW w:w="2113" w:type="dxa"/>
            <w:vAlign w:val="center"/>
          </w:tcPr>
          <w:p w:rsidR="008C65D2" w:rsidRPr="00A4644B" w:rsidRDefault="008C65D2" w:rsidP="00A4644B">
            <w:r w:rsidRPr="00A4644B">
              <w:t>4 Норма бокового зазора</w:t>
            </w:r>
          </w:p>
        </w:tc>
        <w:tc>
          <w:tcPr>
            <w:tcW w:w="2487" w:type="dxa"/>
            <w:vAlign w:val="center"/>
          </w:tcPr>
          <w:p w:rsidR="008C65D2" w:rsidRPr="00A4644B" w:rsidRDefault="008C65D2" w:rsidP="00A4644B">
            <w:r w:rsidRPr="00A4644B">
              <w:rPr>
                <w:lang w:val="en-US"/>
              </w:rPr>
              <w:t>E</w:t>
            </w:r>
            <w:r w:rsidRPr="00A4644B">
              <w:rPr>
                <w:vertAlign w:val="subscript"/>
                <w:lang w:val="en-US"/>
              </w:rPr>
              <w:t>cs</w:t>
            </w:r>
            <w:r w:rsidRPr="00A4644B">
              <w:t>-наименьшее отклонение средней постоянной хорды зубьев колеса</w:t>
            </w:r>
          </w:p>
          <w:p w:rsidR="008C65D2" w:rsidRPr="00A4644B" w:rsidRDefault="00F32416" w:rsidP="00A4644B">
            <w:r>
              <w:rPr>
                <w:position w:val="-12"/>
              </w:rPr>
              <w:pict>
                <v:shape id="_x0000_i1029" type="#_x0000_t75" style="width:26.25pt;height:18.75pt">
                  <v:imagedata r:id="rId10" o:title=""/>
                </v:shape>
              </w:pict>
            </w:r>
            <w:r w:rsidR="008C65D2" w:rsidRPr="00A4644B">
              <w:t>Допуск на среднюю постоянную хорду зуба</w:t>
            </w:r>
          </w:p>
        </w:tc>
        <w:tc>
          <w:tcPr>
            <w:tcW w:w="1637" w:type="dxa"/>
            <w:vAlign w:val="center"/>
          </w:tcPr>
          <w:p w:rsidR="008C65D2" w:rsidRPr="00A4644B" w:rsidRDefault="008C65D2" w:rsidP="00A4644B">
            <w:r w:rsidRPr="00A4644B">
              <w:t>32мкм</w:t>
            </w:r>
          </w:p>
          <w:p w:rsidR="008C65D2" w:rsidRPr="00A4644B" w:rsidRDefault="008C65D2" w:rsidP="00A4644B">
            <w:r w:rsidRPr="00A4644B">
              <w:t>110мкм</w:t>
            </w:r>
          </w:p>
        </w:tc>
        <w:tc>
          <w:tcPr>
            <w:tcW w:w="2804" w:type="dxa"/>
            <w:vAlign w:val="center"/>
          </w:tcPr>
          <w:p w:rsidR="008C65D2" w:rsidRPr="00A4644B" w:rsidRDefault="008C65D2" w:rsidP="00A4644B">
            <w:r w:rsidRPr="00A4644B">
              <w:t>Зубомер хордовый</w:t>
            </w:r>
          </w:p>
          <w:p w:rsidR="008C65D2" w:rsidRPr="00A4644B" w:rsidRDefault="008C65D2" w:rsidP="00A4644B">
            <w:r w:rsidRPr="00A4644B">
              <w:t>МЗ-75</w:t>
            </w:r>
          </w:p>
        </w:tc>
      </w:tr>
    </w:tbl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1.</w:t>
      </w:r>
      <w:r w:rsidR="00A4644B">
        <w:rPr>
          <w:b/>
          <w:sz w:val="28"/>
          <w:szCs w:val="28"/>
          <w:lang w:val="uk-UA"/>
        </w:rPr>
        <w:t>3</w:t>
      </w:r>
      <w:r w:rsidR="00A4644B" w:rsidRPr="00A4644B">
        <w:rPr>
          <w:b/>
          <w:sz w:val="28"/>
          <w:szCs w:val="28"/>
          <w:lang w:val="uk-UA"/>
        </w:rPr>
        <w:t xml:space="preserve"> </w:t>
      </w:r>
      <w:r w:rsidRPr="00A4644B">
        <w:rPr>
          <w:b/>
          <w:sz w:val="28"/>
          <w:szCs w:val="28"/>
        </w:rPr>
        <w:t>Определение параметров зацепления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  <w:lang w:val="en-US"/>
        </w:rPr>
        <w:t>Se</w:t>
      </w:r>
      <w:r w:rsidRPr="00A4644B">
        <w:rPr>
          <w:szCs w:val="28"/>
        </w:rPr>
        <w:t>=1.387</w:t>
      </w:r>
      <w:r w:rsidRPr="00A4644B">
        <w:rPr>
          <w:szCs w:val="28"/>
          <w:lang w:val="en-US"/>
        </w:rPr>
        <w:t>m</w:t>
      </w:r>
      <w:r w:rsidRPr="00A4644B">
        <w:rPr>
          <w:szCs w:val="28"/>
        </w:rPr>
        <w:t>=1.387*2=2.774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  <w:lang w:val="en-US"/>
        </w:rPr>
        <w:t>he</w:t>
      </w:r>
      <w:r w:rsidRPr="00A4644B">
        <w:rPr>
          <w:szCs w:val="28"/>
        </w:rPr>
        <w:t>=0.747</w:t>
      </w:r>
      <w:r w:rsidRPr="00A4644B">
        <w:rPr>
          <w:szCs w:val="28"/>
          <w:lang w:val="en-US"/>
        </w:rPr>
        <w:t>m</w:t>
      </w:r>
      <w:r w:rsidRPr="00A4644B">
        <w:rPr>
          <w:szCs w:val="28"/>
        </w:rPr>
        <w:t>=1.387*2=1.494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1.</w:t>
      </w:r>
      <w:r w:rsidR="00A4644B" w:rsidRPr="00A4644B">
        <w:rPr>
          <w:b/>
          <w:sz w:val="28"/>
          <w:szCs w:val="28"/>
          <w:lang w:val="uk-UA"/>
        </w:rPr>
        <w:t>4</w:t>
      </w:r>
      <w:r w:rsidRPr="00A4644B">
        <w:rPr>
          <w:b/>
          <w:sz w:val="28"/>
          <w:szCs w:val="28"/>
        </w:rPr>
        <w:t xml:space="preserve"> Определение требований к точности заготовки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Радиальное биение 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r</w:t>
      </w:r>
      <w:r w:rsidRPr="00A4644B">
        <w:rPr>
          <w:sz w:val="28"/>
          <w:szCs w:val="28"/>
        </w:rPr>
        <w:t xml:space="preserve"> =0.1*</w:t>
      </w:r>
      <w:r w:rsidRPr="00A4644B">
        <w:rPr>
          <w:sz w:val="28"/>
          <w:szCs w:val="28"/>
          <w:lang w:val="en-US"/>
        </w:rPr>
        <w:t>m</w:t>
      </w:r>
      <w:r w:rsidRPr="00A4644B">
        <w:rPr>
          <w:sz w:val="28"/>
          <w:szCs w:val="28"/>
        </w:rPr>
        <w:t>=0.1*2=0.2 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Торцовое биение : </w:t>
      </w:r>
      <w:r w:rsidRPr="00A4644B">
        <w:rPr>
          <w:sz w:val="28"/>
          <w:szCs w:val="28"/>
          <w:lang w:val="en-US"/>
        </w:rPr>
        <w:t>Ft</w:t>
      </w:r>
      <w:r w:rsidRPr="00A4644B">
        <w:rPr>
          <w:sz w:val="28"/>
          <w:szCs w:val="28"/>
        </w:rPr>
        <w:t>=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</w:rPr>
        <w:t xml:space="preserve">табл·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</w:rPr>
        <w:t>/100=0.024·160/100=0,0384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TT"/>
        </w:rPr>
        <w:t>d</w:t>
      </w:r>
      <w:r w:rsidRPr="00A4644B">
        <w:rPr>
          <w:sz w:val="28"/>
          <w:szCs w:val="28"/>
        </w:rPr>
        <w:t>-делительный диаметр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A4644B" w:rsidP="00A4644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65D2" w:rsidRPr="00A4644B">
        <w:rPr>
          <w:b/>
          <w:sz w:val="28"/>
          <w:szCs w:val="28"/>
        </w:rPr>
        <w:t>2</w:t>
      </w:r>
      <w:r w:rsidRPr="00A4644B">
        <w:rPr>
          <w:b/>
          <w:sz w:val="28"/>
          <w:szCs w:val="28"/>
          <w:lang w:val="uk-UA"/>
        </w:rPr>
        <w:t>.</w:t>
      </w:r>
      <w:r w:rsidRPr="00A4644B">
        <w:rPr>
          <w:b/>
          <w:szCs w:val="28"/>
        </w:rPr>
        <w:t xml:space="preserve"> </w:t>
      </w:r>
      <w:r w:rsidR="008C65D2" w:rsidRPr="00A4644B">
        <w:rPr>
          <w:b/>
          <w:sz w:val="28"/>
          <w:szCs w:val="28"/>
        </w:rPr>
        <w:t>Гладкие цилиндрические соединения</w:t>
      </w: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2.1 Расчёт и выбор посадок</w:t>
      </w:r>
    </w:p>
    <w:p w:rsidR="008C65D2" w:rsidRPr="00A4644B" w:rsidRDefault="008C65D2" w:rsidP="00A4644B">
      <w:pPr>
        <w:ind w:firstLine="720"/>
        <w:jc w:val="center"/>
        <w:rPr>
          <w:b/>
          <w:sz w:val="28"/>
          <w:szCs w:val="28"/>
        </w:rPr>
      </w:pPr>
    </w:p>
    <w:p w:rsidR="008C65D2" w:rsidRPr="00A4644B" w:rsidRDefault="008C65D2" w:rsidP="00A4644B">
      <w:pPr>
        <w:ind w:firstLine="720"/>
        <w:rPr>
          <w:b/>
          <w:sz w:val="28"/>
          <w:szCs w:val="28"/>
        </w:rPr>
      </w:pPr>
      <w:r w:rsidRPr="00A4644B">
        <w:rPr>
          <w:b/>
          <w:sz w:val="28"/>
          <w:szCs w:val="28"/>
        </w:rPr>
        <w:t>Исходные данные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Номинальный диаметр соединения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</w:rPr>
        <w:t>=55мм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Размеры шпонки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bxh</w:t>
      </w:r>
      <w:r w:rsidRPr="00A4644B">
        <w:rPr>
          <w:sz w:val="28"/>
          <w:szCs w:val="28"/>
        </w:rPr>
        <w:t>=16х10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Степень точности по норме кинематической точности – 8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Допуск радиального биения зубчатого венца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</w:rPr>
        <w:t>=63 мкм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При передаче крутящих моментов с помощью шпонок в соединении вала со ступицей применяется одна из переходных посадок. Которая обеспечивает высокую точность центрирования зубчатого колеса на валу и лёгкую сборку и разборку соединения. Хорошее центрирование зубчатого колеса на валу необходимо для обеспечения высокой кинематической точности передачи, ограничения динамических нагрузок и т.д. Известно, наличие зазора в сопряжении,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за счёт одностороннего смещения вала в отверстии, вызывает появление радиального биения зубчатого венца колеса, определяющего кинематическую точность.</w:t>
      </w:r>
    </w:p>
    <w:p w:rsidR="008C65D2" w:rsidRDefault="008C65D2" w:rsidP="00A4644B">
      <w:pPr>
        <w:pStyle w:val="a3"/>
        <w:ind w:firstLine="720"/>
        <w:rPr>
          <w:szCs w:val="28"/>
          <w:lang w:val="uk-UA"/>
        </w:rPr>
      </w:pPr>
      <w:r w:rsidRPr="00A4644B">
        <w:rPr>
          <w:szCs w:val="28"/>
        </w:rPr>
        <w:t>В этом случае наибольший допустимый зазор, обеспечивающий первое условие , может быть определён по формуле:</w:t>
      </w:r>
    </w:p>
    <w:p w:rsidR="00A4644B" w:rsidRPr="00A4644B" w:rsidRDefault="00A4644B" w:rsidP="00A4644B">
      <w:pPr>
        <w:pStyle w:val="a3"/>
        <w:ind w:firstLine="720"/>
        <w:rPr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vertAlign w:val="subscript"/>
          <w:lang w:val="uk-UA"/>
        </w:rPr>
      </w:pP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>&lt;=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 xml:space="preserve">/ </w:t>
      </w: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  <w:vertAlign w:val="subscript"/>
        </w:rPr>
        <w:t>т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где , К</w:t>
      </w:r>
      <w:r w:rsidRPr="00A4644B">
        <w:rPr>
          <w:sz w:val="28"/>
          <w:szCs w:val="28"/>
          <w:vertAlign w:val="subscript"/>
        </w:rPr>
        <w:t>т</w:t>
      </w:r>
      <w:r w:rsidRPr="00A4644B">
        <w:rPr>
          <w:sz w:val="28"/>
          <w:szCs w:val="28"/>
        </w:rPr>
        <w:t xml:space="preserve"> – коэффициент запаса точности (К</w:t>
      </w:r>
      <w:r w:rsidRPr="00A4644B">
        <w:rPr>
          <w:sz w:val="28"/>
          <w:szCs w:val="28"/>
          <w:vertAlign w:val="subscript"/>
        </w:rPr>
        <w:t>Т</w:t>
      </w:r>
      <w:r w:rsidRPr="00A4644B">
        <w:rPr>
          <w:sz w:val="28"/>
          <w:szCs w:val="28"/>
        </w:rPr>
        <w:t>=2…5);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</w:rPr>
        <w:t xml:space="preserve"> – допуск радиального биения зубчатого колеса;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принимаем К</w:t>
      </w:r>
      <w:r w:rsidRPr="00A4644B">
        <w:rPr>
          <w:sz w:val="28"/>
          <w:szCs w:val="28"/>
          <w:vertAlign w:val="subscript"/>
        </w:rPr>
        <w:t>т</w:t>
      </w:r>
      <w:r w:rsidRPr="00A4644B">
        <w:rPr>
          <w:sz w:val="28"/>
          <w:szCs w:val="28"/>
        </w:rPr>
        <w:t xml:space="preserve"> равным 2;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>= 45/2=22,5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Лёгкость сборки и разборки соединения определяется наибольшим предельным натягом , величина которого рассчитывается по формуле:</w:t>
      </w: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A4644B" w:rsidP="00A4644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C65D2" w:rsidRPr="00A4644B">
        <w:rPr>
          <w:sz w:val="28"/>
          <w:szCs w:val="28"/>
          <w:lang w:val="en-US"/>
        </w:rPr>
        <w:t>N</w:t>
      </w:r>
      <w:r w:rsidR="008C65D2" w:rsidRPr="00A4644B">
        <w:rPr>
          <w:sz w:val="28"/>
          <w:szCs w:val="28"/>
          <w:vertAlign w:val="subscript"/>
          <w:lang w:val="en-US"/>
        </w:rPr>
        <w:t>max</w:t>
      </w:r>
      <w:r w:rsidR="008C65D2" w:rsidRPr="00A4644B">
        <w:rPr>
          <w:sz w:val="28"/>
          <w:szCs w:val="28"/>
          <w:vertAlign w:val="subscript"/>
        </w:rPr>
        <w:t xml:space="preserve"> расч.</w:t>
      </w:r>
      <w:r w:rsidR="008C65D2" w:rsidRPr="00A4644B">
        <w:rPr>
          <w:sz w:val="28"/>
          <w:szCs w:val="28"/>
        </w:rPr>
        <w:t xml:space="preserve">= </w:t>
      </w:r>
      <w:r w:rsidR="008C65D2" w:rsidRPr="00A4644B">
        <w:rPr>
          <w:sz w:val="28"/>
          <w:szCs w:val="28"/>
          <w:lang w:val="en-US"/>
        </w:rPr>
        <w:t>S</w:t>
      </w:r>
      <w:r w:rsidR="008C65D2" w:rsidRPr="00A4644B">
        <w:rPr>
          <w:sz w:val="28"/>
          <w:szCs w:val="28"/>
          <w:vertAlign w:val="subscript"/>
          <w:lang w:val="en-US"/>
        </w:rPr>
        <w:t>max</w:t>
      </w:r>
      <w:r w:rsidR="008C65D2" w:rsidRPr="00A4644B">
        <w:rPr>
          <w:sz w:val="28"/>
          <w:szCs w:val="28"/>
          <w:vertAlign w:val="subscript"/>
        </w:rPr>
        <w:t xml:space="preserve"> расч.</w:t>
      </w:r>
      <w:r w:rsidR="008C65D2" w:rsidRPr="00A4644B">
        <w:rPr>
          <w:sz w:val="28"/>
          <w:szCs w:val="28"/>
        </w:rPr>
        <w:sym w:font="Symbol" w:char="F0D7"/>
      </w:r>
      <w:r w:rsidR="008C65D2" w:rsidRPr="00A4644B">
        <w:rPr>
          <w:sz w:val="28"/>
          <w:szCs w:val="28"/>
        </w:rPr>
        <w:t xml:space="preserve"> 3-</w:t>
      </w:r>
      <w:r w:rsidR="008C65D2" w:rsidRPr="00A4644B">
        <w:rPr>
          <w:sz w:val="28"/>
          <w:szCs w:val="28"/>
          <w:lang w:val="en-US"/>
        </w:rPr>
        <w:t>z</w:t>
      </w:r>
      <w:r w:rsidR="008C65D2" w:rsidRPr="00A4644B">
        <w:rPr>
          <w:sz w:val="28"/>
          <w:szCs w:val="28"/>
        </w:rPr>
        <w:t xml:space="preserve"> / 3+</w:t>
      </w:r>
      <w:r w:rsidR="008C65D2" w:rsidRPr="00A4644B">
        <w:rPr>
          <w:sz w:val="28"/>
          <w:szCs w:val="28"/>
          <w:lang w:val="en-US"/>
        </w:rPr>
        <w:t>z</w:t>
      </w:r>
      <w:r w:rsidR="008C65D2" w:rsidRPr="00A4644B">
        <w:rPr>
          <w:sz w:val="28"/>
          <w:szCs w:val="28"/>
        </w:rPr>
        <w:t xml:space="preserve">= 22,5 </w:t>
      </w:r>
      <w:r w:rsidR="008C65D2" w:rsidRPr="00A4644B">
        <w:rPr>
          <w:sz w:val="28"/>
          <w:szCs w:val="28"/>
          <w:lang w:val="en-US"/>
        </w:rPr>
        <w:sym w:font="Symbol" w:char="F0D7"/>
      </w:r>
      <w:r w:rsidR="008C65D2" w:rsidRPr="00A4644B">
        <w:rPr>
          <w:sz w:val="28"/>
          <w:szCs w:val="28"/>
        </w:rPr>
        <w:t xml:space="preserve"> 3.843 / 2.157=39,9</w:t>
      </w: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где , аргумент (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 xml:space="preserve">= </w:t>
      </w:r>
      <w:r w:rsidRPr="00A4644B">
        <w:rPr>
          <w:sz w:val="28"/>
          <w:szCs w:val="28"/>
          <w:lang w:val="en-US"/>
        </w:rPr>
        <w:t>x</w:t>
      </w:r>
      <w:r w:rsidRPr="00A4644B">
        <w:rPr>
          <w:sz w:val="28"/>
          <w:szCs w:val="28"/>
        </w:rPr>
        <w:t xml:space="preserve"> / </w:t>
      </w: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</w:rPr>
        <w:t>) отвечающий функции Лапласа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Ф</w:t>
      </w:r>
      <w:r w:rsidRPr="00A4644B">
        <w:rPr>
          <w:sz w:val="28"/>
          <w:szCs w:val="28"/>
          <w:vertAlign w:val="subscript"/>
        </w:rPr>
        <w:t>о</w:t>
      </w:r>
      <w:r w:rsidRPr="00A4644B">
        <w:rPr>
          <w:sz w:val="28"/>
          <w:szCs w:val="28"/>
        </w:rPr>
        <w:t>(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>)=Р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>-0,5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Р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– вероятность получения зазора в соединении, выбирается в зависимости от преобладания требований к одному из условий предъявляемых к соединению. Р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=0,3 для 8 степени точности, 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>= –0,84 для 8 степени точности.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Ф</w:t>
      </w:r>
      <w:r w:rsidRPr="00A4644B">
        <w:rPr>
          <w:sz w:val="28"/>
          <w:szCs w:val="28"/>
          <w:vertAlign w:val="subscript"/>
        </w:rPr>
        <w:t>о</w:t>
      </w:r>
      <w:r w:rsidRPr="00A4644B">
        <w:rPr>
          <w:sz w:val="28"/>
          <w:szCs w:val="28"/>
        </w:rPr>
        <w:t>(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>)=Р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>-0,5=-0,2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>=22,5*</w:t>
      </w:r>
      <w:r w:rsidR="00F32416">
        <w:rPr>
          <w:position w:val="-22"/>
          <w:sz w:val="28"/>
          <w:szCs w:val="28"/>
        </w:rPr>
        <w:pict>
          <v:shape id="_x0000_i1030" type="#_x0000_t75" style="width:45.75pt;height:27pt" fillcolor="window">
            <v:imagedata r:id="rId11" o:title=""/>
          </v:shape>
        </w:pict>
      </w:r>
      <w:r w:rsidRPr="00A4644B">
        <w:rPr>
          <w:sz w:val="28"/>
          <w:szCs w:val="28"/>
        </w:rPr>
        <w:t>=39,9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По расчётным значениям </w:t>
      </w: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 xml:space="preserve">=22,5;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</w:t>
      </w:r>
      <w:r w:rsidRPr="00A4644B">
        <w:rPr>
          <w:sz w:val="28"/>
          <w:szCs w:val="28"/>
        </w:rPr>
        <w:t>=39,9 выбираем стандартную посадку, учитывая условия:</w:t>
      </w:r>
    </w:p>
    <w:p w:rsidR="008C65D2" w:rsidRPr="00A4644B" w:rsidRDefault="008C65D2" w:rsidP="00A4644B">
      <w:pPr>
        <w:ind w:firstLine="720"/>
        <w:rPr>
          <w:sz w:val="28"/>
          <w:szCs w:val="28"/>
          <w:vertAlign w:val="subscript"/>
        </w:rPr>
      </w:pP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расч.</w:t>
      </w:r>
      <w:r w:rsidRPr="00A4644B">
        <w:rPr>
          <w:sz w:val="28"/>
          <w:szCs w:val="28"/>
        </w:rPr>
        <w:t>≥</w:t>
      </w: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таб.</w:t>
      </w:r>
    </w:p>
    <w:p w:rsidR="008C65D2" w:rsidRPr="00A4644B" w:rsidRDefault="008C65D2" w:rsidP="00A4644B">
      <w:pPr>
        <w:ind w:firstLine="720"/>
        <w:rPr>
          <w:sz w:val="28"/>
          <w:szCs w:val="28"/>
          <w:vertAlign w:val="subscript"/>
        </w:rPr>
      </w:pP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расч</w:t>
      </w:r>
      <w:r w:rsidRPr="00A4644B">
        <w:rPr>
          <w:sz w:val="28"/>
          <w:szCs w:val="28"/>
        </w:rPr>
        <w:t>≥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таб.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Такой посадкой может быть: Ø 55 Н7/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</w:rPr>
        <w:t>6,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для которой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таб.</w:t>
      </w:r>
      <w:r w:rsidRPr="00A4644B">
        <w:rPr>
          <w:sz w:val="28"/>
          <w:szCs w:val="28"/>
        </w:rPr>
        <w:t>=39мкм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S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таб.</w:t>
      </w:r>
      <w:r w:rsidRPr="00A4644B">
        <w:rPr>
          <w:sz w:val="28"/>
          <w:szCs w:val="28"/>
        </w:rPr>
        <w:t>=10мкм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Отверстие Ø 55 Н7(</w:t>
      </w:r>
      <w:r w:rsidRPr="00A4644B">
        <w:rPr>
          <w:sz w:val="28"/>
          <w:szCs w:val="28"/>
          <w:vertAlign w:val="superscript"/>
        </w:rPr>
        <w:t>+30</w:t>
      </w:r>
      <w:r w:rsidRPr="00A4644B">
        <w:rPr>
          <w:sz w:val="28"/>
          <w:szCs w:val="28"/>
          <w:vertAlign w:val="subscript"/>
        </w:rPr>
        <w:t>0</w:t>
      </w:r>
      <w:r w:rsidRPr="00A4644B">
        <w:rPr>
          <w:sz w:val="28"/>
          <w:szCs w:val="28"/>
        </w:rPr>
        <w:t>)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Вал Ø 55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</w:rPr>
        <w:t>6(</w:t>
      </w:r>
      <w:r w:rsidRPr="00A4644B">
        <w:rPr>
          <w:sz w:val="28"/>
          <w:szCs w:val="28"/>
          <w:vertAlign w:val="superscript"/>
        </w:rPr>
        <w:t>+39</w:t>
      </w:r>
      <w:r w:rsidRPr="00A4644B">
        <w:rPr>
          <w:sz w:val="28"/>
          <w:szCs w:val="28"/>
          <w:vertAlign w:val="subscript"/>
        </w:rPr>
        <w:t>+20</w:t>
      </w:r>
      <w:r w:rsidRPr="00A4644B">
        <w:rPr>
          <w:sz w:val="28"/>
          <w:szCs w:val="28"/>
        </w:rPr>
        <w:t>)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При нормальном шпоночном соединении по стандарту для паза втулки предусмотрено поле допуска </w:t>
      </w:r>
      <w:r w:rsidRPr="00A4644B">
        <w:rPr>
          <w:sz w:val="28"/>
          <w:szCs w:val="28"/>
          <w:lang w:val="en-US"/>
        </w:rPr>
        <w:t>IS</w:t>
      </w:r>
      <w:r w:rsidRPr="00A4644B">
        <w:rPr>
          <w:sz w:val="28"/>
          <w:szCs w:val="28"/>
        </w:rPr>
        <w:t>9;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для паза вала –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</w:rPr>
        <w:t>9;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для шпонки – 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9;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посадка в соединении шпонка – паз втулки — </w:t>
      </w:r>
      <w:r w:rsidRPr="00A4644B">
        <w:rPr>
          <w:sz w:val="28"/>
          <w:szCs w:val="28"/>
          <w:lang w:val="en-US"/>
        </w:rPr>
        <w:t>IS</w:t>
      </w:r>
      <w:r w:rsidRPr="00A4644B">
        <w:rPr>
          <w:sz w:val="28"/>
          <w:szCs w:val="28"/>
        </w:rPr>
        <w:t>9/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9;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посадка в соединении шпонка – паз вала —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</w:rPr>
        <w:t>9/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9;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По таблицам ГОСТ 25347 – 82 определяем предельные отклонения для пазов вала, втулки и шпонки: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  <w:vertAlign w:val="subscript"/>
        </w:rPr>
        <w:t>вт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– 16IS9(</w:t>
      </w:r>
      <w:r w:rsidRPr="00A4644B">
        <w:rPr>
          <w:sz w:val="28"/>
          <w:szCs w:val="28"/>
          <w:vertAlign w:val="subscript"/>
          <w:lang w:val="en-US"/>
        </w:rPr>
        <w:t>-0,021</w:t>
      </w:r>
      <w:r w:rsidRPr="00A4644B">
        <w:rPr>
          <w:sz w:val="28"/>
          <w:szCs w:val="28"/>
          <w:vertAlign w:val="superscript"/>
          <w:lang w:val="en-US"/>
        </w:rPr>
        <w:t>+0,021</w:t>
      </w:r>
      <w:r w:rsidRPr="00A4644B">
        <w:rPr>
          <w:sz w:val="28"/>
          <w:szCs w:val="28"/>
          <w:lang w:val="en-US"/>
        </w:rPr>
        <w:t>)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  <w:vertAlign w:val="subscript"/>
        </w:rPr>
        <w:t>вала</w:t>
      </w:r>
      <w:r w:rsidRPr="00A4644B">
        <w:rPr>
          <w:sz w:val="28"/>
          <w:szCs w:val="28"/>
          <w:lang w:val="en-US"/>
        </w:rPr>
        <w:t>– 16N9(</w:t>
      </w:r>
      <w:r w:rsidRPr="00A4644B">
        <w:rPr>
          <w:sz w:val="28"/>
          <w:szCs w:val="28"/>
          <w:vertAlign w:val="subscript"/>
          <w:lang w:val="en-US"/>
        </w:rPr>
        <w:t>-0,043</w:t>
      </w:r>
      <w:r w:rsidRPr="00A4644B">
        <w:rPr>
          <w:sz w:val="28"/>
          <w:szCs w:val="28"/>
          <w:vertAlign w:val="superscript"/>
          <w:lang w:val="en-US"/>
        </w:rPr>
        <w:t>0</w:t>
      </w:r>
      <w:r w:rsidRPr="00A4644B">
        <w:rPr>
          <w:sz w:val="28"/>
          <w:szCs w:val="28"/>
          <w:lang w:val="en-US"/>
        </w:rPr>
        <w:t>)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  <w:vertAlign w:val="subscript"/>
        </w:rPr>
        <w:t>шт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– 16h9(</w:t>
      </w:r>
      <w:r w:rsidRPr="00A4644B">
        <w:rPr>
          <w:sz w:val="28"/>
          <w:szCs w:val="28"/>
          <w:vertAlign w:val="subscript"/>
          <w:lang w:val="en-US"/>
        </w:rPr>
        <w:t>-0,043</w:t>
      </w:r>
      <w:r w:rsidRPr="00A4644B">
        <w:rPr>
          <w:sz w:val="28"/>
          <w:szCs w:val="28"/>
          <w:vertAlign w:val="superscript"/>
          <w:lang w:val="en-US"/>
        </w:rPr>
        <w:t>0</w:t>
      </w:r>
      <w:r w:rsidRPr="00A4644B">
        <w:rPr>
          <w:sz w:val="28"/>
          <w:szCs w:val="28"/>
          <w:lang w:val="en-US"/>
        </w:rPr>
        <w:t>)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Определяем допуски параллельности и симметричности шпоночных пазов.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</w:t>
      </w:r>
      <w:r w:rsidRPr="00A4644B">
        <w:rPr>
          <w:sz w:val="28"/>
          <w:szCs w:val="28"/>
          <w:vertAlign w:val="subscript"/>
        </w:rPr>
        <w:t>пар.</w:t>
      </w:r>
      <w:r w:rsidRPr="00A4644B">
        <w:rPr>
          <w:sz w:val="28"/>
          <w:szCs w:val="28"/>
        </w:rPr>
        <w:t>=0,5Т</w:t>
      </w: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</w:rPr>
        <w:t>=0,5· 0,042=0,021мм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</w:t>
      </w:r>
      <w:r w:rsidRPr="00A4644B">
        <w:rPr>
          <w:sz w:val="28"/>
          <w:szCs w:val="28"/>
          <w:vertAlign w:val="subscript"/>
        </w:rPr>
        <w:t>сим.</w:t>
      </w:r>
      <w:r w:rsidRPr="00A4644B">
        <w:rPr>
          <w:sz w:val="28"/>
          <w:szCs w:val="28"/>
        </w:rPr>
        <w:t>=2Т</w:t>
      </w: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</w:rPr>
        <w:t>=2· 0,043=0,086 мм</w:t>
      </w:r>
    </w:p>
    <w:p w:rsidR="00A4644B" w:rsidRDefault="00A4644B" w:rsidP="00A4644B">
      <w:pPr>
        <w:pStyle w:val="1"/>
        <w:spacing w:before="0" w:after="0"/>
        <w:ind w:firstLine="720"/>
        <w:rPr>
          <w:rFonts w:ascii="Times New Roman" w:hAnsi="Times New Roman"/>
          <w:szCs w:val="28"/>
          <w:lang w:val="uk-UA"/>
        </w:rPr>
      </w:pPr>
    </w:p>
    <w:p w:rsidR="008C65D2" w:rsidRPr="00A4644B" w:rsidRDefault="008C65D2" w:rsidP="00A4644B">
      <w:pPr>
        <w:pStyle w:val="1"/>
        <w:spacing w:before="0" w:after="0"/>
        <w:ind w:firstLine="720"/>
        <w:jc w:val="center"/>
        <w:rPr>
          <w:rFonts w:ascii="Times New Roman" w:hAnsi="Times New Roman"/>
          <w:szCs w:val="28"/>
        </w:rPr>
      </w:pPr>
      <w:r w:rsidRPr="00A4644B">
        <w:rPr>
          <w:rFonts w:ascii="Times New Roman" w:hAnsi="Times New Roman"/>
          <w:szCs w:val="28"/>
        </w:rPr>
        <w:t>2.2 Расчёт калибров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A4644B" w:rsidP="00A4644B">
      <w:pPr>
        <w:pStyle w:val="a3"/>
        <w:ind w:firstLine="720"/>
        <w:rPr>
          <w:szCs w:val="28"/>
        </w:rPr>
      </w:pPr>
      <w:r>
        <w:rPr>
          <w:szCs w:val="28"/>
          <w:lang w:val="uk-UA"/>
        </w:rPr>
        <w:t>Р</w:t>
      </w:r>
      <w:r w:rsidR="008C65D2" w:rsidRPr="00A4644B">
        <w:rPr>
          <w:szCs w:val="28"/>
        </w:rPr>
        <w:t>асчёт калибров пробок.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Исходные данные: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Отверстие </w:t>
      </w:r>
      <w:r w:rsidRPr="00A4644B">
        <w:rPr>
          <w:sz w:val="28"/>
          <w:szCs w:val="28"/>
        </w:rPr>
        <w:sym w:font="Symbol" w:char="F0C6"/>
      </w:r>
      <w:r w:rsidRPr="00A4644B">
        <w:rPr>
          <w:sz w:val="28"/>
          <w:szCs w:val="28"/>
        </w:rPr>
        <w:t xml:space="preserve"> 55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7(</w:t>
      </w:r>
      <w:r w:rsidRPr="00A4644B">
        <w:rPr>
          <w:sz w:val="28"/>
          <w:szCs w:val="28"/>
          <w:vertAlign w:val="subscript"/>
        </w:rPr>
        <w:t>0</w:t>
      </w:r>
      <w:r w:rsidRPr="00A4644B">
        <w:rPr>
          <w:sz w:val="28"/>
          <w:szCs w:val="28"/>
          <w:vertAlign w:val="superscript"/>
        </w:rPr>
        <w:t>+0,030</w:t>
      </w:r>
      <w:r w:rsidRPr="00A4644B">
        <w:rPr>
          <w:sz w:val="28"/>
          <w:szCs w:val="28"/>
        </w:rPr>
        <w:t>);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</w:rPr>
        <w:t>=55+0,030=55,030 мм;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</w:rPr>
        <w:t>=55 мм;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Калибры для контроля отверстий называются пробками. Калибры изготавливаются комплектом из проходного (ПР) и непроходного (НЕ) калибров. При контроле детали калибрами она назначается годной если проходной калибр проходит, а непроходной не проходит через проверяемую поверхность.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Допуски для изготовления калибров нормируются ГОСТ 24853–81.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Для определения предельных и исполнительных размеров пробок из таблицы указанного стандарта выписываем численные значения параметров 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 xml:space="preserve">, 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 xml:space="preserve">, </w:t>
      </w:r>
      <w:r w:rsidRPr="00A4644B">
        <w:rPr>
          <w:sz w:val="28"/>
          <w:szCs w:val="28"/>
          <w:lang w:val="en-US"/>
        </w:rPr>
        <w:t>Y</w:t>
      </w:r>
      <w:r w:rsidRPr="00A4644B">
        <w:rPr>
          <w:sz w:val="28"/>
          <w:szCs w:val="28"/>
        </w:rPr>
        <w:t>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=5мкм – допуск на изготовление калибра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>=4мкм – координата середины поля допуска проходной пробки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Y</w:t>
      </w:r>
      <w:r w:rsidRPr="00A4644B">
        <w:rPr>
          <w:sz w:val="28"/>
          <w:szCs w:val="28"/>
        </w:rPr>
        <w:t>=3мкм – координата определяющая границу проходной пробки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предельные и исполнительные размеры пробок: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</w:rPr>
        <w:t>=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</w:rPr>
        <w:t xml:space="preserve">+ 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 xml:space="preserve"> +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/2=55+0.004+0.005/2=55.0065мм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+ Z –H/2=55+0.004 - 0.005/2=55.0015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</w:rPr>
        <w:t>изм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– Y=55- 0.003=29.997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>+ H/2=55,030+0.005/2=55,0325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>– H/2=55,030-0.005/2=55,0275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</w:rPr>
        <w:t>исп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=</w:t>
      </w: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 xml:space="preserve">max </w:t>
      </w:r>
      <w:r w:rsidRPr="00A4644B">
        <w:rPr>
          <w:sz w:val="28"/>
          <w:szCs w:val="28"/>
          <w:lang w:val="en-US"/>
        </w:rPr>
        <w:t>–H=55.0065-0.005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</w:rPr>
        <w:t>исп.</w:t>
      </w:r>
      <w:r w:rsidRPr="00A4644B">
        <w:rPr>
          <w:sz w:val="28"/>
          <w:szCs w:val="28"/>
        </w:rPr>
        <w:t>=НЕ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–</w:t>
      </w:r>
      <w:r w:rsidRPr="00A4644B">
        <w:rPr>
          <w:sz w:val="28"/>
          <w:szCs w:val="28"/>
          <w:vertAlign w:val="subscript"/>
          <w:lang w:val="en-US"/>
        </w:rPr>
        <w:t>H</w:t>
      </w:r>
      <w:r w:rsidRP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=</w:t>
      </w:r>
      <w:r w:rsidRP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55,0325</w:t>
      </w:r>
      <w:r w:rsidRPr="00A4644B">
        <w:rPr>
          <w:sz w:val="28"/>
          <w:szCs w:val="28"/>
          <w:vertAlign w:val="subscript"/>
        </w:rPr>
        <w:t>-0.005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Расчёт калибров скоб.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Исходные данные: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Вал </w:t>
      </w:r>
      <w:r w:rsidRPr="00A4644B">
        <w:rPr>
          <w:sz w:val="28"/>
          <w:szCs w:val="28"/>
        </w:rPr>
        <w:sym w:font="Symbol" w:char="F0C6"/>
      </w:r>
      <w:r w:rsidRPr="00A4644B">
        <w:rPr>
          <w:sz w:val="28"/>
          <w:szCs w:val="28"/>
        </w:rPr>
        <w:t xml:space="preserve"> 55 </w:t>
      </w:r>
      <w:r w:rsidRPr="00A4644B">
        <w:rPr>
          <w:sz w:val="28"/>
          <w:szCs w:val="28"/>
          <w:lang w:val="en-US"/>
        </w:rPr>
        <w:t>n</w:t>
      </w:r>
      <w:r w:rsidRPr="00A4644B">
        <w:rPr>
          <w:sz w:val="28"/>
          <w:szCs w:val="28"/>
        </w:rPr>
        <w:t>6(</w:t>
      </w:r>
      <w:r w:rsidRPr="00A4644B">
        <w:rPr>
          <w:sz w:val="28"/>
          <w:szCs w:val="28"/>
          <w:vertAlign w:val="subscript"/>
        </w:rPr>
        <w:t>+20</w:t>
      </w:r>
      <w:r w:rsidRPr="00A4644B">
        <w:rPr>
          <w:sz w:val="28"/>
          <w:szCs w:val="28"/>
          <w:vertAlign w:val="superscript"/>
        </w:rPr>
        <w:t>+39</w:t>
      </w:r>
      <w:r w:rsidRPr="00A4644B">
        <w:rPr>
          <w:sz w:val="28"/>
          <w:szCs w:val="28"/>
        </w:rPr>
        <w:t>)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</w:rPr>
        <w:t>=55.039мм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</w:rPr>
        <w:t>=55.020мм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Калибры для контроля валов назначаются скобами которые также как и пробки имеют проходную и непроходную стороны. Для определения предельных и исполнительных размеров скобы из таблицы ГОСТ 24853–81 , выписываем значения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=3км;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=4км;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Y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=3мкм;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  <w:vertAlign w:val="subscript"/>
          <w:lang w:val="en-US"/>
        </w:rPr>
        <w:t>p</w:t>
      </w:r>
      <w:r w:rsidRPr="00A4644B">
        <w:rPr>
          <w:sz w:val="28"/>
          <w:szCs w:val="28"/>
        </w:rPr>
        <w:t>=2км;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предельные и исполнительные размеры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калибров-скоб: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</w:rPr>
        <w:t>=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 xml:space="preserve">- </w:t>
      </w:r>
      <w:r w:rsidRPr="00A4644B">
        <w:rPr>
          <w:sz w:val="28"/>
          <w:szCs w:val="28"/>
          <w:lang w:val="en-US"/>
        </w:rPr>
        <w:t>Z</w:t>
      </w:r>
      <w:r w:rsidRPr="00A4644B">
        <w:rPr>
          <w:sz w:val="28"/>
          <w:szCs w:val="28"/>
        </w:rPr>
        <w:t>1 +</w:t>
      </w:r>
      <w:r w:rsidRPr="00A4644B">
        <w:rPr>
          <w:sz w:val="28"/>
          <w:szCs w:val="28"/>
          <w:lang w:val="en-US"/>
        </w:rPr>
        <w:t>H</w:t>
      </w:r>
      <w:r w:rsidRPr="00A4644B">
        <w:rPr>
          <w:sz w:val="28"/>
          <w:szCs w:val="28"/>
        </w:rPr>
        <w:t>1/2=55,039-0.004+0.003/2=55,0365мм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 xml:space="preserve">- Z1 –H1/2=55,039-0.004-0.003/2=55,0335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</w:rPr>
        <w:t>изм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 xml:space="preserve">+ Y1=55,039+ 0.003=55,042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  <w:lang w:val="en-US"/>
        </w:rPr>
        <w:t>max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 xml:space="preserve">+ H1/2=55,020+0.003/2=55,0215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>=d</w:t>
      </w:r>
      <w:r w:rsidRPr="00A4644B">
        <w:rPr>
          <w:sz w:val="28"/>
          <w:szCs w:val="28"/>
          <w:vertAlign w:val="subscript"/>
          <w:lang w:val="en-US"/>
        </w:rPr>
        <w:t>min</w:t>
      </w:r>
      <w:r w:rsidRPr="00A4644B">
        <w:rPr>
          <w:sz w:val="28"/>
          <w:szCs w:val="28"/>
          <w:lang w:val="en-US"/>
        </w:rPr>
        <w:t xml:space="preserve">– H1/2=55,020-0.003/2=55,0185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</w:rPr>
        <w:t>исп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=</w:t>
      </w:r>
      <w:r w:rsidRPr="00A4644B">
        <w:rPr>
          <w:sz w:val="28"/>
          <w:szCs w:val="28"/>
        </w:rPr>
        <w:t>ПР</w:t>
      </w:r>
      <w:r w:rsidRPr="00A4644B">
        <w:rPr>
          <w:sz w:val="28"/>
          <w:szCs w:val="28"/>
          <w:vertAlign w:val="subscript"/>
          <w:lang w:val="en-US"/>
        </w:rPr>
        <w:t>min+</w:t>
      </w:r>
      <w:r w:rsidRPr="00A4644B">
        <w:rPr>
          <w:sz w:val="28"/>
          <w:szCs w:val="28"/>
          <w:lang w:val="en-US"/>
        </w:rPr>
        <w:t>H=55,0335+0.004</w:t>
      </w:r>
      <w:r w:rsidR="00A4644B">
        <w:rPr>
          <w:sz w:val="28"/>
          <w:szCs w:val="28"/>
          <w:lang w:val="en-US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</w:rPr>
        <w:t>исп</w:t>
      </w:r>
      <w:r w:rsidRPr="00A4644B">
        <w:rPr>
          <w:sz w:val="28"/>
          <w:szCs w:val="28"/>
          <w:vertAlign w:val="subscript"/>
          <w:lang w:val="en-US"/>
        </w:rPr>
        <w:t>.</w:t>
      </w:r>
      <w:r w:rsidRPr="00A4644B">
        <w:rPr>
          <w:sz w:val="28"/>
          <w:szCs w:val="28"/>
          <w:lang w:val="en-US"/>
        </w:rPr>
        <w:t>=</w:t>
      </w:r>
      <w:r w:rsidRPr="00A4644B">
        <w:rPr>
          <w:sz w:val="28"/>
          <w:szCs w:val="28"/>
        </w:rPr>
        <w:t>НЕ</w:t>
      </w:r>
      <w:r w:rsidRPr="00A4644B">
        <w:rPr>
          <w:sz w:val="28"/>
          <w:szCs w:val="28"/>
          <w:vertAlign w:val="subscript"/>
          <w:lang w:val="en-US"/>
        </w:rPr>
        <w:t xml:space="preserve">min+H </w:t>
      </w:r>
      <w:r w:rsidRPr="00A4644B">
        <w:rPr>
          <w:sz w:val="28"/>
          <w:szCs w:val="28"/>
          <w:lang w:val="en-US"/>
        </w:rPr>
        <w:t>=</w:t>
      </w:r>
      <w:r w:rsidRPr="00A4644B">
        <w:rPr>
          <w:sz w:val="28"/>
          <w:szCs w:val="28"/>
          <w:vertAlign w:val="subscript"/>
          <w:lang w:val="en-US"/>
        </w:rPr>
        <w:t xml:space="preserve"> </w:t>
      </w:r>
      <w:r w:rsidRPr="00A4644B">
        <w:rPr>
          <w:sz w:val="28"/>
          <w:szCs w:val="28"/>
          <w:lang w:val="en-US"/>
        </w:rPr>
        <w:t>55,0185+0.004</w:t>
      </w:r>
      <w:r w:rsidR="00A4644B">
        <w:rPr>
          <w:sz w:val="28"/>
          <w:szCs w:val="28"/>
          <w:lang w:val="en-US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A4644B" w:rsidP="00A4644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C65D2" w:rsidRPr="00A4644B">
        <w:rPr>
          <w:b/>
          <w:sz w:val="28"/>
          <w:szCs w:val="28"/>
        </w:rPr>
        <w:t>2.3 Расчёт и выбор посадок подшипника качения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Исходные данные: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подшипник № 7313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</w:rPr>
        <w:t xml:space="preserve">=140 </w:t>
      </w:r>
      <w:r w:rsidRPr="00A4644B">
        <w:rPr>
          <w:sz w:val="28"/>
          <w:szCs w:val="28"/>
          <w:lang w:val="en-US"/>
        </w:rPr>
        <w:t>mm</w:t>
      </w:r>
      <w:r w:rsidRPr="00A4644B">
        <w:rPr>
          <w:sz w:val="28"/>
          <w:szCs w:val="28"/>
        </w:rPr>
        <w:t xml:space="preserve"> ,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</w:rPr>
        <w:t xml:space="preserve">=65 </w:t>
      </w:r>
      <w:r w:rsidRPr="00A4644B">
        <w:rPr>
          <w:sz w:val="28"/>
          <w:szCs w:val="28"/>
          <w:lang w:val="en-US"/>
        </w:rPr>
        <w:t>mm</w:t>
      </w:r>
      <w:r w:rsidRPr="00A4644B">
        <w:rPr>
          <w:sz w:val="28"/>
          <w:szCs w:val="28"/>
        </w:rPr>
        <w:t xml:space="preserve"> , </w:t>
      </w:r>
      <w:r w:rsidRPr="00A4644B">
        <w:rPr>
          <w:sz w:val="28"/>
          <w:szCs w:val="28"/>
          <w:lang w:val="en-US"/>
        </w:rPr>
        <w:t>r</w:t>
      </w:r>
      <w:r w:rsidRPr="00A4644B">
        <w:rPr>
          <w:sz w:val="28"/>
          <w:szCs w:val="28"/>
        </w:rPr>
        <w:t xml:space="preserve"> =3,5 , </w:t>
      </w:r>
      <w:r w:rsidRPr="00A4644B">
        <w:rPr>
          <w:sz w:val="28"/>
          <w:szCs w:val="28"/>
          <w:lang w:val="en-US"/>
        </w:rPr>
        <w:t>B</w:t>
      </w:r>
      <w:r w:rsidRPr="00A4644B">
        <w:rPr>
          <w:sz w:val="28"/>
          <w:szCs w:val="28"/>
        </w:rPr>
        <w:t xml:space="preserve">=36 </w:t>
      </w:r>
      <w:r w:rsidRPr="00A4644B">
        <w:rPr>
          <w:sz w:val="28"/>
          <w:szCs w:val="28"/>
          <w:lang w:val="en-US"/>
        </w:rPr>
        <w:t>mm</w:t>
      </w:r>
    </w:p>
    <w:p w:rsidR="008C65D2" w:rsidRPr="00A4644B" w:rsidRDefault="008C65D2" w:rsidP="00A4644B">
      <w:pPr>
        <w:pStyle w:val="2"/>
        <w:ind w:firstLine="720"/>
        <w:rPr>
          <w:szCs w:val="28"/>
        </w:rPr>
      </w:pPr>
      <w:r w:rsidRPr="00A4644B">
        <w:rPr>
          <w:szCs w:val="28"/>
        </w:rPr>
        <w:t>Класс точности подшипника – 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Радиальная нагрузка 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</w:rPr>
        <w:t xml:space="preserve">=32 </w:t>
      </w: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</w:rPr>
        <w:t>Н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Вращается вал, вал сплошной, корпус массивный. Нагрузка умеренная.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Выбор посадок подшипника качения на вал и в корпус.</w:t>
      </w:r>
    </w:p>
    <w:p w:rsidR="008C65D2" w:rsidRDefault="008C65D2" w:rsidP="00A4644B">
      <w:pPr>
        <w:ind w:firstLine="720"/>
        <w:rPr>
          <w:sz w:val="28"/>
          <w:szCs w:val="28"/>
          <w:vertAlign w:val="subscript"/>
          <w:lang w:val="uk-UA"/>
        </w:rPr>
      </w:pPr>
      <w:r w:rsidRPr="00A4644B">
        <w:rPr>
          <w:sz w:val="28"/>
          <w:szCs w:val="28"/>
        </w:rPr>
        <w:t xml:space="preserve">Вращается вал, внутреннее кольцо подшипника является циркулярно нагруженным. Нагруженное кольцо, соединяющееся с неподвижным корпусом испытывает местное напряжение, следовательно внутреннее кольцо должно соединятся с валом по посадке с натягом , наружное с отверстием в корпусе – по посадке с небольшим зазором. Посадку внутреннего кольца подшипника на вал определяем по интенсивности радиальной нагрузки </w:t>
      </w:r>
      <w:r w:rsidRPr="00A4644B">
        <w:rPr>
          <w:sz w:val="28"/>
          <w:szCs w:val="28"/>
          <w:lang w:val="en-US"/>
        </w:rPr>
        <w:t>P</w:t>
      </w:r>
      <w:r w:rsidRPr="00A4644B">
        <w:rPr>
          <w:sz w:val="28"/>
          <w:szCs w:val="28"/>
          <w:vertAlign w:val="subscript"/>
          <w:lang w:val="en-US"/>
        </w:rPr>
        <w:t>r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F32416" w:rsidP="00A4644B">
      <w:pPr>
        <w:ind w:firstLine="720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en-US"/>
        </w:rPr>
        <w:pict>
          <v:shape id="_x0000_i1031" type="#_x0000_t75" style="width:110.25pt;height:32.25pt" fillcolor="window">
            <v:imagedata r:id="rId12" o:title=""/>
          </v:shape>
        </w:pic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где, </w:t>
      </w:r>
      <w:r w:rsidRPr="00A4644B">
        <w:rPr>
          <w:sz w:val="28"/>
          <w:szCs w:val="28"/>
          <w:lang w:val="en-US"/>
        </w:rPr>
        <w:t>F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</w:rPr>
        <w:t xml:space="preserve"> – радиальная нагрузка на опору, кН;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– динамический коэффициент посадки, при умеренной нагрузке К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=1;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– коэффициент учитывающий конструкцию вала, при сплошном вале,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к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>=1;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  <w:vertAlign w:val="subscript"/>
        </w:rPr>
        <w:t>3</w:t>
      </w:r>
      <w:r w:rsidRPr="00A4644B">
        <w:rPr>
          <w:sz w:val="28"/>
          <w:szCs w:val="28"/>
        </w:rPr>
        <w:t xml:space="preserve"> – коэффициент учитывающий тип подшипника, для однорядных не сдвоенных подшипников, k3=1;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</w:rPr>
        <w:t>В=0,036</w:t>
      </w:r>
      <w:r w:rsidRPr="00A4644B">
        <w:rPr>
          <w:sz w:val="28"/>
          <w:szCs w:val="28"/>
          <w:lang w:val="en-US"/>
        </w:rPr>
        <w:t>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 xml:space="preserve">r </w:t>
      </w:r>
      <w:r w:rsidRPr="00A4644B">
        <w:rPr>
          <w:sz w:val="28"/>
          <w:szCs w:val="28"/>
        </w:rPr>
        <w:t>= 0,0035;</w:t>
      </w:r>
    </w:p>
    <w:p w:rsidR="008C65D2" w:rsidRPr="00A4644B" w:rsidRDefault="00F32416" w:rsidP="00A4644B">
      <w:pPr>
        <w:ind w:firstLine="720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32" type="#_x0000_t75" style="width:159.75pt;height:33pt" fillcolor="window">
            <v:imagedata r:id="rId13" o:title=""/>
          </v:shape>
        </w:pic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По расчётному значению </w:t>
      </w:r>
      <w:r w:rsidRPr="00A4644B">
        <w:rPr>
          <w:sz w:val="28"/>
          <w:szCs w:val="28"/>
          <w:lang w:val="en-US"/>
        </w:rPr>
        <w:t>P</w:t>
      </w:r>
      <w:r w:rsidRPr="00A4644B">
        <w:rPr>
          <w:sz w:val="28"/>
          <w:szCs w:val="28"/>
          <w:vertAlign w:val="subscript"/>
          <w:lang w:val="en-US"/>
        </w:rPr>
        <w:t>r</w:t>
      </w:r>
      <w:r w:rsidRPr="00A4644B">
        <w:rPr>
          <w:sz w:val="28"/>
          <w:szCs w:val="28"/>
        </w:rPr>
        <w:t xml:space="preserve"> и номинальному диаметру </w:t>
      </w: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</w:rPr>
        <w:t xml:space="preserve"> устанавливаем поле допуска вала – Ø65 </w:t>
      </w: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</w:rPr>
        <w:t>65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Поле допуска для отверстия в корпусе определяется в зависимости от диаметра, характера нагрузки и конструкции корпуса – Н6.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Квалитеты точности для отверстия и вала устанавливаются в зависимости от класса точности подшипника. Вал обрабатывается по 6 , а отверстие по 7 квалитетам точности.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отв.</w:t>
      </w:r>
      <w:r w:rsidRPr="00A4644B">
        <w:rPr>
          <w:sz w:val="28"/>
          <w:szCs w:val="28"/>
        </w:rPr>
        <w:t>=140Н</w:t>
      </w:r>
      <w:r w:rsidRPr="00A4644B">
        <w:rPr>
          <w:sz w:val="28"/>
          <w:szCs w:val="28"/>
          <w:lang w:val="en-US"/>
        </w:rPr>
        <w:t>6</w:t>
      </w:r>
      <w:r w:rsidRPr="00A4644B">
        <w:rPr>
          <w:sz w:val="28"/>
          <w:szCs w:val="28"/>
        </w:rPr>
        <w:t>(</w:t>
      </w:r>
      <w:r w:rsidRPr="00A4644B">
        <w:rPr>
          <w:sz w:val="28"/>
          <w:szCs w:val="28"/>
          <w:vertAlign w:val="subscript"/>
        </w:rPr>
        <w:t xml:space="preserve"> 0</w:t>
      </w:r>
      <w:r w:rsidRPr="00A4644B">
        <w:rPr>
          <w:sz w:val="28"/>
          <w:szCs w:val="28"/>
          <w:vertAlign w:val="superscript"/>
        </w:rPr>
        <w:t>+0.03</w:t>
      </w:r>
      <w:r w:rsidRPr="00A4644B">
        <w:rPr>
          <w:sz w:val="28"/>
          <w:szCs w:val="28"/>
          <w:vertAlign w:val="superscript"/>
          <w:lang w:val="en-US"/>
        </w:rPr>
        <w:t>0</w:t>
      </w:r>
      <w:r w:rsidRPr="00A4644B">
        <w:rPr>
          <w:sz w:val="28"/>
          <w:szCs w:val="28"/>
        </w:rPr>
        <w:t>);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вала</w:t>
      </w:r>
      <w:r w:rsidRPr="00A4644B">
        <w:rPr>
          <w:sz w:val="28"/>
          <w:szCs w:val="28"/>
        </w:rPr>
        <w:t>=65</w:t>
      </w:r>
      <w:r w:rsidRPr="00A4644B">
        <w:rPr>
          <w:sz w:val="28"/>
          <w:szCs w:val="28"/>
          <w:lang w:val="en-US"/>
        </w:rPr>
        <w:t>k5</w:t>
      </w:r>
      <w:r w:rsidRPr="00A4644B">
        <w:rPr>
          <w:sz w:val="28"/>
          <w:szCs w:val="28"/>
        </w:rPr>
        <w:t>(</w:t>
      </w:r>
      <w:r w:rsidRPr="00A4644B">
        <w:rPr>
          <w:sz w:val="28"/>
          <w:szCs w:val="28"/>
          <w:vertAlign w:val="subscript"/>
        </w:rPr>
        <w:t>+0.002</w:t>
      </w:r>
      <w:r w:rsidRPr="00A4644B">
        <w:rPr>
          <w:sz w:val="28"/>
          <w:szCs w:val="28"/>
          <w:vertAlign w:val="superscript"/>
        </w:rPr>
        <w:t>+0.015</w:t>
      </w:r>
      <w:r w:rsidRPr="00A4644B">
        <w:rPr>
          <w:sz w:val="28"/>
          <w:szCs w:val="28"/>
        </w:rPr>
        <w:t>).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Предельные отклонения для колец подшипника определяем по ГОСТ 520–89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подш.</w:t>
      </w:r>
      <w:r w:rsidRPr="00A4644B">
        <w:rPr>
          <w:sz w:val="28"/>
          <w:szCs w:val="28"/>
        </w:rPr>
        <w:t>=65</w:t>
      </w:r>
      <w:r w:rsidRPr="00A4644B">
        <w:rPr>
          <w:sz w:val="28"/>
          <w:szCs w:val="28"/>
          <w:lang w:val="en-US"/>
        </w:rPr>
        <w:t>l</w:t>
      </w:r>
      <w:r w:rsidRPr="00A4644B">
        <w:rPr>
          <w:sz w:val="28"/>
          <w:szCs w:val="28"/>
        </w:rPr>
        <w:t>5(-0,009);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D</w:t>
      </w:r>
      <w:r w:rsidRPr="00A4644B">
        <w:rPr>
          <w:sz w:val="28"/>
          <w:szCs w:val="28"/>
          <w:vertAlign w:val="subscript"/>
        </w:rPr>
        <w:t>подш.</w:t>
      </w:r>
      <w:r w:rsidRPr="00A4644B">
        <w:rPr>
          <w:sz w:val="28"/>
          <w:szCs w:val="28"/>
        </w:rPr>
        <w:t>=140</w:t>
      </w:r>
      <w:r w:rsidRPr="00A4644B">
        <w:rPr>
          <w:sz w:val="28"/>
          <w:szCs w:val="28"/>
          <w:lang w:val="en-US"/>
        </w:rPr>
        <w:t>L</w:t>
      </w:r>
      <w:r w:rsidRPr="00A4644B">
        <w:rPr>
          <w:sz w:val="28"/>
          <w:szCs w:val="28"/>
        </w:rPr>
        <w:t>5(-0,011).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Таким образом, посадка по внутреннему кольцу подшипника </w:t>
      </w:r>
      <w:r w:rsidRPr="00A4644B">
        <w:rPr>
          <w:sz w:val="28"/>
          <w:szCs w:val="28"/>
        </w:rPr>
        <w:sym w:font="Symbol" w:char="F0C6"/>
      </w:r>
      <w:r w:rsidRPr="00A4644B">
        <w:rPr>
          <w:sz w:val="28"/>
          <w:szCs w:val="28"/>
        </w:rPr>
        <w:t>65</w:t>
      </w:r>
      <w:r w:rsidRPr="00A4644B">
        <w:rPr>
          <w:sz w:val="28"/>
          <w:szCs w:val="28"/>
          <w:lang w:val="en-US"/>
        </w:rPr>
        <w:t>L</w:t>
      </w:r>
      <w:r w:rsidRPr="00A4644B">
        <w:rPr>
          <w:sz w:val="28"/>
          <w:szCs w:val="28"/>
        </w:rPr>
        <w:t>5/</w:t>
      </w:r>
      <w:r w:rsidRPr="00A4644B">
        <w:rPr>
          <w:sz w:val="28"/>
          <w:szCs w:val="28"/>
          <w:lang w:val="en-US"/>
        </w:rPr>
        <w:t>k</w:t>
      </w:r>
      <w:r w:rsidRPr="00A4644B">
        <w:rPr>
          <w:sz w:val="28"/>
          <w:szCs w:val="28"/>
        </w:rPr>
        <w:t>5.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 xml:space="preserve">По наружному </w:t>
      </w:r>
      <w:r w:rsidRPr="00A4644B">
        <w:rPr>
          <w:sz w:val="28"/>
          <w:szCs w:val="28"/>
        </w:rPr>
        <w:sym w:font="Symbol" w:char="F0C6"/>
      </w:r>
      <w:r w:rsidRPr="00A4644B">
        <w:rPr>
          <w:sz w:val="28"/>
          <w:szCs w:val="28"/>
        </w:rPr>
        <w:t>140Н</w:t>
      </w:r>
      <w:r w:rsidRPr="00A4644B">
        <w:rPr>
          <w:sz w:val="28"/>
          <w:szCs w:val="28"/>
          <w:lang w:val="en-US"/>
        </w:rPr>
        <w:t>6</w:t>
      </w:r>
      <w:r w:rsidRPr="00A4644B">
        <w:rPr>
          <w:sz w:val="28"/>
          <w:szCs w:val="28"/>
        </w:rPr>
        <w:t>/</w:t>
      </w:r>
      <w:r w:rsidRPr="00A4644B">
        <w:rPr>
          <w:sz w:val="28"/>
          <w:szCs w:val="28"/>
          <w:lang w:val="en-US"/>
        </w:rPr>
        <w:t>l5</w:t>
      </w:r>
      <w:r w:rsidRPr="00A4644B">
        <w:rPr>
          <w:sz w:val="28"/>
          <w:szCs w:val="28"/>
        </w:rPr>
        <w:t>.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Определение требований к посадочным поверхностям вала и</w:t>
      </w:r>
      <w:r w:rsidR="00A4644B">
        <w:rPr>
          <w:szCs w:val="28"/>
          <w:lang w:val="uk-UA"/>
        </w:rPr>
        <w:t xml:space="preserve"> </w:t>
      </w:r>
      <w:r w:rsidRPr="00A4644B">
        <w:rPr>
          <w:szCs w:val="28"/>
        </w:rPr>
        <w:t>отверстий в корпусе.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Требования к посадочным поверхностям вала и отверстия определяются по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ГОСТ 3325–85: шероховатость поверхности – таблица 3; допуски круглости и профиля продольного сечения</w:t>
      </w:r>
      <w:r w:rsidR="00A4644B">
        <w:rPr>
          <w:szCs w:val="28"/>
        </w:rPr>
        <w:t xml:space="preserve"> </w:t>
      </w:r>
      <w:r w:rsidRPr="00A4644B">
        <w:rPr>
          <w:szCs w:val="28"/>
        </w:rPr>
        <w:t>– таблица 4; допуск торцового биения опорного торца вала – таблица 5.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  <w:lang w:val="en-US"/>
        </w:rPr>
        <w:t>R</w:t>
      </w:r>
      <w:r w:rsidRPr="00A4644B">
        <w:rPr>
          <w:szCs w:val="28"/>
          <w:vertAlign w:val="subscript"/>
        </w:rPr>
        <w:t>а вала</w:t>
      </w:r>
      <w:r w:rsidRPr="00A4644B">
        <w:rPr>
          <w:szCs w:val="28"/>
        </w:rPr>
        <w:t>=0.63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  <w:lang w:val="en-US"/>
        </w:rPr>
        <w:t>R</w:t>
      </w:r>
      <w:r w:rsidRPr="00A4644B">
        <w:rPr>
          <w:szCs w:val="28"/>
          <w:vertAlign w:val="subscript"/>
        </w:rPr>
        <w:t>а отв.</w:t>
      </w:r>
      <w:r w:rsidRPr="00A4644B">
        <w:rPr>
          <w:szCs w:val="28"/>
        </w:rPr>
        <w:t>=0.63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  <w:lang w:val="en-US"/>
        </w:rPr>
        <w:t>R</w:t>
      </w:r>
      <w:r w:rsidRPr="00A4644B">
        <w:rPr>
          <w:szCs w:val="28"/>
          <w:vertAlign w:val="subscript"/>
        </w:rPr>
        <w:t>а торца вала</w:t>
      </w:r>
      <w:r w:rsidRPr="00A4644B">
        <w:rPr>
          <w:szCs w:val="28"/>
        </w:rPr>
        <w:t>=1.25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Т</w:t>
      </w:r>
      <w:r w:rsidRPr="00A4644B">
        <w:rPr>
          <w:szCs w:val="28"/>
          <w:vertAlign w:val="subscript"/>
        </w:rPr>
        <w:t>кр. вала</w:t>
      </w:r>
      <w:r w:rsidRPr="00A4644B">
        <w:rPr>
          <w:szCs w:val="28"/>
        </w:rPr>
        <w:t>=Т</w:t>
      </w:r>
      <w:r w:rsidRPr="00A4644B">
        <w:rPr>
          <w:szCs w:val="28"/>
          <w:vertAlign w:val="subscript"/>
        </w:rPr>
        <w:t>проф. прод. сеч.</w:t>
      </w:r>
      <w:r w:rsidRPr="00A4644B">
        <w:rPr>
          <w:szCs w:val="28"/>
        </w:rPr>
        <w:t>=3,5мкм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Т</w:t>
      </w:r>
      <w:r w:rsidRPr="00A4644B">
        <w:rPr>
          <w:szCs w:val="28"/>
          <w:vertAlign w:val="subscript"/>
        </w:rPr>
        <w:t>круг. отв.</w:t>
      </w:r>
      <w:r w:rsidRPr="00A4644B">
        <w:rPr>
          <w:szCs w:val="28"/>
        </w:rPr>
        <w:t>=Т</w:t>
      </w:r>
      <w:r w:rsidRPr="00A4644B">
        <w:rPr>
          <w:szCs w:val="28"/>
          <w:vertAlign w:val="subscript"/>
        </w:rPr>
        <w:t>прф. прод. сеч.</w:t>
      </w:r>
      <w:r w:rsidRPr="00A4644B">
        <w:rPr>
          <w:szCs w:val="28"/>
        </w:rPr>
        <w:t>=7,5мкм</w:t>
      </w:r>
    </w:p>
    <w:p w:rsidR="008C65D2" w:rsidRPr="00A4644B" w:rsidRDefault="008C65D2" w:rsidP="00A4644B">
      <w:pPr>
        <w:pStyle w:val="a3"/>
        <w:ind w:firstLine="720"/>
        <w:rPr>
          <w:szCs w:val="28"/>
        </w:rPr>
      </w:pPr>
      <w:r w:rsidRPr="00A4644B">
        <w:rPr>
          <w:szCs w:val="28"/>
        </w:rPr>
        <w:t>Т</w:t>
      </w:r>
      <w:r w:rsidRPr="00A4644B">
        <w:rPr>
          <w:szCs w:val="28"/>
          <w:vertAlign w:val="subscript"/>
        </w:rPr>
        <w:t>торц. биен. вала</w:t>
      </w:r>
      <w:r w:rsidRPr="00A4644B">
        <w:rPr>
          <w:szCs w:val="28"/>
        </w:rPr>
        <w:t>=21мкм</w:t>
      </w:r>
    </w:p>
    <w:p w:rsidR="008C65D2" w:rsidRPr="00A4644B" w:rsidRDefault="00A4644B" w:rsidP="00A4644B">
      <w:pPr>
        <w:pStyle w:val="a3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8C65D2" w:rsidRPr="00A4644B">
        <w:rPr>
          <w:b/>
          <w:szCs w:val="28"/>
        </w:rPr>
        <w:t>3. Расчёт размерной цепи</w:t>
      </w:r>
    </w:p>
    <w:p w:rsidR="008C65D2" w:rsidRPr="00A4644B" w:rsidRDefault="008C65D2" w:rsidP="00A4644B">
      <w:pPr>
        <w:pStyle w:val="1"/>
        <w:spacing w:before="0" w:after="0"/>
        <w:ind w:firstLine="720"/>
        <w:rPr>
          <w:rFonts w:ascii="Times New Roman" w:hAnsi="Times New Roman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А6</w:t>
      </w:r>
    </w:p>
    <w:p w:rsidR="008C65D2" w:rsidRDefault="00F32416" w:rsidP="00A4644B">
      <w:pPr>
        <w:pStyle w:val="5"/>
        <w:ind w:firstLine="720"/>
        <w:rPr>
          <w:szCs w:val="28"/>
          <w:lang w:val="uk-UA"/>
        </w:rPr>
      </w:pPr>
      <w:r>
        <w:rPr>
          <w:noProof/>
        </w:rPr>
        <w:pict>
          <v:line id="_x0000_s1026" style="position:absolute;left:0;text-align:left;z-index:251656192" from="27.2pt,6.8pt" to="27.2pt,114.8pt" o:allowincell="f"/>
        </w:pict>
      </w:r>
      <w:r>
        <w:rPr>
          <w:noProof/>
        </w:rPr>
        <w:pict>
          <v:polyline id="_x0000_s1027" style="position:absolute;left:0;text-align:left;z-index:251651072;mso-position-horizontal:absolute;mso-position-horizontal-relative:text;mso-position-vertical:absolute;mso-position-vertical-relative:text" points="19.85pt,12.2pt,249.8pt,12pt,442.8pt,12pt" coordsize="8459,4" o:allowincell="f" filled="f">
            <v:stroke startarrow="block" endarrow="block"/>
            <v:path arrowok="t"/>
          </v:polyline>
        </w:pict>
      </w:r>
      <w:r>
        <w:rPr>
          <w:noProof/>
        </w:rPr>
        <w:pict>
          <v:line id="_x0000_s1028" style="position:absolute;left:0;text-align:left;z-index:251657216" from="442.85pt,3.2pt" to="442.85pt,111.2pt" o:allowincell="f"/>
        </w:pic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F32416" w:rsidP="00A4644B">
      <w:pPr>
        <w:ind w:firstLine="720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3120" from="135.2pt,3.8pt" to="135.2pt,18.2pt" o:allowincell="f"/>
        </w:pict>
      </w:r>
      <w:r>
        <w:rPr>
          <w:noProof/>
        </w:rPr>
        <w:pict>
          <v:line id="_x0000_s1030" style="position:absolute;left:0;text-align:left;z-index:251654144" from="94.7pt,3.8pt" to="94.7pt,18.2pt" o:allowincell="f"/>
        </w:pict>
      </w:r>
      <w:r>
        <w:rPr>
          <w:noProof/>
        </w:rPr>
        <w:pict>
          <v:line id="_x0000_s1031" style="position:absolute;left:0;text-align:left;z-index:251655168" from="58.7pt,3.8pt" to="58.7pt,18.2pt" o:allowincell="f"/>
        </w:pict>
      </w:r>
      <w:r>
        <w:rPr>
          <w:noProof/>
        </w:rPr>
        <w:pict>
          <v:line id="_x0000_s1032" style="position:absolute;left:0;text-align:left;z-index:251652096" from="27.2pt,18.2pt" to="63.2pt,18.2pt" o:allowincell="f">
            <v:stroke startarrow="block" endarrow="block"/>
          </v:line>
        </w:pict>
      </w:r>
      <w:r>
        <w:rPr>
          <w:noProof/>
        </w:rPr>
        <w:pict>
          <v:line id="_x0000_s1033" style="position:absolute;left:0;text-align:left;z-index:251658240" from="58.7pt,18.2pt" to="94.7pt,18.2pt" o:allowincell="f">
            <v:stroke startarrow="block" endarrow="block"/>
          </v:line>
        </w:pict>
      </w:r>
      <w:r>
        <w:rPr>
          <w:noProof/>
        </w:rPr>
        <w:pict>
          <v:line id="_x0000_s1034" style="position:absolute;left:0;text-align:left;z-index:251659264" from="99.2pt,18.2pt" to="135.2pt,18.2pt" o:allowincell="f">
            <v:stroke startarrow="block" endarrow="block"/>
          </v:line>
        </w:pict>
      </w:r>
      <w:r>
        <w:rPr>
          <w:noProof/>
        </w:rPr>
        <w:pict>
          <v:line id="_x0000_s1035" style="position:absolute;left:0;text-align:left;z-index:251660288" from="135.2pt,18.2pt" to="221.6pt,18.2pt" o:allowincell="f">
            <v:stroke startarrow="block" endarrow="block"/>
          </v:line>
        </w:pict>
      </w:r>
      <w:r>
        <w:rPr>
          <w:noProof/>
        </w:rPr>
        <w:pict>
          <v:line id="_x0000_s1036" style="position:absolute;left:0;text-align:left;z-index:251661312" from="221.6pt,.2pt" to="221.6pt,14.6pt" o:allowincell="f"/>
        </w:pict>
      </w:r>
      <w:r>
        <w:rPr>
          <w:noProof/>
        </w:rPr>
        <w:pict>
          <v:line id="_x0000_s1037" style="position:absolute;left:0;text-align:left;z-index:251662336" from="221.6pt,18.2pt" to="329.6pt,18.2pt" o:allowincell="f">
            <v:stroke startarrow="block" endarrow="block"/>
          </v:line>
        </w:pict>
      </w:r>
      <w:r>
        <w:rPr>
          <w:noProof/>
        </w:rPr>
        <w:pict>
          <v:line id="_x0000_s1038" style="position:absolute;left:0;text-align:left;z-index:251663360" from="325.1pt,.2pt" to="325.1pt,14.6pt" o:allowincell="f"/>
        </w:pict>
      </w:r>
      <w:r>
        <w:rPr>
          <w:noProof/>
        </w:rPr>
        <w:pict>
          <v:polyline id="_x0000_s1039" style="position:absolute;left:0;text-align:left;z-index:251664384;mso-position-horizontal-relative:text;mso-position-vertical-relative:text" points="323.8pt,15.6pt,442.8pt,14.6pt" coordsize="2380,20" o:allowincell="f" filled="f">
            <v:stroke startarrow="block" endarrow="block"/>
            <v:path arrowok="t"/>
          </v:polyline>
        </w:pic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∆</w:t>
      </w:r>
      <w:r w:rsidR="00A4644B">
        <w:rPr>
          <w:sz w:val="28"/>
          <w:szCs w:val="28"/>
          <w:vertAlign w:val="subscript"/>
        </w:rPr>
        <w:t xml:space="preserve"> </w:t>
      </w:r>
      <w:r w:rsidR="00A4644B">
        <w:rPr>
          <w:sz w:val="28"/>
          <w:szCs w:val="28"/>
          <w:vertAlign w:val="subscript"/>
          <w:lang w:val="uk-UA"/>
        </w:rPr>
        <w:t xml:space="preserve">          </w: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1</w:t>
      </w:r>
      <w:r w:rsidR="00A4644B">
        <w:rPr>
          <w:sz w:val="28"/>
          <w:szCs w:val="28"/>
        </w:rPr>
        <w:t xml:space="preserve"> </w:t>
      </w:r>
      <w:r w:rsidR="00A4644B">
        <w:rPr>
          <w:sz w:val="28"/>
          <w:szCs w:val="28"/>
          <w:lang w:val="uk-UA"/>
        </w:rPr>
        <w:t xml:space="preserve">      </w: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2</w:t>
      </w:r>
      <w:r w:rsidR="00A4644B">
        <w:rPr>
          <w:sz w:val="28"/>
          <w:szCs w:val="28"/>
        </w:rPr>
        <w:t xml:space="preserve"> </w:t>
      </w:r>
      <w:r w:rsidR="00A4644B">
        <w:rPr>
          <w:sz w:val="28"/>
          <w:szCs w:val="28"/>
          <w:lang w:val="uk-UA"/>
        </w:rPr>
        <w:t xml:space="preserve">        </w: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3</w:t>
      </w:r>
      <w:r w:rsidR="00A4644B">
        <w:rPr>
          <w:sz w:val="28"/>
          <w:szCs w:val="28"/>
          <w:lang w:val="uk-UA"/>
        </w:rPr>
        <w:t xml:space="preserve">                </w: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4</w:t>
      </w:r>
      <w:r w:rsidR="00A4644B">
        <w:rPr>
          <w:sz w:val="28"/>
          <w:szCs w:val="28"/>
        </w:rPr>
        <w:t xml:space="preserve"> </w:t>
      </w:r>
      <w:r w:rsidR="00A4644B">
        <w:rPr>
          <w:sz w:val="28"/>
          <w:szCs w:val="28"/>
          <w:lang w:val="uk-UA"/>
        </w:rPr>
        <w:t xml:space="preserve">                                </w:t>
      </w:r>
      <w:r w:rsidR="008C65D2" w:rsidRPr="00A4644B">
        <w:rPr>
          <w:sz w:val="28"/>
          <w:szCs w:val="28"/>
        </w:rPr>
        <w:t>А</w:t>
      </w:r>
      <w:r w:rsidR="008C65D2" w:rsidRPr="00A4644B">
        <w:rPr>
          <w:sz w:val="28"/>
          <w:szCs w:val="28"/>
          <w:vertAlign w:val="subscript"/>
        </w:rPr>
        <w:t>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= 10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 xml:space="preserve">3 </w:t>
      </w:r>
      <w:r w:rsidRPr="00A4644B">
        <w:rPr>
          <w:sz w:val="28"/>
          <w:szCs w:val="28"/>
        </w:rPr>
        <w:t>=34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A</w:t>
      </w:r>
      <w:r w:rsidRPr="00A4644B">
        <w:rPr>
          <w:sz w:val="28"/>
          <w:szCs w:val="28"/>
        </w:rPr>
        <w:t>5=28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А∆=1±0,35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2</w:t>
      </w:r>
      <w:r w:rsid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=8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А4=113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=133 мм</w:t>
      </w:r>
    </w:p>
    <w:p w:rsidR="008C65D2" w:rsidRPr="00A4644B" w:rsidRDefault="008C65D2" w:rsidP="00A4644B">
      <w:pPr>
        <w:ind w:firstLine="720"/>
        <w:rPr>
          <w:sz w:val="28"/>
          <w:szCs w:val="28"/>
          <w:lang w:val="en-US"/>
        </w:rPr>
      </w:pPr>
      <w:r w:rsidRPr="00A4644B">
        <w:rPr>
          <w:sz w:val="28"/>
          <w:szCs w:val="28"/>
          <w:lang w:val="en-US"/>
        </w:rPr>
        <w:t>P</w:t>
      </w:r>
      <w:r w:rsidRPr="00A4644B">
        <w:rPr>
          <w:sz w:val="28"/>
          <w:szCs w:val="28"/>
        </w:rPr>
        <w:t>=4.</w:t>
      </w:r>
      <w:r w:rsidRPr="00A4644B">
        <w:rPr>
          <w:sz w:val="28"/>
          <w:szCs w:val="28"/>
          <w:lang w:val="en-US"/>
        </w:rPr>
        <w:t>5</w:t>
      </w:r>
      <w:r w:rsidR="00A4644B">
        <w:rPr>
          <w:sz w:val="28"/>
          <w:szCs w:val="28"/>
          <w:lang w:val="en-US"/>
        </w:rPr>
        <w:t xml:space="preserve"> </w:t>
      </w:r>
      <w:r w:rsidRPr="00A4644B">
        <w:rPr>
          <w:sz w:val="28"/>
          <w:szCs w:val="28"/>
          <w:lang w:val="en-US"/>
        </w:rPr>
        <w:t>t=2.00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λ</w:t>
      </w:r>
      <w:r w:rsidRPr="00A4644B">
        <w:rPr>
          <w:sz w:val="28"/>
          <w:szCs w:val="28"/>
          <w:vertAlign w:val="superscript"/>
          <w:lang w:val="en-US"/>
        </w:rPr>
        <w:t>2</w:t>
      </w:r>
      <w:r w:rsidRP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=1/9</w:t>
      </w:r>
      <w:r w:rsidR="00A4644B">
        <w:rPr>
          <w:sz w:val="28"/>
          <w:szCs w:val="28"/>
          <w:lang w:val="en-US"/>
        </w:rPr>
        <w:t xml:space="preserve"> </w:t>
      </w:r>
      <w:r w:rsidRPr="00A4644B">
        <w:rPr>
          <w:sz w:val="28"/>
          <w:szCs w:val="28"/>
        </w:rPr>
        <w:t>ξ</w:t>
      </w:r>
      <w:r w:rsidRPr="00A4644B">
        <w:rPr>
          <w:sz w:val="28"/>
          <w:szCs w:val="28"/>
          <w:lang w:val="en-US"/>
        </w:rPr>
        <w:t>=</w:t>
      </w:r>
      <w:r w:rsidRPr="00A4644B">
        <w:rPr>
          <w:sz w:val="28"/>
          <w:szCs w:val="28"/>
        </w:rPr>
        <w:t>±</w:t>
      </w:r>
      <w:r w:rsidRPr="00A4644B">
        <w:rPr>
          <w:sz w:val="28"/>
          <w:szCs w:val="28"/>
          <w:lang w:val="en-US"/>
        </w:rPr>
        <w:t>1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допуск замыкающего звена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= ЕSА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– ЕJА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=0,70 мм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координату середины поля допуска замыкающего звена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= (ЕSА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+ ЕJА</w:t>
      </w:r>
      <w:r w:rsidRPr="00A4644B">
        <w:rPr>
          <w:sz w:val="28"/>
          <w:szCs w:val="28"/>
          <w:vertAlign w:val="subscript"/>
        </w:rPr>
        <w:t>∆</w:t>
      </w:r>
      <w:r w:rsidRPr="00A4644B">
        <w:rPr>
          <w:sz w:val="28"/>
          <w:szCs w:val="28"/>
        </w:rPr>
        <w:t xml:space="preserve"> )/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2 =( 0,35 – 0,35) / 2 = 0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А6-увеличивающее звено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, 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, А</w:t>
      </w:r>
      <w:r w:rsidRPr="00A4644B">
        <w:rPr>
          <w:sz w:val="28"/>
          <w:szCs w:val="28"/>
          <w:vertAlign w:val="subscript"/>
        </w:rPr>
        <w:t>3</w:t>
      </w:r>
      <w:r w:rsidRPr="00A4644B">
        <w:rPr>
          <w:sz w:val="28"/>
          <w:szCs w:val="28"/>
        </w:rPr>
        <w:t xml:space="preserve"> , А</w:t>
      </w:r>
      <w:r w:rsidRPr="00A4644B">
        <w:rPr>
          <w:sz w:val="28"/>
          <w:szCs w:val="28"/>
          <w:vertAlign w:val="subscript"/>
        </w:rPr>
        <w:t>4</w:t>
      </w:r>
      <w:r w:rsidRPr="00A4644B">
        <w:rPr>
          <w:sz w:val="28"/>
          <w:szCs w:val="28"/>
        </w:rPr>
        <w:t xml:space="preserve"> , А</w:t>
      </w:r>
      <w:r w:rsidRPr="00A4644B">
        <w:rPr>
          <w:sz w:val="28"/>
          <w:szCs w:val="28"/>
          <w:vertAlign w:val="subscript"/>
        </w:rPr>
        <w:t>5</w:t>
      </w:r>
      <w:r w:rsidRPr="00A4644B">
        <w:rPr>
          <w:sz w:val="28"/>
          <w:szCs w:val="28"/>
        </w:rPr>
        <w:t xml:space="preserve"> –уменьшающие звенья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средний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допуск составляющих звеньев: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ТАср=</w:t>
      </w:r>
      <w:r w:rsidR="00F32416">
        <w:rPr>
          <w:position w:val="-34"/>
          <w:sz w:val="28"/>
          <w:szCs w:val="28"/>
        </w:rPr>
        <w:pict>
          <v:shape id="_x0000_i1033" type="#_x0000_t75" style="width:84pt;height:36pt">
            <v:imagedata r:id="rId14" o:title=""/>
          </v:shape>
        </w:pict>
      </w:r>
      <w:r w:rsidRPr="00A4644B">
        <w:rPr>
          <w:sz w:val="28"/>
          <w:szCs w:val="28"/>
        </w:rPr>
        <w:t>=</w:t>
      </w:r>
      <w:r w:rsidR="00F32416">
        <w:rPr>
          <w:position w:val="-34"/>
          <w:sz w:val="28"/>
          <w:szCs w:val="28"/>
        </w:rPr>
        <w:pict>
          <v:shape id="_x0000_i1034" type="#_x0000_t75" style="width:90pt;height:36pt">
            <v:imagedata r:id="rId15" o:title=""/>
          </v:shape>
        </w:pict>
      </w:r>
      <w:r w:rsidRPr="00A4644B">
        <w:rPr>
          <w:sz w:val="28"/>
          <w:szCs w:val="28"/>
        </w:rPr>
        <w:t>=0,429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По ГОСТ 25346 - 82 назначаем допуски на звенья :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=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0,36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= 0,36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>3</w:t>
      </w:r>
      <w:r w:rsidRPr="00A4644B">
        <w:rPr>
          <w:sz w:val="28"/>
          <w:szCs w:val="28"/>
        </w:rPr>
        <w:t xml:space="preserve"> = 0,35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 xml:space="preserve">4 </w:t>
      </w:r>
      <w:r w:rsidRPr="00A4644B">
        <w:rPr>
          <w:sz w:val="28"/>
          <w:szCs w:val="28"/>
        </w:rPr>
        <w:t>= 0,39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 xml:space="preserve">5 </w:t>
      </w:r>
      <w:r w:rsidRPr="00A4644B">
        <w:rPr>
          <w:sz w:val="28"/>
          <w:szCs w:val="28"/>
        </w:rPr>
        <w:t>= 0,52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ТА</w:t>
      </w:r>
      <w:r w:rsidRPr="00A4644B">
        <w:rPr>
          <w:sz w:val="28"/>
          <w:szCs w:val="28"/>
          <w:vertAlign w:val="subscript"/>
        </w:rPr>
        <w:t xml:space="preserve">6 </w:t>
      </w:r>
      <w:r w:rsidRPr="00A4644B">
        <w:rPr>
          <w:sz w:val="28"/>
          <w:szCs w:val="28"/>
        </w:rPr>
        <w:t>= 0,46 мм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Проверка правильности расчетов: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F32416" w:rsidP="00A4644B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09.75pt;height:27pt">
            <v:imagedata r:id="rId16" o:title=""/>
          </v:shape>
        </w:pict>
      </w:r>
      <w:r w:rsidR="008C65D2" w:rsidRPr="00A4644B">
        <w:rPr>
          <w:sz w:val="28"/>
          <w:szCs w:val="28"/>
        </w:rPr>
        <w:t>=0,7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ind w:firstLine="720"/>
        <w:rPr>
          <w:sz w:val="28"/>
          <w:szCs w:val="28"/>
          <w:vertAlign w:val="subscript"/>
        </w:rPr>
      </w:pPr>
      <w:r w:rsidRPr="00A4644B">
        <w:rPr>
          <w:sz w:val="28"/>
          <w:szCs w:val="28"/>
        </w:rPr>
        <w:t>Назначаем отклонения на составляющие звенья размерной цепи: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= 10</w:t>
      </w:r>
      <w:r w:rsidRPr="00A4644B">
        <w:rPr>
          <w:sz w:val="28"/>
          <w:szCs w:val="28"/>
          <w:vertAlign w:val="subscript"/>
        </w:rPr>
        <w:t xml:space="preserve"> - 0,36</w:t>
      </w:r>
      <w:r w:rsidRPr="00A4644B">
        <w:rPr>
          <w:sz w:val="28"/>
          <w:szCs w:val="28"/>
        </w:rPr>
        <w:t xml:space="preserve">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 xml:space="preserve">3 </w:t>
      </w:r>
      <w:r w:rsidRPr="00A4644B">
        <w:rPr>
          <w:sz w:val="28"/>
          <w:szCs w:val="28"/>
        </w:rPr>
        <w:t>= 34</w:t>
      </w:r>
      <w:r w:rsidRPr="00A4644B">
        <w:rPr>
          <w:sz w:val="28"/>
          <w:szCs w:val="28"/>
          <w:vertAlign w:val="subscript"/>
        </w:rPr>
        <w:t xml:space="preserve"> - 0,35</w:t>
      </w:r>
      <w:r w:rsidRPr="00A4644B">
        <w:rPr>
          <w:sz w:val="28"/>
          <w:szCs w:val="28"/>
        </w:rPr>
        <w:t xml:space="preserve">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A</w:t>
      </w:r>
      <w:r w:rsidRPr="00A4644B">
        <w:rPr>
          <w:sz w:val="28"/>
          <w:szCs w:val="28"/>
          <w:vertAlign w:val="subscript"/>
        </w:rPr>
        <w:t>5</w:t>
      </w:r>
      <w:r w:rsidRPr="00A4644B">
        <w:rPr>
          <w:sz w:val="28"/>
          <w:szCs w:val="28"/>
        </w:rPr>
        <w:t>=28</w:t>
      </w:r>
      <w:r w:rsidRPr="00A4644B">
        <w:rPr>
          <w:sz w:val="28"/>
          <w:szCs w:val="28"/>
          <w:vertAlign w:val="subscript"/>
        </w:rPr>
        <w:t>-0,52</w:t>
      </w:r>
      <w:r w:rsidRPr="00A4644B">
        <w:rPr>
          <w:sz w:val="28"/>
          <w:szCs w:val="28"/>
        </w:rPr>
        <w:t xml:space="preserve">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= 8</w:t>
      </w:r>
      <w:r w:rsidRPr="00A4644B">
        <w:rPr>
          <w:sz w:val="28"/>
          <w:szCs w:val="28"/>
          <w:vertAlign w:val="subscript"/>
        </w:rPr>
        <w:t>- 0,36</w:t>
      </w:r>
      <w:r w:rsidRPr="00A4644B">
        <w:rPr>
          <w:sz w:val="28"/>
          <w:szCs w:val="28"/>
        </w:rPr>
        <w:t xml:space="preserve">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4</w:t>
      </w:r>
      <w:r w:rsidRPr="00A4644B">
        <w:rPr>
          <w:sz w:val="28"/>
          <w:szCs w:val="28"/>
        </w:rPr>
        <w:t xml:space="preserve"> = 113</w:t>
      </w:r>
      <w:r w:rsidRPr="00A4644B">
        <w:rPr>
          <w:sz w:val="28"/>
          <w:szCs w:val="28"/>
          <w:vertAlign w:val="subscript"/>
        </w:rPr>
        <w:t>- 0,39</w:t>
      </w:r>
      <w:r w:rsidRPr="00A4644B">
        <w:rPr>
          <w:sz w:val="28"/>
          <w:szCs w:val="28"/>
        </w:rPr>
        <w:t xml:space="preserve"> 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  <w:lang w:val="en-US"/>
        </w:rPr>
        <w:t>A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>=200</w:t>
      </w:r>
      <w:r w:rsidRPr="00A4644B">
        <w:rPr>
          <w:sz w:val="28"/>
          <w:szCs w:val="28"/>
          <w:vertAlign w:val="subscript"/>
        </w:rPr>
        <w:t>-0,46</w:t>
      </w:r>
      <w:r w:rsidRPr="00A4644B">
        <w:rPr>
          <w:sz w:val="28"/>
          <w:szCs w:val="28"/>
        </w:rPr>
        <w:t xml:space="preserve"> 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Определяем координаты середины полей допусков, кроме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6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 xml:space="preserve"> = – 0,18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 xml:space="preserve">5 </w:t>
      </w:r>
      <w:r w:rsidRPr="00A4644B">
        <w:rPr>
          <w:sz w:val="28"/>
          <w:szCs w:val="28"/>
        </w:rPr>
        <w:t>= – 0,</w:t>
      </w:r>
      <w:r w:rsidRPr="00A4644B">
        <w:rPr>
          <w:sz w:val="28"/>
          <w:szCs w:val="28"/>
          <w:lang w:val="en-US"/>
        </w:rPr>
        <w:t>23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= – 0,18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EcA</w:t>
      </w:r>
      <w:r w:rsidRPr="00A4644B">
        <w:rPr>
          <w:sz w:val="28"/>
          <w:szCs w:val="28"/>
          <w:vertAlign w:val="subscript"/>
        </w:rPr>
        <w:t>3</w:t>
      </w:r>
      <w:r w:rsid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= – 0,175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 xml:space="preserve">4 </w:t>
      </w:r>
      <w:r w:rsidRPr="00A4644B">
        <w:rPr>
          <w:sz w:val="28"/>
          <w:szCs w:val="28"/>
        </w:rPr>
        <w:t>= – 0,195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мм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Определяем координату середины поля допуска звена А6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Default="008C65D2" w:rsidP="00A4644B">
      <w:pPr>
        <w:ind w:firstLine="720"/>
        <w:rPr>
          <w:sz w:val="28"/>
          <w:szCs w:val="28"/>
          <w:vertAlign w:val="subscript"/>
          <w:lang w:val="uk-UA"/>
        </w:rPr>
      </w:pPr>
      <w:r w:rsidRPr="00A4644B">
        <w:rPr>
          <w:sz w:val="28"/>
          <w:szCs w:val="28"/>
          <w:lang w:val="en-US"/>
        </w:rPr>
        <w:t>ECA</w:t>
      </w:r>
      <w:r w:rsidRPr="00A4644B">
        <w:rPr>
          <w:sz w:val="28"/>
          <w:szCs w:val="28"/>
        </w:rPr>
        <w:t>∆ =- ЕсА</w:t>
      </w:r>
      <w:r w:rsidRPr="00A4644B">
        <w:rPr>
          <w:sz w:val="28"/>
          <w:szCs w:val="28"/>
          <w:vertAlign w:val="subscript"/>
        </w:rPr>
        <w:t xml:space="preserve">1 </w:t>
      </w:r>
      <w:r w:rsidRPr="00A4644B">
        <w:rPr>
          <w:sz w:val="28"/>
          <w:szCs w:val="28"/>
        </w:rPr>
        <w:t>-</w:t>
      </w:r>
      <w:r w:rsidRPr="00A4644B">
        <w:rPr>
          <w:sz w:val="28"/>
          <w:szCs w:val="28"/>
          <w:lang w:val="en-US"/>
        </w:rPr>
        <w:t>E</w:t>
      </w:r>
      <w:r w:rsidRPr="00A4644B">
        <w:rPr>
          <w:sz w:val="28"/>
          <w:szCs w:val="28"/>
        </w:rPr>
        <w:t>сА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-EcA</w:t>
      </w:r>
      <w:r w:rsidRPr="00A4644B">
        <w:rPr>
          <w:sz w:val="28"/>
          <w:szCs w:val="28"/>
          <w:vertAlign w:val="subscript"/>
        </w:rPr>
        <w:t>3</w:t>
      </w:r>
      <w:r w:rsid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-ЕсА</w:t>
      </w:r>
      <w:r w:rsidRPr="00A4644B">
        <w:rPr>
          <w:sz w:val="28"/>
          <w:szCs w:val="28"/>
          <w:vertAlign w:val="subscript"/>
        </w:rPr>
        <w:t>4</w:t>
      </w:r>
      <w:r w:rsidRPr="00A4644B">
        <w:rPr>
          <w:sz w:val="28"/>
          <w:szCs w:val="28"/>
        </w:rPr>
        <w:t xml:space="preserve"> -ЕсА</w:t>
      </w:r>
      <w:r w:rsidRPr="00A4644B">
        <w:rPr>
          <w:sz w:val="28"/>
          <w:szCs w:val="28"/>
          <w:vertAlign w:val="subscript"/>
        </w:rPr>
        <w:t>5</w:t>
      </w:r>
      <w:r w:rsidRPr="00A4644B">
        <w:rPr>
          <w:sz w:val="28"/>
          <w:szCs w:val="28"/>
        </w:rPr>
        <w:t xml:space="preserve"> +ЕсА</w:t>
      </w:r>
      <w:r w:rsidRPr="00A4644B">
        <w:rPr>
          <w:sz w:val="28"/>
          <w:szCs w:val="28"/>
          <w:vertAlign w:val="subscript"/>
        </w:rPr>
        <w:t>6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= 0-(0,18+0,18+0,26+0,195+0,175)=-0,99мм</w:t>
      </w:r>
    </w:p>
    <w:p w:rsidR="008C65D2" w:rsidRDefault="008C65D2" w:rsidP="00A4644B">
      <w:pPr>
        <w:ind w:firstLine="720"/>
        <w:rPr>
          <w:sz w:val="28"/>
          <w:szCs w:val="28"/>
          <w:vertAlign w:val="subscript"/>
          <w:lang w:val="uk-UA"/>
        </w:rPr>
      </w:pPr>
      <w:r w:rsidRPr="00A4644B">
        <w:rPr>
          <w:sz w:val="28"/>
          <w:szCs w:val="28"/>
        </w:rPr>
        <w:t>Определяем верхнее и нижнее отклонение звена А</w:t>
      </w:r>
      <w:r w:rsidRPr="00A4644B">
        <w:rPr>
          <w:sz w:val="28"/>
          <w:szCs w:val="28"/>
          <w:vertAlign w:val="subscript"/>
        </w:rPr>
        <w:t>6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ЕSА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= ЕсА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+ ТА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/ 2 = -0,99 + 0,46 / 2 = -0,76 мм</w: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Е</w:t>
      </w:r>
      <w:r w:rsidRPr="00A4644B">
        <w:rPr>
          <w:sz w:val="28"/>
          <w:szCs w:val="28"/>
          <w:lang w:val="en-US"/>
        </w:rPr>
        <w:t>I</w:t>
      </w: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= ЕсА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– TА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/ 2 = -0,99 - 0,46/ 2 = -1,22 мм</w:t>
      </w:r>
    </w:p>
    <w:p w:rsidR="00A4644B" w:rsidRP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8C65D2" w:rsidRPr="00A4644B" w:rsidRDefault="008C65D2" w:rsidP="00A4644B">
      <w:pPr>
        <w:ind w:firstLine="720"/>
        <w:rPr>
          <w:sz w:val="28"/>
          <w:szCs w:val="28"/>
          <w:vertAlign w:val="subscript"/>
        </w:rPr>
      </w:pPr>
      <w:r w:rsidRPr="00A4644B">
        <w:rPr>
          <w:sz w:val="28"/>
          <w:szCs w:val="28"/>
        </w:rPr>
        <w:t>А</w:t>
      </w:r>
      <w:r w:rsidRPr="00A4644B">
        <w:rPr>
          <w:sz w:val="28"/>
          <w:szCs w:val="28"/>
          <w:vertAlign w:val="subscript"/>
        </w:rPr>
        <w:t>6</w:t>
      </w:r>
      <w:r w:rsidRPr="00A4644B">
        <w:rPr>
          <w:sz w:val="28"/>
          <w:szCs w:val="28"/>
        </w:rPr>
        <w:t xml:space="preserve"> = 200</w:t>
      </w:r>
      <w:r w:rsidRPr="00A4644B">
        <w:rPr>
          <w:sz w:val="28"/>
          <w:szCs w:val="28"/>
          <w:vertAlign w:val="subscript"/>
        </w:rPr>
        <w:t xml:space="preserve"> </w:t>
      </w:r>
      <w:r w:rsidR="00F32416">
        <w:rPr>
          <w:position w:val="-14"/>
          <w:sz w:val="28"/>
          <w:szCs w:val="28"/>
          <w:vertAlign w:val="subscript"/>
        </w:rPr>
        <w:pict>
          <v:shape id="_x0000_i1036" type="#_x0000_t75" style="width:21pt;height:20.25pt">
            <v:imagedata r:id="rId17" o:title=""/>
          </v:shape>
        </w:pict>
      </w:r>
    </w:p>
    <w:p w:rsidR="008C65D2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Проверка правильности расчетов:</w:t>
      </w: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</w:p>
    <w:p w:rsidR="00A4644B" w:rsidRDefault="00A4644B" w:rsidP="00A4644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C65D2" w:rsidRPr="00A4644B">
        <w:rPr>
          <w:sz w:val="28"/>
          <w:szCs w:val="28"/>
          <w:lang w:val="en-US"/>
        </w:rPr>
        <w:t>ESA</w:t>
      </w:r>
      <w:r w:rsidR="008C65D2" w:rsidRPr="00A4644B">
        <w:rPr>
          <w:sz w:val="28"/>
          <w:szCs w:val="28"/>
        </w:rPr>
        <w:t>∆= ЕсА</w:t>
      </w:r>
      <w:r w:rsidR="008C65D2" w:rsidRPr="00A4644B">
        <w:rPr>
          <w:sz w:val="28"/>
          <w:szCs w:val="28"/>
          <w:vertAlign w:val="subscript"/>
        </w:rPr>
        <w:t xml:space="preserve">6 </w:t>
      </w:r>
      <w:r w:rsidR="008C65D2" w:rsidRPr="00A4644B">
        <w:rPr>
          <w:sz w:val="28"/>
          <w:szCs w:val="28"/>
        </w:rPr>
        <w:t>- ЕсА</w:t>
      </w:r>
      <w:r w:rsidR="008C65D2" w:rsidRPr="00A4644B">
        <w:rPr>
          <w:sz w:val="28"/>
          <w:szCs w:val="28"/>
          <w:vertAlign w:val="subscript"/>
        </w:rPr>
        <w:t xml:space="preserve">1 </w:t>
      </w:r>
      <w:r w:rsidR="008C65D2" w:rsidRPr="00A4644B">
        <w:rPr>
          <w:sz w:val="28"/>
          <w:szCs w:val="28"/>
        </w:rPr>
        <w:t xml:space="preserve">- </w:t>
      </w:r>
      <w:r w:rsidR="008C65D2" w:rsidRPr="00A4644B">
        <w:rPr>
          <w:sz w:val="28"/>
          <w:szCs w:val="28"/>
          <w:lang w:val="en-US"/>
        </w:rPr>
        <w:t>E</w:t>
      </w:r>
      <w:r w:rsidR="008C65D2" w:rsidRPr="00A4644B">
        <w:rPr>
          <w:sz w:val="28"/>
          <w:szCs w:val="28"/>
        </w:rPr>
        <w:t>сА</w:t>
      </w:r>
      <w:r w:rsidR="008C65D2" w:rsidRPr="00A4644B">
        <w:rPr>
          <w:sz w:val="28"/>
          <w:szCs w:val="28"/>
          <w:vertAlign w:val="subscript"/>
        </w:rPr>
        <w:t>2</w:t>
      </w:r>
      <w:r w:rsidR="008C65D2" w:rsidRPr="00A4644B">
        <w:rPr>
          <w:sz w:val="28"/>
          <w:szCs w:val="28"/>
        </w:rPr>
        <w:t xml:space="preserve"> - EcA</w:t>
      </w:r>
      <w:r w:rsidR="008C65D2" w:rsidRPr="00A4644B">
        <w:rPr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</w:t>
      </w:r>
      <w:r w:rsidR="008C65D2" w:rsidRPr="00A4644B">
        <w:rPr>
          <w:sz w:val="28"/>
          <w:szCs w:val="28"/>
        </w:rPr>
        <w:t>- ЕсА</w:t>
      </w:r>
      <w:r w:rsidR="008C65D2" w:rsidRPr="00A4644B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 w:rsidR="008C65D2" w:rsidRPr="00A4644B">
        <w:rPr>
          <w:sz w:val="28"/>
          <w:szCs w:val="28"/>
        </w:rPr>
        <w:t>- Ес</w:t>
      </w:r>
      <w:r w:rsidR="008C65D2" w:rsidRPr="00A4644B">
        <w:rPr>
          <w:sz w:val="28"/>
          <w:szCs w:val="28"/>
          <w:vertAlign w:val="subscript"/>
        </w:rPr>
        <w:t>5</w:t>
      </w:r>
      <w:r w:rsidR="008C65D2" w:rsidRPr="00A4644B">
        <w:rPr>
          <w:sz w:val="28"/>
          <w:szCs w:val="28"/>
        </w:rPr>
        <w:t xml:space="preserve"> – </w:t>
      </w:r>
    </w:p>
    <w:p w:rsidR="00A4644B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ЕсА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++</w:t>
      </w:r>
      <w:r w:rsidRPr="00A4644B">
        <w:rPr>
          <w:sz w:val="28"/>
          <w:szCs w:val="28"/>
          <w:lang w:val="en-US"/>
        </w:rPr>
        <w:t>t</w:t>
      </w:r>
      <w:r w:rsidR="00F32416">
        <w:rPr>
          <w:position w:val="-38"/>
          <w:sz w:val="28"/>
          <w:szCs w:val="28"/>
          <w:lang w:val="en-US"/>
        </w:rPr>
        <w:pict>
          <v:shape id="_x0000_i1037" type="#_x0000_t75" style="width:312.75pt;height:45pt">
            <v:imagedata r:id="rId18" o:title=""/>
          </v:shape>
        </w:pict>
      </w:r>
      <w:r w:rsidRPr="00A4644B">
        <w:rPr>
          <w:sz w:val="28"/>
          <w:szCs w:val="28"/>
        </w:rPr>
        <w:t>= -</w:t>
      </w:r>
      <w:r w:rsidR="00A4644B">
        <w:rPr>
          <w:sz w:val="28"/>
          <w:szCs w:val="28"/>
          <w:lang w:val="en-US"/>
        </w:rPr>
        <w:t xml:space="preserve"> </w:t>
      </w:r>
    </w:p>
    <w:p w:rsidR="00A4644B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.99+0.18+0.18+0.175+0.195+0.23+2·</w:t>
      </w:r>
    </w:p>
    <w:p w:rsidR="008C65D2" w:rsidRPr="00A4644B" w:rsidRDefault="00F32416" w:rsidP="00A4644B">
      <w:pPr>
        <w:ind w:firstLine="720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38" type="#_x0000_t75" style="width:323.25pt;height:45pt">
            <v:imagedata r:id="rId19" o:title=""/>
          </v:shape>
        </w:pict>
      </w:r>
      <w:r w:rsidR="008C65D2" w:rsidRPr="00A4644B">
        <w:rPr>
          <w:sz w:val="28"/>
          <w:szCs w:val="28"/>
        </w:rPr>
        <w:t>=0.35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  <w:lang w:val="en-US"/>
        </w:rPr>
        <w:t>EIA</w:t>
      </w:r>
      <w:r w:rsidRPr="00A4644B">
        <w:rPr>
          <w:sz w:val="28"/>
          <w:szCs w:val="28"/>
        </w:rPr>
        <w:t>∆= ЕсА</w:t>
      </w:r>
      <w:r w:rsidRPr="00A4644B">
        <w:rPr>
          <w:sz w:val="28"/>
          <w:szCs w:val="28"/>
          <w:vertAlign w:val="subscript"/>
        </w:rPr>
        <w:t xml:space="preserve">6 </w:t>
      </w:r>
      <w:r w:rsidRPr="00A4644B">
        <w:rPr>
          <w:sz w:val="28"/>
          <w:szCs w:val="28"/>
        </w:rPr>
        <w:t>- ЕсА</w:t>
      </w:r>
      <w:r w:rsidRPr="00A4644B">
        <w:rPr>
          <w:sz w:val="28"/>
          <w:szCs w:val="28"/>
          <w:vertAlign w:val="subscript"/>
        </w:rPr>
        <w:t xml:space="preserve">1 </w:t>
      </w:r>
      <w:r w:rsidRPr="00A4644B">
        <w:rPr>
          <w:sz w:val="28"/>
          <w:szCs w:val="28"/>
        </w:rPr>
        <w:t xml:space="preserve">- </w:t>
      </w:r>
      <w:r w:rsidRPr="00A4644B">
        <w:rPr>
          <w:sz w:val="28"/>
          <w:szCs w:val="28"/>
          <w:lang w:val="en-US"/>
        </w:rPr>
        <w:t>E</w:t>
      </w:r>
      <w:r w:rsidRPr="00A4644B">
        <w:rPr>
          <w:sz w:val="28"/>
          <w:szCs w:val="28"/>
        </w:rPr>
        <w:t>сА</w:t>
      </w:r>
      <w:r w:rsidRPr="00A4644B">
        <w:rPr>
          <w:sz w:val="28"/>
          <w:szCs w:val="28"/>
          <w:vertAlign w:val="subscript"/>
        </w:rPr>
        <w:t>2</w:t>
      </w:r>
      <w:r w:rsidRPr="00A4644B">
        <w:rPr>
          <w:sz w:val="28"/>
          <w:szCs w:val="28"/>
        </w:rPr>
        <w:t xml:space="preserve"> - EcA</w:t>
      </w:r>
      <w:r w:rsidRPr="00A4644B">
        <w:rPr>
          <w:sz w:val="28"/>
          <w:szCs w:val="28"/>
          <w:vertAlign w:val="subscript"/>
        </w:rPr>
        <w:t>3</w:t>
      </w:r>
      <w:r w:rsid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- ЕсА</w:t>
      </w:r>
      <w:r w:rsidRPr="00A4644B">
        <w:rPr>
          <w:sz w:val="28"/>
          <w:szCs w:val="28"/>
          <w:vertAlign w:val="subscript"/>
        </w:rPr>
        <w:t>4</w:t>
      </w:r>
      <w:r w:rsidR="00A4644B">
        <w:rPr>
          <w:sz w:val="28"/>
          <w:szCs w:val="28"/>
          <w:vertAlign w:val="subscript"/>
        </w:rPr>
        <w:t xml:space="preserve"> </w:t>
      </w:r>
      <w:r w:rsidRPr="00A4644B">
        <w:rPr>
          <w:sz w:val="28"/>
          <w:szCs w:val="28"/>
        </w:rPr>
        <w:t>- Ес</w:t>
      </w:r>
      <w:r w:rsidRPr="00A4644B">
        <w:rPr>
          <w:sz w:val="28"/>
          <w:szCs w:val="28"/>
          <w:vertAlign w:val="subscript"/>
        </w:rPr>
        <w:t>5</w:t>
      </w:r>
      <w:r w:rsidRPr="00A4644B">
        <w:rPr>
          <w:sz w:val="28"/>
          <w:szCs w:val="28"/>
        </w:rPr>
        <w:t xml:space="preserve"> – ЕсА</w:t>
      </w:r>
      <w:r w:rsidRPr="00A4644B">
        <w:rPr>
          <w:sz w:val="28"/>
          <w:szCs w:val="28"/>
          <w:vertAlign w:val="subscript"/>
        </w:rPr>
        <w:t>1</w:t>
      </w:r>
      <w:r w:rsidRPr="00A4644B">
        <w:rPr>
          <w:sz w:val="28"/>
          <w:szCs w:val="28"/>
        </w:rPr>
        <w:t>+</w:t>
      </w:r>
    </w:p>
    <w:p w:rsidR="00A4644B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+</w:t>
      </w:r>
      <w:r w:rsidRPr="00A4644B">
        <w:rPr>
          <w:sz w:val="28"/>
          <w:szCs w:val="28"/>
          <w:lang w:val="en-US"/>
        </w:rPr>
        <w:t>t</w:t>
      </w:r>
      <w:r w:rsidR="00F32416">
        <w:rPr>
          <w:position w:val="-38"/>
          <w:sz w:val="28"/>
          <w:szCs w:val="28"/>
          <w:lang w:val="en-US"/>
        </w:rPr>
        <w:pict>
          <v:shape id="_x0000_i1039" type="#_x0000_t75" style="width:312.75pt;height:45pt">
            <v:imagedata r:id="rId18" o:title=""/>
          </v:shape>
        </w:pict>
      </w:r>
      <w:r w:rsidRPr="00A4644B">
        <w:rPr>
          <w:sz w:val="28"/>
          <w:szCs w:val="28"/>
        </w:rPr>
        <w:t>= -</w:t>
      </w:r>
    </w:p>
    <w:p w:rsidR="00A4644B" w:rsidRDefault="008C65D2" w:rsidP="00A4644B">
      <w:pPr>
        <w:ind w:firstLine="720"/>
        <w:rPr>
          <w:sz w:val="28"/>
          <w:szCs w:val="28"/>
          <w:lang w:val="uk-UA"/>
        </w:rPr>
      </w:pPr>
      <w:r w:rsidRPr="00A4644B">
        <w:rPr>
          <w:sz w:val="28"/>
          <w:szCs w:val="28"/>
        </w:rPr>
        <w:t>0.99+0.18+0.18+0.175+0.195+0.23</w:t>
      </w:r>
      <w:r w:rsidRPr="00A4644B">
        <w:rPr>
          <w:sz w:val="28"/>
          <w:szCs w:val="28"/>
          <w:lang w:val="en-US"/>
        </w:rPr>
        <w:t>-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  <w:r w:rsidRPr="00A4644B">
        <w:rPr>
          <w:sz w:val="28"/>
          <w:szCs w:val="28"/>
        </w:rPr>
        <w:t>2·</w:t>
      </w:r>
      <w:r w:rsidR="00F32416">
        <w:rPr>
          <w:position w:val="-38"/>
          <w:sz w:val="28"/>
          <w:szCs w:val="28"/>
          <w:lang w:val="en-US"/>
        </w:rPr>
        <w:pict>
          <v:shape id="_x0000_i1040" type="#_x0000_t75" style="width:323.25pt;height:45pt">
            <v:imagedata r:id="rId20" o:title=""/>
          </v:shape>
        </w:pict>
      </w:r>
      <w:r w:rsidRPr="00A4644B">
        <w:rPr>
          <w:sz w:val="28"/>
          <w:szCs w:val="28"/>
        </w:rPr>
        <w:t>=</w:t>
      </w:r>
      <w:r w:rsidRPr="00A4644B">
        <w:rPr>
          <w:sz w:val="28"/>
          <w:szCs w:val="28"/>
          <w:lang w:val="en-US"/>
        </w:rPr>
        <w:t>-</w:t>
      </w:r>
      <w:r w:rsidRPr="00A4644B">
        <w:rPr>
          <w:sz w:val="28"/>
          <w:szCs w:val="28"/>
        </w:rPr>
        <w:t>0.35</w:t>
      </w:r>
    </w:p>
    <w:p w:rsidR="008C65D2" w:rsidRPr="00A4644B" w:rsidRDefault="008C65D2" w:rsidP="00A4644B">
      <w:pPr>
        <w:pStyle w:val="1"/>
        <w:spacing w:before="0" w:after="0"/>
        <w:ind w:firstLine="720"/>
        <w:rPr>
          <w:rFonts w:ascii="Times New Roman" w:hAnsi="Times New Roman"/>
          <w:b w:val="0"/>
          <w:szCs w:val="28"/>
        </w:rPr>
      </w:pPr>
      <w:r w:rsidRPr="00A4644B">
        <w:rPr>
          <w:rFonts w:ascii="Times New Roman" w:hAnsi="Times New Roman"/>
          <w:b w:val="0"/>
          <w:szCs w:val="28"/>
        </w:rPr>
        <w:t>Задача</w:t>
      </w:r>
      <w:r w:rsidR="00A4644B">
        <w:rPr>
          <w:rFonts w:ascii="Times New Roman" w:hAnsi="Times New Roman"/>
          <w:b w:val="0"/>
          <w:szCs w:val="28"/>
        </w:rPr>
        <w:t xml:space="preserve"> </w:t>
      </w:r>
      <w:r w:rsidRPr="00A4644B">
        <w:rPr>
          <w:rFonts w:ascii="Times New Roman" w:hAnsi="Times New Roman"/>
          <w:b w:val="0"/>
          <w:szCs w:val="28"/>
        </w:rPr>
        <w:t>верна.</w:t>
      </w:r>
    </w:p>
    <w:p w:rsidR="008C65D2" w:rsidRPr="00A4644B" w:rsidRDefault="008C65D2" w:rsidP="00A4644B">
      <w:pPr>
        <w:pStyle w:val="1"/>
        <w:spacing w:before="0" w:after="0"/>
        <w:ind w:firstLine="720"/>
        <w:rPr>
          <w:rFonts w:ascii="Times New Roman" w:hAnsi="Times New Roman"/>
          <w:szCs w:val="28"/>
        </w:rPr>
      </w:pPr>
    </w:p>
    <w:p w:rsidR="008C65D2" w:rsidRPr="00A4644B" w:rsidRDefault="00A4644B" w:rsidP="00A4644B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65D2" w:rsidRPr="00A4644B">
        <w:rPr>
          <w:b/>
          <w:sz w:val="28"/>
          <w:szCs w:val="28"/>
        </w:rPr>
        <w:t>Список использованных источников</w:t>
      </w:r>
    </w:p>
    <w:p w:rsidR="008C65D2" w:rsidRPr="00A4644B" w:rsidRDefault="008C65D2" w:rsidP="00A4644B">
      <w:pPr>
        <w:ind w:firstLine="720"/>
        <w:rPr>
          <w:sz w:val="28"/>
          <w:szCs w:val="28"/>
        </w:rPr>
      </w:pPr>
    </w:p>
    <w:p w:rsidR="008C65D2" w:rsidRPr="00A4644B" w:rsidRDefault="008C65D2" w:rsidP="00A4644B">
      <w:pPr>
        <w:rPr>
          <w:sz w:val="28"/>
          <w:szCs w:val="28"/>
        </w:rPr>
      </w:pPr>
      <w:r w:rsidRPr="00A4644B">
        <w:rPr>
          <w:sz w:val="28"/>
          <w:szCs w:val="28"/>
        </w:rPr>
        <w:t>1. Взаимозаменяемость, стандартизация и технические измерения: Учебник для вузов (А.И. Якушев, Л.Н. Воронцов,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Н.М. Федоров). — М.: Машиностроение, 1986, — 352с.</w:t>
      </w:r>
    </w:p>
    <w:p w:rsidR="008C65D2" w:rsidRPr="00A4644B" w:rsidRDefault="008C65D2" w:rsidP="00A4644B">
      <w:pPr>
        <w:rPr>
          <w:sz w:val="28"/>
          <w:szCs w:val="28"/>
        </w:rPr>
      </w:pPr>
      <w:r w:rsidRPr="00A4644B">
        <w:rPr>
          <w:sz w:val="28"/>
          <w:szCs w:val="28"/>
        </w:rPr>
        <w:t>2. Допуски и посадки : Справочник в 2 - х ч. ( В.Д. Мягков, М.А. Палей, А.Б. Романовский, В.А. Брачинский . — Л.: Машиностроение, 1982. — ч.1,2,448 с.</w:t>
      </w:r>
    </w:p>
    <w:p w:rsidR="008C65D2" w:rsidRPr="00A4644B" w:rsidRDefault="008C65D2" w:rsidP="00A4644B">
      <w:pPr>
        <w:rPr>
          <w:sz w:val="28"/>
          <w:szCs w:val="28"/>
        </w:rPr>
      </w:pPr>
      <w:r w:rsidRPr="00A4644B">
        <w:rPr>
          <w:sz w:val="28"/>
          <w:szCs w:val="28"/>
        </w:rPr>
        <w:t>3. ГОСТ 24853 — 81. Калибры гладкие для размеров до</w:t>
      </w:r>
      <w:r w:rsidR="00A4644B">
        <w:rPr>
          <w:sz w:val="28"/>
          <w:szCs w:val="28"/>
        </w:rPr>
        <w:t xml:space="preserve"> </w:t>
      </w:r>
      <w:r w:rsidRPr="00A4644B">
        <w:rPr>
          <w:sz w:val="28"/>
          <w:szCs w:val="28"/>
        </w:rPr>
        <w:t>500 мм. Допуски.</w:t>
      </w:r>
    </w:p>
    <w:p w:rsidR="008C65D2" w:rsidRPr="00A4644B" w:rsidRDefault="008C65D2" w:rsidP="00A4644B">
      <w:pPr>
        <w:rPr>
          <w:sz w:val="28"/>
          <w:szCs w:val="28"/>
        </w:rPr>
      </w:pPr>
      <w:r w:rsidRPr="00A4644B">
        <w:rPr>
          <w:sz w:val="28"/>
          <w:szCs w:val="28"/>
        </w:rPr>
        <w:t>4. ГОСТ 3335 — 85. Поля допуска и технические требования к посадочным поверхностям валов и корпусов.</w:t>
      </w:r>
      <w:bookmarkStart w:id="0" w:name="_GoBack"/>
      <w:bookmarkEnd w:id="0"/>
    </w:p>
    <w:sectPr w:rsidR="008C65D2" w:rsidRPr="00A4644B" w:rsidSect="00A4644B">
      <w:footerReference w:type="even" r:id="rId21"/>
      <w:pgSz w:w="11906" w:h="16838" w:code="9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231" w:rsidRDefault="000E6231">
      <w:r>
        <w:separator/>
      </w:r>
    </w:p>
  </w:endnote>
  <w:endnote w:type="continuationSeparator" w:id="0">
    <w:p w:rsidR="000E6231" w:rsidRDefault="000E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D2" w:rsidRDefault="008C65D2">
    <w:pPr>
      <w:pStyle w:val="a9"/>
      <w:framePr w:wrap="around" w:vAnchor="text" w:hAnchor="margin" w:xAlign="right" w:y="1"/>
      <w:rPr>
        <w:rStyle w:val="ab"/>
      </w:rPr>
    </w:pPr>
  </w:p>
  <w:p w:rsidR="008C65D2" w:rsidRDefault="008C65D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231" w:rsidRDefault="000E6231">
      <w:r>
        <w:separator/>
      </w:r>
    </w:p>
  </w:footnote>
  <w:footnote w:type="continuationSeparator" w:id="0">
    <w:p w:rsidR="000E6231" w:rsidRDefault="000E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0486"/>
    <w:multiLevelType w:val="singleLevel"/>
    <w:tmpl w:val="9224FA0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164400E"/>
    <w:multiLevelType w:val="multilevel"/>
    <w:tmpl w:val="497CAC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670D2B3C"/>
    <w:multiLevelType w:val="multilevel"/>
    <w:tmpl w:val="672EBE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6A4A6424"/>
    <w:multiLevelType w:val="multilevel"/>
    <w:tmpl w:val="C100B758"/>
    <w:lvl w:ilvl="0">
      <w:start w:val="1"/>
      <w:numFmt w:val="decimal"/>
      <w:lvlText w:val="%1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1259"/>
        </w:tabs>
        <w:ind w:left="1259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4">
    <w:nsid w:val="78FA6C24"/>
    <w:multiLevelType w:val="multilevel"/>
    <w:tmpl w:val="C94ABD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5">
    <w:nsid w:val="7E6659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964"/>
    <w:rsid w:val="000E6231"/>
    <w:rsid w:val="00107A6F"/>
    <w:rsid w:val="0032330B"/>
    <w:rsid w:val="003B6964"/>
    <w:rsid w:val="008C65D2"/>
    <w:rsid w:val="00A37987"/>
    <w:rsid w:val="00A4644B"/>
    <w:rsid w:val="00D77201"/>
    <w:rsid w:val="00F3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81D061E7-66F7-443D-87C9-35A5F14F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4B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85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851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sz w:val="36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pPr>
      <w:ind w:firstLine="851"/>
      <w:jc w:val="center"/>
    </w:pPr>
    <w:rPr>
      <w:b/>
      <w:sz w:val="36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semiHidden/>
    <w:pPr>
      <w:ind w:firstLine="851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semiHidden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</w:rPr>
  </w:style>
  <w:style w:type="paragraph" w:styleId="ae">
    <w:name w:val="Body Text"/>
    <w:basedOn w:val="a"/>
    <w:link w:val="af"/>
    <w:uiPriority w:val="99"/>
    <w:semiHidden/>
    <w:rPr>
      <w:b/>
      <w:sz w:val="36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rPr>
      <w:b/>
      <w:sz w:val="36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character" w:styleId="af0">
    <w:name w:val="annotation reference"/>
    <w:uiPriority w:val="99"/>
    <w:semiHidden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Pr>
      <w:rFonts w:cs="Times New Roman"/>
      <w:b/>
      <w:bCs/>
    </w:rPr>
  </w:style>
  <w:style w:type="paragraph" w:styleId="af5">
    <w:name w:val="Balloon Text"/>
    <w:basedOn w:val="a"/>
    <w:link w:val="af6"/>
    <w:uiPriority w:val="99"/>
    <w:semiHidden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7">
    <w:name w:val="Чертежный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мму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2000-05-25T09:57:00Z</cp:lastPrinted>
  <dcterms:created xsi:type="dcterms:W3CDTF">2014-03-04T10:48:00Z</dcterms:created>
  <dcterms:modified xsi:type="dcterms:W3CDTF">2014-03-04T10:48:00Z</dcterms:modified>
</cp:coreProperties>
</file>