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363" w:rsidRPr="00960ACF" w:rsidRDefault="00E23363" w:rsidP="00960ACF">
      <w:pPr>
        <w:pStyle w:val="afe"/>
      </w:pPr>
      <w:r w:rsidRPr="00960ACF">
        <w:t>Содержание</w:t>
      </w:r>
    </w:p>
    <w:p w:rsidR="00960ACF" w:rsidRDefault="00960ACF" w:rsidP="00960ACF">
      <w:pPr>
        <w:ind w:firstLine="709"/>
        <w:rPr>
          <w:lang w:eastAsia="en-US"/>
        </w:rPr>
      </w:pPr>
    </w:p>
    <w:p w:rsidR="00960ACF" w:rsidRDefault="00960ACF">
      <w:pPr>
        <w:pStyle w:val="21"/>
        <w:rPr>
          <w:smallCaps w:val="0"/>
          <w:noProof/>
          <w:sz w:val="24"/>
          <w:szCs w:val="24"/>
          <w:lang w:eastAsia="ru-RU"/>
        </w:rPr>
      </w:pPr>
      <w:r w:rsidRPr="00E80BAF">
        <w:rPr>
          <w:rStyle w:val="ae"/>
          <w:noProof/>
        </w:rPr>
        <w:t>Введение</w:t>
      </w:r>
    </w:p>
    <w:p w:rsidR="00960ACF" w:rsidRDefault="00960ACF">
      <w:pPr>
        <w:pStyle w:val="21"/>
        <w:rPr>
          <w:smallCaps w:val="0"/>
          <w:noProof/>
          <w:sz w:val="24"/>
          <w:szCs w:val="24"/>
          <w:lang w:eastAsia="ru-RU"/>
        </w:rPr>
      </w:pPr>
      <w:r w:rsidRPr="00E80BAF">
        <w:rPr>
          <w:rStyle w:val="ae"/>
          <w:noProof/>
        </w:rPr>
        <w:t>1. Понятие, виды и классификация нотариальных действий</w:t>
      </w:r>
    </w:p>
    <w:p w:rsidR="00960ACF" w:rsidRDefault="00960ACF">
      <w:pPr>
        <w:pStyle w:val="21"/>
        <w:rPr>
          <w:smallCaps w:val="0"/>
          <w:noProof/>
          <w:sz w:val="24"/>
          <w:szCs w:val="24"/>
          <w:lang w:eastAsia="ru-RU"/>
        </w:rPr>
      </w:pPr>
      <w:r w:rsidRPr="00E80BAF">
        <w:rPr>
          <w:rStyle w:val="ae"/>
          <w:noProof/>
        </w:rPr>
        <w:t>1.1 Понятие Нотариальных действий</w:t>
      </w:r>
    </w:p>
    <w:p w:rsidR="00960ACF" w:rsidRDefault="00960ACF">
      <w:pPr>
        <w:pStyle w:val="21"/>
        <w:rPr>
          <w:smallCaps w:val="0"/>
          <w:noProof/>
          <w:sz w:val="24"/>
          <w:szCs w:val="24"/>
          <w:lang w:eastAsia="ru-RU"/>
        </w:rPr>
      </w:pPr>
      <w:r w:rsidRPr="00E80BAF">
        <w:rPr>
          <w:rStyle w:val="ae"/>
          <w:noProof/>
        </w:rPr>
        <w:t>1.2 Виды нотариальных действий</w:t>
      </w:r>
    </w:p>
    <w:p w:rsidR="00960ACF" w:rsidRDefault="00960ACF">
      <w:pPr>
        <w:pStyle w:val="21"/>
        <w:rPr>
          <w:smallCaps w:val="0"/>
          <w:noProof/>
          <w:sz w:val="24"/>
          <w:szCs w:val="24"/>
          <w:lang w:eastAsia="ru-RU"/>
        </w:rPr>
      </w:pPr>
      <w:r w:rsidRPr="00E80BAF">
        <w:rPr>
          <w:rStyle w:val="ae"/>
          <w:noProof/>
        </w:rPr>
        <w:t>1.3 Классификация нотариальных действий</w:t>
      </w:r>
    </w:p>
    <w:p w:rsidR="00960ACF" w:rsidRDefault="00960ACF">
      <w:pPr>
        <w:pStyle w:val="21"/>
        <w:rPr>
          <w:smallCaps w:val="0"/>
          <w:noProof/>
          <w:sz w:val="24"/>
          <w:szCs w:val="24"/>
          <w:lang w:eastAsia="ru-RU"/>
        </w:rPr>
      </w:pPr>
      <w:r w:rsidRPr="00E80BAF">
        <w:rPr>
          <w:rStyle w:val="ae"/>
          <w:noProof/>
        </w:rPr>
        <w:t>2</w:t>
      </w:r>
      <w:r w:rsidRPr="00E80BAF">
        <w:rPr>
          <w:rStyle w:val="ae"/>
          <w:noProof/>
          <w:lang w:val="en-US"/>
        </w:rPr>
        <w:t xml:space="preserve">. </w:t>
      </w:r>
      <w:r w:rsidRPr="00E80BAF">
        <w:rPr>
          <w:rStyle w:val="ae"/>
          <w:noProof/>
        </w:rPr>
        <w:t>Удостоверение доверенностей</w:t>
      </w:r>
    </w:p>
    <w:p w:rsidR="00960ACF" w:rsidRDefault="00960ACF">
      <w:pPr>
        <w:pStyle w:val="21"/>
        <w:rPr>
          <w:smallCaps w:val="0"/>
          <w:noProof/>
          <w:sz w:val="24"/>
          <w:szCs w:val="24"/>
          <w:lang w:eastAsia="ru-RU"/>
        </w:rPr>
      </w:pPr>
      <w:r w:rsidRPr="00E80BAF">
        <w:rPr>
          <w:rStyle w:val="ae"/>
          <w:noProof/>
        </w:rPr>
        <w:t>Заключение</w:t>
      </w:r>
    </w:p>
    <w:p w:rsidR="00960ACF" w:rsidRDefault="00960ACF">
      <w:pPr>
        <w:pStyle w:val="21"/>
        <w:rPr>
          <w:smallCaps w:val="0"/>
          <w:noProof/>
          <w:sz w:val="24"/>
          <w:szCs w:val="24"/>
          <w:lang w:eastAsia="ru-RU"/>
        </w:rPr>
      </w:pPr>
      <w:r w:rsidRPr="00E80BAF">
        <w:rPr>
          <w:rStyle w:val="ae"/>
          <w:noProof/>
        </w:rPr>
        <w:t>Литература</w:t>
      </w:r>
    </w:p>
    <w:p w:rsidR="00960ACF" w:rsidRDefault="00960ACF">
      <w:pPr>
        <w:pStyle w:val="21"/>
        <w:rPr>
          <w:smallCaps w:val="0"/>
          <w:noProof/>
          <w:sz w:val="24"/>
          <w:szCs w:val="24"/>
          <w:lang w:eastAsia="ru-RU"/>
        </w:rPr>
      </w:pPr>
      <w:r w:rsidRPr="00E80BAF">
        <w:rPr>
          <w:rStyle w:val="ae"/>
          <w:noProof/>
        </w:rPr>
        <w:t>Приложение</w:t>
      </w:r>
    </w:p>
    <w:p w:rsidR="00960ACF" w:rsidRPr="00960ACF" w:rsidRDefault="00960ACF" w:rsidP="00960ACF">
      <w:pPr>
        <w:ind w:firstLine="709"/>
        <w:rPr>
          <w:lang w:eastAsia="en-US"/>
        </w:rPr>
      </w:pPr>
    </w:p>
    <w:p w:rsidR="00BC70FA" w:rsidRPr="00960ACF" w:rsidRDefault="00960ACF" w:rsidP="00960ACF">
      <w:pPr>
        <w:pStyle w:val="2"/>
      </w:pPr>
      <w:bookmarkStart w:id="0" w:name="_Toc126949833"/>
      <w:bookmarkStart w:id="1" w:name="_Toc127618226"/>
      <w:r>
        <w:br w:type="page"/>
      </w:r>
      <w:bookmarkStart w:id="2" w:name="_Toc275683355"/>
      <w:r w:rsidR="00BC70FA" w:rsidRPr="00960ACF">
        <w:t>Введение</w:t>
      </w:r>
      <w:bookmarkEnd w:id="0"/>
      <w:bookmarkEnd w:id="1"/>
      <w:bookmarkEnd w:id="2"/>
    </w:p>
    <w:p w:rsidR="00960ACF" w:rsidRDefault="00960ACF" w:rsidP="00960ACF">
      <w:pPr>
        <w:ind w:firstLine="709"/>
        <w:rPr>
          <w:lang w:eastAsia="en-US"/>
        </w:rPr>
      </w:pPr>
      <w:bookmarkStart w:id="3" w:name="_Toc126949834"/>
    </w:p>
    <w:p w:rsidR="00960ACF" w:rsidRDefault="00BC70FA" w:rsidP="00960ACF">
      <w:pPr>
        <w:ind w:firstLine="709"/>
        <w:rPr>
          <w:lang w:eastAsia="en-US"/>
        </w:rPr>
      </w:pPr>
      <w:r w:rsidRPr="00960ACF">
        <w:rPr>
          <w:lang w:eastAsia="en-US"/>
        </w:rPr>
        <w:t>Институту нотариата в правовом государстве отводится одна из ключевых ролей не только в оказании правовой помощи гражданам и юридическим лицам и в обеспечении их правовой безопасности, но и в предотвращении споров между участниками договорных отношений</w:t>
      </w:r>
      <w:r w:rsidR="00960ACF" w:rsidRPr="00960ACF">
        <w:rPr>
          <w:lang w:eastAsia="en-US"/>
        </w:rPr>
        <w:t xml:space="preserve">. </w:t>
      </w:r>
      <w:r w:rsidRPr="00960ACF">
        <w:rPr>
          <w:lang w:eastAsia="en-US"/>
        </w:rPr>
        <w:t>Подтверждением данного постулата является то, что участие нотариуса при выработке условий сделки в преддверии ее практического исполнения позволяет избежать возникновения споров о праве между сторонами по заключенной и нотариально удостоверенной сделке, а также делает их отношения более стабильными и предсказуемыми в условиях рынка</w:t>
      </w:r>
      <w:r w:rsidR="00960ACF" w:rsidRPr="00960ACF">
        <w:rPr>
          <w:lang w:eastAsia="en-US"/>
        </w:rPr>
        <w:t xml:space="preserve">. </w:t>
      </w:r>
      <w:r w:rsidRPr="00960ACF">
        <w:rPr>
          <w:lang w:eastAsia="en-US"/>
        </w:rPr>
        <w:t>Такое участие нотариуса позволяет обеспечить каждую из сторон сделки правовой защитой уже на стадии оформления права и договора, в то время как судебная защита может возникнуть позднее, на стадии спора</w:t>
      </w:r>
      <w:bookmarkEnd w:id="3"/>
      <w:r w:rsidR="00960ACF" w:rsidRPr="00960ACF">
        <w:rPr>
          <w:lang w:eastAsia="en-US"/>
        </w:rPr>
        <w:t>.</w:t>
      </w:r>
    </w:p>
    <w:p w:rsidR="00960ACF" w:rsidRDefault="00BC70FA" w:rsidP="00960ACF">
      <w:pPr>
        <w:ind w:firstLine="709"/>
        <w:rPr>
          <w:lang w:eastAsia="en-US"/>
        </w:rPr>
      </w:pPr>
      <w:bookmarkStart w:id="4" w:name="_Toc126949835"/>
      <w:r w:rsidRPr="00960ACF">
        <w:rPr>
          <w:lang w:eastAsia="en-US"/>
        </w:rPr>
        <w:t>Главный принцип, в соответствии с которым формируется свободный российский нотариат,</w:t>
      </w:r>
      <w:r w:rsidR="00960ACF" w:rsidRPr="00960ACF">
        <w:rPr>
          <w:lang w:eastAsia="en-US"/>
        </w:rPr>
        <w:t xml:space="preserve"> - </w:t>
      </w:r>
      <w:r w:rsidRPr="00960ACF">
        <w:rPr>
          <w:lang w:eastAsia="en-US"/>
        </w:rPr>
        <w:t xml:space="preserve">это независимость, подчинение только закону, беспристрастность, </w:t>
      </w:r>
      <w:r w:rsidR="00960ACF">
        <w:rPr>
          <w:lang w:eastAsia="en-US"/>
        </w:rPr>
        <w:t>т.е.</w:t>
      </w:r>
      <w:r w:rsidR="00960ACF" w:rsidRPr="00960ACF">
        <w:rPr>
          <w:lang w:eastAsia="en-US"/>
        </w:rPr>
        <w:t xml:space="preserve"> </w:t>
      </w:r>
      <w:r w:rsidRPr="00960ACF">
        <w:rPr>
          <w:lang w:eastAsia="en-US"/>
        </w:rPr>
        <w:t>в общем те же принципы, на которых основывается судебная система</w:t>
      </w:r>
      <w:r w:rsidR="00960ACF" w:rsidRPr="00960ACF">
        <w:rPr>
          <w:lang w:eastAsia="en-US"/>
        </w:rPr>
        <w:t xml:space="preserve">. </w:t>
      </w:r>
      <w:r w:rsidRPr="00960ACF">
        <w:rPr>
          <w:lang w:eastAsia="en-US"/>
        </w:rPr>
        <w:t>Должностные правомочия нотариус получает, так же как и судьи, из рук государства</w:t>
      </w:r>
      <w:r w:rsidR="00960ACF" w:rsidRPr="00960ACF">
        <w:rPr>
          <w:lang w:eastAsia="en-US"/>
        </w:rPr>
        <w:t xml:space="preserve">. </w:t>
      </w:r>
      <w:r w:rsidRPr="00960ACF">
        <w:rPr>
          <w:lang w:eastAsia="en-US"/>
        </w:rPr>
        <w:t>Удостоверяя гражданско-правовые сделки, нотариус выступает представителем государства, осуществляет от его имени контроль за законностью этих сделок, обеспечивает права и законные интересы сторон</w:t>
      </w:r>
      <w:r w:rsidR="00960ACF" w:rsidRPr="00960ACF">
        <w:rPr>
          <w:lang w:eastAsia="en-US"/>
        </w:rPr>
        <w:t xml:space="preserve">. </w:t>
      </w:r>
      <w:r w:rsidRPr="00960ACF">
        <w:rPr>
          <w:lang w:eastAsia="en-US"/>
        </w:rPr>
        <w:t>Вместе с тем он руководствуется в своей деятельности также и принципом соблюдения тайны совершенного нотариального действия</w:t>
      </w:r>
      <w:bookmarkEnd w:id="4"/>
      <w:r w:rsidR="00960ACF" w:rsidRPr="00960ACF">
        <w:rPr>
          <w:lang w:eastAsia="en-US"/>
        </w:rPr>
        <w:t>.</w:t>
      </w:r>
    </w:p>
    <w:p w:rsidR="00960ACF" w:rsidRDefault="00BC70FA" w:rsidP="00960ACF">
      <w:pPr>
        <w:ind w:firstLine="709"/>
        <w:rPr>
          <w:lang w:eastAsia="en-US"/>
        </w:rPr>
      </w:pPr>
      <w:bookmarkStart w:id="5" w:name="_Toc126949836"/>
      <w:r w:rsidRPr="00960ACF">
        <w:rPr>
          <w:lang w:eastAsia="en-US"/>
        </w:rPr>
        <w:t>Для осуществления возложенных на нотариат функций, государство в лице законодательных органов, наделило нотариусов, а также некоторых должностных лиц правомочием свершения нотариальных действий</w:t>
      </w:r>
      <w:bookmarkEnd w:id="5"/>
      <w:r w:rsidR="00960ACF" w:rsidRPr="00960ACF">
        <w:rPr>
          <w:lang w:eastAsia="en-US"/>
        </w:rPr>
        <w:t>.</w:t>
      </w:r>
    </w:p>
    <w:p w:rsidR="00960ACF" w:rsidRDefault="00BC70FA" w:rsidP="00960ACF">
      <w:pPr>
        <w:ind w:firstLine="709"/>
        <w:rPr>
          <w:lang w:eastAsia="en-US"/>
        </w:rPr>
      </w:pPr>
      <w:bookmarkStart w:id="6" w:name="_Toc126949837"/>
      <w:r w:rsidRPr="00960ACF">
        <w:rPr>
          <w:lang w:eastAsia="en-US"/>
        </w:rPr>
        <w:t>Законодатель четко определил виды нотариальных действий, а также правила их свершения, однако в настоящее время в юридических кругах возникают споры о существенном расширении видов нотариальных действий, в частности более широкого применения нотариального удостоверения</w:t>
      </w:r>
      <w:r w:rsidR="00960ACF" w:rsidRPr="00960ACF">
        <w:rPr>
          <w:lang w:eastAsia="en-US"/>
        </w:rPr>
        <w:t xml:space="preserve">. </w:t>
      </w:r>
      <w:r w:rsidRPr="00960ACF">
        <w:rPr>
          <w:lang w:eastAsia="en-US"/>
        </w:rPr>
        <w:t>Так, например, как отмечается, в Материалах Международного союза латинского нотариата предоставленного Федеральной нотариал</w:t>
      </w:r>
      <w:r w:rsidR="007C5C95" w:rsidRPr="00960ACF">
        <w:rPr>
          <w:lang w:eastAsia="en-US"/>
        </w:rPr>
        <w:t>ьной палатой России</w:t>
      </w:r>
      <w:r w:rsidR="007C5C95" w:rsidRPr="00960ACF">
        <w:rPr>
          <w:rStyle w:val="a8"/>
          <w:b/>
          <w:bCs/>
          <w:i/>
          <w:iCs/>
          <w:color w:val="000000"/>
          <w:lang w:eastAsia="en-US"/>
        </w:rPr>
        <w:footnoteReference w:id="1"/>
      </w:r>
      <w:r w:rsidRPr="00960ACF">
        <w:rPr>
          <w:lang w:eastAsia="en-US"/>
        </w:rPr>
        <w:t>, общей проблемой для большинства стран является перегруженность судов, что часто приводит к задержке в рассмотрении дел и увеличению расходов сторон</w:t>
      </w:r>
      <w:r w:rsidR="00960ACF" w:rsidRPr="00960ACF">
        <w:rPr>
          <w:lang w:eastAsia="en-US"/>
        </w:rPr>
        <w:t xml:space="preserve">. </w:t>
      </w:r>
      <w:r w:rsidRPr="00960ACF">
        <w:rPr>
          <w:lang w:eastAsia="en-US"/>
        </w:rPr>
        <w:t>Для преодоления подобных отрицательных моментов многие законодатели выступают с инициативой более широкого применения нотариального удостоверения соглашений вместо судебных решений</w:t>
      </w:r>
      <w:bookmarkEnd w:id="6"/>
      <w:r w:rsidR="00960ACF" w:rsidRPr="00960ACF">
        <w:rPr>
          <w:lang w:eastAsia="en-US"/>
        </w:rPr>
        <w:t>.</w:t>
      </w:r>
    </w:p>
    <w:p w:rsidR="00960ACF" w:rsidRDefault="00BC70FA" w:rsidP="00960ACF">
      <w:pPr>
        <w:ind w:firstLine="709"/>
        <w:rPr>
          <w:lang w:eastAsia="en-US"/>
        </w:rPr>
      </w:pPr>
      <w:bookmarkStart w:id="7" w:name="_Toc126949838"/>
      <w:r w:rsidRPr="00960ACF">
        <w:rPr>
          <w:lang w:eastAsia="en-US"/>
        </w:rPr>
        <w:t>Возникает и ряд других, актуальных в настоящее время вопросов, например, возможно ли свершение нотариальных действий по правилам иностранного законодательства</w:t>
      </w:r>
      <w:bookmarkEnd w:id="7"/>
      <w:r w:rsidR="00960ACF" w:rsidRPr="00960ACF">
        <w:rPr>
          <w:lang w:eastAsia="en-US"/>
        </w:rPr>
        <w:t>?</w:t>
      </w:r>
    </w:p>
    <w:p w:rsidR="00960ACF" w:rsidRDefault="00BC70FA" w:rsidP="00960ACF">
      <w:pPr>
        <w:ind w:firstLine="709"/>
        <w:rPr>
          <w:lang w:eastAsia="en-US"/>
        </w:rPr>
      </w:pPr>
      <w:bookmarkStart w:id="8" w:name="_Toc126949839"/>
      <w:r w:rsidRPr="00960ACF">
        <w:rPr>
          <w:lang w:eastAsia="en-US"/>
        </w:rPr>
        <w:t xml:space="preserve">Итак, тема </w:t>
      </w:r>
      <w:r w:rsidR="001C757B" w:rsidRPr="00960ACF">
        <w:rPr>
          <w:lang w:eastAsia="en-US"/>
        </w:rPr>
        <w:t>данной</w:t>
      </w:r>
      <w:r w:rsidRPr="00960ACF">
        <w:rPr>
          <w:lang w:eastAsia="en-US"/>
        </w:rPr>
        <w:t xml:space="preserve"> работы</w:t>
      </w:r>
      <w:r w:rsidR="00960ACF" w:rsidRPr="00960ACF">
        <w:rPr>
          <w:lang w:eastAsia="en-US"/>
        </w:rPr>
        <w:t xml:space="preserve">: </w:t>
      </w:r>
      <w:r w:rsidRPr="00960ACF">
        <w:rPr>
          <w:lang w:eastAsia="en-US"/>
        </w:rPr>
        <w:t xml:space="preserve">виды нотариальных действий, </w:t>
      </w:r>
      <w:r w:rsidR="001C757B" w:rsidRPr="00960ACF">
        <w:rPr>
          <w:lang w:eastAsia="en-US"/>
        </w:rPr>
        <w:t xml:space="preserve">понятие и </w:t>
      </w:r>
      <w:r w:rsidRPr="00960ACF">
        <w:rPr>
          <w:lang w:eastAsia="en-US"/>
        </w:rPr>
        <w:t xml:space="preserve">их </w:t>
      </w:r>
      <w:r w:rsidR="001C757B" w:rsidRPr="00960ACF">
        <w:rPr>
          <w:lang w:eastAsia="en-US"/>
        </w:rPr>
        <w:t>классификация</w:t>
      </w:r>
      <w:bookmarkEnd w:id="8"/>
      <w:r w:rsidR="00960ACF" w:rsidRPr="00960ACF">
        <w:rPr>
          <w:lang w:eastAsia="en-US"/>
        </w:rPr>
        <w:t>.</w:t>
      </w:r>
    </w:p>
    <w:p w:rsidR="00960ACF" w:rsidRDefault="00BC70FA" w:rsidP="00960ACF">
      <w:pPr>
        <w:ind w:firstLine="709"/>
        <w:rPr>
          <w:lang w:eastAsia="en-US"/>
        </w:rPr>
      </w:pPr>
      <w:bookmarkStart w:id="9" w:name="_Toc126949840"/>
      <w:r w:rsidRPr="00960ACF">
        <w:rPr>
          <w:lang w:eastAsia="en-US"/>
        </w:rPr>
        <w:t>Актуальность данной темы, как мы уже отметили выше, определяется необходимостью определения направления дальнейшего реформирования законодательства о нотариате, о котором говорят многие исследователи</w:t>
      </w:r>
      <w:r w:rsidR="00A63C15" w:rsidRPr="00960ACF">
        <w:rPr>
          <w:rStyle w:val="a8"/>
          <w:b/>
          <w:bCs/>
          <w:i/>
          <w:iCs/>
          <w:color w:val="000000"/>
          <w:lang w:eastAsia="en-US"/>
        </w:rPr>
        <w:footnoteReference w:id="2"/>
      </w:r>
      <w:bookmarkEnd w:id="9"/>
      <w:r w:rsidR="00960ACF" w:rsidRPr="00960ACF">
        <w:rPr>
          <w:lang w:eastAsia="en-US"/>
        </w:rPr>
        <w:t>.</w:t>
      </w:r>
    </w:p>
    <w:p w:rsidR="00960ACF" w:rsidRDefault="00BC70FA" w:rsidP="00960ACF">
      <w:pPr>
        <w:ind w:firstLine="709"/>
        <w:rPr>
          <w:lang w:eastAsia="en-US"/>
        </w:rPr>
      </w:pPr>
      <w:bookmarkStart w:id="10" w:name="_Toc126949841"/>
      <w:r w:rsidRPr="00960ACF">
        <w:rPr>
          <w:lang w:eastAsia="en-US"/>
        </w:rPr>
        <w:t>Актуальным также, является исследование действующей правовой базы определяющей виды нотариальных действий и порядок их свершения, так как часть действующих нормативных актов принималось в 80-е года, часть в начале 90-х годов, другая часть в последние два-три года</w:t>
      </w:r>
      <w:bookmarkEnd w:id="10"/>
      <w:r w:rsidR="00960ACF" w:rsidRPr="00960ACF">
        <w:rPr>
          <w:lang w:eastAsia="en-US"/>
        </w:rPr>
        <w:t>.</w:t>
      </w:r>
    </w:p>
    <w:p w:rsidR="00960ACF" w:rsidRDefault="00BC70FA" w:rsidP="00960ACF">
      <w:pPr>
        <w:ind w:firstLine="709"/>
        <w:rPr>
          <w:lang w:eastAsia="en-US"/>
        </w:rPr>
      </w:pPr>
      <w:bookmarkStart w:id="11" w:name="_Toc126949842"/>
      <w:r w:rsidRPr="00960ACF">
        <w:rPr>
          <w:lang w:eastAsia="en-US"/>
        </w:rPr>
        <w:t xml:space="preserve">Цель данной работы </w:t>
      </w:r>
      <w:r w:rsidR="00960ACF">
        <w:rPr>
          <w:lang w:eastAsia="en-US"/>
        </w:rPr>
        <w:t>-</w:t>
      </w:r>
      <w:r w:rsidRPr="00960ACF">
        <w:rPr>
          <w:lang w:eastAsia="en-US"/>
        </w:rPr>
        <w:t xml:space="preserve"> </w:t>
      </w:r>
      <w:r w:rsidR="00E746E5" w:rsidRPr="00960ACF">
        <w:rPr>
          <w:lang w:eastAsia="en-US"/>
        </w:rPr>
        <w:t xml:space="preserve">дать понятие, </w:t>
      </w:r>
      <w:r w:rsidRPr="00960ACF">
        <w:rPr>
          <w:lang w:eastAsia="en-US"/>
        </w:rPr>
        <w:t xml:space="preserve">исследовать виды </w:t>
      </w:r>
      <w:r w:rsidR="004A6D40" w:rsidRPr="00960ACF">
        <w:rPr>
          <w:lang w:eastAsia="en-US"/>
        </w:rPr>
        <w:t>и классификацию</w:t>
      </w:r>
      <w:r w:rsidRPr="00960ACF">
        <w:rPr>
          <w:lang w:eastAsia="en-US"/>
        </w:rPr>
        <w:t xml:space="preserve"> нотариальных действий</w:t>
      </w:r>
      <w:r w:rsidR="00960ACF" w:rsidRPr="00960ACF">
        <w:rPr>
          <w:lang w:eastAsia="en-US"/>
        </w:rPr>
        <w:t xml:space="preserve">. </w:t>
      </w:r>
      <w:r w:rsidR="00EF1213" w:rsidRPr="00960ACF">
        <w:rPr>
          <w:lang w:eastAsia="en-US"/>
        </w:rPr>
        <w:t xml:space="preserve">Второй пункт </w:t>
      </w:r>
      <w:r w:rsidR="00960ACF">
        <w:rPr>
          <w:lang w:eastAsia="en-US"/>
        </w:rPr>
        <w:t>-</w:t>
      </w:r>
      <w:r w:rsidR="00EF1213" w:rsidRPr="00960ACF">
        <w:rPr>
          <w:lang w:eastAsia="en-US"/>
        </w:rPr>
        <w:t xml:space="preserve"> изучение удостоверения доверенностей</w:t>
      </w:r>
      <w:r w:rsidR="00960ACF" w:rsidRPr="00960ACF">
        <w:rPr>
          <w:lang w:eastAsia="en-US"/>
        </w:rPr>
        <w:t xml:space="preserve">. </w:t>
      </w:r>
      <w:r w:rsidRPr="00960ACF">
        <w:rPr>
          <w:lang w:eastAsia="en-US"/>
        </w:rPr>
        <w:t>Поставленная цель раскрывается посредством решения следующих задач</w:t>
      </w:r>
      <w:bookmarkEnd w:id="11"/>
      <w:r w:rsidR="00960ACF" w:rsidRPr="00960ACF">
        <w:rPr>
          <w:lang w:eastAsia="en-US"/>
        </w:rPr>
        <w:t>:</w:t>
      </w:r>
    </w:p>
    <w:p w:rsidR="00960ACF" w:rsidRDefault="00B84F17" w:rsidP="00960ACF">
      <w:pPr>
        <w:ind w:firstLine="709"/>
        <w:rPr>
          <w:lang w:eastAsia="en-US"/>
        </w:rPr>
      </w:pPr>
      <w:r w:rsidRPr="00960ACF">
        <w:rPr>
          <w:lang w:eastAsia="en-US"/>
        </w:rPr>
        <w:t>дать понятие нотариальных действий</w:t>
      </w:r>
      <w:r w:rsidR="00960ACF" w:rsidRPr="00960ACF">
        <w:rPr>
          <w:lang w:eastAsia="en-US"/>
        </w:rPr>
        <w:t>;</w:t>
      </w:r>
    </w:p>
    <w:p w:rsidR="00960ACF" w:rsidRDefault="00BC70FA" w:rsidP="00960ACF">
      <w:pPr>
        <w:ind w:firstLine="709"/>
        <w:rPr>
          <w:lang w:eastAsia="en-US"/>
        </w:rPr>
      </w:pPr>
      <w:bookmarkStart w:id="12" w:name="_Toc126949843"/>
      <w:r w:rsidRPr="00960ACF">
        <w:rPr>
          <w:lang w:eastAsia="en-US"/>
        </w:rPr>
        <w:t>дать краткую характеристику основных видов нотариальных действий</w:t>
      </w:r>
      <w:bookmarkEnd w:id="12"/>
      <w:r w:rsidR="00960ACF" w:rsidRPr="00960ACF">
        <w:rPr>
          <w:lang w:eastAsia="en-US"/>
        </w:rPr>
        <w:t>;</w:t>
      </w:r>
    </w:p>
    <w:p w:rsidR="00960ACF" w:rsidRDefault="00BC70FA" w:rsidP="00960ACF">
      <w:pPr>
        <w:ind w:firstLine="709"/>
        <w:rPr>
          <w:lang w:eastAsia="en-US"/>
        </w:rPr>
      </w:pPr>
      <w:bookmarkStart w:id="13" w:name="_Toc126949844"/>
      <w:r w:rsidRPr="00960ACF">
        <w:rPr>
          <w:lang w:eastAsia="en-US"/>
        </w:rPr>
        <w:t>рассмотреть порядок и правила с</w:t>
      </w:r>
      <w:r w:rsidR="00EF1213" w:rsidRPr="00960ACF">
        <w:rPr>
          <w:lang w:eastAsia="en-US"/>
        </w:rPr>
        <w:t>овершения нотариальных действий</w:t>
      </w:r>
      <w:r w:rsidR="00960ACF" w:rsidRPr="00960ACF">
        <w:rPr>
          <w:lang w:eastAsia="en-US"/>
        </w:rPr>
        <w:t>;</w:t>
      </w:r>
      <w:bookmarkEnd w:id="13"/>
    </w:p>
    <w:p w:rsidR="00960ACF" w:rsidRDefault="00EF1213" w:rsidP="00960ACF">
      <w:pPr>
        <w:ind w:firstLine="709"/>
        <w:rPr>
          <w:lang w:eastAsia="en-US"/>
        </w:rPr>
      </w:pPr>
      <w:bookmarkStart w:id="14" w:name="_Toc126949845"/>
      <w:r w:rsidRPr="00960ACF">
        <w:rPr>
          <w:lang w:eastAsia="en-US"/>
        </w:rPr>
        <w:t>рассмотреть правила нотариального удостоверения доверенностей</w:t>
      </w:r>
      <w:bookmarkEnd w:id="14"/>
      <w:r w:rsidR="00960ACF" w:rsidRPr="00960ACF">
        <w:rPr>
          <w:lang w:eastAsia="en-US"/>
        </w:rPr>
        <w:t>.</w:t>
      </w:r>
    </w:p>
    <w:p w:rsidR="00764F1E" w:rsidRPr="00960ACF" w:rsidRDefault="00960ACF" w:rsidP="00960ACF">
      <w:pPr>
        <w:pStyle w:val="2"/>
      </w:pPr>
      <w:bookmarkStart w:id="15" w:name="_Toc127618227"/>
      <w:bookmarkStart w:id="16" w:name="_Toc126949846"/>
      <w:r>
        <w:br w:type="page"/>
      </w:r>
      <w:bookmarkStart w:id="17" w:name="_Toc275683356"/>
      <w:r w:rsidR="00764F1E" w:rsidRPr="00960ACF">
        <w:t>1</w:t>
      </w:r>
      <w:r w:rsidRPr="00960ACF">
        <w:t xml:space="preserve">. </w:t>
      </w:r>
      <w:r w:rsidR="00764F1E" w:rsidRPr="00960ACF">
        <w:t>Понятие, виды и классификация нотариальных действий</w:t>
      </w:r>
      <w:bookmarkEnd w:id="15"/>
      <w:bookmarkEnd w:id="17"/>
    </w:p>
    <w:p w:rsidR="00960ACF" w:rsidRDefault="00960ACF" w:rsidP="00960ACF">
      <w:pPr>
        <w:ind w:firstLine="709"/>
        <w:rPr>
          <w:lang w:eastAsia="en-US"/>
        </w:rPr>
      </w:pPr>
      <w:bookmarkStart w:id="18" w:name="_Toc127618228"/>
    </w:p>
    <w:p w:rsidR="00CE5E08" w:rsidRPr="00960ACF" w:rsidRDefault="00960ACF" w:rsidP="00960ACF">
      <w:pPr>
        <w:pStyle w:val="2"/>
      </w:pPr>
      <w:bookmarkStart w:id="19" w:name="_Toc275683357"/>
      <w:r>
        <w:t>1.1</w:t>
      </w:r>
      <w:r w:rsidR="00D95734" w:rsidRPr="00960ACF">
        <w:t xml:space="preserve"> </w:t>
      </w:r>
      <w:r w:rsidR="00CE5E08" w:rsidRPr="00960ACF">
        <w:t>Понятие</w:t>
      </w:r>
      <w:r w:rsidR="00D95734" w:rsidRPr="00960ACF">
        <w:t xml:space="preserve"> Нотариальных действий</w:t>
      </w:r>
      <w:bookmarkEnd w:id="16"/>
      <w:bookmarkEnd w:id="18"/>
      <w:bookmarkEnd w:id="19"/>
    </w:p>
    <w:p w:rsidR="00960ACF" w:rsidRDefault="00960ACF" w:rsidP="00960ACF">
      <w:pPr>
        <w:ind w:firstLine="709"/>
        <w:rPr>
          <w:lang w:eastAsia="en-US"/>
        </w:rPr>
      </w:pPr>
    </w:p>
    <w:p w:rsidR="00960ACF" w:rsidRDefault="00A21A5E" w:rsidP="00960ACF">
      <w:pPr>
        <w:ind w:firstLine="709"/>
        <w:rPr>
          <w:lang w:eastAsia="en-US"/>
        </w:rPr>
      </w:pPr>
      <w:r w:rsidRPr="00960ACF">
        <w:rPr>
          <w:lang w:eastAsia="en-US"/>
        </w:rPr>
        <w:t>Нотариальные действия</w:t>
      </w:r>
      <w:r w:rsidR="00CE5E08" w:rsidRPr="00960ACF">
        <w:rPr>
          <w:lang w:eastAsia="en-US"/>
        </w:rPr>
        <w:t xml:space="preserve"> </w:t>
      </w:r>
      <w:r w:rsidR="00960ACF">
        <w:rPr>
          <w:lang w:eastAsia="en-US"/>
        </w:rPr>
        <w:t>-</w:t>
      </w:r>
      <w:r w:rsidR="00CE5E08" w:rsidRPr="00960ACF">
        <w:rPr>
          <w:lang w:eastAsia="en-US"/>
        </w:rPr>
        <w:t xml:space="preserve"> </w:t>
      </w:r>
      <w:r w:rsidRPr="00960ACF">
        <w:rPr>
          <w:lang w:eastAsia="en-US"/>
        </w:rPr>
        <w:t xml:space="preserve">это </w:t>
      </w:r>
      <w:r w:rsidR="00CE5E08" w:rsidRPr="00960ACF">
        <w:rPr>
          <w:lang w:eastAsia="en-US"/>
        </w:rPr>
        <w:t>юридически значимые действия, совершаемые</w:t>
      </w:r>
      <w:r w:rsidR="00960ACF" w:rsidRPr="00960ACF">
        <w:rPr>
          <w:lang w:eastAsia="en-US"/>
        </w:rPr>
        <w:t>:</w:t>
      </w:r>
    </w:p>
    <w:p w:rsidR="00960ACF" w:rsidRDefault="00CE5E08" w:rsidP="00960ACF">
      <w:pPr>
        <w:ind w:firstLine="709"/>
        <w:rPr>
          <w:lang w:eastAsia="en-US"/>
        </w:rPr>
      </w:pPr>
      <w:r w:rsidRPr="00960ACF">
        <w:rPr>
          <w:lang w:eastAsia="en-US"/>
        </w:rPr>
        <w:t>нотариусами, занимающимися частной практикой</w:t>
      </w:r>
      <w:r w:rsidR="00960ACF" w:rsidRPr="00960ACF">
        <w:rPr>
          <w:lang w:eastAsia="en-US"/>
        </w:rPr>
        <w:t>;</w:t>
      </w:r>
    </w:p>
    <w:p w:rsidR="00960ACF" w:rsidRDefault="00CE5E08" w:rsidP="00960ACF">
      <w:pPr>
        <w:ind w:firstLine="709"/>
        <w:rPr>
          <w:lang w:eastAsia="en-US"/>
        </w:rPr>
      </w:pPr>
      <w:r w:rsidRPr="00960ACF">
        <w:rPr>
          <w:lang w:eastAsia="en-US"/>
        </w:rPr>
        <w:t>нотариусами, работающими в госуда</w:t>
      </w:r>
      <w:r w:rsidR="00B44B28" w:rsidRPr="00960ACF">
        <w:rPr>
          <w:lang w:eastAsia="en-US"/>
        </w:rPr>
        <w:t>рственных нотариальных конторах</w:t>
      </w:r>
      <w:r w:rsidR="00960ACF" w:rsidRPr="00960ACF">
        <w:rPr>
          <w:lang w:eastAsia="en-US"/>
        </w:rPr>
        <w:t>;</w:t>
      </w:r>
    </w:p>
    <w:p w:rsidR="00960ACF" w:rsidRDefault="00CE5E08" w:rsidP="00960ACF">
      <w:pPr>
        <w:ind w:firstLine="709"/>
        <w:rPr>
          <w:lang w:eastAsia="en-US"/>
        </w:rPr>
      </w:pPr>
      <w:r w:rsidRPr="00960ACF">
        <w:rPr>
          <w:lang w:eastAsia="en-US"/>
        </w:rPr>
        <w:t>должностными лицами местных органов исполнительной власти</w:t>
      </w:r>
      <w:r w:rsidR="00960ACF">
        <w:rPr>
          <w:lang w:eastAsia="en-US"/>
        </w:rPr>
        <w:t xml:space="preserve"> (</w:t>
      </w:r>
      <w:r w:rsidRPr="00960ACF">
        <w:rPr>
          <w:lang w:eastAsia="en-US"/>
        </w:rPr>
        <w:t>при отсутствии нотариуса в данной местности</w:t>
      </w:r>
      <w:r w:rsidR="00960ACF" w:rsidRPr="00960ACF">
        <w:rPr>
          <w:lang w:eastAsia="en-US"/>
        </w:rPr>
        <w:t>);</w:t>
      </w:r>
    </w:p>
    <w:p w:rsidR="00960ACF" w:rsidRDefault="00CE5E08" w:rsidP="00960ACF">
      <w:pPr>
        <w:ind w:firstLine="709"/>
        <w:rPr>
          <w:lang w:eastAsia="en-US"/>
        </w:rPr>
      </w:pPr>
      <w:r w:rsidRPr="00960ACF">
        <w:rPr>
          <w:lang w:eastAsia="en-US"/>
        </w:rPr>
        <w:t>уполномоченными должностными лицами консульских учреждений РФ</w:t>
      </w:r>
      <w:r w:rsidR="00960ACF" w:rsidRPr="00960ACF">
        <w:rPr>
          <w:lang w:eastAsia="en-US"/>
        </w:rPr>
        <w:t>.</w:t>
      </w:r>
    </w:p>
    <w:p w:rsidR="00960ACF" w:rsidRDefault="00681E0A" w:rsidP="00960ACF">
      <w:pPr>
        <w:ind w:firstLine="709"/>
        <w:rPr>
          <w:lang w:eastAsia="en-US"/>
        </w:rPr>
      </w:pPr>
      <w:r w:rsidRPr="00960ACF">
        <w:rPr>
          <w:lang w:eastAsia="en-US"/>
        </w:rPr>
        <w:t>Нотариальная деятельность не является предпринимательством и не преследует цели извлечения прибыли</w:t>
      </w:r>
      <w:r w:rsidR="00960ACF" w:rsidRPr="00960ACF">
        <w:rPr>
          <w:lang w:eastAsia="en-US"/>
        </w:rPr>
        <w:t>.</w:t>
      </w:r>
    </w:p>
    <w:p w:rsidR="00960ACF" w:rsidRDefault="00EF1213" w:rsidP="00960ACF">
      <w:pPr>
        <w:ind w:firstLine="709"/>
        <w:rPr>
          <w:lang w:eastAsia="en-US"/>
        </w:rPr>
      </w:pPr>
      <w:bookmarkStart w:id="20" w:name="_Toc126949847"/>
      <w:bookmarkStart w:id="21" w:name="_Toc126950064"/>
      <w:r w:rsidRPr="00960ACF">
        <w:rPr>
          <w:lang w:eastAsia="en-US"/>
        </w:rPr>
        <w:t>Требования, предъявляемые к кандидатам на должность нотариуса</w:t>
      </w:r>
      <w:r w:rsidR="00960ACF" w:rsidRPr="00960ACF">
        <w:rPr>
          <w:lang w:eastAsia="en-US"/>
        </w:rPr>
        <w:t xml:space="preserve">: </w:t>
      </w:r>
      <w:r w:rsidRPr="00960ACF">
        <w:rPr>
          <w:lang w:eastAsia="en-US"/>
        </w:rPr>
        <w:t>высшее юридическое образование</w:t>
      </w:r>
      <w:r w:rsidR="00960ACF" w:rsidRPr="00960ACF">
        <w:rPr>
          <w:lang w:eastAsia="en-US"/>
        </w:rPr>
        <w:t xml:space="preserve">; </w:t>
      </w:r>
      <w:r w:rsidRPr="00960ACF">
        <w:rPr>
          <w:lang w:eastAsia="en-US"/>
        </w:rPr>
        <w:t>пройдена стажировка</w:t>
      </w:r>
      <w:r w:rsidR="00960ACF">
        <w:rPr>
          <w:lang w:eastAsia="en-US"/>
        </w:rPr>
        <w:t xml:space="preserve"> (</w:t>
      </w:r>
      <w:r w:rsidRPr="00960ACF">
        <w:rPr>
          <w:lang w:eastAsia="en-US"/>
        </w:rPr>
        <w:t>не менее 1 года</w:t>
      </w:r>
      <w:r w:rsidR="00960ACF" w:rsidRPr="00960ACF">
        <w:rPr>
          <w:lang w:eastAsia="en-US"/>
        </w:rPr>
        <w:t xml:space="preserve">) </w:t>
      </w:r>
      <w:r w:rsidRPr="00960ACF">
        <w:rPr>
          <w:lang w:eastAsia="en-US"/>
        </w:rPr>
        <w:t>в государственной нотариальной конторе или у нотариуса, занимающегося частной практикой</w:t>
      </w:r>
      <w:r w:rsidR="00960ACF" w:rsidRPr="00960ACF">
        <w:rPr>
          <w:lang w:eastAsia="en-US"/>
        </w:rPr>
        <w:t xml:space="preserve">; </w:t>
      </w:r>
      <w:r w:rsidRPr="00960ACF">
        <w:rPr>
          <w:lang w:eastAsia="en-US"/>
        </w:rPr>
        <w:t>сдан квалификационный экзамен</w:t>
      </w:r>
      <w:r w:rsidR="00960ACF" w:rsidRPr="00960ACF">
        <w:rPr>
          <w:lang w:eastAsia="en-US"/>
        </w:rPr>
        <w:t xml:space="preserve">; </w:t>
      </w:r>
      <w:r w:rsidRPr="00960ACF">
        <w:rPr>
          <w:lang w:eastAsia="en-US"/>
        </w:rPr>
        <w:t>имеется лицензия на право нотариальной деятельности</w:t>
      </w:r>
      <w:r w:rsidR="00960ACF" w:rsidRPr="00960ACF">
        <w:rPr>
          <w:lang w:eastAsia="en-US"/>
        </w:rPr>
        <w:t xml:space="preserve">. </w:t>
      </w:r>
      <w:r w:rsidRPr="00960ACF">
        <w:rPr>
          <w:lang w:eastAsia="en-US"/>
        </w:rPr>
        <w:t>На должность нотариус назначается на основании рекомендации нотариальной палаты Министерством юстиции РФ или по его поручению органом юстиции на конкурсной основе</w:t>
      </w:r>
      <w:r w:rsidR="00960ACF" w:rsidRPr="00960ACF">
        <w:rPr>
          <w:lang w:eastAsia="en-US"/>
        </w:rPr>
        <w:t>.</w:t>
      </w:r>
      <w:bookmarkEnd w:id="20"/>
      <w:bookmarkEnd w:id="21"/>
    </w:p>
    <w:p w:rsidR="00960ACF" w:rsidRDefault="00EF1213" w:rsidP="00960ACF">
      <w:pPr>
        <w:ind w:firstLine="709"/>
        <w:rPr>
          <w:lang w:eastAsia="en-US"/>
        </w:rPr>
      </w:pPr>
      <w:bookmarkStart w:id="22" w:name="_Toc126949848"/>
      <w:bookmarkStart w:id="23" w:name="_Toc126950065"/>
      <w:r w:rsidRPr="00960ACF">
        <w:rPr>
          <w:lang w:eastAsia="en-US"/>
        </w:rPr>
        <w:t>Права нотариуса</w:t>
      </w:r>
      <w:r w:rsidR="00960ACF" w:rsidRPr="00960ACF">
        <w:rPr>
          <w:lang w:eastAsia="en-US"/>
        </w:rPr>
        <w:t xml:space="preserve">: </w:t>
      </w:r>
      <w:r w:rsidRPr="00960ACF">
        <w:rPr>
          <w:lang w:eastAsia="en-US"/>
        </w:rPr>
        <w:t>быть независимым</w:t>
      </w:r>
      <w:r w:rsidR="00960ACF" w:rsidRPr="00960ACF">
        <w:rPr>
          <w:lang w:eastAsia="en-US"/>
        </w:rPr>
        <w:t xml:space="preserve">; </w:t>
      </w:r>
      <w:r w:rsidRPr="00960ACF">
        <w:rPr>
          <w:lang w:eastAsia="en-US"/>
        </w:rPr>
        <w:t>совершать нотариальные действия в интересах лиц, обратившихся к нему</w:t>
      </w:r>
      <w:r w:rsidR="00960ACF" w:rsidRPr="00960ACF">
        <w:rPr>
          <w:lang w:eastAsia="en-US"/>
        </w:rPr>
        <w:t xml:space="preserve">; </w:t>
      </w:r>
      <w:r w:rsidRPr="00960ACF">
        <w:rPr>
          <w:lang w:eastAsia="en-US"/>
        </w:rPr>
        <w:t>выезжать в другой нотариальный округ для удостоверения завещания</w:t>
      </w:r>
      <w:r w:rsidR="00960ACF" w:rsidRPr="00960ACF">
        <w:rPr>
          <w:lang w:eastAsia="en-US"/>
        </w:rPr>
        <w:t xml:space="preserve">; </w:t>
      </w:r>
      <w:r w:rsidRPr="00960ACF">
        <w:rPr>
          <w:lang w:eastAsia="en-US"/>
        </w:rPr>
        <w:t>составлять проекты документов</w:t>
      </w:r>
      <w:r w:rsidR="00960ACF" w:rsidRPr="00960ACF">
        <w:rPr>
          <w:lang w:eastAsia="en-US"/>
        </w:rPr>
        <w:t xml:space="preserve">; </w:t>
      </w:r>
      <w:r w:rsidRPr="00960ACF">
        <w:rPr>
          <w:lang w:eastAsia="en-US"/>
        </w:rPr>
        <w:t>изготовлять копии документов</w:t>
      </w:r>
      <w:r w:rsidR="00960ACF">
        <w:rPr>
          <w:lang w:eastAsia="en-US"/>
        </w:rPr>
        <w:t xml:space="preserve"> (</w:t>
      </w:r>
      <w:r w:rsidRPr="00960ACF">
        <w:rPr>
          <w:lang w:eastAsia="en-US"/>
        </w:rPr>
        <w:t>выписки</w:t>
      </w:r>
      <w:r w:rsidR="00960ACF" w:rsidRPr="00960ACF">
        <w:rPr>
          <w:lang w:eastAsia="en-US"/>
        </w:rPr>
        <w:t xml:space="preserve">); </w:t>
      </w:r>
      <w:r w:rsidRPr="00960ACF">
        <w:rPr>
          <w:lang w:eastAsia="en-US"/>
        </w:rPr>
        <w:t>выдавать лицам, от имени или по поручению которых совершены нотариальные действия, сведения</w:t>
      </w:r>
      <w:r w:rsidR="00960ACF">
        <w:rPr>
          <w:lang w:eastAsia="en-US"/>
        </w:rPr>
        <w:t xml:space="preserve"> (</w:t>
      </w:r>
      <w:r w:rsidRPr="00960ACF">
        <w:rPr>
          <w:lang w:eastAsia="en-US"/>
        </w:rPr>
        <w:t>документы</w:t>
      </w:r>
      <w:r w:rsidR="00960ACF" w:rsidRPr="00960ACF">
        <w:rPr>
          <w:lang w:eastAsia="en-US"/>
        </w:rPr>
        <w:t xml:space="preserve">) </w:t>
      </w:r>
      <w:r w:rsidRPr="00960ACF">
        <w:rPr>
          <w:lang w:eastAsia="en-US"/>
        </w:rPr>
        <w:t>о совершенных таковых</w:t>
      </w:r>
      <w:r w:rsidR="00960ACF" w:rsidRPr="00960ACF">
        <w:rPr>
          <w:lang w:eastAsia="en-US"/>
        </w:rPr>
        <w:t xml:space="preserve">; </w:t>
      </w:r>
      <w:r w:rsidRPr="00960ACF">
        <w:rPr>
          <w:lang w:eastAsia="en-US"/>
        </w:rPr>
        <w:t>выдавать справки о совершенных нотариальных действиях по требованию суда, прокуратуры, органов следствия в связи с находящимися в их производстве уголовными или гражданскими делами, а также по требованию арбитражного суда в связи с находящимися в его разрешении спорами</w:t>
      </w:r>
      <w:r w:rsidR="00960ACF" w:rsidRPr="00960ACF">
        <w:rPr>
          <w:lang w:eastAsia="en-US"/>
        </w:rPr>
        <w:t xml:space="preserve">; </w:t>
      </w:r>
      <w:r w:rsidRPr="00960ACF">
        <w:rPr>
          <w:lang w:eastAsia="en-US"/>
        </w:rPr>
        <w:t>давать разъяснения по вопросам совершения нотариальных действий</w:t>
      </w:r>
      <w:r w:rsidR="00960ACF" w:rsidRPr="00960ACF">
        <w:rPr>
          <w:lang w:eastAsia="en-US"/>
        </w:rPr>
        <w:t xml:space="preserve">; </w:t>
      </w:r>
      <w:r w:rsidRPr="00960ACF">
        <w:rPr>
          <w:lang w:eastAsia="en-US"/>
        </w:rPr>
        <w:t>истребовать от физических и юридических лиц сведения и документы, необходимые для совершения нотариальных действий</w:t>
      </w:r>
      <w:r w:rsidR="00960ACF" w:rsidRPr="00960ACF">
        <w:rPr>
          <w:lang w:eastAsia="en-US"/>
        </w:rPr>
        <w:t xml:space="preserve">; </w:t>
      </w:r>
      <w:r w:rsidRPr="00960ACF">
        <w:rPr>
          <w:lang w:eastAsia="en-US"/>
        </w:rPr>
        <w:t>на возмещение ему фактических транспортных расходов при выезде для совершения нотариального действия вне места своей работы и др</w:t>
      </w:r>
      <w:r w:rsidR="00960ACF" w:rsidRPr="00960ACF">
        <w:rPr>
          <w:lang w:eastAsia="en-US"/>
        </w:rPr>
        <w:t>.</w:t>
      </w:r>
      <w:bookmarkEnd w:id="22"/>
      <w:bookmarkEnd w:id="23"/>
    </w:p>
    <w:p w:rsidR="00960ACF" w:rsidRDefault="00EF1213" w:rsidP="00960ACF">
      <w:pPr>
        <w:ind w:firstLine="709"/>
        <w:rPr>
          <w:lang w:eastAsia="en-US"/>
        </w:rPr>
      </w:pPr>
      <w:bookmarkStart w:id="24" w:name="_Toc126949849"/>
      <w:bookmarkStart w:id="25" w:name="_Toc126950066"/>
      <w:r w:rsidRPr="00960ACF">
        <w:rPr>
          <w:lang w:eastAsia="en-US"/>
        </w:rPr>
        <w:t>Обязанности нотариуса</w:t>
      </w:r>
      <w:r w:rsidR="00960ACF" w:rsidRPr="00960ACF">
        <w:rPr>
          <w:lang w:eastAsia="en-US"/>
        </w:rPr>
        <w:t xml:space="preserve">: </w:t>
      </w:r>
      <w:r w:rsidRPr="00960ACF">
        <w:rPr>
          <w:lang w:eastAsia="en-US"/>
        </w:rPr>
        <w:t>соблюдать законность</w:t>
      </w:r>
      <w:r w:rsidR="00960ACF" w:rsidRPr="00960ACF">
        <w:rPr>
          <w:lang w:eastAsia="en-US"/>
        </w:rPr>
        <w:t xml:space="preserve">; </w:t>
      </w:r>
      <w:r w:rsidRPr="00960ACF">
        <w:rPr>
          <w:lang w:eastAsia="en-US"/>
        </w:rPr>
        <w:t>оказывать лицам содействие в осуществлении их прав и защите законных интересов</w:t>
      </w:r>
      <w:r w:rsidR="00960ACF" w:rsidRPr="00960ACF">
        <w:rPr>
          <w:lang w:eastAsia="en-US"/>
        </w:rPr>
        <w:t xml:space="preserve">; </w:t>
      </w:r>
      <w:r w:rsidRPr="00960ACF">
        <w:rPr>
          <w:lang w:eastAsia="en-US"/>
        </w:rPr>
        <w:t>разъяснять им права и обязанности</w:t>
      </w:r>
      <w:r w:rsidR="00960ACF" w:rsidRPr="00960ACF">
        <w:rPr>
          <w:lang w:eastAsia="en-US"/>
        </w:rPr>
        <w:t xml:space="preserve">; </w:t>
      </w:r>
      <w:r w:rsidRPr="00960ACF">
        <w:rPr>
          <w:lang w:eastAsia="en-US"/>
        </w:rPr>
        <w:t>предупреждать о последствиях совершаемых нотариальных действий</w:t>
      </w:r>
      <w:r w:rsidR="00960ACF" w:rsidRPr="00960ACF">
        <w:rPr>
          <w:lang w:eastAsia="en-US"/>
        </w:rPr>
        <w:t xml:space="preserve">; </w:t>
      </w:r>
      <w:r w:rsidRPr="00960ACF">
        <w:rPr>
          <w:lang w:eastAsia="en-US"/>
        </w:rPr>
        <w:t>взимать пошлину по ставкам, установленным законодательством РФ</w:t>
      </w:r>
      <w:r w:rsidR="00960ACF" w:rsidRPr="00960ACF">
        <w:rPr>
          <w:lang w:eastAsia="en-US"/>
        </w:rPr>
        <w:t xml:space="preserve">; </w:t>
      </w:r>
      <w:r w:rsidRPr="00960ACF">
        <w:rPr>
          <w:lang w:eastAsia="en-US"/>
        </w:rPr>
        <w:t>представлять в налоговый орган справку о стоимости имущества, переходящего в собственность граждан, необходимую для исчисления налога с имущества, переходящего в порядке наследования или дарения</w:t>
      </w:r>
      <w:r w:rsidR="00960ACF" w:rsidRPr="00960ACF">
        <w:rPr>
          <w:lang w:eastAsia="en-US"/>
        </w:rPr>
        <w:t xml:space="preserve">; </w:t>
      </w:r>
      <w:r w:rsidRPr="00960ACF">
        <w:rPr>
          <w:lang w:eastAsia="en-US"/>
        </w:rPr>
        <w:t>хранить в тайне сведения</w:t>
      </w:r>
      <w:r w:rsidR="00960ACF" w:rsidRPr="00960ACF">
        <w:rPr>
          <w:lang w:eastAsia="en-US"/>
        </w:rPr>
        <w:t xml:space="preserve">; </w:t>
      </w:r>
      <w:r w:rsidRPr="00960ACF">
        <w:rPr>
          <w:lang w:eastAsia="en-US"/>
        </w:rPr>
        <w:t>не выдавать справки о завещании до смерти завещателя</w:t>
      </w:r>
      <w:r w:rsidR="00960ACF" w:rsidRPr="00960ACF">
        <w:rPr>
          <w:lang w:eastAsia="en-US"/>
        </w:rPr>
        <w:t xml:space="preserve">; </w:t>
      </w:r>
      <w:r w:rsidRPr="00960ACF">
        <w:rPr>
          <w:lang w:eastAsia="en-US"/>
        </w:rPr>
        <w:t>представить должностному лицу, уполномоченному на проведение проверки организации его работы, сведения и документы, касающиеся расчетов с физическими и юридическими лицами</w:t>
      </w:r>
      <w:r w:rsidR="00960ACF" w:rsidRPr="00960ACF">
        <w:rPr>
          <w:lang w:eastAsia="en-US"/>
        </w:rPr>
        <w:t xml:space="preserve">; </w:t>
      </w:r>
      <w:r w:rsidRPr="00960ACF">
        <w:rPr>
          <w:lang w:eastAsia="en-US"/>
        </w:rPr>
        <w:t>известить нотариальную палату о своем отсутствии, если таковое продолжается более недели</w:t>
      </w:r>
      <w:r w:rsidR="00960ACF" w:rsidRPr="00960ACF">
        <w:rPr>
          <w:lang w:eastAsia="en-US"/>
        </w:rPr>
        <w:t xml:space="preserve">; </w:t>
      </w:r>
      <w:r w:rsidRPr="00960ACF">
        <w:rPr>
          <w:lang w:eastAsia="en-US"/>
        </w:rPr>
        <w:t>быть беспристрастным</w:t>
      </w:r>
      <w:r w:rsidR="00960ACF" w:rsidRPr="00960ACF">
        <w:rPr>
          <w:lang w:eastAsia="en-US"/>
        </w:rPr>
        <w:t xml:space="preserve">; </w:t>
      </w:r>
      <w:r w:rsidRPr="00960ACF">
        <w:rPr>
          <w:lang w:eastAsia="en-US"/>
        </w:rPr>
        <w:t>не заниматься иной, помимо нотариальной, научной или преподавательской, деятельностью</w:t>
      </w:r>
      <w:r w:rsidR="00960ACF" w:rsidRPr="00960ACF">
        <w:rPr>
          <w:lang w:eastAsia="en-US"/>
        </w:rPr>
        <w:t xml:space="preserve">; </w:t>
      </w:r>
      <w:r w:rsidRPr="00960ACF">
        <w:rPr>
          <w:lang w:eastAsia="en-US"/>
        </w:rPr>
        <w:t>не совершать нотариальные действия на свое имя и от своего имени, на имя и от имени своих супругов, их и своих родственников</w:t>
      </w:r>
      <w:r w:rsidR="00960ACF">
        <w:rPr>
          <w:lang w:eastAsia="en-US"/>
        </w:rPr>
        <w:t xml:space="preserve"> (</w:t>
      </w:r>
      <w:r w:rsidRPr="00960ACF">
        <w:rPr>
          <w:lang w:eastAsia="en-US"/>
        </w:rPr>
        <w:t>родителей, детей, внуков</w:t>
      </w:r>
      <w:r w:rsidR="00960ACF" w:rsidRPr="00960ACF">
        <w:rPr>
          <w:lang w:eastAsia="en-US"/>
        </w:rPr>
        <w:t xml:space="preserve">); </w:t>
      </w:r>
      <w:r w:rsidRPr="00960ACF">
        <w:rPr>
          <w:lang w:eastAsia="en-US"/>
        </w:rPr>
        <w:t>изложить по просьбе лица, которому отказано в совершении нотариального действия, причины отказа в письменной форме и разъяснить порядок его обжалования</w:t>
      </w:r>
      <w:r w:rsidR="00960ACF" w:rsidRPr="00960ACF">
        <w:rPr>
          <w:lang w:eastAsia="en-US"/>
        </w:rPr>
        <w:t xml:space="preserve">; </w:t>
      </w:r>
      <w:r w:rsidRPr="00960ACF">
        <w:rPr>
          <w:lang w:eastAsia="en-US"/>
        </w:rPr>
        <w:t>нести ответственность за совершение им действий и за ущерб, причиненный действиями лица, временно его замещающего, и др</w:t>
      </w:r>
      <w:r w:rsidR="00960ACF" w:rsidRPr="00960ACF">
        <w:rPr>
          <w:lang w:eastAsia="en-US"/>
        </w:rPr>
        <w:t>.</w:t>
      </w:r>
      <w:bookmarkEnd w:id="24"/>
      <w:bookmarkEnd w:id="25"/>
    </w:p>
    <w:p w:rsidR="00C875CA" w:rsidRPr="00960ACF" w:rsidRDefault="00960ACF" w:rsidP="00960ACF">
      <w:pPr>
        <w:pStyle w:val="2"/>
      </w:pPr>
      <w:bookmarkStart w:id="26" w:name="_Toc126949850"/>
      <w:bookmarkStart w:id="27" w:name="_Toc127618229"/>
      <w:r>
        <w:br w:type="page"/>
      </w:r>
      <w:bookmarkStart w:id="28" w:name="_Toc275683358"/>
      <w:r>
        <w:t>1.2</w:t>
      </w:r>
      <w:r w:rsidR="00EF1213" w:rsidRPr="00960ACF">
        <w:t xml:space="preserve"> </w:t>
      </w:r>
      <w:r w:rsidR="00C875CA" w:rsidRPr="00960ACF">
        <w:t>Виды</w:t>
      </w:r>
      <w:r w:rsidR="00D95734" w:rsidRPr="00960ACF">
        <w:t xml:space="preserve"> нотариальных действий</w:t>
      </w:r>
      <w:bookmarkEnd w:id="26"/>
      <w:bookmarkEnd w:id="27"/>
      <w:bookmarkEnd w:id="28"/>
    </w:p>
    <w:p w:rsidR="00960ACF" w:rsidRDefault="00960ACF" w:rsidP="00960ACF">
      <w:pPr>
        <w:ind w:firstLine="709"/>
        <w:rPr>
          <w:lang w:eastAsia="en-US"/>
        </w:rPr>
      </w:pPr>
      <w:bookmarkStart w:id="29" w:name="_Toc126949851"/>
      <w:bookmarkStart w:id="30" w:name="_Toc126950068"/>
    </w:p>
    <w:p w:rsidR="00960ACF" w:rsidRDefault="00C875CA" w:rsidP="00960ACF">
      <w:pPr>
        <w:ind w:firstLine="709"/>
        <w:rPr>
          <w:lang w:eastAsia="en-US"/>
        </w:rPr>
      </w:pPr>
      <w:r w:rsidRPr="00960ACF">
        <w:rPr>
          <w:lang w:eastAsia="en-US"/>
        </w:rPr>
        <w:t>Нотариусы, занимающиеся частной практикой, совершают следующие нотариальные действия</w:t>
      </w:r>
      <w:r w:rsidR="00960ACF">
        <w:rPr>
          <w:lang w:eastAsia="en-US"/>
        </w:rPr>
        <w:t xml:space="preserve"> (</w:t>
      </w:r>
      <w:r w:rsidRPr="00960ACF">
        <w:rPr>
          <w:lang w:eastAsia="en-US"/>
        </w:rPr>
        <w:t>ст</w:t>
      </w:r>
      <w:r w:rsidR="00960ACF">
        <w:rPr>
          <w:lang w:eastAsia="en-US"/>
        </w:rPr>
        <w:t>.3</w:t>
      </w:r>
      <w:r w:rsidRPr="00960ACF">
        <w:rPr>
          <w:lang w:eastAsia="en-US"/>
        </w:rPr>
        <w:t>5 Основ</w:t>
      </w:r>
      <w:r w:rsidR="00EF1213" w:rsidRPr="00960ACF">
        <w:rPr>
          <w:lang w:eastAsia="en-US"/>
        </w:rPr>
        <w:t xml:space="preserve"> нотариальной деятельности в РФ</w:t>
      </w:r>
      <w:bookmarkEnd w:id="29"/>
      <w:bookmarkEnd w:id="30"/>
      <w:r w:rsidR="00960ACF" w:rsidRPr="00960ACF">
        <w:rPr>
          <w:lang w:eastAsia="en-US"/>
        </w:rPr>
        <w:t>):</w:t>
      </w:r>
    </w:p>
    <w:p w:rsidR="00960ACF" w:rsidRDefault="00C875CA" w:rsidP="00960ACF">
      <w:pPr>
        <w:ind w:firstLine="709"/>
        <w:rPr>
          <w:lang w:eastAsia="en-US"/>
        </w:rPr>
      </w:pPr>
      <w:bookmarkStart w:id="31" w:name="_Toc126949852"/>
      <w:bookmarkStart w:id="32" w:name="_Toc126950069"/>
      <w:r w:rsidRPr="00960ACF">
        <w:rPr>
          <w:lang w:eastAsia="en-US"/>
        </w:rPr>
        <w:t>1</w:t>
      </w:r>
      <w:r w:rsidR="00960ACF" w:rsidRPr="00960ACF">
        <w:rPr>
          <w:lang w:eastAsia="en-US"/>
        </w:rPr>
        <w:t xml:space="preserve">) </w:t>
      </w:r>
      <w:r w:rsidRPr="00960ACF">
        <w:rPr>
          <w:lang w:eastAsia="en-US"/>
        </w:rPr>
        <w:t>удостоверяют сделки</w:t>
      </w:r>
      <w:bookmarkEnd w:id="31"/>
      <w:bookmarkEnd w:id="32"/>
      <w:r w:rsidR="00960ACF" w:rsidRPr="00960ACF">
        <w:rPr>
          <w:lang w:eastAsia="en-US"/>
        </w:rPr>
        <w:t>;</w:t>
      </w:r>
    </w:p>
    <w:p w:rsidR="00960ACF" w:rsidRDefault="00C875CA" w:rsidP="00960ACF">
      <w:pPr>
        <w:ind w:firstLine="709"/>
        <w:rPr>
          <w:lang w:eastAsia="en-US"/>
        </w:rPr>
      </w:pPr>
      <w:bookmarkStart w:id="33" w:name="_Toc126949853"/>
      <w:bookmarkStart w:id="34" w:name="_Toc126950070"/>
      <w:r w:rsidRPr="00960ACF">
        <w:rPr>
          <w:lang w:eastAsia="en-US"/>
        </w:rPr>
        <w:t>2</w:t>
      </w:r>
      <w:r w:rsidR="00960ACF" w:rsidRPr="00960ACF">
        <w:rPr>
          <w:lang w:eastAsia="en-US"/>
        </w:rPr>
        <w:t xml:space="preserve">) </w:t>
      </w:r>
      <w:r w:rsidRPr="00960ACF">
        <w:rPr>
          <w:lang w:eastAsia="en-US"/>
        </w:rPr>
        <w:t>выдают свидетельства о праве собственности на долю в общем имуществе супругов</w:t>
      </w:r>
      <w:bookmarkEnd w:id="33"/>
      <w:bookmarkEnd w:id="34"/>
      <w:r w:rsidR="00960ACF" w:rsidRPr="00960ACF">
        <w:rPr>
          <w:lang w:eastAsia="en-US"/>
        </w:rPr>
        <w:t>;</w:t>
      </w:r>
    </w:p>
    <w:p w:rsidR="00960ACF" w:rsidRDefault="00C875CA" w:rsidP="00960ACF">
      <w:pPr>
        <w:ind w:firstLine="709"/>
        <w:rPr>
          <w:lang w:eastAsia="en-US"/>
        </w:rPr>
      </w:pPr>
      <w:bookmarkStart w:id="35" w:name="_Toc126949854"/>
      <w:bookmarkStart w:id="36" w:name="_Toc126950071"/>
      <w:r w:rsidRPr="00960ACF">
        <w:rPr>
          <w:lang w:eastAsia="en-US"/>
        </w:rPr>
        <w:t>3</w:t>
      </w:r>
      <w:r w:rsidR="00960ACF" w:rsidRPr="00960ACF">
        <w:rPr>
          <w:lang w:eastAsia="en-US"/>
        </w:rPr>
        <w:t xml:space="preserve">) </w:t>
      </w:r>
      <w:r w:rsidRPr="00960ACF">
        <w:rPr>
          <w:lang w:eastAsia="en-US"/>
        </w:rPr>
        <w:t>налагают и снимают запрещения отчуждения имущества</w:t>
      </w:r>
      <w:bookmarkEnd w:id="35"/>
      <w:bookmarkEnd w:id="36"/>
      <w:r w:rsidR="00960ACF" w:rsidRPr="00960ACF">
        <w:rPr>
          <w:lang w:eastAsia="en-US"/>
        </w:rPr>
        <w:t>;</w:t>
      </w:r>
    </w:p>
    <w:p w:rsidR="00960ACF" w:rsidRDefault="00C875CA" w:rsidP="00960ACF">
      <w:pPr>
        <w:ind w:firstLine="709"/>
        <w:rPr>
          <w:lang w:eastAsia="en-US"/>
        </w:rPr>
      </w:pPr>
      <w:bookmarkStart w:id="37" w:name="_Toc126949855"/>
      <w:bookmarkStart w:id="38" w:name="_Toc126950072"/>
      <w:r w:rsidRPr="00960ACF">
        <w:rPr>
          <w:lang w:eastAsia="en-US"/>
        </w:rPr>
        <w:t>4</w:t>
      </w:r>
      <w:r w:rsidR="00960ACF" w:rsidRPr="00960ACF">
        <w:rPr>
          <w:lang w:eastAsia="en-US"/>
        </w:rPr>
        <w:t xml:space="preserve">) </w:t>
      </w:r>
      <w:r w:rsidRPr="00960ACF">
        <w:rPr>
          <w:lang w:eastAsia="en-US"/>
        </w:rPr>
        <w:t>свидетельствуют верность копий документов и выписок из них</w:t>
      </w:r>
      <w:bookmarkEnd w:id="37"/>
      <w:bookmarkEnd w:id="38"/>
      <w:r w:rsidR="00960ACF" w:rsidRPr="00960ACF">
        <w:rPr>
          <w:lang w:eastAsia="en-US"/>
        </w:rPr>
        <w:t>;</w:t>
      </w:r>
    </w:p>
    <w:p w:rsidR="00960ACF" w:rsidRDefault="00C875CA" w:rsidP="00960ACF">
      <w:pPr>
        <w:ind w:firstLine="709"/>
        <w:rPr>
          <w:lang w:eastAsia="en-US"/>
        </w:rPr>
      </w:pPr>
      <w:bookmarkStart w:id="39" w:name="_Toc126949856"/>
      <w:bookmarkStart w:id="40" w:name="_Toc126950073"/>
      <w:r w:rsidRPr="00960ACF">
        <w:rPr>
          <w:lang w:eastAsia="en-US"/>
        </w:rPr>
        <w:t>5</w:t>
      </w:r>
      <w:r w:rsidR="00960ACF" w:rsidRPr="00960ACF">
        <w:rPr>
          <w:lang w:eastAsia="en-US"/>
        </w:rPr>
        <w:t xml:space="preserve">) </w:t>
      </w:r>
      <w:r w:rsidRPr="00960ACF">
        <w:rPr>
          <w:lang w:eastAsia="en-US"/>
        </w:rPr>
        <w:t>свидетельствуют подлинность подписи на документах</w:t>
      </w:r>
      <w:bookmarkEnd w:id="39"/>
      <w:bookmarkEnd w:id="40"/>
      <w:r w:rsidR="00960ACF" w:rsidRPr="00960ACF">
        <w:rPr>
          <w:lang w:eastAsia="en-US"/>
        </w:rPr>
        <w:t>;</w:t>
      </w:r>
    </w:p>
    <w:p w:rsidR="00960ACF" w:rsidRDefault="00C875CA" w:rsidP="00960ACF">
      <w:pPr>
        <w:ind w:firstLine="709"/>
        <w:rPr>
          <w:lang w:eastAsia="en-US"/>
        </w:rPr>
      </w:pPr>
      <w:bookmarkStart w:id="41" w:name="_Toc126949857"/>
      <w:bookmarkStart w:id="42" w:name="_Toc126950074"/>
      <w:r w:rsidRPr="00960ACF">
        <w:rPr>
          <w:lang w:eastAsia="en-US"/>
        </w:rPr>
        <w:t>6</w:t>
      </w:r>
      <w:r w:rsidR="00960ACF" w:rsidRPr="00960ACF">
        <w:rPr>
          <w:lang w:eastAsia="en-US"/>
        </w:rPr>
        <w:t xml:space="preserve">) </w:t>
      </w:r>
      <w:r w:rsidRPr="00960ACF">
        <w:rPr>
          <w:lang w:eastAsia="en-US"/>
        </w:rPr>
        <w:t>свидетельствуют верность перевода документов с одного языка на другой</w:t>
      </w:r>
      <w:bookmarkEnd w:id="41"/>
      <w:bookmarkEnd w:id="42"/>
      <w:r w:rsidR="00960ACF" w:rsidRPr="00960ACF">
        <w:rPr>
          <w:lang w:eastAsia="en-US"/>
        </w:rPr>
        <w:t>;</w:t>
      </w:r>
    </w:p>
    <w:p w:rsidR="00960ACF" w:rsidRDefault="00C875CA" w:rsidP="00960ACF">
      <w:pPr>
        <w:ind w:firstLine="709"/>
        <w:rPr>
          <w:lang w:eastAsia="en-US"/>
        </w:rPr>
      </w:pPr>
      <w:bookmarkStart w:id="43" w:name="_Toc126949858"/>
      <w:bookmarkStart w:id="44" w:name="_Toc126950075"/>
      <w:r w:rsidRPr="00960ACF">
        <w:rPr>
          <w:lang w:eastAsia="en-US"/>
        </w:rPr>
        <w:t>7</w:t>
      </w:r>
      <w:r w:rsidR="00960ACF" w:rsidRPr="00960ACF">
        <w:rPr>
          <w:lang w:eastAsia="en-US"/>
        </w:rPr>
        <w:t xml:space="preserve">) </w:t>
      </w:r>
      <w:r w:rsidRPr="00960ACF">
        <w:rPr>
          <w:lang w:eastAsia="en-US"/>
        </w:rPr>
        <w:t>удостоверяют факт нахождения гражданина в живых</w:t>
      </w:r>
      <w:bookmarkEnd w:id="43"/>
      <w:bookmarkEnd w:id="44"/>
      <w:r w:rsidR="00960ACF" w:rsidRPr="00960ACF">
        <w:rPr>
          <w:lang w:eastAsia="en-US"/>
        </w:rPr>
        <w:t>;</w:t>
      </w:r>
    </w:p>
    <w:p w:rsidR="00960ACF" w:rsidRDefault="00C875CA" w:rsidP="00960ACF">
      <w:pPr>
        <w:ind w:firstLine="709"/>
        <w:rPr>
          <w:lang w:eastAsia="en-US"/>
        </w:rPr>
      </w:pPr>
      <w:bookmarkStart w:id="45" w:name="_Toc126949859"/>
      <w:bookmarkStart w:id="46" w:name="_Toc126950076"/>
      <w:r w:rsidRPr="00960ACF">
        <w:rPr>
          <w:lang w:eastAsia="en-US"/>
        </w:rPr>
        <w:t>8</w:t>
      </w:r>
      <w:r w:rsidR="00960ACF" w:rsidRPr="00960ACF">
        <w:rPr>
          <w:lang w:eastAsia="en-US"/>
        </w:rPr>
        <w:t xml:space="preserve">) </w:t>
      </w:r>
      <w:r w:rsidRPr="00960ACF">
        <w:rPr>
          <w:lang w:eastAsia="en-US"/>
        </w:rPr>
        <w:t>удостоверяют факт нахождения гражданина в определенном месте</w:t>
      </w:r>
      <w:bookmarkEnd w:id="45"/>
      <w:bookmarkEnd w:id="46"/>
      <w:r w:rsidR="00960ACF" w:rsidRPr="00960ACF">
        <w:rPr>
          <w:lang w:eastAsia="en-US"/>
        </w:rPr>
        <w:t>;</w:t>
      </w:r>
    </w:p>
    <w:p w:rsidR="00960ACF" w:rsidRDefault="00C875CA" w:rsidP="00960ACF">
      <w:pPr>
        <w:ind w:firstLine="709"/>
        <w:rPr>
          <w:lang w:eastAsia="en-US"/>
        </w:rPr>
      </w:pPr>
      <w:bookmarkStart w:id="47" w:name="_Toc126949860"/>
      <w:bookmarkStart w:id="48" w:name="_Toc126950077"/>
      <w:r w:rsidRPr="00960ACF">
        <w:rPr>
          <w:lang w:eastAsia="en-US"/>
        </w:rPr>
        <w:t>9</w:t>
      </w:r>
      <w:r w:rsidR="00960ACF" w:rsidRPr="00960ACF">
        <w:rPr>
          <w:lang w:eastAsia="en-US"/>
        </w:rPr>
        <w:t xml:space="preserve">) </w:t>
      </w:r>
      <w:r w:rsidRPr="00960ACF">
        <w:rPr>
          <w:lang w:eastAsia="en-US"/>
        </w:rPr>
        <w:t>удостоверяют тождественность гражданина с лицом, изображенным на фотографии</w:t>
      </w:r>
      <w:bookmarkEnd w:id="47"/>
      <w:bookmarkEnd w:id="48"/>
      <w:r w:rsidR="00960ACF" w:rsidRPr="00960ACF">
        <w:rPr>
          <w:lang w:eastAsia="en-US"/>
        </w:rPr>
        <w:t>;</w:t>
      </w:r>
    </w:p>
    <w:p w:rsidR="00960ACF" w:rsidRDefault="00C875CA" w:rsidP="00960ACF">
      <w:pPr>
        <w:ind w:firstLine="709"/>
        <w:rPr>
          <w:lang w:eastAsia="en-US"/>
        </w:rPr>
      </w:pPr>
      <w:bookmarkStart w:id="49" w:name="_Toc126949861"/>
      <w:bookmarkStart w:id="50" w:name="_Toc126950078"/>
      <w:r w:rsidRPr="00960ACF">
        <w:rPr>
          <w:lang w:eastAsia="en-US"/>
        </w:rPr>
        <w:t>10</w:t>
      </w:r>
      <w:r w:rsidR="00960ACF" w:rsidRPr="00960ACF">
        <w:rPr>
          <w:lang w:eastAsia="en-US"/>
        </w:rPr>
        <w:t xml:space="preserve">) </w:t>
      </w:r>
      <w:r w:rsidRPr="00960ACF">
        <w:rPr>
          <w:lang w:eastAsia="en-US"/>
        </w:rPr>
        <w:t>удостоверяют время предъявления документов</w:t>
      </w:r>
      <w:bookmarkEnd w:id="49"/>
      <w:bookmarkEnd w:id="50"/>
      <w:r w:rsidR="00960ACF" w:rsidRPr="00960ACF">
        <w:rPr>
          <w:lang w:eastAsia="en-US"/>
        </w:rPr>
        <w:t>;</w:t>
      </w:r>
    </w:p>
    <w:p w:rsidR="00960ACF" w:rsidRDefault="00C875CA" w:rsidP="00960ACF">
      <w:pPr>
        <w:ind w:firstLine="709"/>
        <w:rPr>
          <w:lang w:eastAsia="en-US"/>
        </w:rPr>
      </w:pPr>
      <w:bookmarkStart w:id="51" w:name="_Toc126949862"/>
      <w:bookmarkStart w:id="52" w:name="_Toc126950079"/>
      <w:r w:rsidRPr="00960ACF">
        <w:rPr>
          <w:lang w:eastAsia="en-US"/>
        </w:rPr>
        <w:t>11</w:t>
      </w:r>
      <w:r w:rsidR="00960ACF" w:rsidRPr="00960ACF">
        <w:rPr>
          <w:lang w:eastAsia="en-US"/>
        </w:rPr>
        <w:t xml:space="preserve">) </w:t>
      </w:r>
      <w:r w:rsidRPr="00960ACF">
        <w:rPr>
          <w:lang w:eastAsia="en-US"/>
        </w:rPr>
        <w:t>передают заявления физических и юридических лиц другим физическим и юридическим лицам</w:t>
      </w:r>
      <w:bookmarkEnd w:id="51"/>
      <w:bookmarkEnd w:id="52"/>
      <w:r w:rsidR="00960ACF" w:rsidRPr="00960ACF">
        <w:rPr>
          <w:lang w:eastAsia="en-US"/>
        </w:rPr>
        <w:t>;</w:t>
      </w:r>
    </w:p>
    <w:p w:rsidR="00960ACF" w:rsidRDefault="00C875CA" w:rsidP="00960ACF">
      <w:pPr>
        <w:ind w:firstLine="709"/>
        <w:rPr>
          <w:lang w:eastAsia="en-US"/>
        </w:rPr>
      </w:pPr>
      <w:bookmarkStart w:id="53" w:name="_Toc126949863"/>
      <w:bookmarkStart w:id="54" w:name="_Toc126950080"/>
      <w:r w:rsidRPr="00960ACF">
        <w:rPr>
          <w:lang w:eastAsia="en-US"/>
        </w:rPr>
        <w:t>12</w:t>
      </w:r>
      <w:r w:rsidR="00960ACF" w:rsidRPr="00960ACF">
        <w:rPr>
          <w:lang w:eastAsia="en-US"/>
        </w:rPr>
        <w:t xml:space="preserve">) </w:t>
      </w:r>
      <w:r w:rsidRPr="00960ACF">
        <w:rPr>
          <w:lang w:eastAsia="en-US"/>
        </w:rPr>
        <w:t>принимают в депозит денежные суммы и ценные бумаги</w:t>
      </w:r>
      <w:bookmarkEnd w:id="53"/>
      <w:bookmarkEnd w:id="54"/>
      <w:r w:rsidR="00960ACF" w:rsidRPr="00960ACF">
        <w:rPr>
          <w:lang w:eastAsia="en-US"/>
        </w:rPr>
        <w:t>;</w:t>
      </w:r>
    </w:p>
    <w:p w:rsidR="00960ACF" w:rsidRDefault="00C875CA" w:rsidP="00960ACF">
      <w:pPr>
        <w:ind w:firstLine="709"/>
        <w:rPr>
          <w:lang w:eastAsia="en-US"/>
        </w:rPr>
      </w:pPr>
      <w:bookmarkStart w:id="55" w:name="_Toc126949864"/>
      <w:bookmarkStart w:id="56" w:name="_Toc126950081"/>
      <w:r w:rsidRPr="00960ACF">
        <w:rPr>
          <w:lang w:eastAsia="en-US"/>
        </w:rPr>
        <w:t>13</w:t>
      </w:r>
      <w:r w:rsidR="00960ACF" w:rsidRPr="00960ACF">
        <w:rPr>
          <w:lang w:eastAsia="en-US"/>
        </w:rPr>
        <w:t xml:space="preserve">) </w:t>
      </w:r>
      <w:r w:rsidRPr="00960ACF">
        <w:rPr>
          <w:lang w:eastAsia="en-US"/>
        </w:rPr>
        <w:t>совершают исполнительные надписи</w:t>
      </w:r>
      <w:bookmarkEnd w:id="55"/>
      <w:bookmarkEnd w:id="56"/>
      <w:r w:rsidR="00960ACF" w:rsidRPr="00960ACF">
        <w:rPr>
          <w:lang w:eastAsia="en-US"/>
        </w:rPr>
        <w:t>;</w:t>
      </w:r>
    </w:p>
    <w:p w:rsidR="00960ACF" w:rsidRDefault="00C875CA" w:rsidP="00960ACF">
      <w:pPr>
        <w:ind w:firstLine="709"/>
        <w:rPr>
          <w:lang w:eastAsia="en-US"/>
        </w:rPr>
      </w:pPr>
      <w:bookmarkStart w:id="57" w:name="_Toc126949865"/>
      <w:bookmarkStart w:id="58" w:name="_Toc126950082"/>
      <w:r w:rsidRPr="00960ACF">
        <w:rPr>
          <w:lang w:eastAsia="en-US"/>
        </w:rPr>
        <w:t>14</w:t>
      </w:r>
      <w:r w:rsidR="00960ACF" w:rsidRPr="00960ACF">
        <w:rPr>
          <w:lang w:eastAsia="en-US"/>
        </w:rPr>
        <w:t xml:space="preserve">) </w:t>
      </w:r>
      <w:r w:rsidRPr="00960ACF">
        <w:rPr>
          <w:lang w:eastAsia="en-US"/>
        </w:rPr>
        <w:t>совершают протесты векселей</w:t>
      </w:r>
      <w:bookmarkEnd w:id="57"/>
      <w:bookmarkEnd w:id="58"/>
      <w:r w:rsidR="00960ACF" w:rsidRPr="00960ACF">
        <w:rPr>
          <w:lang w:eastAsia="en-US"/>
        </w:rPr>
        <w:t>;</w:t>
      </w:r>
    </w:p>
    <w:p w:rsidR="00960ACF" w:rsidRDefault="00C875CA" w:rsidP="00960ACF">
      <w:pPr>
        <w:ind w:firstLine="709"/>
        <w:rPr>
          <w:lang w:eastAsia="en-US"/>
        </w:rPr>
      </w:pPr>
      <w:bookmarkStart w:id="59" w:name="_Toc126949866"/>
      <w:bookmarkStart w:id="60" w:name="_Toc126950083"/>
      <w:r w:rsidRPr="00960ACF">
        <w:rPr>
          <w:lang w:eastAsia="en-US"/>
        </w:rPr>
        <w:t>15</w:t>
      </w:r>
      <w:r w:rsidR="00960ACF" w:rsidRPr="00960ACF">
        <w:rPr>
          <w:lang w:eastAsia="en-US"/>
        </w:rPr>
        <w:t xml:space="preserve">) </w:t>
      </w:r>
      <w:r w:rsidRPr="00960ACF">
        <w:rPr>
          <w:lang w:eastAsia="en-US"/>
        </w:rPr>
        <w:t>предъявляют чеки к платежу и удостоверяют неоплату чеков</w:t>
      </w:r>
      <w:bookmarkEnd w:id="59"/>
      <w:bookmarkEnd w:id="60"/>
      <w:r w:rsidR="00960ACF" w:rsidRPr="00960ACF">
        <w:rPr>
          <w:lang w:eastAsia="en-US"/>
        </w:rPr>
        <w:t>;</w:t>
      </w:r>
    </w:p>
    <w:p w:rsidR="00960ACF" w:rsidRDefault="00C875CA" w:rsidP="00960ACF">
      <w:pPr>
        <w:ind w:firstLine="709"/>
        <w:rPr>
          <w:lang w:eastAsia="en-US"/>
        </w:rPr>
      </w:pPr>
      <w:bookmarkStart w:id="61" w:name="_Toc126949867"/>
      <w:bookmarkStart w:id="62" w:name="_Toc126950084"/>
      <w:r w:rsidRPr="00960ACF">
        <w:rPr>
          <w:lang w:eastAsia="en-US"/>
        </w:rPr>
        <w:t>16</w:t>
      </w:r>
      <w:r w:rsidR="00960ACF" w:rsidRPr="00960ACF">
        <w:rPr>
          <w:lang w:eastAsia="en-US"/>
        </w:rPr>
        <w:t xml:space="preserve">) </w:t>
      </w:r>
      <w:r w:rsidRPr="00960ACF">
        <w:rPr>
          <w:lang w:eastAsia="en-US"/>
        </w:rPr>
        <w:t>принимают на хранение документы</w:t>
      </w:r>
      <w:bookmarkEnd w:id="61"/>
      <w:bookmarkEnd w:id="62"/>
      <w:r w:rsidR="00960ACF" w:rsidRPr="00960ACF">
        <w:rPr>
          <w:lang w:eastAsia="en-US"/>
        </w:rPr>
        <w:t>;</w:t>
      </w:r>
    </w:p>
    <w:p w:rsidR="00960ACF" w:rsidRDefault="00C875CA" w:rsidP="00960ACF">
      <w:pPr>
        <w:ind w:firstLine="709"/>
        <w:rPr>
          <w:lang w:eastAsia="en-US"/>
        </w:rPr>
      </w:pPr>
      <w:bookmarkStart w:id="63" w:name="_Toc126949868"/>
      <w:bookmarkStart w:id="64" w:name="_Toc126950085"/>
      <w:r w:rsidRPr="00960ACF">
        <w:rPr>
          <w:lang w:eastAsia="en-US"/>
        </w:rPr>
        <w:t>17</w:t>
      </w:r>
      <w:r w:rsidR="00960ACF" w:rsidRPr="00960ACF">
        <w:rPr>
          <w:lang w:eastAsia="en-US"/>
        </w:rPr>
        <w:t xml:space="preserve">) </w:t>
      </w:r>
      <w:r w:rsidRPr="00960ACF">
        <w:rPr>
          <w:lang w:eastAsia="en-US"/>
        </w:rPr>
        <w:t>совершают морские протесты</w:t>
      </w:r>
      <w:bookmarkEnd w:id="63"/>
      <w:bookmarkEnd w:id="64"/>
      <w:r w:rsidR="00960ACF" w:rsidRPr="00960ACF">
        <w:rPr>
          <w:lang w:eastAsia="en-US"/>
        </w:rPr>
        <w:t>;</w:t>
      </w:r>
    </w:p>
    <w:p w:rsidR="00960ACF" w:rsidRDefault="00C875CA" w:rsidP="00960ACF">
      <w:pPr>
        <w:ind w:firstLine="709"/>
        <w:rPr>
          <w:lang w:eastAsia="en-US"/>
        </w:rPr>
      </w:pPr>
      <w:bookmarkStart w:id="65" w:name="_Toc126949869"/>
      <w:bookmarkStart w:id="66" w:name="_Toc126950086"/>
      <w:r w:rsidRPr="00960ACF">
        <w:rPr>
          <w:lang w:eastAsia="en-US"/>
        </w:rPr>
        <w:t>18</w:t>
      </w:r>
      <w:r w:rsidR="00960ACF" w:rsidRPr="00960ACF">
        <w:rPr>
          <w:lang w:eastAsia="en-US"/>
        </w:rPr>
        <w:t xml:space="preserve">) </w:t>
      </w:r>
      <w:r w:rsidRPr="00960ACF">
        <w:rPr>
          <w:lang w:eastAsia="en-US"/>
        </w:rPr>
        <w:t>обеспечивают доказательства</w:t>
      </w:r>
      <w:bookmarkEnd w:id="65"/>
      <w:bookmarkEnd w:id="66"/>
      <w:r w:rsidR="00960ACF" w:rsidRPr="00960ACF">
        <w:rPr>
          <w:lang w:eastAsia="en-US"/>
        </w:rPr>
        <w:t>.</w:t>
      </w:r>
    </w:p>
    <w:p w:rsidR="00960ACF" w:rsidRDefault="00C875CA" w:rsidP="00960ACF">
      <w:pPr>
        <w:ind w:firstLine="709"/>
        <w:rPr>
          <w:lang w:eastAsia="en-US"/>
        </w:rPr>
      </w:pPr>
      <w:bookmarkStart w:id="67" w:name="_Toc126949870"/>
      <w:bookmarkStart w:id="68" w:name="_Toc126950087"/>
      <w:r w:rsidRPr="00960ACF">
        <w:rPr>
          <w:lang w:eastAsia="en-US"/>
        </w:rPr>
        <w:t>В соответствии с Основами, нотариусы, занимающиеся частной практикой, могут совершать все предусмотренные законом нотариальные действия, за исключением выдачи свидетельства о праве на наследство и принятия мер к охране наследственного имущества</w:t>
      </w:r>
      <w:r w:rsidR="00960ACF" w:rsidRPr="00960ACF">
        <w:rPr>
          <w:lang w:eastAsia="en-US"/>
        </w:rPr>
        <w:t xml:space="preserve">. </w:t>
      </w:r>
      <w:r w:rsidRPr="00960ACF">
        <w:rPr>
          <w:lang w:eastAsia="en-US"/>
        </w:rPr>
        <w:t>Однако, важно отметить, что при отсутствии в нотариальном округе государственной нотариальной конторы совершение таких нотариальных действий поручается совместным решением органа юстиции и нотариальной палаты одному из нотариусов, занимающихся частной практикой</w:t>
      </w:r>
      <w:r w:rsidR="00960ACF" w:rsidRPr="00960ACF">
        <w:rPr>
          <w:lang w:eastAsia="en-US"/>
        </w:rPr>
        <w:t xml:space="preserve">. </w:t>
      </w:r>
      <w:r w:rsidRPr="00960ACF">
        <w:rPr>
          <w:lang w:eastAsia="en-US"/>
        </w:rPr>
        <w:t>Кроме того, свидетельство о праве собственности на долю в общем имуществе в случае смерти одного из супругов выдается государственной конторой, в компетенцию которой входит оформление наследственных прав</w:t>
      </w:r>
      <w:r w:rsidR="00960ACF">
        <w:rPr>
          <w:lang w:eastAsia="en-US"/>
        </w:rPr>
        <w:t xml:space="preserve"> (</w:t>
      </w:r>
      <w:r w:rsidRPr="00960ACF">
        <w:rPr>
          <w:lang w:eastAsia="en-US"/>
        </w:rPr>
        <w:t>ч</w:t>
      </w:r>
      <w:r w:rsidR="00960ACF">
        <w:rPr>
          <w:lang w:eastAsia="en-US"/>
        </w:rPr>
        <w:t>.2</w:t>
      </w:r>
      <w:r w:rsidRPr="00960ACF">
        <w:rPr>
          <w:lang w:eastAsia="en-US"/>
        </w:rPr>
        <w:t xml:space="preserve"> ст</w:t>
      </w:r>
      <w:r w:rsidR="00960ACF">
        <w:rPr>
          <w:lang w:eastAsia="en-US"/>
        </w:rPr>
        <w:t>.3</w:t>
      </w:r>
      <w:r w:rsidRPr="00960ACF">
        <w:rPr>
          <w:lang w:eastAsia="en-US"/>
        </w:rPr>
        <w:t>6 Основ</w:t>
      </w:r>
      <w:r w:rsidR="00960ACF" w:rsidRPr="00960ACF">
        <w:rPr>
          <w:lang w:eastAsia="en-US"/>
        </w:rPr>
        <w:t>)</w:t>
      </w:r>
      <w:bookmarkEnd w:id="67"/>
      <w:bookmarkEnd w:id="68"/>
      <w:r w:rsidR="00960ACF" w:rsidRPr="00960ACF">
        <w:rPr>
          <w:lang w:eastAsia="en-US"/>
        </w:rPr>
        <w:t>.</w:t>
      </w:r>
    </w:p>
    <w:p w:rsidR="00960ACF" w:rsidRDefault="00C875CA" w:rsidP="00960ACF">
      <w:pPr>
        <w:ind w:firstLine="709"/>
        <w:rPr>
          <w:lang w:eastAsia="en-US"/>
        </w:rPr>
      </w:pPr>
      <w:bookmarkStart w:id="69" w:name="_Toc126949871"/>
      <w:bookmarkStart w:id="70" w:name="_Toc126950088"/>
      <w:r w:rsidRPr="00960ACF">
        <w:rPr>
          <w:lang w:eastAsia="en-US"/>
        </w:rPr>
        <w:t>Нотариальные действия совершаются не только нотариусами, но и должностными лицами органов исполнительной власти, а для российских граждан за границей</w:t>
      </w:r>
      <w:r w:rsidR="00960ACF" w:rsidRPr="00960ACF">
        <w:rPr>
          <w:lang w:eastAsia="en-US"/>
        </w:rPr>
        <w:t xml:space="preserve"> - </w:t>
      </w:r>
      <w:r w:rsidRPr="00960ACF">
        <w:rPr>
          <w:lang w:eastAsia="en-US"/>
        </w:rPr>
        <w:t>консульскими учреждениями</w:t>
      </w:r>
      <w:r w:rsidR="00960ACF" w:rsidRPr="00960ACF">
        <w:rPr>
          <w:lang w:eastAsia="en-US"/>
        </w:rPr>
        <w:t xml:space="preserve">. </w:t>
      </w:r>
      <w:r w:rsidRPr="00960ACF">
        <w:rPr>
          <w:lang w:eastAsia="en-US"/>
        </w:rPr>
        <w:t>Компетенция органов исполнительной власти значительно уже</w:t>
      </w:r>
      <w:r w:rsidR="00960ACF" w:rsidRPr="00960ACF">
        <w:rPr>
          <w:lang w:eastAsia="en-US"/>
        </w:rPr>
        <w:t xml:space="preserve">. </w:t>
      </w:r>
      <w:r w:rsidRPr="00960ACF">
        <w:rPr>
          <w:lang w:eastAsia="en-US"/>
        </w:rPr>
        <w:t>Они не могут совершать большинство нотариальных действий</w:t>
      </w:r>
      <w:r w:rsidR="00960ACF" w:rsidRPr="00960ACF">
        <w:rPr>
          <w:lang w:eastAsia="en-US"/>
        </w:rPr>
        <w:t>.</w:t>
      </w:r>
      <w:bookmarkEnd w:id="69"/>
      <w:bookmarkEnd w:id="70"/>
    </w:p>
    <w:p w:rsidR="00960ACF" w:rsidRDefault="00C875CA" w:rsidP="00960ACF">
      <w:pPr>
        <w:ind w:firstLine="709"/>
        <w:rPr>
          <w:lang w:eastAsia="en-US"/>
        </w:rPr>
      </w:pPr>
      <w:r w:rsidRPr="00960ACF">
        <w:rPr>
          <w:lang w:eastAsia="en-US"/>
        </w:rPr>
        <w:t>В соответствии со ст</w:t>
      </w:r>
      <w:r w:rsidR="00960ACF">
        <w:rPr>
          <w:lang w:eastAsia="en-US"/>
        </w:rPr>
        <w:t>.3</w:t>
      </w:r>
      <w:r w:rsidRPr="00960ACF">
        <w:rPr>
          <w:lang w:eastAsia="en-US"/>
        </w:rPr>
        <w:t>7 Основ законодательства о нотариате должностные лица органов исполнительной власти вправе совершать следующие нотариальные действия</w:t>
      </w:r>
      <w:r w:rsidR="00960ACF" w:rsidRPr="00960ACF">
        <w:rPr>
          <w:lang w:eastAsia="en-US"/>
        </w:rPr>
        <w:t>:</w:t>
      </w:r>
    </w:p>
    <w:p w:rsidR="00960ACF" w:rsidRDefault="00C875CA" w:rsidP="00960ACF">
      <w:pPr>
        <w:ind w:firstLine="709"/>
        <w:rPr>
          <w:lang w:eastAsia="en-US"/>
        </w:rPr>
      </w:pPr>
      <w:r w:rsidRPr="00960ACF">
        <w:rPr>
          <w:lang w:eastAsia="en-US"/>
        </w:rPr>
        <w:t>1</w:t>
      </w:r>
      <w:r w:rsidR="00960ACF" w:rsidRPr="00960ACF">
        <w:rPr>
          <w:lang w:eastAsia="en-US"/>
        </w:rPr>
        <w:t xml:space="preserve">) </w:t>
      </w:r>
      <w:r w:rsidRPr="00960ACF">
        <w:rPr>
          <w:lang w:eastAsia="en-US"/>
        </w:rPr>
        <w:t>удостоверять завещания</w:t>
      </w:r>
      <w:r w:rsidR="00960ACF" w:rsidRPr="00960ACF">
        <w:rPr>
          <w:lang w:eastAsia="en-US"/>
        </w:rPr>
        <w:t>;</w:t>
      </w:r>
    </w:p>
    <w:p w:rsidR="00960ACF" w:rsidRDefault="00C875CA" w:rsidP="00960ACF">
      <w:pPr>
        <w:ind w:firstLine="709"/>
        <w:rPr>
          <w:lang w:eastAsia="en-US"/>
        </w:rPr>
      </w:pPr>
      <w:r w:rsidRPr="00960ACF">
        <w:rPr>
          <w:lang w:eastAsia="en-US"/>
        </w:rPr>
        <w:t>2</w:t>
      </w:r>
      <w:r w:rsidR="00960ACF" w:rsidRPr="00960ACF">
        <w:rPr>
          <w:lang w:eastAsia="en-US"/>
        </w:rPr>
        <w:t xml:space="preserve">) </w:t>
      </w:r>
      <w:r w:rsidRPr="00960ACF">
        <w:rPr>
          <w:lang w:eastAsia="en-US"/>
        </w:rPr>
        <w:t>удостоверять доверенности</w:t>
      </w:r>
      <w:r w:rsidR="00960ACF" w:rsidRPr="00960ACF">
        <w:rPr>
          <w:lang w:eastAsia="en-US"/>
        </w:rPr>
        <w:t>;</w:t>
      </w:r>
    </w:p>
    <w:p w:rsidR="00960ACF" w:rsidRDefault="00C875CA" w:rsidP="00960ACF">
      <w:pPr>
        <w:ind w:firstLine="709"/>
        <w:rPr>
          <w:lang w:eastAsia="en-US"/>
        </w:rPr>
      </w:pPr>
      <w:r w:rsidRPr="00960ACF">
        <w:rPr>
          <w:lang w:eastAsia="en-US"/>
        </w:rPr>
        <w:t>3</w:t>
      </w:r>
      <w:r w:rsidR="00960ACF" w:rsidRPr="00960ACF">
        <w:rPr>
          <w:lang w:eastAsia="en-US"/>
        </w:rPr>
        <w:t xml:space="preserve">) </w:t>
      </w:r>
      <w:r w:rsidRPr="00960ACF">
        <w:rPr>
          <w:lang w:eastAsia="en-US"/>
        </w:rPr>
        <w:t>принимать меры к охране наследственного имущества</w:t>
      </w:r>
      <w:r w:rsidR="00960ACF" w:rsidRPr="00960ACF">
        <w:rPr>
          <w:lang w:eastAsia="en-US"/>
        </w:rPr>
        <w:t>;</w:t>
      </w:r>
    </w:p>
    <w:p w:rsidR="00960ACF" w:rsidRDefault="00C875CA" w:rsidP="00960ACF">
      <w:pPr>
        <w:ind w:firstLine="709"/>
        <w:rPr>
          <w:lang w:eastAsia="en-US"/>
        </w:rPr>
      </w:pPr>
      <w:r w:rsidRPr="00960ACF">
        <w:rPr>
          <w:lang w:eastAsia="en-US"/>
        </w:rPr>
        <w:t>4</w:t>
      </w:r>
      <w:r w:rsidR="00960ACF" w:rsidRPr="00960ACF">
        <w:rPr>
          <w:lang w:eastAsia="en-US"/>
        </w:rPr>
        <w:t xml:space="preserve">) </w:t>
      </w:r>
      <w:r w:rsidRPr="00960ACF">
        <w:rPr>
          <w:lang w:eastAsia="en-US"/>
        </w:rPr>
        <w:t>свидетельствовать верность копий документов и выписок из них</w:t>
      </w:r>
      <w:r w:rsidR="00960ACF" w:rsidRPr="00960ACF">
        <w:rPr>
          <w:lang w:eastAsia="en-US"/>
        </w:rPr>
        <w:t>.</w:t>
      </w:r>
    </w:p>
    <w:p w:rsidR="00960ACF" w:rsidRDefault="00C875CA" w:rsidP="00960ACF">
      <w:pPr>
        <w:ind w:firstLine="709"/>
        <w:rPr>
          <w:lang w:eastAsia="en-US"/>
        </w:rPr>
      </w:pPr>
      <w:r w:rsidRPr="00960ACF">
        <w:rPr>
          <w:lang w:eastAsia="en-US"/>
        </w:rPr>
        <w:t>Однако приведенный перечень не носит исчерпывающий характер</w:t>
      </w:r>
      <w:r w:rsidR="00960ACF" w:rsidRPr="00960ACF">
        <w:rPr>
          <w:lang w:eastAsia="en-US"/>
        </w:rPr>
        <w:t xml:space="preserve">. </w:t>
      </w:r>
      <w:r w:rsidRPr="00960ACF">
        <w:rPr>
          <w:lang w:eastAsia="en-US"/>
        </w:rPr>
        <w:t>Законодательными актами Российской Федерации на указанных должностных лиц может быть возложено совершение и иных нотариальных действий</w:t>
      </w:r>
      <w:r w:rsidR="00960ACF" w:rsidRPr="00960ACF">
        <w:rPr>
          <w:lang w:eastAsia="en-US"/>
        </w:rPr>
        <w:t>.</w:t>
      </w:r>
    </w:p>
    <w:p w:rsidR="00960ACF" w:rsidRDefault="00C875CA" w:rsidP="00960ACF">
      <w:pPr>
        <w:ind w:firstLine="709"/>
        <w:rPr>
          <w:lang w:eastAsia="en-US"/>
        </w:rPr>
      </w:pPr>
      <w:r w:rsidRPr="00960ACF">
        <w:rPr>
          <w:lang w:eastAsia="en-US"/>
        </w:rPr>
        <w:t>Согласно ст</w:t>
      </w:r>
      <w:r w:rsidR="00960ACF">
        <w:rPr>
          <w:lang w:eastAsia="en-US"/>
        </w:rPr>
        <w:t>.3</w:t>
      </w:r>
      <w:r w:rsidRPr="00960ACF">
        <w:rPr>
          <w:lang w:eastAsia="en-US"/>
        </w:rPr>
        <w:t>7 Основ обязательным условием реализации должностным лицом исполнительной власти своего права на совершение нотариальных действий является отсутствие в данном населенном пункте нотариуса</w:t>
      </w:r>
      <w:r w:rsidR="00960ACF" w:rsidRPr="00960ACF">
        <w:rPr>
          <w:lang w:eastAsia="en-US"/>
        </w:rPr>
        <w:t>.</w:t>
      </w:r>
    </w:p>
    <w:p w:rsidR="00960ACF" w:rsidRDefault="00C875CA" w:rsidP="00960ACF">
      <w:pPr>
        <w:ind w:firstLine="709"/>
        <w:rPr>
          <w:lang w:eastAsia="en-US"/>
        </w:rPr>
      </w:pPr>
      <w:r w:rsidRPr="00960ACF">
        <w:rPr>
          <w:lang w:eastAsia="en-US"/>
        </w:rPr>
        <w:t>В соответствии со ст</w:t>
      </w:r>
      <w:r w:rsidR="00960ACF">
        <w:rPr>
          <w:lang w:eastAsia="en-US"/>
        </w:rPr>
        <w:t>.3</w:t>
      </w:r>
      <w:r w:rsidRPr="00960ACF">
        <w:rPr>
          <w:lang w:eastAsia="en-US"/>
        </w:rPr>
        <w:t>8 Основ</w:t>
      </w:r>
      <w:r w:rsidR="00EF1213" w:rsidRPr="00960ACF">
        <w:rPr>
          <w:lang w:eastAsia="en-US"/>
        </w:rPr>
        <w:t>,</w:t>
      </w:r>
      <w:r w:rsidRPr="00960ACF">
        <w:rPr>
          <w:lang w:eastAsia="en-US"/>
        </w:rPr>
        <w:t xml:space="preserve"> компетенция должностных лиц консульских учреждений РФ по совершению нотариальных действий имеет некоторые отличия от компетенции нотариусов</w:t>
      </w:r>
      <w:r w:rsidR="00960ACF" w:rsidRPr="00960ACF">
        <w:rPr>
          <w:lang w:eastAsia="en-US"/>
        </w:rPr>
        <w:t xml:space="preserve">. </w:t>
      </w:r>
      <w:r w:rsidRPr="00960ACF">
        <w:rPr>
          <w:lang w:eastAsia="en-US"/>
        </w:rPr>
        <w:t>В компетенцию консульских учреждений не входит удостоверение договоров об отчуждении и залоге имущества, находящегося в РФ</w:t>
      </w:r>
      <w:r w:rsidR="00960ACF" w:rsidRPr="00960ACF">
        <w:rPr>
          <w:lang w:eastAsia="en-US"/>
        </w:rPr>
        <w:t xml:space="preserve">; </w:t>
      </w:r>
      <w:r w:rsidRPr="00960ACF">
        <w:rPr>
          <w:lang w:eastAsia="en-US"/>
        </w:rPr>
        <w:t>они не передают заявлений граждан и организаций, не удостоверяют неоплату чеков и не совершают протестов векселей</w:t>
      </w:r>
      <w:r w:rsidR="00960ACF" w:rsidRPr="00960ACF">
        <w:rPr>
          <w:lang w:eastAsia="en-US"/>
        </w:rPr>
        <w:t>.</w:t>
      </w:r>
    </w:p>
    <w:p w:rsidR="00960ACF" w:rsidRDefault="00960ACF" w:rsidP="00960ACF">
      <w:pPr>
        <w:ind w:firstLine="709"/>
        <w:rPr>
          <w:lang w:eastAsia="en-US"/>
        </w:rPr>
      </w:pPr>
      <w:bookmarkStart w:id="71" w:name="_Toc126949872"/>
      <w:bookmarkStart w:id="72" w:name="_Toc127618230"/>
    </w:p>
    <w:p w:rsidR="00C875CA" w:rsidRPr="00960ACF" w:rsidRDefault="00960ACF" w:rsidP="00960ACF">
      <w:pPr>
        <w:pStyle w:val="2"/>
      </w:pPr>
      <w:bookmarkStart w:id="73" w:name="_Toc275683359"/>
      <w:r>
        <w:t>1.3</w:t>
      </w:r>
      <w:r w:rsidR="00EF1213" w:rsidRPr="00960ACF">
        <w:t xml:space="preserve"> </w:t>
      </w:r>
      <w:r w:rsidR="00C875CA" w:rsidRPr="00960ACF">
        <w:t>Классификация</w:t>
      </w:r>
      <w:r w:rsidR="00EF1213" w:rsidRPr="00960ACF">
        <w:t xml:space="preserve"> нотариальных действий</w:t>
      </w:r>
      <w:bookmarkEnd w:id="71"/>
      <w:bookmarkEnd w:id="72"/>
      <w:bookmarkEnd w:id="73"/>
    </w:p>
    <w:p w:rsidR="00960ACF" w:rsidRDefault="00960ACF" w:rsidP="00960ACF">
      <w:pPr>
        <w:ind w:firstLine="709"/>
        <w:rPr>
          <w:lang w:eastAsia="en-US"/>
        </w:rPr>
      </w:pPr>
    </w:p>
    <w:p w:rsidR="00960ACF" w:rsidRDefault="00EF1213" w:rsidP="00960ACF">
      <w:pPr>
        <w:ind w:firstLine="709"/>
        <w:rPr>
          <w:lang w:eastAsia="en-US"/>
        </w:rPr>
      </w:pPr>
      <w:r w:rsidRPr="00960ACF">
        <w:rPr>
          <w:lang w:eastAsia="en-US"/>
        </w:rPr>
        <w:t>По видам деятельности, можно осуществить следующую классификацию нотариальных действий</w:t>
      </w:r>
      <w:r w:rsidR="00960ACF" w:rsidRPr="00960ACF">
        <w:rPr>
          <w:lang w:eastAsia="en-US"/>
        </w:rPr>
        <w:t>:</w:t>
      </w:r>
    </w:p>
    <w:p w:rsidR="00C875CA" w:rsidRPr="00960ACF" w:rsidRDefault="00C875CA" w:rsidP="00960ACF">
      <w:pPr>
        <w:ind w:firstLine="709"/>
        <w:rPr>
          <w:lang w:eastAsia="en-US"/>
        </w:rPr>
      </w:pPr>
      <w:r w:rsidRPr="00960ACF">
        <w:rPr>
          <w:lang w:eastAsia="en-US"/>
        </w:rPr>
        <w:t>1</w:t>
      </w:r>
      <w:r w:rsidR="00960ACF" w:rsidRPr="00960ACF">
        <w:rPr>
          <w:lang w:eastAsia="en-US"/>
        </w:rPr>
        <w:t xml:space="preserve">) </w:t>
      </w:r>
      <w:r w:rsidRPr="00960ACF">
        <w:rPr>
          <w:lang w:eastAsia="en-US"/>
        </w:rPr>
        <w:t>нотариальные действия, направленные на удостоверение бесспорных фактов</w:t>
      </w:r>
      <w:r w:rsidR="00960ACF" w:rsidRPr="00960ACF">
        <w:rPr>
          <w:lang w:eastAsia="en-US"/>
        </w:rPr>
        <w:t xml:space="preserve">. </w:t>
      </w:r>
      <w:r w:rsidRPr="00960ACF">
        <w:rPr>
          <w:lang w:eastAsia="en-US"/>
        </w:rPr>
        <w:t>К этой группе принято относить удостоверение разного рода гражданско-правовых сделок, в том числе тех, для которых законом предусмотрена обязательная нотариальная форма заключения, а именно</w:t>
      </w:r>
      <w:r w:rsidR="00960ACF" w:rsidRPr="00960ACF">
        <w:rPr>
          <w:lang w:eastAsia="en-US"/>
        </w:rPr>
        <w:t xml:space="preserve">: </w:t>
      </w:r>
      <w:r w:rsidRPr="00960ACF">
        <w:rPr>
          <w:lang w:eastAsia="en-US"/>
        </w:rPr>
        <w:t xml:space="preserve">удостоверение договоров купли-продажи, дарения, мены, залога жилого дома, квартиры, земельного участка и </w:t>
      </w:r>
      <w:r w:rsidR="00960ACF">
        <w:rPr>
          <w:lang w:eastAsia="en-US"/>
        </w:rPr>
        <w:t>т.д. "</w:t>
      </w:r>
      <w:r w:rsidRPr="00960ACF">
        <w:rPr>
          <w:lang w:eastAsia="en-US"/>
        </w:rPr>
        <w:t>При этом если совершение такой сделки, не было заверено у нотариуса по месту нахождения недвижимого имущества, то согласно ст</w:t>
      </w:r>
      <w:r w:rsidR="00960ACF">
        <w:rPr>
          <w:lang w:eastAsia="en-US"/>
        </w:rPr>
        <w:t>.1</w:t>
      </w:r>
      <w:r w:rsidRPr="00960ACF">
        <w:rPr>
          <w:lang w:eastAsia="en-US"/>
        </w:rPr>
        <w:t>65 ГК РФ это в дальнейшем влечет признание такого договора недействительным и покупатель, таким образом, не может стать собственником жилья, участка земли, а все полученное по сделке каждой из сторон подлежит возврату другой стороне</w:t>
      </w:r>
      <w:r w:rsidR="00960ACF">
        <w:rPr>
          <w:lang w:eastAsia="en-US"/>
        </w:rPr>
        <w:t xml:space="preserve"> (</w:t>
      </w:r>
      <w:r w:rsidRPr="00960ACF">
        <w:rPr>
          <w:lang w:eastAsia="en-US"/>
        </w:rPr>
        <w:t>двусторонняя реституция</w:t>
      </w:r>
      <w:r w:rsidR="00960ACF">
        <w:rPr>
          <w:lang w:eastAsia="en-US"/>
        </w:rPr>
        <w:t xml:space="preserve">)". </w:t>
      </w:r>
      <w:r w:rsidR="00EF1213" w:rsidRPr="00960ACF">
        <w:rPr>
          <w:rStyle w:val="a8"/>
          <w:color w:val="000000"/>
          <w:lang w:eastAsia="en-US"/>
        </w:rPr>
        <w:footnoteReference w:id="3"/>
      </w:r>
    </w:p>
    <w:p w:rsidR="00960ACF" w:rsidRDefault="00C875CA" w:rsidP="00960ACF">
      <w:pPr>
        <w:ind w:firstLine="709"/>
        <w:rPr>
          <w:lang w:eastAsia="en-US"/>
        </w:rPr>
      </w:pPr>
      <w:r w:rsidRPr="00960ACF">
        <w:rPr>
          <w:lang w:eastAsia="en-US"/>
        </w:rPr>
        <w:t xml:space="preserve">К этой же группе нотариальных действий относят оформление доверенностей, завещаний на право пользования, распоряжения имуществом других собственников, а также доверенностей на ведение дел в суде, получение документа, бронирование квартиры, представительство в ЖСК, получение ордера и </w:t>
      </w:r>
      <w:r w:rsidR="00960ACF">
        <w:rPr>
          <w:lang w:eastAsia="en-US"/>
        </w:rPr>
        <w:t>т.д.;</w:t>
      </w:r>
    </w:p>
    <w:p w:rsidR="00960ACF" w:rsidRDefault="00C875CA" w:rsidP="00960ACF">
      <w:pPr>
        <w:ind w:firstLine="709"/>
        <w:rPr>
          <w:lang w:eastAsia="en-US"/>
        </w:rPr>
      </w:pPr>
      <w:r w:rsidRPr="00960ACF">
        <w:rPr>
          <w:lang w:eastAsia="en-US"/>
        </w:rPr>
        <w:t>2</w:t>
      </w:r>
      <w:r w:rsidR="00960ACF" w:rsidRPr="00960ACF">
        <w:rPr>
          <w:lang w:eastAsia="en-US"/>
        </w:rPr>
        <w:t xml:space="preserve">) </w:t>
      </w:r>
      <w:r w:rsidRPr="00960ACF">
        <w:rPr>
          <w:lang w:eastAsia="en-US"/>
        </w:rPr>
        <w:t>нотариальные действия на удостоверение бесспорного права, к которым относятся выдача свидетельств на наследство имущества супруга, родителя, детей, родственников и иных лиц, а также свидетельств о праве собственности на долю в общем имуществе супругов, если такое согласие достигнуто между собственниками, либо если один супруг пережил другого</w:t>
      </w:r>
      <w:r w:rsidR="00960ACF" w:rsidRPr="00960ACF">
        <w:rPr>
          <w:lang w:eastAsia="en-US"/>
        </w:rPr>
        <w:t xml:space="preserve">. </w:t>
      </w:r>
      <w:r w:rsidRPr="00960ACF">
        <w:rPr>
          <w:lang w:eastAsia="en-US"/>
        </w:rPr>
        <w:t>Тем самым нотариус подтверждает субъективные права физического лица на наследуемое имущество либо долю совместного имущества</w:t>
      </w:r>
      <w:r w:rsidR="00960ACF" w:rsidRPr="00960ACF">
        <w:rPr>
          <w:lang w:eastAsia="en-US"/>
        </w:rPr>
        <w:t>;</w:t>
      </w:r>
    </w:p>
    <w:p w:rsidR="00960ACF" w:rsidRDefault="00C875CA" w:rsidP="00960ACF">
      <w:pPr>
        <w:ind w:firstLine="709"/>
        <w:rPr>
          <w:lang w:eastAsia="en-US"/>
        </w:rPr>
      </w:pPr>
      <w:r w:rsidRPr="00960ACF">
        <w:rPr>
          <w:lang w:eastAsia="en-US"/>
        </w:rPr>
        <w:t>3</w:t>
      </w:r>
      <w:r w:rsidR="00960ACF" w:rsidRPr="00960ACF">
        <w:rPr>
          <w:lang w:eastAsia="en-US"/>
        </w:rPr>
        <w:t xml:space="preserve">) </w:t>
      </w:r>
      <w:r w:rsidRPr="00960ACF">
        <w:rPr>
          <w:lang w:eastAsia="en-US"/>
        </w:rPr>
        <w:t>нотариальные действия, направленные на придание документу исполнительной силы, главное место среди которых занимает совершение нотариусом исполнительных надписей о взыскании задолженностей с должников, если закон предусматривает их получение в бесспорном порядке</w:t>
      </w:r>
      <w:r w:rsidR="00960ACF" w:rsidRPr="00960ACF">
        <w:rPr>
          <w:lang w:eastAsia="en-US"/>
        </w:rPr>
        <w:t>;</w:t>
      </w:r>
    </w:p>
    <w:p w:rsidR="00960ACF" w:rsidRDefault="00C875CA" w:rsidP="00960ACF">
      <w:pPr>
        <w:ind w:firstLine="709"/>
        <w:rPr>
          <w:lang w:eastAsia="en-US"/>
        </w:rPr>
      </w:pPr>
      <w:r w:rsidRPr="00960ACF">
        <w:rPr>
          <w:lang w:eastAsia="en-US"/>
        </w:rPr>
        <w:t>4</w:t>
      </w:r>
      <w:r w:rsidR="00960ACF" w:rsidRPr="00960ACF">
        <w:rPr>
          <w:lang w:eastAsia="en-US"/>
        </w:rPr>
        <w:t xml:space="preserve">) </w:t>
      </w:r>
      <w:r w:rsidRPr="00960ACF">
        <w:rPr>
          <w:lang w:eastAsia="en-US"/>
        </w:rPr>
        <w:t xml:space="preserve">охранительные нотариальные действия, </w:t>
      </w:r>
      <w:r w:rsidR="00960ACF">
        <w:rPr>
          <w:lang w:eastAsia="en-US"/>
        </w:rPr>
        <w:t>т.е.</w:t>
      </w:r>
      <w:r w:rsidR="00960ACF" w:rsidRPr="00960ACF">
        <w:rPr>
          <w:lang w:eastAsia="en-US"/>
        </w:rPr>
        <w:t xml:space="preserve"> </w:t>
      </w:r>
      <w:r w:rsidRPr="00960ACF">
        <w:rPr>
          <w:lang w:eastAsia="en-US"/>
        </w:rPr>
        <w:t>принятие мер к охране наследственного имущества до истечения срока возможности принятия его наследниками, наложение запрета на осуществление сделок с имуществом и принятие ценных документов на хранение нотариуса</w:t>
      </w:r>
      <w:r w:rsidR="00960ACF" w:rsidRPr="00960ACF">
        <w:rPr>
          <w:lang w:eastAsia="en-US"/>
        </w:rPr>
        <w:t>;</w:t>
      </w:r>
    </w:p>
    <w:p w:rsidR="00960ACF" w:rsidRDefault="00C875CA" w:rsidP="00960ACF">
      <w:pPr>
        <w:ind w:firstLine="709"/>
        <w:rPr>
          <w:lang w:eastAsia="en-US"/>
        </w:rPr>
      </w:pPr>
      <w:r w:rsidRPr="00960ACF">
        <w:rPr>
          <w:lang w:eastAsia="en-US"/>
        </w:rPr>
        <w:t>5</w:t>
      </w:r>
      <w:r w:rsidR="00960ACF" w:rsidRPr="00960ACF">
        <w:rPr>
          <w:lang w:eastAsia="en-US"/>
        </w:rPr>
        <w:t xml:space="preserve">) </w:t>
      </w:r>
      <w:r w:rsidRPr="00960ACF">
        <w:rPr>
          <w:lang w:eastAsia="en-US"/>
        </w:rPr>
        <w:t>нотариальное свидетельствование верности копии документа оригиналу, что наиболее часто встречается при восстановлении утраченных документов, подаче в различные инстанции копий различного рода свидетельств, договоров, свидетельств о верности перевода с иностранного языка</w:t>
      </w:r>
      <w:r w:rsidR="00960ACF" w:rsidRPr="00960ACF">
        <w:rPr>
          <w:lang w:eastAsia="en-US"/>
        </w:rPr>
        <w:t>;</w:t>
      </w:r>
    </w:p>
    <w:p w:rsidR="00960ACF" w:rsidRDefault="00C875CA" w:rsidP="00960ACF">
      <w:pPr>
        <w:ind w:firstLine="709"/>
        <w:rPr>
          <w:lang w:eastAsia="en-US"/>
        </w:rPr>
      </w:pPr>
      <w:r w:rsidRPr="00960ACF">
        <w:rPr>
          <w:lang w:eastAsia="en-US"/>
        </w:rPr>
        <w:t>6</w:t>
      </w:r>
      <w:r w:rsidR="00960ACF" w:rsidRPr="00960ACF">
        <w:rPr>
          <w:lang w:eastAsia="en-US"/>
        </w:rPr>
        <w:t xml:space="preserve">) </w:t>
      </w:r>
      <w:r w:rsidRPr="00960ACF">
        <w:rPr>
          <w:lang w:eastAsia="en-US"/>
        </w:rPr>
        <w:t>нотариальные действия по обеспечению доказательств, необходимых в случае возникновения судебного разбирательства, если имеются основания полагать, что впоследствии представление доказательств станет невозможным, либо затруднительным по причине угрожающего состояния здоровья свидетеля, потерпевшего, либо необходимости срочного осмотра письменных либо вещественных доказательств</w:t>
      </w:r>
      <w:r w:rsidR="00960ACF" w:rsidRPr="00960ACF">
        <w:rPr>
          <w:lang w:eastAsia="en-US"/>
        </w:rPr>
        <w:t>;</w:t>
      </w:r>
    </w:p>
    <w:p w:rsidR="00960ACF" w:rsidRDefault="00C875CA" w:rsidP="00960ACF">
      <w:pPr>
        <w:ind w:firstLine="709"/>
        <w:rPr>
          <w:lang w:eastAsia="en-US"/>
        </w:rPr>
      </w:pPr>
      <w:r w:rsidRPr="00960ACF">
        <w:rPr>
          <w:lang w:eastAsia="en-US"/>
        </w:rPr>
        <w:t>7</w:t>
      </w:r>
      <w:r w:rsidR="00960ACF" w:rsidRPr="00960ACF">
        <w:rPr>
          <w:lang w:eastAsia="en-US"/>
        </w:rPr>
        <w:t xml:space="preserve">) </w:t>
      </w:r>
      <w:r w:rsidRPr="00960ACF">
        <w:rPr>
          <w:lang w:eastAsia="en-US"/>
        </w:rPr>
        <w:t>нотариальные действия по удостоверению факта нахождения конкретного гражданина в живых, либо в определенном месте, факта предъявления требуемого документа в определенное время и другие действия</w:t>
      </w:r>
      <w:r w:rsidR="00960ACF" w:rsidRPr="00960ACF">
        <w:rPr>
          <w:lang w:eastAsia="en-US"/>
        </w:rPr>
        <w:t>.</w:t>
      </w:r>
    </w:p>
    <w:p w:rsidR="00EF1213" w:rsidRPr="00960ACF" w:rsidRDefault="00960ACF" w:rsidP="00960ACF">
      <w:pPr>
        <w:pStyle w:val="2"/>
      </w:pPr>
      <w:bookmarkStart w:id="74" w:name="_Toc126949873"/>
      <w:bookmarkStart w:id="75" w:name="_Toc127618231"/>
      <w:r>
        <w:br w:type="page"/>
      </w:r>
      <w:bookmarkStart w:id="76" w:name="_Toc275683360"/>
      <w:r w:rsidR="00EF1213" w:rsidRPr="00960ACF">
        <w:t>2</w:t>
      </w:r>
      <w:r w:rsidRPr="00960ACF">
        <w:rPr>
          <w:lang w:val="en-US"/>
        </w:rPr>
        <w:t xml:space="preserve">. </w:t>
      </w:r>
      <w:r w:rsidR="00EF1213" w:rsidRPr="00960ACF">
        <w:t>Удостоверение доверенностей</w:t>
      </w:r>
      <w:bookmarkEnd w:id="74"/>
      <w:bookmarkEnd w:id="75"/>
      <w:bookmarkEnd w:id="76"/>
    </w:p>
    <w:p w:rsidR="00960ACF" w:rsidRDefault="00960ACF" w:rsidP="00960ACF">
      <w:pPr>
        <w:ind w:firstLine="709"/>
        <w:rPr>
          <w:i/>
          <w:iCs/>
          <w:lang w:eastAsia="en-US"/>
        </w:rPr>
      </w:pPr>
    </w:p>
    <w:p w:rsidR="00960ACF" w:rsidRDefault="00EF1213" w:rsidP="00960ACF">
      <w:pPr>
        <w:ind w:firstLine="709"/>
        <w:rPr>
          <w:lang w:eastAsia="en-US"/>
        </w:rPr>
      </w:pPr>
      <w:r w:rsidRPr="00960ACF">
        <w:rPr>
          <w:i/>
          <w:iCs/>
          <w:lang w:eastAsia="en-US"/>
        </w:rPr>
        <w:t>Доверенность</w:t>
      </w:r>
      <w:r w:rsidR="00960ACF">
        <w:rPr>
          <w:lang w:eastAsia="en-US"/>
        </w:rPr>
        <w:t xml:space="preserve"> (</w:t>
      </w:r>
      <w:r w:rsidRPr="00960ACF">
        <w:rPr>
          <w:lang w:eastAsia="en-US"/>
        </w:rPr>
        <w:t>ст</w:t>
      </w:r>
      <w:r w:rsidR="00960ACF">
        <w:rPr>
          <w:lang w:eastAsia="en-US"/>
        </w:rPr>
        <w:t>.1</w:t>
      </w:r>
      <w:r w:rsidRPr="00960ACF">
        <w:rPr>
          <w:lang w:eastAsia="en-US"/>
        </w:rPr>
        <w:t>85 ГК РФ</w:t>
      </w:r>
      <w:r w:rsidR="00960ACF" w:rsidRPr="00960ACF">
        <w:rPr>
          <w:lang w:eastAsia="en-US"/>
        </w:rPr>
        <w:t xml:space="preserve">) - </w:t>
      </w:r>
      <w:r w:rsidRPr="00960ACF">
        <w:rPr>
          <w:lang w:eastAsia="en-US"/>
        </w:rPr>
        <w:t>документ, в котором фиксируются полномочия представителя</w:t>
      </w:r>
      <w:r w:rsidR="00960ACF">
        <w:rPr>
          <w:lang w:eastAsia="en-US"/>
        </w:rPr>
        <w:t xml:space="preserve"> (</w:t>
      </w:r>
      <w:r w:rsidRPr="00960ACF">
        <w:rPr>
          <w:lang w:eastAsia="en-US"/>
        </w:rPr>
        <w:t>поверенного</w:t>
      </w:r>
      <w:r w:rsidR="00960ACF" w:rsidRPr="00960ACF">
        <w:rPr>
          <w:lang w:eastAsia="en-US"/>
        </w:rPr>
        <w:t>),</w:t>
      </w:r>
      <w:r w:rsidRPr="00960ACF">
        <w:rPr>
          <w:lang w:eastAsia="en-US"/>
        </w:rPr>
        <w:t xml:space="preserve"> </w:t>
      </w:r>
      <w:r w:rsidR="00960ACF">
        <w:rPr>
          <w:lang w:eastAsia="en-US"/>
        </w:rPr>
        <w:t>т.е.</w:t>
      </w:r>
      <w:r w:rsidR="00960ACF" w:rsidRPr="00960ACF">
        <w:rPr>
          <w:lang w:eastAsia="en-US"/>
        </w:rPr>
        <w:t xml:space="preserve"> </w:t>
      </w:r>
      <w:r w:rsidRPr="00960ACF">
        <w:rPr>
          <w:lang w:eastAsia="en-US"/>
        </w:rPr>
        <w:t>его право совершать сделки или иные правомерные действия от имени другого лица</w:t>
      </w:r>
      <w:r w:rsidR="00960ACF">
        <w:rPr>
          <w:lang w:eastAsia="en-US"/>
        </w:rPr>
        <w:t xml:space="preserve"> (</w:t>
      </w:r>
      <w:r w:rsidRPr="00960ACF">
        <w:rPr>
          <w:lang w:eastAsia="en-US"/>
        </w:rPr>
        <w:t>доверителя</w:t>
      </w:r>
      <w:r w:rsidR="00960ACF" w:rsidRPr="00960ACF">
        <w:rPr>
          <w:lang w:eastAsia="en-US"/>
        </w:rPr>
        <w:t>).</w:t>
      </w:r>
    </w:p>
    <w:p w:rsidR="00960ACF" w:rsidRDefault="00EF1213" w:rsidP="00960ACF">
      <w:pPr>
        <w:ind w:firstLine="709"/>
        <w:rPr>
          <w:lang w:eastAsia="en-US"/>
        </w:rPr>
      </w:pPr>
      <w:r w:rsidRPr="00960ACF">
        <w:rPr>
          <w:lang w:eastAsia="en-US"/>
        </w:rPr>
        <w:t>Доверенностью признается письменное уполномочие, выдаваемое одним лицом другому лицу для представительства перед третьими лицами</w:t>
      </w:r>
      <w:r w:rsidR="00960ACF" w:rsidRPr="00960ACF">
        <w:rPr>
          <w:lang w:eastAsia="en-US"/>
        </w:rPr>
        <w:t>.</w:t>
      </w:r>
    </w:p>
    <w:p w:rsidR="00960ACF" w:rsidRDefault="00EF1213" w:rsidP="00960ACF">
      <w:pPr>
        <w:ind w:firstLine="709"/>
        <w:rPr>
          <w:lang w:eastAsia="en-US"/>
        </w:rPr>
      </w:pPr>
      <w:r w:rsidRPr="00960ACF">
        <w:rPr>
          <w:lang w:eastAsia="en-US"/>
        </w:rPr>
        <w:t>Письменное уполномочие на совершение сделки представителем может быть представлено представляемым непосредственно соответствующему третьему лицу</w:t>
      </w:r>
      <w:r w:rsidR="00960ACF" w:rsidRPr="00960ACF">
        <w:rPr>
          <w:lang w:eastAsia="en-US"/>
        </w:rPr>
        <w:t>.</w:t>
      </w:r>
    </w:p>
    <w:p w:rsidR="00960ACF" w:rsidRDefault="00EF1213" w:rsidP="00960ACF">
      <w:pPr>
        <w:ind w:firstLine="709"/>
        <w:rPr>
          <w:lang w:eastAsia="en-US"/>
        </w:rPr>
      </w:pPr>
      <w:r w:rsidRPr="00960ACF">
        <w:rPr>
          <w:lang w:eastAsia="en-US"/>
        </w:rPr>
        <w:t>Таким образом, доверенность адресуется третьим лицам и служит для удостоверения перед ними полномочий представителя выступать от имени доверителя, а также для определения содержания и пределов, имеющихся у поверенного полномочий</w:t>
      </w:r>
      <w:r w:rsidR="00960ACF" w:rsidRPr="00960ACF">
        <w:rPr>
          <w:lang w:eastAsia="en-US"/>
        </w:rPr>
        <w:t>.</w:t>
      </w:r>
    </w:p>
    <w:p w:rsidR="00960ACF" w:rsidRDefault="00EF1213" w:rsidP="00960ACF">
      <w:pPr>
        <w:ind w:firstLine="709"/>
        <w:rPr>
          <w:lang w:eastAsia="en-US"/>
        </w:rPr>
      </w:pPr>
      <w:r w:rsidRPr="00960ACF">
        <w:rPr>
          <w:lang w:eastAsia="en-US"/>
        </w:rPr>
        <w:t>Для совершения выдачи доверенности не требуется согласия поверенного</w:t>
      </w:r>
      <w:r w:rsidR="00960ACF" w:rsidRPr="00960ACF">
        <w:rPr>
          <w:lang w:eastAsia="en-US"/>
        </w:rPr>
        <w:t>.</w:t>
      </w:r>
    </w:p>
    <w:p w:rsidR="00960ACF" w:rsidRDefault="00EF1213" w:rsidP="00960ACF">
      <w:pPr>
        <w:ind w:firstLine="709"/>
        <w:rPr>
          <w:lang w:eastAsia="en-US"/>
        </w:rPr>
      </w:pPr>
      <w:r w:rsidRPr="00960ACF">
        <w:rPr>
          <w:lang w:eastAsia="en-US"/>
        </w:rPr>
        <w:t>Доверенность оформляет отношения добровольного представительства и выдается в силу различных причин</w:t>
      </w:r>
      <w:r w:rsidR="00960ACF">
        <w:rPr>
          <w:lang w:eastAsia="en-US"/>
        </w:rPr>
        <w:t xml:space="preserve"> (</w:t>
      </w:r>
      <w:r w:rsidRPr="00960ACF">
        <w:rPr>
          <w:lang w:eastAsia="en-US"/>
        </w:rPr>
        <w:t xml:space="preserve">поручительство, трудовой договор и </w:t>
      </w:r>
      <w:r w:rsidR="00960ACF">
        <w:rPr>
          <w:lang w:eastAsia="en-US"/>
        </w:rPr>
        <w:t>т.д.)</w:t>
      </w:r>
      <w:r w:rsidR="00960ACF" w:rsidRPr="00960ACF">
        <w:rPr>
          <w:lang w:eastAsia="en-US"/>
        </w:rPr>
        <w:t xml:space="preserve">. </w:t>
      </w:r>
      <w:r w:rsidRPr="00960ACF">
        <w:rPr>
          <w:lang w:eastAsia="en-US"/>
        </w:rPr>
        <w:t>Расхождения между объемом полномочий, зафиксированных в доверенности и содержащихся в договоре между доверителем и поверенным для третьих лиц значения не имеют, они руководствуются тем, что указано в доверенности</w:t>
      </w:r>
      <w:r w:rsidR="00CE4B62" w:rsidRPr="00960ACF">
        <w:rPr>
          <w:rStyle w:val="a8"/>
          <w:color w:val="000000"/>
          <w:lang w:eastAsia="en-US"/>
        </w:rPr>
        <w:footnoteReference w:id="4"/>
      </w:r>
      <w:r w:rsidR="00960ACF" w:rsidRPr="00960ACF">
        <w:rPr>
          <w:lang w:eastAsia="en-US"/>
        </w:rPr>
        <w:t>.</w:t>
      </w:r>
    </w:p>
    <w:p w:rsidR="00960ACF" w:rsidRDefault="00EF1213" w:rsidP="00960ACF">
      <w:pPr>
        <w:ind w:firstLine="709"/>
        <w:rPr>
          <w:lang w:eastAsia="en-US"/>
        </w:rPr>
      </w:pPr>
      <w:r w:rsidRPr="00960ACF">
        <w:rPr>
          <w:lang w:eastAsia="en-US"/>
        </w:rPr>
        <w:t>Доверенность может выдаваться на имя одного или нескольких лиц</w:t>
      </w:r>
      <w:r w:rsidR="00960ACF" w:rsidRPr="00960ACF">
        <w:rPr>
          <w:lang w:eastAsia="en-US"/>
        </w:rPr>
        <w:t xml:space="preserve">. </w:t>
      </w:r>
      <w:r w:rsidRPr="00960ACF">
        <w:rPr>
          <w:lang w:eastAsia="en-US"/>
        </w:rPr>
        <w:t>В качестве доверителя также могут выступать одно или несколько лиц</w:t>
      </w:r>
      <w:r w:rsidR="00960ACF" w:rsidRPr="00960ACF">
        <w:rPr>
          <w:lang w:eastAsia="en-US"/>
        </w:rPr>
        <w:t>.</w:t>
      </w:r>
    </w:p>
    <w:p w:rsidR="00960ACF" w:rsidRDefault="00EF1213" w:rsidP="00960ACF">
      <w:pPr>
        <w:ind w:firstLine="709"/>
        <w:rPr>
          <w:lang w:eastAsia="en-US"/>
        </w:rPr>
      </w:pPr>
      <w:r w:rsidRPr="00960ACF">
        <w:rPr>
          <w:lang w:eastAsia="en-US"/>
        </w:rPr>
        <w:t>По содержанию и объему полномочий различаются</w:t>
      </w:r>
      <w:r w:rsidR="00960ACF" w:rsidRPr="00960ACF">
        <w:rPr>
          <w:lang w:eastAsia="en-US"/>
        </w:rPr>
        <w:t>:</w:t>
      </w:r>
    </w:p>
    <w:p w:rsidR="00960ACF" w:rsidRDefault="00EF1213" w:rsidP="00960ACF">
      <w:pPr>
        <w:ind w:firstLine="709"/>
        <w:rPr>
          <w:lang w:eastAsia="en-US"/>
        </w:rPr>
      </w:pPr>
      <w:r w:rsidRPr="00960ACF">
        <w:rPr>
          <w:lang w:eastAsia="en-US"/>
        </w:rPr>
        <w:t>Общие</w:t>
      </w:r>
      <w:r w:rsidR="00960ACF">
        <w:rPr>
          <w:lang w:eastAsia="en-US"/>
        </w:rPr>
        <w:t xml:space="preserve"> (</w:t>
      </w:r>
      <w:r w:rsidRPr="00960ACF">
        <w:rPr>
          <w:lang w:eastAsia="en-US"/>
        </w:rPr>
        <w:t>генеральные</w:t>
      </w:r>
      <w:r w:rsidR="00960ACF" w:rsidRPr="00960ACF">
        <w:rPr>
          <w:lang w:eastAsia="en-US"/>
        </w:rPr>
        <w:t xml:space="preserve">) </w:t>
      </w:r>
      <w:r w:rsidRPr="00960ACF">
        <w:rPr>
          <w:lang w:eastAsia="en-US"/>
        </w:rPr>
        <w:t>доверенности</w:t>
      </w:r>
      <w:r w:rsidR="00960ACF" w:rsidRPr="00960ACF">
        <w:rPr>
          <w:lang w:eastAsia="en-US"/>
        </w:rPr>
        <w:t xml:space="preserve">. </w:t>
      </w:r>
      <w:r w:rsidRPr="00960ACF">
        <w:rPr>
          <w:lang w:eastAsia="en-US"/>
        </w:rPr>
        <w:t xml:space="preserve">Выдаются для управления имуществом доверителя, </w:t>
      </w:r>
      <w:r w:rsidR="00960ACF">
        <w:rPr>
          <w:lang w:eastAsia="en-US"/>
        </w:rPr>
        <w:t>т.е.</w:t>
      </w:r>
      <w:r w:rsidR="00960ACF" w:rsidRPr="00960ACF">
        <w:rPr>
          <w:lang w:eastAsia="en-US"/>
        </w:rPr>
        <w:t xml:space="preserve"> </w:t>
      </w:r>
      <w:r w:rsidRPr="00960ACF">
        <w:rPr>
          <w:lang w:eastAsia="en-US"/>
        </w:rPr>
        <w:t>для совершения разнообразных сделок и иных юридических действий в течение определенного периода времени</w:t>
      </w:r>
      <w:r w:rsidR="00960ACF" w:rsidRPr="00960ACF">
        <w:rPr>
          <w:lang w:eastAsia="en-US"/>
        </w:rPr>
        <w:t>;</w:t>
      </w:r>
    </w:p>
    <w:p w:rsidR="00960ACF" w:rsidRDefault="00EF1213" w:rsidP="00960ACF">
      <w:pPr>
        <w:ind w:firstLine="709"/>
        <w:rPr>
          <w:lang w:eastAsia="en-US"/>
        </w:rPr>
      </w:pPr>
      <w:r w:rsidRPr="00960ACF">
        <w:rPr>
          <w:lang w:eastAsia="en-US"/>
        </w:rPr>
        <w:t>Специальные доверенности</w:t>
      </w:r>
      <w:r w:rsidR="00960ACF" w:rsidRPr="00960ACF">
        <w:rPr>
          <w:lang w:eastAsia="en-US"/>
        </w:rPr>
        <w:t xml:space="preserve">. </w:t>
      </w:r>
      <w:r w:rsidRPr="00960ACF">
        <w:rPr>
          <w:lang w:eastAsia="en-US"/>
        </w:rPr>
        <w:t>Уполномочивают на совершение однородных действий в определенной области отношений</w:t>
      </w:r>
      <w:r w:rsidR="00960ACF" w:rsidRPr="00960ACF">
        <w:rPr>
          <w:lang w:eastAsia="en-US"/>
        </w:rPr>
        <w:t>;</w:t>
      </w:r>
    </w:p>
    <w:p w:rsidR="00960ACF" w:rsidRDefault="00EF1213" w:rsidP="00960ACF">
      <w:pPr>
        <w:ind w:firstLine="709"/>
        <w:rPr>
          <w:lang w:eastAsia="en-US"/>
        </w:rPr>
      </w:pPr>
      <w:r w:rsidRPr="00960ACF">
        <w:rPr>
          <w:lang w:eastAsia="en-US"/>
        </w:rPr>
        <w:t>Разовые доверенности</w:t>
      </w:r>
      <w:r w:rsidR="00960ACF" w:rsidRPr="00960ACF">
        <w:rPr>
          <w:lang w:eastAsia="en-US"/>
        </w:rPr>
        <w:t xml:space="preserve">. </w:t>
      </w:r>
      <w:r w:rsidRPr="00960ACF">
        <w:rPr>
          <w:lang w:eastAsia="en-US"/>
        </w:rPr>
        <w:t>Служат для совершения одной, строго определенной сделки или иного юридического действия</w:t>
      </w:r>
      <w:r w:rsidR="00960ACF" w:rsidRPr="00960ACF">
        <w:rPr>
          <w:lang w:eastAsia="en-US"/>
        </w:rPr>
        <w:t>.</w:t>
      </w:r>
    </w:p>
    <w:p w:rsidR="00960ACF" w:rsidRDefault="00EF1213" w:rsidP="00960ACF">
      <w:pPr>
        <w:ind w:firstLine="709"/>
        <w:rPr>
          <w:lang w:eastAsia="en-US"/>
        </w:rPr>
      </w:pPr>
      <w:r w:rsidRPr="00960ACF">
        <w:rPr>
          <w:lang w:eastAsia="en-US"/>
        </w:rPr>
        <w:t>Доверенность на совершение сделок, требующих нотариальной формы, должна быть нотариально удостоверена, за исключением случаев, предусмотренных законом</w:t>
      </w:r>
      <w:r w:rsidR="00960ACF" w:rsidRPr="00960ACF">
        <w:rPr>
          <w:lang w:eastAsia="en-US"/>
        </w:rPr>
        <w:t>.</w:t>
      </w:r>
    </w:p>
    <w:p w:rsidR="00960ACF" w:rsidRDefault="00EF1213" w:rsidP="00960ACF">
      <w:pPr>
        <w:ind w:firstLine="709"/>
        <w:rPr>
          <w:i/>
          <w:iCs/>
          <w:lang w:eastAsia="en-US"/>
        </w:rPr>
      </w:pPr>
      <w:r w:rsidRPr="00960ACF">
        <w:rPr>
          <w:i/>
          <w:iCs/>
          <w:lang w:eastAsia="en-US"/>
        </w:rPr>
        <w:t>Форма доверенности</w:t>
      </w:r>
      <w:r w:rsidR="00960ACF" w:rsidRPr="00960ACF">
        <w:rPr>
          <w:i/>
          <w:iCs/>
          <w:lang w:eastAsia="en-US"/>
        </w:rPr>
        <w:t>.</w:t>
      </w:r>
    </w:p>
    <w:p w:rsidR="00960ACF" w:rsidRDefault="00EF1213" w:rsidP="00960ACF">
      <w:pPr>
        <w:ind w:firstLine="709"/>
        <w:rPr>
          <w:lang w:eastAsia="en-US"/>
        </w:rPr>
      </w:pPr>
      <w:r w:rsidRPr="00960ACF">
        <w:rPr>
          <w:lang w:eastAsia="en-US"/>
        </w:rPr>
        <w:t>Прежде всего, необходимо отметить, что доверенность существует только в письменной форме</w:t>
      </w:r>
      <w:r w:rsidR="00960ACF" w:rsidRPr="00960ACF">
        <w:rPr>
          <w:lang w:eastAsia="en-US"/>
        </w:rPr>
        <w:t>.</w:t>
      </w:r>
    </w:p>
    <w:p w:rsidR="00960ACF" w:rsidRDefault="00EF1213" w:rsidP="00960ACF">
      <w:pPr>
        <w:ind w:firstLine="709"/>
        <w:rPr>
          <w:lang w:eastAsia="en-US"/>
        </w:rPr>
      </w:pPr>
      <w:r w:rsidRPr="00960ACF">
        <w:rPr>
          <w:lang w:eastAsia="en-US"/>
        </w:rPr>
        <w:t>Для действительности доверенности в случае, указанном в законе необходимо ее удостоверение определенными органами</w:t>
      </w:r>
      <w:r w:rsidR="00960ACF" w:rsidRPr="00960ACF">
        <w:rPr>
          <w:lang w:eastAsia="en-US"/>
        </w:rPr>
        <w:t xml:space="preserve">. </w:t>
      </w:r>
      <w:r w:rsidRPr="00960ACF">
        <w:rPr>
          <w:lang w:eastAsia="en-US"/>
        </w:rPr>
        <w:t>Часть 2 ст</w:t>
      </w:r>
      <w:r w:rsidR="00960ACF">
        <w:rPr>
          <w:lang w:eastAsia="en-US"/>
        </w:rPr>
        <w:t>.1</w:t>
      </w:r>
      <w:r w:rsidRPr="00960ACF">
        <w:rPr>
          <w:lang w:eastAsia="en-US"/>
        </w:rPr>
        <w:t>85 ГК РФ предусматривает случаи нотариального удостоверения доверенностей</w:t>
      </w:r>
      <w:r w:rsidR="00960ACF" w:rsidRPr="00960ACF">
        <w:rPr>
          <w:lang w:eastAsia="en-US"/>
        </w:rPr>
        <w:t xml:space="preserve">. </w:t>
      </w:r>
      <w:r w:rsidRPr="00960ACF">
        <w:rPr>
          <w:lang w:eastAsia="en-US"/>
        </w:rPr>
        <w:t>Обязательного нотариального удостоверения требуют доверенности на совершение нотариальных сделок</w:t>
      </w:r>
      <w:r w:rsidR="00960ACF" w:rsidRPr="00960ACF">
        <w:rPr>
          <w:lang w:eastAsia="en-US"/>
        </w:rPr>
        <w:t xml:space="preserve">. </w:t>
      </w:r>
      <w:r w:rsidRPr="00960ACF">
        <w:rPr>
          <w:lang w:eastAsia="en-US"/>
        </w:rPr>
        <w:t>В нотариальном оформлении нуждаются доверенности, выдаваемые для действий, в отношении третьих лиц</w:t>
      </w:r>
      <w:r w:rsidR="00960ACF">
        <w:rPr>
          <w:lang w:eastAsia="en-US"/>
        </w:rPr>
        <w:t xml:space="preserve"> (</w:t>
      </w:r>
      <w:r w:rsidRPr="00960ACF">
        <w:rPr>
          <w:lang w:eastAsia="en-US"/>
        </w:rPr>
        <w:t>юридических лиц</w:t>
      </w:r>
      <w:r w:rsidR="00960ACF" w:rsidRPr="00960ACF">
        <w:rPr>
          <w:lang w:eastAsia="en-US"/>
        </w:rPr>
        <w:t xml:space="preserve">). </w:t>
      </w:r>
      <w:r w:rsidRPr="00960ACF">
        <w:rPr>
          <w:lang w:eastAsia="en-US"/>
        </w:rPr>
        <w:t>Исключения из правил установлены в самом законе</w:t>
      </w:r>
      <w:r w:rsidR="00960ACF">
        <w:rPr>
          <w:lang w:eastAsia="en-US"/>
        </w:rPr>
        <w:t xml:space="preserve"> (</w:t>
      </w:r>
      <w:r w:rsidRPr="00960ACF">
        <w:rPr>
          <w:lang w:eastAsia="en-US"/>
        </w:rPr>
        <w:t>п</w:t>
      </w:r>
      <w:r w:rsidR="00960ACF">
        <w:rPr>
          <w:lang w:eastAsia="en-US"/>
        </w:rPr>
        <w:t>.4</w:t>
      </w:r>
      <w:r w:rsidRPr="00960ACF">
        <w:rPr>
          <w:lang w:eastAsia="en-US"/>
        </w:rPr>
        <w:t xml:space="preserve"> ст</w:t>
      </w:r>
      <w:r w:rsidR="00960ACF">
        <w:rPr>
          <w:lang w:eastAsia="en-US"/>
        </w:rPr>
        <w:t>.1</w:t>
      </w:r>
      <w:r w:rsidRPr="00960ACF">
        <w:rPr>
          <w:lang w:eastAsia="en-US"/>
        </w:rPr>
        <w:t>85 ГК РФ</w:t>
      </w:r>
      <w:r w:rsidR="00960ACF" w:rsidRPr="00960ACF">
        <w:rPr>
          <w:lang w:eastAsia="en-US"/>
        </w:rPr>
        <w:t>).</w:t>
      </w:r>
    </w:p>
    <w:p w:rsidR="00960ACF" w:rsidRDefault="00EF1213" w:rsidP="00960ACF">
      <w:pPr>
        <w:ind w:firstLine="709"/>
        <w:rPr>
          <w:lang w:eastAsia="en-US"/>
        </w:rPr>
      </w:pPr>
      <w:r w:rsidRPr="00960ACF">
        <w:rPr>
          <w:lang w:eastAsia="en-US"/>
        </w:rPr>
        <w:t>По смыслу ст</w:t>
      </w:r>
      <w:r w:rsidR="00960ACF">
        <w:rPr>
          <w:lang w:eastAsia="en-US"/>
        </w:rPr>
        <w:t>.1</w:t>
      </w:r>
      <w:r w:rsidRPr="00960ACF">
        <w:rPr>
          <w:lang w:eastAsia="en-US"/>
        </w:rPr>
        <w:t>85 ГК РФ доверенности, выдаваемые юридическими лицами, в том числе и на совершение сделок, требующих нотариальной формы, не нуждаются в нотариальном удостоверении</w:t>
      </w:r>
      <w:r w:rsidR="00960ACF" w:rsidRPr="00960ACF">
        <w:rPr>
          <w:lang w:eastAsia="en-US"/>
        </w:rPr>
        <w:t>.</w:t>
      </w:r>
    </w:p>
    <w:p w:rsidR="00960ACF" w:rsidRDefault="00EF1213" w:rsidP="00960ACF">
      <w:pPr>
        <w:ind w:firstLine="709"/>
        <w:rPr>
          <w:lang w:eastAsia="en-US"/>
        </w:rPr>
      </w:pPr>
      <w:r w:rsidRPr="00960ACF">
        <w:rPr>
          <w:lang w:eastAsia="en-US"/>
        </w:rPr>
        <w:t>К нотариально удостоверенным доверенностям приравниваются</w:t>
      </w:r>
      <w:r w:rsidR="00960ACF" w:rsidRPr="00960ACF">
        <w:rPr>
          <w:lang w:eastAsia="en-US"/>
        </w:rPr>
        <w:t>:</w:t>
      </w:r>
    </w:p>
    <w:p w:rsidR="00960ACF" w:rsidRDefault="00EF1213" w:rsidP="00960ACF">
      <w:pPr>
        <w:ind w:firstLine="709"/>
        <w:rPr>
          <w:lang w:eastAsia="en-US"/>
        </w:rPr>
      </w:pPr>
      <w:r w:rsidRPr="00960ACF">
        <w:rPr>
          <w:lang w:eastAsia="en-US"/>
        </w:rPr>
        <w:t>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начальником такого учреждения, его заместителем по медицинской части, старшим или дежурным врачом</w:t>
      </w:r>
      <w:r w:rsidR="00960ACF" w:rsidRPr="00960ACF">
        <w:rPr>
          <w:lang w:eastAsia="en-US"/>
        </w:rPr>
        <w:t>;</w:t>
      </w:r>
    </w:p>
    <w:p w:rsidR="00960ACF" w:rsidRDefault="00EF1213" w:rsidP="00960ACF">
      <w:pPr>
        <w:ind w:firstLine="709"/>
        <w:rPr>
          <w:lang w:eastAsia="en-US"/>
        </w:rPr>
      </w:pPr>
      <w:r w:rsidRPr="00960ACF">
        <w:rPr>
          <w:lang w:eastAsia="en-US"/>
        </w:rPr>
        <w:t>доверенности военнослужащих, а в пунктах дислокации воинских частей, соединений, учреждений и военно-учебных заведений, где нет государственных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командирами</w:t>
      </w:r>
      <w:r w:rsidR="00960ACF">
        <w:rPr>
          <w:lang w:eastAsia="en-US"/>
        </w:rPr>
        <w:t xml:space="preserve"> (</w:t>
      </w:r>
      <w:r w:rsidRPr="00960ACF">
        <w:rPr>
          <w:lang w:eastAsia="en-US"/>
        </w:rPr>
        <w:t>начальниками</w:t>
      </w:r>
      <w:r w:rsidR="00960ACF" w:rsidRPr="00960ACF">
        <w:rPr>
          <w:lang w:eastAsia="en-US"/>
        </w:rPr>
        <w:t xml:space="preserve">) </w:t>
      </w:r>
      <w:r w:rsidRPr="00960ACF">
        <w:rPr>
          <w:lang w:eastAsia="en-US"/>
        </w:rPr>
        <w:t>этих части, соединения, учреждения или заведения</w:t>
      </w:r>
      <w:r w:rsidR="00960ACF" w:rsidRPr="00960ACF">
        <w:rPr>
          <w:lang w:eastAsia="en-US"/>
        </w:rPr>
        <w:t>;</w:t>
      </w:r>
    </w:p>
    <w:p w:rsidR="00960ACF" w:rsidRDefault="00EF1213" w:rsidP="00960ACF">
      <w:pPr>
        <w:ind w:firstLine="709"/>
        <w:rPr>
          <w:lang w:eastAsia="en-US"/>
        </w:rPr>
      </w:pPr>
      <w:r w:rsidRPr="00960ACF">
        <w:rPr>
          <w:lang w:eastAsia="en-US"/>
        </w:rPr>
        <w:t>доверенности лиц, находящихся в местах лишения свободы, удостоверенные начальником соответствующего места лишения свободы</w:t>
      </w:r>
      <w:r w:rsidR="00960ACF" w:rsidRPr="00960ACF">
        <w:rPr>
          <w:lang w:eastAsia="en-US"/>
        </w:rPr>
        <w:t>;</w:t>
      </w:r>
    </w:p>
    <w:p w:rsidR="00960ACF" w:rsidRDefault="00EF1213" w:rsidP="00960ACF">
      <w:pPr>
        <w:ind w:firstLine="709"/>
        <w:rPr>
          <w:lang w:eastAsia="en-US"/>
        </w:rPr>
      </w:pPr>
      <w:r w:rsidRPr="00960ACF">
        <w:rPr>
          <w:lang w:eastAsia="en-US"/>
        </w:rPr>
        <w:t>доверенности совершеннолетних дееспособных граждан, находящихся в учреждениях социальной защиты населения, удостоверенные администрацией этого учреждения или руководителем</w:t>
      </w:r>
      <w:r w:rsidR="00960ACF">
        <w:rPr>
          <w:lang w:eastAsia="en-US"/>
        </w:rPr>
        <w:t xml:space="preserve"> (</w:t>
      </w:r>
      <w:r w:rsidRPr="00960ACF">
        <w:rPr>
          <w:lang w:eastAsia="en-US"/>
        </w:rPr>
        <w:t>его заместителем</w:t>
      </w:r>
      <w:r w:rsidR="00960ACF" w:rsidRPr="00960ACF">
        <w:rPr>
          <w:lang w:eastAsia="en-US"/>
        </w:rPr>
        <w:t xml:space="preserve">) </w:t>
      </w:r>
      <w:r w:rsidRPr="00960ACF">
        <w:rPr>
          <w:lang w:eastAsia="en-US"/>
        </w:rPr>
        <w:t>соответствующего органа социальной защиты</w:t>
      </w:r>
      <w:r w:rsidR="00960ACF" w:rsidRPr="00960ACF">
        <w:rPr>
          <w:lang w:eastAsia="en-US"/>
        </w:rPr>
        <w:t>.</w:t>
      </w:r>
    </w:p>
    <w:p w:rsidR="00960ACF" w:rsidRDefault="00EF1213" w:rsidP="00960ACF">
      <w:pPr>
        <w:ind w:firstLine="709"/>
        <w:rPr>
          <w:lang w:eastAsia="en-US"/>
        </w:rPr>
      </w:pPr>
      <w:r w:rsidRPr="00960ACF">
        <w:rPr>
          <w:lang w:eastAsia="en-US"/>
        </w:rPr>
        <w:t>В виде исключения из общего правила, для совершения гражданами наиболее распространенных действий по отношению к юридическим лицам, ч</w:t>
      </w:r>
      <w:r w:rsidR="00960ACF">
        <w:rPr>
          <w:lang w:eastAsia="en-US"/>
        </w:rPr>
        <w:t>.4</w:t>
      </w:r>
      <w:r w:rsidRPr="00960ACF">
        <w:rPr>
          <w:lang w:eastAsia="en-US"/>
        </w:rPr>
        <w:t xml:space="preserve"> ст</w:t>
      </w:r>
      <w:r w:rsidR="00960ACF">
        <w:rPr>
          <w:lang w:eastAsia="en-US"/>
        </w:rPr>
        <w:t>.1</w:t>
      </w:r>
      <w:r w:rsidRPr="00960ACF">
        <w:rPr>
          <w:lang w:eastAsia="en-US"/>
        </w:rPr>
        <w:t>85 ГК РФ предусматривает возможность удостоверения доверенностей не в нотариальном порядке, а любой организацией по месту жительства, работы или учебы, либо администрацией стационара, где лицо находится на излечении</w:t>
      </w:r>
      <w:r w:rsidR="00960ACF" w:rsidRPr="00960ACF">
        <w:rPr>
          <w:lang w:eastAsia="en-US"/>
        </w:rPr>
        <w:t>.</w:t>
      </w:r>
    </w:p>
    <w:p w:rsidR="00960ACF" w:rsidRDefault="00EF1213" w:rsidP="00960ACF">
      <w:pPr>
        <w:ind w:firstLine="709"/>
        <w:rPr>
          <w:lang w:eastAsia="en-US"/>
        </w:rPr>
      </w:pPr>
      <w:r w:rsidRPr="00960ACF">
        <w:rPr>
          <w:lang w:eastAsia="en-US"/>
        </w:rPr>
        <w:t>Перечень действий, на совершение которых выдается доверенность в порядке ч</w:t>
      </w:r>
      <w:r w:rsidR="00960ACF">
        <w:rPr>
          <w:lang w:eastAsia="en-US"/>
        </w:rPr>
        <w:t>.4</w:t>
      </w:r>
      <w:r w:rsidRPr="00960ACF">
        <w:rPr>
          <w:lang w:eastAsia="en-US"/>
        </w:rPr>
        <w:t xml:space="preserve"> ст</w:t>
      </w:r>
      <w:r w:rsidR="00960ACF">
        <w:rPr>
          <w:lang w:eastAsia="en-US"/>
        </w:rPr>
        <w:t>.1</w:t>
      </w:r>
      <w:r w:rsidRPr="00960ACF">
        <w:rPr>
          <w:lang w:eastAsia="en-US"/>
        </w:rPr>
        <w:t>85 ГК РФ, является исчерпывающим</w:t>
      </w:r>
      <w:r w:rsidR="00960ACF" w:rsidRPr="00960ACF">
        <w:rPr>
          <w:lang w:eastAsia="en-US"/>
        </w:rPr>
        <w:t>:</w:t>
      </w:r>
    </w:p>
    <w:p w:rsidR="00960ACF" w:rsidRDefault="00960ACF" w:rsidP="00960ACF">
      <w:pPr>
        <w:ind w:firstLine="709"/>
        <w:rPr>
          <w:lang w:eastAsia="en-US"/>
        </w:rPr>
      </w:pPr>
      <w:r>
        <w:rPr>
          <w:lang w:eastAsia="en-US"/>
        </w:rPr>
        <w:t>"</w:t>
      </w:r>
      <w:r w:rsidR="00EF1213" w:rsidRPr="00960ACF">
        <w:rPr>
          <w:i/>
          <w:iCs/>
          <w:lang w:eastAsia="en-US"/>
        </w:rPr>
        <w:t>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вкладов граждан в банках и на получение корреспонденции, в том числе денежной и посылочной, может быть удостоверена также организацией, в которой доверитель работает или учится, жилищно-эксплуатационной организацией по месту его жительства и администрацией стационарного лечебного учреждения, в котором он находится на излечении</w:t>
      </w:r>
      <w:r>
        <w:rPr>
          <w:lang w:eastAsia="en-US"/>
        </w:rPr>
        <w:t>"</w:t>
      </w:r>
      <w:r w:rsidR="00EF1213" w:rsidRPr="00960ACF">
        <w:rPr>
          <w:rStyle w:val="a8"/>
          <w:color w:val="000000"/>
          <w:lang w:eastAsia="en-US"/>
        </w:rPr>
        <w:footnoteReference w:id="5"/>
      </w:r>
      <w:r w:rsidRPr="00960ACF">
        <w:rPr>
          <w:lang w:eastAsia="en-US"/>
        </w:rPr>
        <w:t>.</w:t>
      </w:r>
    </w:p>
    <w:p w:rsidR="00960ACF" w:rsidRDefault="00EF1213" w:rsidP="00960ACF">
      <w:pPr>
        <w:ind w:firstLine="709"/>
        <w:rPr>
          <w:lang w:eastAsia="en-US"/>
        </w:rPr>
      </w:pPr>
      <w:r w:rsidRPr="00960ACF">
        <w:rPr>
          <w:lang w:eastAsia="en-US"/>
        </w:rPr>
        <w:t>Выдавать доверенности имеют право юридические лица, а также граждане, достигшие 18 лет и не ограниченные в правах в установленном законом порядке</w:t>
      </w:r>
      <w:r w:rsidR="00960ACF" w:rsidRPr="00960ACF">
        <w:rPr>
          <w:lang w:eastAsia="en-US"/>
        </w:rPr>
        <w:t>.</w:t>
      </w:r>
    </w:p>
    <w:p w:rsidR="00960ACF" w:rsidRDefault="00EF1213" w:rsidP="00960ACF">
      <w:pPr>
        <w:ind w:firstLine="709"/>
        <w:rPr>
          <w:lang w:eastAsia="en-US"/>
        </w:rPr>
      </w:pPr>
      <w:r w:rsidRPr="00960ACF">
        <w:rPr>
          <w:lang w:eastAsia="en-US"/>
        </w:rPr>
        <w:t>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r w:rsidR="00960ACF" w:rsidRPr="00960ACF">
        <w:rPr>
          <w:lang w:eastAsia="en-US"/>
        </w:rPr>
        <w:t>.</w:t>
      </w:r>
    </w:p>
    <w:p w:rsidR="00960ACF" w:rsidRDefault="00EF1213" w:rsidP="00960ACF">
      <w:pPr>
        <w:ind w:firstLine="709"/>
        <w:rPr>
          <w:lang w:eastAsia="en-US"/>
        </w:rPr>
      </w:pPr>
      <w:r w:rsidRPr="00960ACF">
        <w:rPr>
          <w:lang w:eastAsia="en-US"/>
        </w:rPr>
        <w:t>Доверенность от имени юридического лица, основанного на государственной или муниципальной собственности, на получение или выдачу денег и других имущественных ценностей должна быть подписана также главным</w:t>
      </w:r>
      <w:r w:rsidR="00960ACF">
        <w:rPr>
          <w:lang w:eastAsia="en-US"/>
        </w:rPr>
        <w:t xml:space="preserve"> (</w:t>
      </w:r>
      <w:r w:rsidRPr="00960ACF">
        <w:rPr>
          <w:lang w:eastAsia="en-US"/>
        </w:rPr>
        <w:t>старшим</w:t>
      </w:r>
      <w:r w:rsidR="00960ACF" w:rsidRPr="00960ACF">
        <w:rPr>
          <w:lang w:eastAsia="en-US"/>
        </w:rPr>
        <w:t xml:space="preserve">) </w:t>
      </w:r>
      <w:r w:rsidRPr="00960ACF">
        <w:rPr>
          <w:lang w:eastAsia="en-US"/>
        </w:rPr>
        <w:t>бухгалтером этой организации</w:t>
      </w:r>
      <w:r w:rsidR="00960ACF" w:rsidRPr="00960ACF">
        <w:rPr>
          <w:lang w:eastAsia="en-US"/>
        </w:rPr>
        <w:t>.</w:t>
      </w:r>
    </w:p>
    <w:p w:rsidR="00960ACF" w:rsidRDefault="00EF1213" w:rsidP="00960ACF">
      <w:pPr>
        <w:ind w:firstLine="709"/>
        <w:rPr>
          <w:lang w:eastAsia="en-US"/>
        </w:rPr>
      </w:pPr>
      <w:r w:rsidRPr="00960ACF">
        <w:rPr>
          <w:lang w:eastAsia="en-US"/>
        </w:rPr>
        <w:t>Порядок выдачи доверенностей на совершение банковских операций регулируется инструкциями Центрального банка РФ</w:t>
      </w:r>
      <w:r w:rsidR="00960ACF" w:rsidRPr="00960ACF">
        <w:rPr>
          <w:lang w:eastAsia="en-US"/>
        </w:rPr>
        <w:t>.</w:t>
      </w:r>
    </w:p>
    <w:p w:rsidR="00960ACF" w:rsidRDefault="00EF1213" w:rsidP="00960ACF">
      <w:pPr>
        <w:ind w:firstLine="709"/>
        <w:rPr>
          <w:lang w:eastAsia="en-US"/>
        </w:rPr>
      </w:pPr>
      <w:r w:rsidRPr="00960ACF">
        <w:rPr>
          <w:lang w:eastAsia="en-US"/>
        </w:rPr>
        <w:t>В картотеке банка имеется карточка с образцами подписей представителей юридического лица, на основании чего, другим работникам юридического лица, предъявившим соответствующие документы, выдаются необходимые денежные суммы со счета юридического лица</w:t>
      </w:r>
      <w:r w:rsidR="00960ACF" w:rsidRPr="00960ACF">
        <w:rPr>
          <w:lang w:eastAsia="en-US"/>
        </w:rPr>
        <w:t>.</w:t>
      </w:r>
    </w:p>
    <w:p w:rsidR="00960ACF" w:rsidRDefault="00EF1213" w:rsidP="00960ACF">
      <w:pPr>
        <w:ind w:firstLine="709"/>
        <w:rPr>
          <w:lang w:eastAsia="en-US"/>
        </w:rPr>
      </w:pPr>
      <w:r w:rsidRPr="00960ACF">
        <w:rPr>
          <w:lang w:eastAsia="en-US"/>
        </w:rPr>
        <w:t>Доверенности на совершение операций по внешней торговле подписываются единолично руководителями юридических лиц, правомочных совершать такие сделки и, подлежат обязательному удостоверению в Первой Московской Государственной нотариальной конторе</w:t>
      </w:r>
      <w:r w:rsidR="00960ACF" w:rsidRPr="00960ACF">
        <w:rPr>
          <w:lang w:eastAsia="en-US"/>
        </w:rPr>
        <w:t>.</w:t>
      </w:r>
    </w:p>
    <w:p w:rsidR="00960ACF" w:rsidRDefault="00EF1213" w:rsidP="00960ACF">
      <w:pPr>
        <w:ind w:firstLine="709"/>
        <w:rPr>
          <w:i/>
          <w:iCs/>
          <w:lang w:eastAsia="en-US"/>
        </w:rPr>
      </w:pPr>
      <w:r w:rsidRPr="00960ACF">
        <w:rPr>
          <w:i/>
          <w:iCs/>
          <w:lang w:eastAsia="en-US"/>
        </w:rPr>
        <w:t>Срок доверенности</w:t>
      </w:r>
      <w:r w:rsidR="00960ACF">
        <w:rPr>
          <w:i/>
          <w:iCs/>
          <w:lang w:eastAsia="en-US"/>
        </w:rPr>
        <w:t xml:space="preserve"> (</w:t>
      </w:r>
      <w:r w:rsidRPr="00960ACF">
        <w:rPr>
          <w:i/>
          <w:iCs/>
          <w:lang w:eastAsia="en-US"/>
        </w:rPr>
        <w:t>ст</w:t>
      </w:r>
      <w:r w:rsidR="00960ACF">
        <w:rPr>
          <w:i/>
          <w:iCs/>
          <w:lang w:eastAsia="en-US"/>
        </w:rPr>
        <w:t>.1</w:t>
      </w:r>
      <w:r w:rsidRPr="00960ACF">
        <w:rPr>
          <w:i/>
          <w:iCs/>
          <w:lang w:eastAsia="en-US"/>
        </w:rPr>
        <w:t>86 ГК РФ</w:t>
      </w:r>
      <w:r w:rsidR="00960ACF" w:rsidRPr="00960ACF">
        <w:rPr>
          <w:i/>
          <w:iCs/>
          <w:lang w:eastAsia="en-US"/>
        </w:rPr>
        <w:t>)</w:t>
      </w:r>
    </w:p>
    <w:p w:rsidR="00960ACF" w:rsidRDefault="00EF1213" w:rsidP="00960ACF">
      <w:pPr>
        <w:ind w:firstLine="709"/>
        <w:rPr>
          <w:lang w:eastAsia="en-US"/>
        </w:rPr>
      </w:pPr>
      <w:r w:rsidRPr="00960ACF">
        <w:rPr>
          <w:lang w:eastAsia="en-US"/>
        </w:rPr>
        <w:t>Доверенность</w:t>
      </w:r>
      <w:r w:rsidR="00960ACF" w:rsidRPr="00960ACF">
        <w:rPr>
          <w:lang w:eastAsia="en-US"/>
        </w:rPr>
        <w:t xml:space="preserve"> - </w:t>
      </w:r>
      <w:r w:rsidRPr="00960ACF">
        <w:rPr>
          <w:lang w:eastAsia="en-US"/>
        </w:rPr>
        <w:t>срочный документ, поэтому ч</w:t>
      </w:r>
      <w:r w:rsidR="00960ACF">
        <w:rPr>
          <w:lang w:eastAsia="en-US"/>
        </w:rPr>
        <w:t>.1</w:t>
      </w:r>
      <w:r w:rsidRPr="00960ACF">
        <w:rPr>
          <w:lang w:eastAsia="en-US"/>
        </w:rPr>
        <w:t xml:space="preserve"> ст</w:t>
      </w:r>
      <w:r w:rsidR="00960ACF">
        <w:rPr>
          <w:lang w:eastAsia="en-US"/>
        </w:rPr>
        <w:t>.1</w:t>
      </w:r>
      <w:r w:rsidRPr="00960ACF">
        <w:rPr>
          <w:lang w:eastAsia="en-US"/>
        </w:rPr>
        <w:t>86 ГК РФ объявляет недействительной ту доверенность, в которой не указана дата выдачи</w:t>
      </w:r>
      <w:r w:rsidR="00960ACF" w:rsidRPr="00960ACF">
        <w:rPr>
          <w:lang w:eastAsia="en-US"/>
        </w:rPr>
        <w:t xml:space="preserve">. </w:t>
      </w:r>
      <w:r w:rsidRPr="00960ACF">
        <w:rPr>
          <w:lang w:eastAsia="en-US"/>
        </w:rPr>
        <w:t>Максимальный срок действия доверенности</w:t>
      </w:r>
      <w:r w:rsidR="00960ACF" w:rsidRPr="00960ACF">
        <w:rPr>
          <w:lang w:eastAsia="en-US"/>
        </w:rPr>
        <w:t xml:space="preserve"> - </w:t>
      </w:r>
      <w:r w:rsidRPr="00960ACF">
        <w:rPr>
          <w:lang w:eastAsia="en-US"/>
        </w:rPr>
        <w:t>3 года</w:t>
      </w:r>
      <w:r w:rsidR="00960ACF" w:rsidRPr="00960ACF">
        <w:rPr>
          <w:lang w:eastAsia="en-US"/>
        </w:rPr>
        <w:t>.</w:t>
      </w:r>
    </w:p>
    <w:p w:rsidR="00960ACF" w:rsidRDefault="00EF1213" w:rsidP="00960ACF">
      <w:pPr>
        <w:ind w:firstLine="709"/>
        <w:rPr>
          <w:lang w:eastAsia="en-US"/>
        </w:rPr>
      </w:pPr>
      <w:r w:rsidRPr="00960ACF">
        <w:rPr>
          <w:lang w:eastAsia="en-US"/>
        </w:rPr>
        <w:t>Доверенность, выданная без указания продолжительности срока действия, действительна один год со дня выдачи</w:t>
      </w:r>
      <w:r w:rsidR="00960ACF" w:rsidRPr="00960ACF">
        <w:rPr>
          <w:lang w:eastAsia="en-US"/>
        </w:rPr>
        <w:t xml:space="preserve">. </w:t>
      </w:r>
      <w:r w:rsidRPr="00960ACF">
        <w:rPr>
          <w:lang w:eastAsia="en-US"/>
        </w:rPr>
        <w:t>Данное правило не распространяется на нотариальные доверенности, предназначенные для совершения юридических действий за границей</w:t>
      </w:r>
      <w:r w:rsidR="00960ACF" w:rsidRPr="00960ACF">
        <w:rPr>
          <w:lang w:eastAsia="en-US"/>
        </w:rPr>
        <w:t xml:space="preserve">. </w:t>
      </w:r>
      <w:r w:rsidRPr="00960ACF">
        <w:rPr>
          <w:lang w:eastAsia="en-US"/>
        </w:rPr>
        <w:t>Такие доверенности сохраняют силу до отмены ее доверителем</w:t>
      </w:r>
      <w:r w:rsidR="00960ACF" w:rsidRPr="00960ACF">
        <w:rPr>
          <w:lang w:eastAsia="en-US"/>
        </w:rPr>
        <w:t>.</w:t>
      </w:r>
    </w:p>
    <w:p w:rsidR="00960ACF" w:rsidRDefault="00EF1213" w:rsidP="00960ACF">
      <w:pPr>
        <w:ind w:firstLine="709"/>
        <w:rPr>
          <w:lang w:eastAsia="en-US"/>
        </w:rPr>
      </w:pPr>
      <w:r w:rsidRPr="00960ACF">
        <w:rPr>
          <w:lang w:eastAsia="en-US"/>
        </w:rPr>
        <w:t>Дата совершения доверенности, а при указании в ней срока действия и этот срок, обозначаются прописью</w:t>
      </w:r>
      <w:r w:rsidR="00960ACF" w:rsidRPr="00960ACF">
        <w:rPr>
          <w:lang w:eastAsia="en-US"/>
        </w:rPr>
        <w:t>.</w:t>
      </w:r>
    </w:p>
    <w:p w:rsidR="00960ACF" w:rsidRDefault="00EF1213" w:rsidP="00960ACF">
      <w:pPr>
        <w:ind w:firstLine="709"/>
        <w:rPr>
          <w:i/>
          <w:iCs/>
          <w:lang w:eastAsia="en-US"/>
        </w:rPr>
      </w:pPr>
      <w:r w:rsidRPr="00960ACF">
        <w:rPr>
          <w:i/>
          <w:iCs/>
          <w:lang w:eastAsia="en-US"/>
        </w:rPr>
        <w:t>Передоверие</w:t>
      </w:r>
      <w:r w:rsidR="00960ACF">
        <w:rPr>
          <w:i/>
          <w:iCs/>
          <w:lang w:eastAsia="en-US"/>
        </w:rPr>
        <w:t xml:space="preserve"> (</w:t>
      </w:r>
      <w:r w:rsidRPr="00960ACF">
        <w:rPr>
          <w:i/>
          <w:iCs/>
          <w:lang w:eastAsia="en-US"/>
        </w:rPr>
        <w:t>ст</w:t>
      </w:r>
      <w:r w:rsidR="00960ACF">
        <w:rPr>
          <w:i/>
          <w:iCs/>
          <w:lang w:eastAsia="en-US"/>
        </w:rPr>
        <w:t>.1</w:t>
      </w:r>
      <w:r w:rsidRPr="00960ACF">
        <w:rPr>
          <w:i/>
          <w:iCs/>
          <w:lang w:eastAsia="en-US"/>
        </w:rPr>
        <w:t>87 ГК РФ</w:t>
      </w:r>
      <w:r w:rsidR="00960ACF" w:rsidRPr="00960ACF">
        <w:rPr>
          <w:i/>
          <w:iCs/>
          <w:lang w:eastAsia="en-US"/>
        </w:rPr>
        <w:t>)</w:t>
      </w:r>
    </w:p>
    <w:p w:rsidR="00960ACF" w:rsidRDefault="00EF1213" w:rsidP="00960ACF">
      <w:pPr>
        <w:ind w:firstLine="709"/>
        <w:rPr>
          <w:lang w:eastAsia="en-US"/>
        </w:rPr>
      </w:pPr>
      <w:r w:rsidRPr="00960ACF">
        <w:rPr>
          <w:lang w:eastAsia="en-US"/>
        </w:rPr>
        <w:t>Требование личного совершения поверенным возложенных на него действий означает, что по общему правилу, перепоручение им исполнения представительских функций другому лицу не допускается</w:t>
      </w:r>
      <w:r w:rsidR="00960ACF" w:rsidRPr="00960ACF">
        <w:rPr>
          <w:lang w:eastAsia="en-US"/>
        </w:rPr>
        <w:t>.</w:t>
      </w:r>
    </w:p>
    <w:p w:rsidR="00960ACF" w:rsidRDefault="00EF1213" w:rsidP="00960ACF">
      <w:pPr>
        <w:ind w:firstLine="709"/>
        <w:rPr>
          <w:lang w:eastAsia="en-US"/>
        </w:rPr>
      </w:pPr>
      <w:r w:rsidRPr="00960ACF">
        <w:rPr>
          <w:lang w:eastAsia="en-US"/>
        </w:rPr>
        <w:t>Лицо, которому выдана доверенность, должно лично совершать те действия, на которые оно уполномочено</w:t>
      </w:r>
      <w:r w:rsidR="00960ACF" w:rsidRPr="00960ACF">
        <w:rPr>
          <w:lang w:eastAsia="en-US"/>
        </w:rPr>
        <w:t xml:space="preserve">. </w:t>
      </w:r>
      <w:r w:rsidRPr="00960ACF">
        <w:rPr>
          <w:lang w:eastAsia="en-US"/>
        </w:rPr>
        <w:t>Оно может передоверить их совершение другому лицу, если уполномочено на это доверенностью либо вынуждено к этому силою обстоятельств для охраны интересов выдавшего доверенность</w:t>
      </w:r>
      <w:r w:rsidR="00960ACF" w:rsidRPr="00960ACF">
        <w:rPr>
          <w:lang w:eastAsia="en-US"/>
        </w:rPr>
        <w:t>.</w:t>
      </w:r>
    </w:p>
    <w:p w:rsidR="00960ACF" w:rsidRDefault="00EF1213" w:rsidP="00960ACF">
      <w:pPr>
        <w:ind w:firstLine="709"/>
        <w:rPr>
          <w:lang w:eastAsia="en-US"/>
        </w:rPr>
      </w:pPr>
      <w:r w:rsidRPr="00960ACF">
        <w:rPr>
          <w:lang w:eastAsia="en-US"/>
        </w:rPr>
        <w:t>Передавший полномочия другому лицу должен известить об этом выдавшего доверенность и сообщить ему необходимые сведения о лице, которому переданы полномочия</w:t>
      </w:r>
      <w:r w:rsidR="00960ACF" w:rsidRPr="00960ACF">
        <w:rPr>
          <w:lang w:eastAsia="en-US"/>
        </w:rPr>
        <w:t xml:space="preserve">. </w:t>
      </w:r>
      <w:r w:rsidRPr="00960ACF">
        <w:rPr>
          <w:lang w:eastAsia="en-US"/>
        </w:rPr>
        <w:t>Неисполнение этой обязанности возлагает на передавшего полномочия ответственность за действия лица, которому он передал полномочия, как за свои собственные</w:t>
      </w:r>
      <w:r w:rsidR="00960ACF" w:rsidRPr="00960ACF">
        <w:rPr>
          <w:lang w:eastAsia="en-US"/>
        </w:rPr>
        <w:t>.</w:t>
      </w:r>
    </w:p>
    <w:p w:rsidR="00960ACF" w:rsidRDefault="00EF1213" w:rsidP="00960ACF">
      <w:pPr>
        <w:ind w:firstLine="709"/>
        <w:rPr>
          <w:lang w:eastAsia="en-US"/>
        </w:rPr>
      </w:pPr>
      <w:r w:rsidRPr="00960ACF">
        <w:rPr>
          <w:lang w:eastAsia="en-US"/>
        </w:rPr>
        <w:t>Доверенность, выдаваемая в порядке передоверия, должна быть нотариально удостоверена, за исключением случаев, предусмотренных п</w:t>
      </w:r>
      <w:r w:rsidR="00960ACF">
        <w:rPr>
          <w:lang w:eastAsia="en-US"/>
        </w:rPr>
        <w:t>.4</w:t>
      </w:r>
      <w:r w:rsidRPr="00960ACF">
        <w:rPr>
          <w:lang w:eastAsia="en-US"/>
        </w:rPr>
        <w:t xml:space="preserve"> ст</w:t>
      </w:r>
      <w:r w:rsidR="00960ACF">
        <w:rPr>
          <w:lang w:eastAsia="en-US"/>
        </w:rPr>
        <w:t>.1</w:t>
      </w:r>
      <w:r w:rsidRPr="00960ACF">
        <w:rPr>
          <w:lang w:eastAsia="en-US"/>
        </w:rPr>
        <w:t>85 ГК РФ</w:t>
      </w:r>
      <w:r w:rsidR="00960ACF" w:rsidRPr="00960ACF">
        <w:rPr>
          <w:lang w:eastAsia="en-US"/>
        </w:rPr>
        <w:t>.</w:t>
      </w:r>
    </w:p>
    <w:p w:rsidR="00960ACF" w:rsidRDefault="00EF1213" w:rsidP="00960ACF">
      <w:pPr>
        <w:ind w:firstLine="709"/>
        <w:rPr>
          <w:lang w:eastAsia="en-US"/>
        </w:rPr>
      </w:pPr>
      <w:r w:rsidRPr="00960ACF">
        <w:rPr>
          <w:lang w:eastAsia="en-US"/>
        </w:rPr>
        <w:t>Срок действия доверенности, выданной в порядке передоверия, не может превышать срока действия доверенности, на основании которой она выдана</w:t>
      </w:r>
      <w:r w:rsidR="00960ACF" w:rsidRPr="00960ACF">
        <w:rPr>
          <w:lang w:eastAsia="en-US"/>
        </w:rPr>
        <w:t>.</w:t>
      </w:r>
    </w:p>
    <w:p w:rsidR="00960ACF" w:rsidRDefault="00EF1213" w:rsidP="00960ACF">
      <w:pPr>
        <w:ind w:firstLine="709"/>
        <w:rPr>
          <w:i/>
          <w:iCs/>
          <w:lang w:eastAsia="en-US"/>
        </w:rPr>
      </w:pPr>
      <w:r w:rsidRPr="00960ACF">
        <w:rPr>
          <w:i/>
          <w:iCs/>
          <w:lang w:eastAsia="en-US"/>
        </w:rPr>
        <w:t>Прекращение доверенности и вытекающие из этого последствия</w:t>
      </w:r>
      <w:r w:rsidR="00960ACF">
        <w:rPr>
          <w:i/>
          <w:iCs/>
          <w:lang w:eastAsia="en-US"/>
        </w:rPr>
        <w:t xml:space="preserve"> (</w:t>
      </w:r>
      <w:r w:rsidRPr="00960ACF">
        <w:rPr>
          <w:i/>
          <w:iCs/>
          <w:lang w:eastAsia="en-US"/>
        </w:rPr>
        <w:t>ст</w:t>
      </w:r>
      <w:r w:rsidR="00960ACF">
        <w:rPr>
          <w:i/>
          <w:iCs/>
          <w:lang w:eastAsia="en-US"/>
        </w:rPr>
        <w:t>.1</w:t>
      </w:r>
      <w:r w:rsidRPr="00960ACF">
        <w:rPr>
          <w:i/>
          <w:iCs/>
          <w:lang w:eastAsia="en-US"/>
        </w:rPr>
        <w:t>88 ГК РФ</w:t>
      </w:r>
      <w:r w:rsidR="00960ACF" w:rsidRPr="00960ACF">
        <w:rPr>
          <w:i/>
          <w:iCs/>
          <w:lang w:eastAsia="en-US"/>
        </w:rPr>
        <w:t>)</w:t>
      </w:r>
    </w:p>
    <w:p w:rsidR="00960ACF" w:rsidRDefault="00EF1213" w:rsidP="00960ACF">
      <w:pPr>
        <w:ind w:firstLine="709"/>
        <w:rPr>
          <w:lang w:eastAsia="en-US"/>
        </w:rPr>
      </w:pPr>
      <w:r w:rsidRPr="00960ACF">
        <w:rPr>
          <w:lang w:eastAsia="en-US"/>
        </w:rPr>
        <w:t>Действие доверенности прекращается вследствие</w:t>
      </w:r>
      <w:r w:rsidR="00960ACF" w:rsidRPr="00960ACF">
        <w:rPr>
          <w:lang w:eastAsia="en-US"/>
        </w:rPr>
        <w:t>:</w:t>
      </w:r>
    </w:p>
    <w:p w:rsidR="00960ACF" w:rsidRDefault="00EF1213" w:rsidP="00960ACF">
      <w:pPr>
        <w:ind w:firstLine="709"/>
        <w:rPr>
          <w:lang w:eastAsia="en-US"/>
        </w:rPr>
      </w:pPr>
      <w:r w:rsidRPr="00960ACF">
        <w:rPr>
          <w:lang w:eastAsia="en-US"/>
        </w:rPr>
        <w:t>1</w:t>
      </w:r>
      <w:r w:rsidR="00960ACF" w:rsidRPr="00960ACF">
        <w:rPr>
          <w:lang w:eastAsia="en-US"/>
        </w:rPr>
        <w:t xml:space="preserve">) </w:t>
      </w:r>
      <w:r w:rsidRPr="00960ACF">
        <w:rPr>
          <w:lang w:eastAsia="en-US"/>
        </w:rPr>
        <w:t>истечения срока доверенности</w:t>
      </w:r>
      <w:r w:rsidR="00960ACF" w:rsidRPr="00960ACF">
        <w:rPr>
          <w:lang w:eastAsia="en-US"/>
        </w:rPr>
        <w:t>;</w:t>
      </w:r>
    </w:p>
    <w:p w:rsidR="00960ACF" w:rsidRDefault="00EF1213" w:rsidP="00960ACF">
      <w:pPr>
        <w:ind w:firstLine="709"/>
        <w:rPr>
          <w:lang w:eastAsia="en-US"/>
        </w:rPr>
      </w:pPr>
      <w:r w:rsidRPr="00960ACF">
        <w:rPr>
          <w:lang w:eastAsia="en-US"/>
        </w:rPr>
        <w:t>2</w:t>
      </w:r>
      <w:r w:rsidR="00960ACF" w:rsidRPr="00960ACF">
        <w:rPr>
          <w:lang w:eastAsia="en-US"/>
        </w:rPr>
        <w:t xml:space="preserve">) </w:t>
      </w:r>
      <w:r w:rsidRPr="00960ACF">
        <w:rPr>
          <w:lang w:eastAsia="en-US"/>
        </w:rPr>
        <w:t>отмены доверенности лицом, выдавшим ее</w:t>
      </w:r>
      <w:r w:rsidR="00960ACF" w:rsidRPr="00960ACF">
        <w:rPr>
          <w:lang w:eastAsia="en-US"/>
        </w:rPr>
        <w:t>;</w:t>
      </w:r>
    </w:p>
    <w:p w:rsidR="00960ACF" w:rsidRDefault="00EF1213" w:rsidP="00960ACF">
      <w:pPr>
        <w:ind w:firstLine="709"/>
        <w:rPr>
          <w:lang w:eastAsia="en-US"/>
        </w:rPr>
      </w:pPr>
      <w:r w:rsidRPr="00960ACF">
        <w:rPr>
          <w:lang w:eastAsia="en-US"/>
        </w:rPr>
        <w:t>3</w:t>
      </w:r>
      <w:r w:rsidR="00960ACF" w:rsidRPr="00960ACF">
        <w:rPr>
          <w:lang w:eastAsia="en-US"/>
        </w:rPr>
        <w:t xml:space="preserve">) </w:t>
      </w:r>
      <w:r w:rsidRPr="00960ACF">
        <w:rPr>
          <w:lang w:eastAsia="en-US"/>
        </w:rPr>
        <w:t>отказа лица, которому выдана доверенность</w:t>
      </w:r>
      <w:r w:rsidR="00960ACF" w:rsidRPr="00960ACF">
        <w:rPr>
          <w:lang w:eastAsia="en-US"/>
        </w:rPr>
        <w:t>;</w:t>
      </w:r>
    </w:p>
    <w:p w:rsidR="00960ACF" w:rsidRDefault="00EF1213" w:rsidP="00960ACF">
      <w:pPr>
        <w:ind w:firstLine="709"/>
        <w:rPr>
          <w:lang w:eastAsia="en-US"/>
        </w:rPr>
      </w:pPr>
      <w:r w:rsidRPr="00960ACF">
        <w:rPr>
          <w:lang w:eastAsia="en-US"/>
        </w:rPr>
        <w:t>4</w:t>
      </w:r>
      <w:r w:rsidR="00960ACF" w:rsidRPr="00960ACF">
        <w:rPr>
          <w:lang w:eastAsia="en-US"/>
        </w:rPr>
        <w:t xml:space="preserve">) </w:t>
      </w:r>
      <w:r w:rsidRPr="00960ACF">
        <w:rPr>
          <w:lang w:eastAsia="en-US"/>
        </w:rPr>
        <w:t>прекращения юридического лица, от имени которого выдана доверенность</w:t>
      </w:r>
      <w:r w:rsidR="00960ACF" w:rsidRPr="00960ACF">
        <w:rPr>
          <w:lang w:eastAsia="en-US"/>
        </w:rPr>
        <w:t>;</w:t>
      </w:r>
    </w:p>
    <w:p w:rsidR="00960ACF" w:rsidRDefault="00EF1213" w:rsidP="00960ACF">
      <w:pPr>
        <w:ind w:firstLine="709"/>
        <w:rPr>
          <w:lang w:eastAsia="en-US"/>
        </w:rPr>
      </w:pPr>
      <w:r w:rsidRPr="00960ACF">
        <w:rPr>
          <w:lang w:eastAsia="en-US"/>
        </w:rPr>
        <w:t>5</w:t>
      </w:r>
      <w:r w:rsidR="00960ACF" w:rsidRPr="00960ACF">
        <w:rPr>
          <w:lang w:eastAsia="en-US"/>
        </w:rPr>
        <w:t xml:space="preserve">) </w:t>
      </w:r>
      <w:r w:rsidRPr="00960ACF">
        <w:rPr>
          <w:lang w:eastAsia="en-US"/>
        </w:rPr>
        <w:t>прекращения юридического лица, которому выдана доверенность</w:t>
      </w:r>
      <w:r w:rsidR="00960ACF" w:rsidRPr="00960ACF">
        <w:rPr>
          <w:lang w:eastAsia="en-US"/>
        </w:rPr>
        <w:t>;</w:t>
      </w:r>
    </w:p>
    <w:p w:rsidR="00960ACF" w:rsidRDefault="00EF1213" w:rsidP="00960ACF">
      <w:pPr>
        <w:ind w:firstLine="709"/>
        <w:rPr>
          <w:lang w:eastAsia="en-US"/>
        </w:rPr>
      </w:pPr>
      <w:r w:rsidRPr="00960ACF">
        <w:rPr>
          <w:lang w:eastAsia="en-US"/>
        </w:rPr>
        <w:t>6</w:t>
      </w:r>
      <w:r w:rsidR="00960ACF" w:rsidRPr="00960ACF">
        <w:rPr>
          <w:lang w:eastAsia="en-US"/>
        </w:rPr>
        <w:t xml:space="preserve">) </w:t>
      </w:r>
      <w:r w:rsidRPr="00960ACF">
        <w:rPr>
          <w:lang w:eastAsia="en-US"/>
        </w:rPr>
        <w:t>смерти гражданина, выдавшего доверенность, признания его недееспособным, ограниченно дееспособным или безвестно отсутствующим</w:t>
      </w:r>
      <w:r w:rsidR="00960ACF" w:rsidRPr="00960ACF">
        <w:rPr>
          <w:lang w:eastAsia="en-US"/>
        </w:rPr>
        <w:t>;</w:t>
      </w:r>
    </w:p>
    <w:p w:rsidR="00960ACF" w:rsidRDefault="00EF1213" w:rsidP="00960ACF">
      <w:pPr>
        <w:ind w:firstLine="709"/>
        <w:rPr>
          <w:lang w:eastAsia="en-US"/>
        </w:rPr>
      </w:pPr>
      <w:r w:rsidRPr="00960ACF">
        <w:rPr>
          <w:lang w:eastAsia="en-US"/>
        </w:rPr>
        <w:t>7</w:t>
      </w:r>
      <w:r w:rsidR="00960ACF" w:rsidRPr="00960ACF">
        <w:rPr>
          <w:lang w:eastAsia="en-US"/>
        </w:rPr>
        <w:t xml:space="preserve">) </w:t>
      </w:r>
      <w:r w:rsidRPr="00960ACF">
        <w:rPr>
          <w:lang w:eastAsia="en-US"/>
        </w:rPr>
        <w:t>смерти гражданина, которому выдана доверенность, признания его недееспособным, ограниченно дееспособным или безвестно отсутствующим</w:t>
      </w:r>
      <w:r w:rsidR="00960ACF" w:rsidRPr="00960ACF">
        <w:rPr>
          <w:lang w:eastAsia="en-US"/>
        </w:rPr>
        <w:t>.</w:t>
      </w:r>
    </w:p>
    <w:p w:rsidR="00960ACF" w:rsidRDefault="00EF1213" w:rsidP="00960ACF">
      <w:pPr>
        <w:ind w:firstLine="709"/>
        <w:rPr>
          <w:lang w:eastAsia="en-US"/>
        </w:rPr>
      </w:pPr>
      <w:r w:rsidRPr="00960ACF">
        <w:rPr>
          <w:lang w:eastAsia="en-US"/>
        </w:rPr>
        <w:t>Лицо, выдавшее доверенность, может во всякое время отменить доверенность или передоверие, а лицо, которому доверенность выдана,</w:t>
      </w:r>
      <w:r w:rsidR="00960ACF" w:rsidRPr="00960ACF">
        <w:rPr>
          <w:lang w:eastAsia="en-US"/>
        </w:rPr>
        <w:t xml:space="preserve"> - </w:t>
      </w:r>
      <w:r w:rsidRPr="00960ACF">
        <w:rPr>
          <w:lang w:eastAsia="en-US"/>
        </w:rPr>
        <w:t>отказаться от нее</w:t>
      </w:r>
      <w:r w:rsidR="00960ACF" w:rsidRPr="00960ACF">
        <w:rPr>
          <w:lang w:eastAsia="en-US"/>
        </w:rPr>
        <w:t xml:space="preserve">. </w:t>
      </w:r>
      <w:r w:rsidRPr="00960ACF">
        <w:rPr>
          <w:lang w:eastAsia="en-US"/>
        </w:rPr>
        <w:t>Соглашение об отказе от этих прав ничтожно</w:t>
      </w:r>
      <w:r w:rsidR="00960ACF" w:rsidRPr="00960ACF">
        <w:rPr>
          <w:lang w:eastAsia="en-US"/>
        </w:rPr>
        <w:t xml:space="preserve">. </w:t>
      </w:r>
      <w:r w:rsidRPr="00960ACF">
        <w:rPr>
          <w:lang w:eastAsia="en-US"/>
        </w:rPr>
        <w:t>С прекращением доверенности теряет силу передоверие</w:t>
      </w:r>
      <w:r w:rsidR="00960ACF" w:rsidRPr="00960ACF">
        <w:rPr>
          <w:lang w:eastAsia="en-US"/>
        </w:rPr>
        <w:t>.</w:t>
      </w:r>
    </w:p>
    <w:p w:rsidR="00960ACF" w:rsidRDefault="00EF1213" w:rsidP="00960ACF">
      <w:pPr>
        <w:ind w:firstLine="709"/>
        <w:rPr>
          <w:i/>
          <w:iCs/>
          <w:lang w:eastAsia="en-US"/>
        </w:rPr>
      </w:pPr>
      <w:r w:rsidRPr="00960ACF">
        <w:rPr>
          <w:i/>
          <w:iCs/>
          <w:lang w:eastAsia="en-US"/>
        </w:rPr>
        <w:t>Последствия прекращения доверенности</w:t>
      </w:r>
      <w:r w:rsidR="00960ACF">
        <w:rPr>
          <w:i/>
          <w:iCs/>
          <w:lang w:eastAsia="en-US"/>
        </w:rPr>
        <w:t xml:space="preserve"> (</w:t>
      </w:r>
      <w:r w:rsidRPr="00960ACF">
        <w:rPr>
          <w:i/>
          <w:iCs/>
          <w:lang w:eastAsia="en-US"/>
        </w:rPr>
        <w:t>ст</w:t>
      </w:r>
      <w:r w:rsidR="00960ACF">
        <w:rPr>
          <w:i/>
          <w:iCs/>
          <w:lang w:eastAsia="en-US"/>
        </w:rPr>
        <w:t>.1</w:t>
      </w:r>
      <w:r w:rsidRPr="00960ACF">
        <w:rPr>
          <w:i/>
          <w:iCs/>
          <w:lang w:eastAsia="en-US"/>
        </w:rPr>
        <w:t>89 ГК РФ</w:t>
      </w:r>
      <w:r w:rsidR="00960ACF" w:rsidRPr="00960ACF">
        <w:rPr>
          <w:i/>
          <w:iCs/>
          <w:lang w:eastAsia="en-US"/>
        </w:rPr>
        <w:t>)</w:t>
      </w:r>
    </w:p>
    <w:p w:rsidR="00960ACF" w:rsidRDefault="00EF1213" w:rsidP="00960ACF">
      <w:pPr>
        <w:ind w:firstLine="709"/>
        <w:rPr>
          <w:lang w:eastAsia="en-US"/>
        </w:rPr>
      </w:pPr>
      <w:r w:rsidRPr="00960ACF">
        <w:rPr>
          <w:lang w:eastAsia="en-US"/>
        </w:rPr>
        <w:t>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w:t>
      </w:r>
      <w:r w:rsidR="00960ACF" w:rsidRPr="00960ACF">
        <w:rPr>
          <w:lang w:eastAsia="en-US"/>
        </w:rPr>
        <w:t xml:space="preserve">. </w:t>
      </w:r>
      <w:r w:rsidRPr="00960ACF">
        <w:rPr>
          <w:lang w:eastAsia="en-US"/>
        </w:rPr>
        <w:t>Такая же обязанность возлагается на правопреемников лица, выдавшего доверенность, в случаях ее прекращения по основаниям, предусмотренным в подпунктах 4 и 6 п</w:t>
      </w:r>
      <w:r w:rsidR="00960ACF">
        <w:rPr>
          <w:lang w:eastAsia="en-US"/>
        </w:rPr>
        <w:t>.1</w:t>
      </w:r>
      <w:r w:rsidRPr="00960ACF">
        <w:rPr>
          <w:lang w:eastAsia="en-US"/>
        </w:rPr>
        <w:t xml:space="preserve"> ст</w:t>
      </w:r>
      <w:r w:rsidR="00960ACF">
        <w:rPr>
          <w:lang w:eastAsia="en-US"/>
        </w:rPr>
        <w:t>.1</w:t>
      </w:r>
      <w:r w:rsidRPr="00960ACF">
        <w:rPr>
          <w:lang w:eastAsia="en-US"/>
        </w:rPr>
        <w:t>88 ГК РФ</w:t>
      </w:r>
      <w:r w:rsidR="00960ACF" w:rsidRPr="00960ACF">
        <w:rPr>
          <w:lang w:eastAsia="en-US"/>
        </w:rPr>
        <w:t>.</w:t>
      </w:r>
    </w:p>
    <w:p w:rsidR="00960ACF" w:rsidRDefault="00EF1213" w:rsidP="00960ACF">
      <w:pPr>
        <w:ind w:firstLine="709"/>
        <w:rPr>
          <w:lang w:eastAsia="en-US"/>
        </w:rPr>
      </w:pPr>
      <w:r w:rsidRPr="00960ACF">
        <w:rPr>
          <w:lang w:eastAsia="en-US"/>
        </w:rPr>
        <w:t>Права и обязанности, возникшие в результате действий лица, которому выдана доверенность, до того, как это лицо узнало или должно было узнать о ее прекращении, сохраняют силу для выдавшего доверенность и его правопреемников в отношении третьих лиц</w:t>
      </w:r>
      <w:r w:rsidR="00960ACF" w:rsidRPr="00960ACF">
        <w:rPr>
          <w:lang w:eastAsia="en-US"/>
        </w:rPr>
        <w:t xml:space="preserve">. </w:t>
      </w:r>
      <w:r w:rsidRPr="00960ACF">
        <w:rPr>
          <w:lang w:eastAsia="en-US"/>
        </w:rPr>
        <w:t>Это правило не применяется, если третье лицо знало или должно было знать, что действие доверенности прекратилось</w:t>
      </w:r>
      <w:r w:rsidR="00960ACF" w:rsidRPr="00960ACF">
        <w:rPr>
          <w:lang w:eastAsia="en-US"/>
        </w:rPr>
        <w:t>.</w:t>
      </w:r>
    </w:p>
    <w:p w:rsidR="00960ACF" w:rsidRDefault="00EF1213" w:rsidP="00960ACF">
      <w:pPr>
        <w:ind w:firstLine="709"/>
        <w:rPr>
          <w:lang w:eastAsia="en-US"/>
        </w:rPr>
      </w:pPr>
      <w:r w:rsidRPr="00960ACF">
        <w:rPr>
          <w:lang w:eastAsia="en-US"/>
        </w:rPr>
        <w:t>По прекращении доверенности лицо, которому она выдана, или его правопреемники обязаны немедленно вернуть доверенность</w:t>
      </w:r>
      <w:r w:rsidR="00960ACF" w:rsidRPr="00960ACF">
        <w:rPr>
          <w:lang w:eastAsia="en-US"/>
        </w:rPr>
        <w:t>.</w:t>
      </w:r>
    </w:p>
    <w:p w:rsidR="00EF1213" w:rsidRPr="00960ACF" w:rsidRDefault="00960ACF" w:rsidP="00960ACF">
      <w:pPr>
        <w:pStyle w:val="2"/>
      </w:pPr>
      <w:bookmarkStart w:id="77" w:name="_Toc126949874"/>
      <w:bookmarkStart w:id="78" w:name="_Toc127618232"/>
      <w:r>
        <w:br w:type="page"/>
      </w:r>
      <w:bookmarkStart w:id="79" w:name="_Toc275683361"/>
      <w:r w:rsidR="00EF1213" w:rsidRPr="00960ACF">
        <w:t>Заключение</w:t>
      </w:r>
      <w:bookmarkEnd w:id="77"/>
      <w:bookmarkEnd w:id="78"/>
      <w:bookmarkEnd w:id="79"/>
    </w:p>
    <w:p w:rsidR="00960ACF" w:rsidRDefault="00960ACF" w:rsidP="00960ACF">
      <w:pPr>
        <w:ind w:firstLine="709"/>
        <w:rPr>
          <w:lang w:eastAsia="en-US"/>
        </w:rPr>
      </w:pPr>
    </w:p>
    <w:p w:rsidR="00960ACF" w:rsidRDefault="00EF1213" w:rsidP="00960ACF">
      <w:pPr>
        <w:ind w:firstLine="709"/>
        <w:rPr>
          <w:lang w:eastAsia="en-US"/>
        </w:rPr>
      </w:pPr>
      <w:r w:rsidRPr="00960ACF">
        <w:rPr>
          <w:lang w:eastAsia="en-US"/>
        </w:rPr>
        <w:t>Итак, мы рассмотрели понятие нотариальных действий, их виды и классификацию</w:t>
      </w:r>
      <w:r w:rsidR="00960ACF" w:rsidRPr="00960ACF">
        <w:rPr>
          <w:lang w:eastAsia="en-US"/>
        </w:rPr>
        <w:t>.</w:t>
      </w:r>
    </w:p>
    <w:p w:rsidR="00960ACF" w:rsidRDefault="00EF1213" w:rsidP="00960ACF">
      <w:pPr>
        <w:ind w:firstLine="709"/>
        <w:rPr>
          <w:lang w:eastAsia="en-US"/>
        </w:rPr>
      </w:pPr>
      <w:r w:rsidRPr="00960ACF">
        <w:rPr>
          <w:lang w:eastAsia="en-US"/>
        </w:rPr>
        <w:t xml:space="preserve">Нотариальные действия </w:t>
      </w:r>
      <w:r w:rsidR="00960ACF">
        <w:rPr>
          <w:lang w:eastAsia="en-US"/>
        </w:rPr>
        <w:t>-</w:t>
      </w:r>
      <w:r w:rsidRPr="00960ACF">
        <w:rPr>
          <w:lang w:eastAsia="en-US"/>
        </w:rPr>
        <w:t xml:space="preserve"> это юридически значимые действия, совершаемые</w:t>
      </w:r>
      <w:r w:rsidR="00960ACF" w:rsidRPr="00960ACF">
        <w:rPr>
          <w:lang w:eastAsia="en-US"/>
        </w:rPr>
        <w:t xml:space="preserve">: </w:t>
      </w:r>
      <w:r w:rsidRPr="00960ACF">
        <w:rPr>
          <w:lang w:eastAsia="en-US"/>
        </w:rPr>
        <w:t>нотариусами, занимающимися частной практикой</w:t>
      </w:r>
      <w:r w:rsidR="00960ACF" w:rsidRPr="00960ACF">
        <w:rPr>
          <w:lang w:eastAsia="en-US"/>
        </w:rPr>
        <w:t xml:space="preserve">; </w:t>
      </w:r>
      <w:r w:rsidRPr="00960ACF">
        <w:rPr>
          <w:lang w:eastAsia="en-US"/>
        </w:rPr>
        <w:t>работающими в государственных нотариальных конторах</w:t>
      </w:r>
      <w:r w:rsidR="00960ACF" w:rsidRPr="00960ACF">
        <w:rPr>
          <w:lang w:eastAsia="en-US"/>
        </w:rPr>
        <w:t xml:space="preserve">; </w:t>
      </w:r>
      <w:r w:rsidRPr="00960ACF">
        <w:rPr>
          <w:lang w:eastAsia="en-US"/>
        </w:rPr>
        <w:t>должностными лицами местных органов исполнительной власти, а также уполномоченными должностными лицами консульских учреждений РФ</w:t>
      </w:r>
      <w:r w:rsidR="00960ACF" w:rsidRPr="00960ACF">
        <w:rPr>
          <w:lang w:eastAsia="en-US"/>
        </w:rPr>
        <w:t>.</w:t>
      </w:r>
    </w:p>
    <w:p w:rsidR="00960ACF" w:rsidRDefault="00EF1213" w:rsidP="00960ACF">
      <w:pPr>
        <w:ind w:firstLine="709"/>
        <w:rPr>
          <w:lang w:eastAsia="en-US"/>
        </w:rPr>
      </w:pPr>
      <w:r w:rsidRPr="00960ACF">
        <w:rPr>
          <w:lang w:eastAsia="en-US"/>
        </w:rPr>
        <w:t>Также были рассмотрены правила заверения доверенности, под которой понимается документ, фиксирующий полномочия представителя</w:t>
      </w:r>
      <w:r w:rsidR="00960ACF">
        <w:rPr>
          <w:lang w:eastAsia="en-US"/>
        </w:rPr>
        <w:t xml:space="preserve"> (</w:t>
      </w:r>
      <w:r w:rsidRPr="00960ACF">
        <w:rPr>
          <w:lang w:eastAsia="en-US"/>
        </w:rPr>
        <w:t>поверенного</w:t>
      </w:r>
      <w:r w:rsidR="00960ACF" w:rsidRPr="00960ACF">
        <w:rPr>
          <w:lang w:eastAsia="en-US"/>
        </w:rPr>
        <w:t xml:space="preserve">), - </w:t>
      </w:r>
      <w:r w:rsidRPr="00960ACF">
        <w:rPr>
          <w:lang w:eastAsia="en-US"/>
        </w:rPr>
        <w:t>его право совершать сделки или иные правомерные действия от имени другого лица</w:t>
      </w:r>
      <w:r w:rsidR="00960ACF">
        <w:rPr>
          <w:lang w:eastAsia="en-US"/>
        </w:rPr>
        <w:t xml:space="preserve"> (</w:t>
      </w:r>
      <w:r w:rsidRPr="00960ACF">
        <w:rPr>
          <w:lang w:eastAsia="en-US"/>
        </w:rPr>
        <w:t>доверителя</w:t>
      </w:r>
      <w:r w:rsidR="00960ACF" w:rsidRPr="00960ACF">
        <w:rPr>
          <w:lang w:eastAsia="en-US"/>
        </w:rPr>
        <w:t>).</w:t>
      </w:r>
    </w:p>
    <w:p w:rsidR="00960ACF" w:rsidRDefault="00EF1213" w:rsidP="00960ACF">
      <w:pPr>
        <w:ind w:firstLine="709"/>
        <w:rPr>
          <w:lang w:eastAsia="en-US"/>
        </w:rPr>
      </w:pPr>
      <w:r w:rsidRPr="00960ACF">
        <w:rPr>
          <w:lang w:eastAsia="en-US"/>
        </w:rPr>
        <w:t>На мой взгляд, современная правовая база организации нотариальной деятельности в Российской Федерации требует серьезного совершенствования</w:t>
      </w:r>
      <w:r w:rsidR="00960ACF" w:rsidRPr="00960ACF">
        <w:rPr>
          <w:lang w:eastAsia="en-US"/>
        </w:rPr>
        <w:t xml:space="preserve">. </w:t>
      </w:r>
      <w:r w:rsidRPr="00960ACF">
        <w:rPr>
          <w:lang w:eastAsia="en-US"/>
        </w:rPr>
        <w:t>Ряд инструкций, и в частности Инструкция по делопроизводству в государственных нотариальных конторах, утвержденная Приказом Минюста РФ от 19 августа 1976 г</w:t>
      </w:r>
      <w:r w:rsidR="00960ACF" w:rsidRPr="00960ACF">
        <w:rPr>
          <w:lang w:eastAsia="en-US"/>
        </w:rPr>
        <w:t xml:space="preserve">. </w:t>
      </w:r>
      <w:r w:rsidRPr="00960ACF">
        <w:rPr>
          <w:lang w:eastAsia="en-US"/>
        </w:rPr>
        <w:t>№32, приняты в совершенно иных экономических и правовых условиях, а следовательно не отвечают требованиям современности</w:t>
      </w:r>
      <w:r w:rsidR="00960ACF" w:rsidRPr="00960ACF">
        <w:rPr>
          <w:lang w:eastAsia="en-US"/>
        </w:rPr>
        <w:t>.</w:t>
      </w:r>
    </w:p>
    <w:p w:rsidR="00960ACF" w:rsidRDefault="00EF1213" w:rsidP="00960ACF">
      <w:pPr>
        <w:ind w:firstLine="709"/>
        <w:rPr>
          <w:lang w:eastAsia="en-US"/>
        </w:rPr>
      </w:pPr>
      <w:r w:rsidRPr="00960ACF">
        <w:rPr>
          <w:lang w:eastAsia="en-US"/>
        </w:rPr>
        <w:t>Также необходимо и принятие специальных актов направленных на обязательность нотариального удостоверения любых сделок, совершаемых слепыми, глухими, глухонемыми и ограниченно дееспособными гражданами</w:t>
      </w:r>
      <w:r w:rsidR="00960ACF" w:rsidRPr="00960ACF">
        <w:rPr>
          <w:lang w:eastAsia="en-US"/>
        </w:rPr>
        <w:t>.</w:t>
      </w:r>
    </w:p>
    <w:p w:rsidR="00960ACF" w:rsidRDefault="00EF1213" w:rsidP="00960ACF">
      <w:pPr>
        <w:ind w:firstLine="709"/>
        <w:rPr>
          <w:lang w:eastAsia="en-US"/>
        </w:rPr>
      </w:pPr>
      <w:r w:rsidRPr="00960ACF">
        <w:rPr>
          <w:lang w:eastAsia="en-US"/>
        </w:rPr>
        <w:t>В настоящее время деятельность нотариата регулируется Основами законодательства Российской Федерации о нотариате а также соответствующими статьями Гражданского кодекса Российской Федерации, где прямо перечислены те виды сделок, для которых предусмотрена только нотариальная форма их заключения</w:t>
      </w:r>
      <w:r w:rsidR="00960ACF" w:rsidRPr="00960ACF">
        <w:rPr>
          <w:lang w:eastAsia="en-US"/>
        </w:rPr>
        <w:t>.</w:t>
      </w:r>
    </w:p>
    <w:p w:rsidR="00EF1213" w:rsidRPr="00960ACF" w:rsidRDefault="00EF1213" w:rsidP="00960ACF">
      <w:pPr>
        <w:ind w:firstLine="709"/>
        <w:rPr>
          <w:lang w:eastAsia="en-US"/>
        </w:rPr>
      </w:pPr>
      <w:bookmarkStart w:id="80" w:name="_Toc126949875"/>
      <w:bookmarkStart w:id="81" w:name="_Toc127618233"/>
      <w:r w:rsidRPr="00960ACF">
        <w:rPr>
          <w:lang w:eastAsia="en-US"/>
        </w:rPr>
        <w:t>Задача</w:t>
      </w:r>
      <w:bookmarkEnd w:id="80"/>
      <w:bookmarkEnd w:id="81"/>
      <w:r w:rsidR="00960ACF">
        <w:rPr>
          <w:lang w:eastAsia="en-US"/>
        </w:rPr>
        <w:t>.</w:t>
      </w:r>
    </w:p>
    <w:p w:rsidR="00960ACF" w:rsidRDefault="00EF1213" w:rsidP="00960ACF">
      <w:pPr>
        <w:ind w:firstLine="709"/>
        <w:rPr>
          <w:lang w:eastAsia="en-US"/>
        </w:rPr>
      </w:pPr>
      <w:r w:rsidRPr="00960ACF">
        <w:rPr>
          <w:lang w:eastAsia="en-US"/>
        </w:rPr>
        <w:t>Найдите ошибки в предложенном документе</w:t>
      </w:r>
      <w:r w:rsidR="00960ACF" w:rsidRPr="00960ACF">
        <w:rPr>
          <w:lang w:eastAsia="en-US"/>
        </w:rPr>
        <w:t>:</w:t>
      </w:r>
    </w:p>
    <w:p w:rsidR="00EF1213" w:rsidRPr="00960ACF" w:rsidRDefault="00EF1213" w:rsidP="00960ACF">
      <w:pPr>
        <w:ind w:firstLine="709"/>
        <w:rPr>
          <w:lang w:eastAsia="en-US"/>
        </w:rPr>
      </w:pPr>
      <w:r w:rsidRPr="00960ACF">
        <w:rPr>
          <w:lang w:eastAsia="en-US"/>
        </w:rPr>
        <w:t>ПОСТАНОВЛЕНИЕ</w:t>
      </w:r>
    </w:p>
    <w:p w:rsidR="00EF1213" w:rsidRPr="00960ACF" w:rsidRDefault="00EF1213" w:rsidP="00960ACF">
      <w:pPr>
        <w:ind w:firstLine="709"/>
        <w:rPr>
          <w:lang w:eastAsia="en-US"/>
        </w:rPr>
      </w:pPr>
      <w:r w:rsidRPr="00960ACF">
        <w:rPr>
          <w:lang w:eastAsia="en-US"/>
        </w:rPr>
        <w:t>об отказе в совершении нотариального действия</w:t>
      </w:r>
    </w:p>
    <w:p w:rsidR="00960ACF" w:rsidRDefault="00EF1213" w:rsidP="00960ACF">
      <w:pPr>
        <w:ind w:firstLine="709"/>
        <w:rPr>
          <w:i/>
          <w:iCs/>
          <w:lang w:eastAsia="en-US"/>
        </w:rPr>
      </w:pPr>
      <w:r w:rsidRPr="00960ACF">
        <w:rPr>
          <w:lang w:eastAsia="en-US"/>
        </w:rPr>
        <w:t>0</w:t>
      </w:r>
      <w:r w:rsidR="00960ACF">
        <w:rPr>
          <w:lang w:eastAsia="en-US"/>
        </w:rPr>
        <w:t xml:space="preserve">1.10 </w:t>
      </w:r>
      <w:r w:rsidRPr="00960ACF">
        <w:rPr>
          <w:lang w:eastAsia="en-US"/>
        </w:rPr>
        <w:t>2003г</w:t>
      </w:r>
      <w:r w:rsidR="00960ACF">
        <w:rPr>
          <w:lang w:eastAsia="en-US"/>
        </w:rPr>
        <w:t>.,</w:t>
      </w:r>
      <w:r w:rsidRPr="00960ACF">
        <w:rPr>
          <w:lang w:eastAsia="en-US"/>
        </w:rPr>
        <w:t xml:space="preserve"> я, нотариус Иванова М</w:t>
      </w:r>
      <w:r w:rsidR="00960ACF">
        <w:rPr>
          <w:lang w:eastAsia="en-US"/>
        </w:rPr>
        <w:t xml:space="preserve">.Н., </w:t>
      </w:r>
      <w:r w:rsidRPr="00960ACF">
        <w:rPr>
          <w:lang w:eastAsia="en-US"/>
        </w:rPr>
        <w:t>рассмотрев просьбу Лебедевой И</w:t>
      </w:r>
      <w:r w:rsidR="00960ACF">
        <w:rPr>
          <w:lang w:eastAsia="en-US"/>
        </w:rPr>
        <w:t xml:space="preserve">.Н. </w:t>
      </w:r>
      <w:r w:rsidRPr="00960ACF">
        <w:rPr>
          <w:lang w:eastAsia="en-US"/>
        </w:rPr>
        <w:t xml:space="preserve">об удостоверении доверенности, </w:t>
      </w:r>
      <w:r w:rsidRPr="00960ACF">
        <w:rPr>
          <w:i/>
          <w:iCs/>
          <w:lang w:eastAsia="en-US"/>
        </w:rPr>
        <w:t>постановил</w:t>
      </w:r>
      <w:r w:rsidR="00960ACF" w:rsidRPr="00960ACF">
        <w:rPr>
          <w:i/>
          <w:iCs/>
          <w:lang w:eastAsia="en-US"/>
        </w:rPr>
        <w:t>:</w:t>
      </w:r>
    </w:p>
    <w:p w:rsidR="00960ACF" w:rsidRDefault="00EF1213" w:rsidP="00960ACF">
      <w:pPr>
        <w:ind w:firstLine="709"/>
        <w:rPr>
          <w:lang w:eastAsia="en-US"/>
        </w:rPr>
      </w:pPr>
      <w:r w:rsidRPr="00960ACF">
        <w:rPr>
          <w:lang w:eastAsia="en-US"/>
        </w:rPr>
        <w:t>В совершении указанного действия гр</w:t>
      </w:r>
      <w:r w:rsidR="00960ACF" w:rsidRPr="00960ACF">
        <w:rPr>
          <w:lang w:eastAsia="en-US"/>
        </w:rPr>
        <w:t xml:space="preserve">. </w:t>
      </w:r>
      <w:r w:rsidRPr="00960ACF">
        <w:rPr>
          <w:lang w:eastAsia="en-US"/>
        </w:rPr>
        <w:t>Лебедевой И</w:t>
      </w:r>
      <w:r w:rsidR="00960ACF">
        <w:rPr>
          <w:lang w:eastAsia="en-US"/>
        </w:rPr>
        <w:t xml:space="preserve">.Н. </w:t>
      </w:r>
      <w:r w:rsidRPr="00960ACF">
        <w:rPr>
          <w:lang w:eastAsia="en-US"/>
        </w:rPr>
        <w:t>отказать</w:t>
      </w:r>
      <w:r w:rsidR="00960ACF" w:rsidRPr="00960ACF">
        <w:rPr>
          <w:lang w:eastAsia="en-US"/>
        </w:rPr>
        <w:t>.</w:t>
      </w:r>
    </w:p>
    <w:p w:rsidR="00960ACF" w:rsidRDefault="00EF1213" w:rsidP="00960ACF">
      <w:pPr>
        <w:ind w:firstLine="709"/>
        <w:rPr>
          <w:lang w:eastAsia="en-US"/>
        </w:rPr>
      </w:pPr>
      <w:r w:rsidRPr="00960ACF">
        <w:rPr>
          <w:lang w:eastAsia="en-US"/>
        </w:rPr>
        <w:t>Настоящее постановление может быть обжаловано в суд</w:t>
      </w:r>
      <w:r w:rsidR="00960ACF" w:rsidRPr="00960ACF">
        <w:rPr>
          <w:lang w:eastAsia="en-US"/>
        </w:rPr>
        <w:t>.</w:t>
      </w:r>
    </w:p>
    <w:p w:rsidR="00EF1213" w:rsidRPr="00960ACF" w:rsidRDefault="00EF1213" w:rsidP="00960ACF">
      <w:pPr>
        <w:ind w:firstLine="709"/>
        <w:rPr>
          <w:i/>
          <w:iCs/>
          <w:lang w:eastAsia="en-US"/>
        </w:rPr>
      </w:pPr>
      <w:r w:rsidRPr="00960ACF">
        <w:rPr>
          <w:lang w:eastAsia="en-US"/>
        </w:rPr>
        <w:t xml:space="preserve">Нотариус </w:t>
      </w:r>
      <w:r w:rsidRPr="00960ACF">
        <w:rPr>
          <w:i/>
          <w:iCs/>
          <w:lang w:eastAsia="en-US"/>
        </w:rPr>
        <w:t>подпись</w:t>
      </w:r>
    </w:p>
    <w:p w:rsidR="00960ACF" w:rsidRPr="00960ACF" w:rsidRDefault="00EF1213" w:rsidP="00960ACF">
      <w:pPr>
        <w:ind w:firstLine="709"/>
        <w:rPr>
          <w:i/>
          <w:iCs/>
          <w:lang w:eastAsia="en-US"/>
        </w:rPr>
      </w:pPr>
      <w:r w:rsidRPr="00960ACF">
        <w:rPr>
          <w:i/>
          <w:iCs/>
          <w:lang w:eastAsia="en-US"/>
        </w:rPr>
        <w:t>Печать</w:t>
      </w:r>
    </w:p>
    <w:p w:rsidR="00960ACF" w:rsidRDefault="00EF1213" w:rsidP="00960ACF">
      <w:pPr>
        <w:ind w:firstLine="709"/>
        <w:rPr>
          <w:lang w:eastAsia="en-US"/>
        </w:rPr>
      </w:pPr>
      <w:r w:rsidRPr="00960ACF">
        <w:rPr>
          <w:lang w:eastAsia="en-US"/>
        </w:rPr>
        <w:t>Решение</w:t>
      </w:r>
      <w:r w:rsidR="00960ACF" w:rsidRPr="00960ACF">
        <w:rPr>
          <w:lang w:eastAsia="en-US"/>
        </w:rPr>
        <w:t>.</w:t>
      </w:r>
    </w:p>
    <w:p w:rsidR="00960ACF" w:rsidRDefault="00EF1213" w:rsidP="00960ACF">
      <w:pPr>
        <w:ind w:firstLine="709"/>
        <w:rPr>
          <w:lang w:eastAsia="en-US"/>
        </w:rPr>
      </w:pPr>
      <w:r w:rsidRPr="00960ACF">
        <w:rPr>
          <w:lang w:eastAsia="en-US"/>
        </w:rPr>
        <w:t>Во-первых, постановление составлено не по форме</w:t>
      </w:r>
      <w:r w:rsidR="00960ACF" w:rsidRPr="00960ACF">
        <w:rPr>
          <w:lang w:eastAsia="en-US"/>
        </w:rPr>
        <w:t xml:space="preserve">. </w:t>
      </w:r>
      <w:r w:rsidRPr="00960ACF">
        <w:rPr>
          <w:lang w:eastAsia="en-US"/>
        </w:rPr>
        <w:t>В соответствии с правилами делопроизводства, утвержденными ГОСТ Р-6-3</w:t>
      </w:r>
      <w:r w:rsidR="00960ACF">
        <w:rPr>
          <w:lang w:eastAsia="en-US"/>
        </w:rPr>
        <w:t>0.20</w:t>
      </w:r>
      <w:r w:rsidRPr="00960ACF">
        <w:rPr>
          <w:lang w:eastAsia="en-US"/>
        </w:rPr>
        <w:t>03, существует 30 реквизитов документов</w:t>
      </w:r>
      <w:r w:rsidR="00960ACF" w:rsidRPr="00960ACF">
        <w:rPr>
          <w:lang w:eastAsia="en-US"/>
        </w:rPr>
        <w:t xml:space="preserve">. </w:t>
      </w:r>
      <w:r w:rsidRPr="00960ACF">
        <w:rPr>
          <w:lang w:eastAsia="en-US"/>
        </w:rPr>
        <w:t>По этим правилам, постановление должно выглядеть следующим образом</w:t>
      </w:r>
      <w:r w:rsidR="00960ACF">
        <w:rPr>
          <w:lang w:eastAsia="en-US"/>
        </w:rPr>
        <w:t xml:space="preserve"> (</w:t>
      </w:r>
      <w:r w:rsidRPr="00960ACF">
        <w:rPr>
          <w:lang w:eastAsia="en-US"/>
        </w:rPr>
        <w:t>см</w:t>
      </w:r>
      <w:r w:rsidR="00960ACF" w:rsidRPr="00960ACF">
        <w:rPr>
          <w:lang w:eastAsia="en-US"/>
        </w:rPr>
        <w:t xml:space="preserve">. </w:t>
      </w:r>
      <w:r w:rsidRPr="00960ACF">
        <w:rPr>
          <w:lang w:eastAsia="en-US"/>
        </w:rPr>
        <w:t>приложение</w:t>
      </w:r>
      <w:r w:rsidR="00960ACF" w:rsidRPr="00960ACF">
        <w:rPr>
          <w:lang w:eastAsia="en-US"/>
        </w:rPr>
        <w:t>).</w:t>
      </w:r>
    </w:p>
    <w:p w:rsidR="00960ACF" w:rsidRDefault="00EF1213" w:rsidP="00960ACF">
      <w:pPr>
        <w:ind w:firstLine="709"/>
        <w:rPr>
          <w:lang w:eastAsia="en-US"/>
        </w:rPr>
      </w:pPr>
      <w:r w:rsidRPr="00960ACF">
        <w:rPr>
          <w:lang w:eastAsia="en-US"/>
        </w:rPr>
        <w:t>Во-вторых, в соответствии со ст</w:t>
      </w:r>
      <w:r w:rsidR="00960ACF">
        <w:rPr>
          <w:lang w:eastAsia="en-US"/>
        </w:rPr>
        <w:t>.4</w:t>
      </w:r>
      <w:r w:rsidRPr="00960ACF">
        <w:rPr>
          <w:lang w:eastAsia="en-US"/>
        </w:rPr>
        <w:t>8 ФЗ</w:t>
      </w:r>
      <w:r w:rsidR="00960ACF">
        <w:rPr>
          <w:lang w:eastAsia="en-US"/>
        </w:rPr>
        <w:t xml:space="preserve"> "</w:t>
      </w:r>
      <w:r w:rsidRPr="00960ACF">
        <w:rPr>
          <w:lang w:eastAsia="en-US"/>
        </w:rPr>
        <w:t>Основы законодательства РФ о нотариате</w:t>
      </w:r>
      <w:r w:rsidR="00960ACF">
        <w:rPr>
          <w:lang w:eastAsia="en-US"/>
        </w:rPr>
        <w:t xml:space="preserve">", </w:t>
      </w:r>
      <w:r w:rsidRPr="00960ACF">
        <w:rPr>
          <w:lang w:eastAsia="en-US"/>
        </w:rPr>
        <w:t xml:space="preserve">отказ в совершении требуемого нотариального действия излагается по просьбе заинтересованного лица в письменной форме </w:t>
      </w:r>
      <w:r w:rsidRPr="00960ACF">
        <w:rPr>
          <w:i/>
          <w:iCs/>
          <w:lang w:eastAsia="en-US"/>
        </w:rPr>
        <w:t>с указанием причин отказа и порядка обжалования</w:t>
      </w:r>
      <w:r w:rsidR="00960ACF" w:rsidRPr="00960ACF">
        <w:rPr>
          <w:lang w:eastAsia="en-US"/>
        </w:rPr>
        <w:t xml:space="preserve">. </w:t>
      </w:r>
      <w:r w:rsidRPr="00960ACF">
        <w:rPr>
          <w:lang w:eastAsia="en-US"/>
        </w:rPr>
        <w:t>Отказ может быть совершён по следующим основаниям</w:t>
      </w:r>
      <w:r w:rsidR="00960ACF" w:rsidRPr="00960ACF">
        <w:rPr>
          <w:lang w:eastAsia="en-US"/>
        </w:rPr>
        <w:t>:</w:t>
      </w:r>
    </w:p>
    <w:p w:rsidR="00960ACF" w:rsidRDefault="00EF1213" w:rsidP="00960ACF">
      <w:pPr>
        <w:ind w:firstLine="709"/>
        <w:rPr>
          <w:lang w:eastAsia="en-US"/>
        </w:rPr>
      </w:pPr>
      <w:r w:rsidRPr="00960ACF">
        <w:rPr>
          <w:lang w:eastAsia="en-US"/>
        </w:rPr>
        <w:t>совершение такого действия противоречит закону</w:t>
      </w:r>
      <w:r w:rsidR="00960ACF" w:rsidRPr="00960ACF">
        <w:rPr>
          <w:lang w:eastAsia="en-US"/>
        </w:rPr>
        <w:t>;</w:t>
      </w:r>
    </w:p>
    <w:p w:rsidR="00960ACF" w:rsidRDefault="00EF1213" w:rsidP="00960ACF">
      <w:pPr>
        <w:ind w:firstLine="709"/>
        <w:rPr>
          <w:lang w:eastAsia="en-US"/>
        </w:rPr>
      </w:pPr>
      <w:r w:rsidRPr="00960ACF">
        <w:rPr>
          <w:lang w:eastAsia="en-US"/>
        </w:rPr>
        <w:t>действие подлежит совершению другим нотариусом</w:t>
      </w:r>
      <w:r w:rsidR="00960ACF" w:rsidRPr="00960ACF">
        <w:rPr>
          <w:lang w:eastAsia="en-US"/>
        </w:rPr>
        <w:t>;</w:t>
      </w:r>
    </w:p>
    <w:p w:rsidR="00960ACF" w:rsidRDefault="00EF1213" w:rsidP="00960ACF">
      <w:pPr>
        <w:ind w:firstLine="709"/>
        <w:rPr>
          <w:lang w:eastAsia="en-US"/>
        </w:rPr>
      </w:pPr>
      <w:r w:rsidRPr="00960ACF">
        <w:rPr>
          <w:lang w:eastAsia="en-US"/>
        </w:rPr>
        <w:t>с просьбой о совершении нотариального действия обратился недееспособный гражданин либо представитель, не имеющий необходимых полномочий</w:t>
      </w:r>
      <w:r w:rsidR="00960ACF" w:rsidRPr="00960ACF">
        <w:rPr>
          <w:lang w:eastAsia="en-US"/>
        </w:rPr>
        <w:t>;</w:t>
      </w:r>
    </w:p>
    <w:p w:rsidR="00960ACF" w:rsidRDefault="00EF1213" w:rsidP="00960ACF">
      <w:pPr>
        <w:ind w:firstLine="709"/>
        <w:rPr>
          <w:lang w:eastAsia="en-US"/>
        </w:rPr>
      </w:pPr>
      <w:r w:rsidRPr="00960ACF">
        <w:rPr>
          <w:lang w:eastAsia="en-US"/>
        </w:rPr>
        <w:t>сделка, совершаемая от имени юридического лица, противоречит целям, указанным в его уставе или положении</w:t>
      </w:r>
      <w:r w:rsidR="00960ACF" w:rsidRPr="00960ACF">
        <w:rPr>
          <w:lang w:eastAsia="en-US"/>
        </w:rPr>
        <w:t>;</w:t>
      </w:r>
    </w:p>
    <w:p w:rsidR="00960ACF" w:rsidRDefault="00EF1213" w:rsidP="00960ACF">
      <w:pPr>
        <w:ind w:firstLine="709"/>
        <w:rPr>
          <w:lang w:eastAsia="en-US"/>
        </w:rPr>
      </w:pPr>
      <w:r w:rsidRPr="00960ACF">
        <w:rPr>
          <w:lang w:eastAsia="en-US"/>
        </w:rPr>
        <w:t>сделка не соответствует требованиям закона</w:t>
      </w:r>
      <w:r w:rsidR="00960ACF" w:rsidRPr="00960ACF">
        <w:rPr>
          <w:lang w:eastAsia="en-US"/>
        </w:rPr>
        <w:t>;</w:t>
      </w:r>
    </w:p>
    <w:p w:rsidR="00960ACF" w:rsidRDefault="00EF1213" w:rsidP="00960ACF">
      <w:pPr>
        <w:ind w:firstLine="709"/>
        <w:rPr>
          <w:lang w:eastAsia="en-US"/>
        </w:rPr>
      </w:pPr>
      <w:r w:rsidRPr="00960ACF">
        <w:rPr>
          <w:lang w:eastAsia="en-US"/>
        </w:rPr>
        <w:t>документы, представленные для совершения нотариального действия, не соответствуют требованиям законодательства</w:t>
      </w:r>
      <w:r w:rsidR="00960ACF" w:rsidRPr="00960ACF">
        <w:rPr>
          <w:lang w:eastAsia="en-US"/>
        </w:rPr>
        <w:t>.</w:t>
      </w:r>
    </w:p>
    <w:p w:rsidR="00960ACF" w:rsidRDefault="00EF1213" w:rsidP="00960ACF">
      <w:pPr>
        <w:ind w:firstLine="709"/>
        <w:rPr>
          <w:lang w:eastAsia="en-US"/>
        </w:rPr>
      </w:pPr>
      <w:r w:rsidRPr="00960ACF">
        <w:rPr>
          <w:lang w:eastAsia="en-US"/>
        </w:rPr>
        <w:t>В этих случаях нотариус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r w:rsidR="00960ACF" w:rsidRPr="00960ACF">
        <w:rPr>
          <w:lang w:eastAsia="en-US"/>
        </w:rPr>
        <w:t>.</w:t>
      </w:r>
    </w:p>
    <w:p w:rsidR="00960ACF" w:rsidRPr="00960ACF" w:rsidRDefault="00960ACF" w:rsidP="00960ACF">
      <w:pPr>
        <w:ind w:firstLine="709"/>
        <w:rPr>
          <w:lang w:eastAsia="en-US"/>
        </w:rPr>
      </w:pPr>
    </w:p>
    <w:p w:rsidR="00960ACF" w:rsidRPr="00960ACF" w:rsidRDefault="00960ACF" w:rsidP="00960ACF">
      <w:pPr>
        <w:pStyle w:val="2"/>
      </w:pPr>
      <w:r>
        <w:br w:type="page"/>
      </w:r>
      <w:bookmarkStart w:id="82" w:name="_Toc275683362"/>
      <w:r w:rsidRPr="00960ACF">
        <w:t>Литература</w:t>
      </w:r>
      <w:bookmarkEnd w:id="82"/>
    </w:p>
    <w:p w:rsidR="00960ACF" w:rsidRDefault="00960ACF" w:rsidP="00960ACF">
      <w:pPr>
        <w:ind w:firstLine="709"/>
        <w:rPr>
          <w:lang w:eastAsia="en-US"/>
        </w:rPr>
      </w:pPr>
    </w:p>
    <w:p w:rsidR="00960ACF" w:rsidRDefault="00960ACF" w:rsidP="00960ACF">
      <w:pPr>
        <w:pStyle w:val="a0"/>
      </w:pPr>
      <w:r w:rsidRPr="00960ACF">
        <w:t>Конституция Российской Федерации. Принята всенародным голосованием 1</w:t>
      </w:r>
      <w:r>
        <w:t>2.12.19</w:t>
      </w:r>
      <w:r w:rsidRPr="00960ACF">
        <w:t xml:space="preserve">93г. </w:t>
      </w:r>
      <w:r>
        <w:t>-</w:t>
      </w:r>
      <w:r w:rsidRPr="00960ACF">
        <w:t xml:space="preserve"> Москва, издательство</w:t>
      </w:r>
      <w:r>
        <w:t xml:space="preserve"> "</w:t>
      </w:r>
      <w:r w:rsidRPr="00960ACF">
        <w:t>Проспект</w:t>
      </w:r>
      <w:r>
        <w:t xml:space="preserve">", </w:t>
      </w:r>
      <w:r w:rsidRPr="00960ACF">
        <w:t xml:space="preserve">2005г. </w:t>
      </w:r>
      <w:r>
        <w:t>-</w:t>
      </w:r>
      <w:r w:rsidRPr="00960ACF">
        <w:t xml:space="preserve"> 48 стр.</w:t>
      </w:r>
    </w:p>
    <w:p w:rsidR="00960ACF" w:rsidRDefault="00960ACF" w:rsidP="00960ACF">
      <w:pPr>
        <w:pStyle w:val="a0"/>
      </w:pPr>
      <w:r w:rsidRPr="00960ACF">
        <w:t xml:space="preserve">Гражданский кодекс Российской Федерации. Часть 1,2 </w:t>
      </w:r>
      <w:r>
        <w:t>-</w:t>
      </w:r>
      <w:r w:rsidRPr="00960ACF">
        <w:t xml:space="preserve"> Москва, издательство</w:t>
      </w:r>
      <w:r>
        <w:t xml:space="preserve"> "</w:t>
      </w:r>
      <w:r w:rsidRPr="00960ACF">
        <w:t>Проспект</w:t>
      </w:r>
      <w:r>
        <w:t xml:space="preserve">", </w:t>
      </w:r>
      <w:r w:rsidRPr="00960ACF">
        <w:t xml:space="preserve">2003г. </w:t>
      </w:r>
      <w:r>
        <w:t>-</w:t>
      </w:r>
      <w:r w:rsidRPr="00960ACF">
        <w:t xml:space="preserve"> 416 стр.</w:t>
      </w:r>
    </w:p>
    <w:p w:rsidR="00960ACF" w:rsidRDefault="00960ACF" w:rsidP="00960ACF">
      <w:pPr>
        <w:pStyle w:val="a0"/>
      </w:pPr>
      <w:r w:rsidRPr="00960ACF">
        <w:t>Закон Российской Федерации от 11</w:t>
      </w:r>
      <w:r>
        <w:t>.02.19</w:t>
      </w:r>
      <w:r w:rsidRPr="00960ACF">
        <w:t>93г. №4463-1 ФЗ</w:t>
      </w:r>
      <w:r>
        <w:t xml:space="preserve"> "</w:t>
      </w:r>
      <w:r w:rsidRPr="00960ACF">
        <w:t>Основы законодательства Российской Федерации о нотариате</w:t>
      </w:r>
      <w:r>
        <w:t>"</w:t>
      </w:r>
      <w:r w:rsidRPr="00960ACF">
        <w:t>;</w:t>
      </w:r>
    </w:p>
    <w:p w:rsidR="00960ACF" w:rsidRDefault="00960ACF" w:rsidP="00960ACF">
      <w:pPr>
        <w:pStyle w:val="a0"/>
      </w:pPr>
      <w:r w:rsidRPr="00960ACF">
        <w:t>Стешенко Л</w:t>
      </w:r>
      <w:r>
        <w:t xml:space="preserve">.Я. </w:t>
      </w:r>
      <w:r w:rsidRPr="00960ACF">
        <w:t>Нотариат в РФ. Учебник. Москва, издательство</w:t>
      </w:r>
      <w:r>
        <w:t xml:space="preserve"> "</w:t>
      </w:r>
      <w:r w:rsidRPr="00960ACF">
        <w:t>Инфра-М</w:t>
      </w:r>
      <w:r>
        <w:t xml:space="preserve">", </w:t>
      </w:r>
      <w:r w:rsidRPr="00960ACF">
        <w:t>2002г</w:t>
      </w:r>
      <w:r>
        <w:t>.4</w:t>
      </w:r>
      <w:r w:rsidRPr="00960ACF">
        <w:t>96стр;</w:t>
      </w:r>
    </w:p>
    <w:p w:rsidR="00960ACF" w:rsidRDefault="00960ACF" w:rsidP="00960ACF">
      <w:pPr>
        <w:pStyle w:val="a0"/>
      </w:pPr>
      <w:r w:rsidRPr="00960ACF">
        <w:t>Зульфугарзаде Т</w:t>
      </w:r>
      <w:r>
        <w:t xml:space="preserve">.Э. </w:t>
      </w:r>
      <w:r w:rsidRPr="00960ACF">
        <w:t>Нотариат. Учебное пособие. Москва, Издательство</w:t>
      </w:r>
      <w:r>
        <w:t xml:space="preserve"> "</w:t>
      </w:r>
      <w:r w:rsidRPr="00960ACF">
        <w:t>РНУ</w:t>
      </w:r>
      <w:r>
        <w:t xml:space="preserve">", </w:t>
      </w:r>
      <w:r w:rsidRPr="00960ACF">
        <w:t xml:space="preserve">1999г. </w:t>
      </w:r>
      <w:r>
        <w:t>-</w:t>
      </w:r>
      <w:r w:rsidRPr="00960ACF">
        <w:t xml:space="preserve"> 194стр;</w:t>
      </w:r>
    </w:p>
    <w:p w:rsidR="00960ACF" w:rsidRDefault="00960ACF" w:rsidP="00960ACF">
      <w:pPr>
        <w:pStyle w:val="a0"/>
      </w:pPr>
      <w:r w:rsidRPr="00960ACF">
        <w:t>Власов Ю</w:t>
      </w:r>
      <w:r>
        <w:t xml:space="preserve">.Н., </w:t>
      </w:r>
      <w:r w:rsidRPr="00960ACF">
        <w:t>Калинин В</w:t>
      </w:r>
      <w:r>
        <w:t xml:space="preserve">.В. </w:t>
      </w:r>
      <w:r w:rsidRPr="00960ACF">
        <w:t>Нотариат в РФ. Учебник. Москва, издательство</w:t>
      </w:r>
      <w:r>
        <w:t xml:space="preserve"> "</w:t>
      </w:r>
      <w:r w:rsidRPr="00960ACF">
        <w:t>Омега-Л</w:t>
      </w:r>
      <w:r>
        <w:t xml:space="preserve">", </w:t>
      </w:r>
      <w:r w:rsidRPr="00960ACF">
        <w:t xml:space="preserve">2005г. </w:t>
      </w:r>
      <w:r>
        <w:t>-</w:t>
      </w:r>
      <w:r w:rsidRPr="00960ACF">
        <w:t xml:space="preserve"> 432стр.</w:t>
      </w:r>
    </w:p>
    <w:p w:rsidR="00960ACF" w:rsidRDefault="00960ACF" w:rsidP="00960ACF">
      <w:pPr>
        <w:pStyle w:val="a0"/>
      </w:pPr>
      <w:r w:rsidRPr="00960ACF">
        <w:t>Сергеев А</w:t>
      </w:r>
      <w:r>
        <w:t xml:space="preserve">.П., </w:t>
      </w:r>
      <w:r w:rsidRPr="00960ACF">
        <w:t>Толстой Ю</w:t>
      </w:r>
      <w:r>
        <w:t xml:space="preserve">.К. </w:t>
      </w:r>
      <w:r w:rsidRPr="00960ACF">
        <w:t>Гражданское право. Учебник. Ч</w:t>
      </w:r>
      <w:r>
        <w:t>.1</w:t>
      </w:r>
      <w:r w:rsidRPr="00960ACF">
        <w:t>. Москва, издательство</w:t>
      </w:r>
      <w:r>
        <w:t xml:space="preserve"> "</w:t>
      </w:r>
      <w:r w:rsidRPr="00960ACF">
        <w:t>Проспект</w:t>
      </w:r>
      <w:r>
        <w:t xml:space="preserve">", </w:t>
      </w:r>
      <w:r w:rsidRPr="00960ACF">
        <w:t xml:space="preserve">2003г. </w:t>
      </w:r>
      <w:r>
        <w:t>-</w:t>
      </w:r>
      <w:r w:rsidRPr="00960ACF">
        <w:t xml:space="preserve"> 632 стр.</w:t>
      </w:r>
    </w:p>
    <w:p w:rsidR="00960ACF" w:rsidRPr="00960ACF" w:rsidRDefault="00960ACF" w:rsidP="00960ACF">
      <w:pPr>
        <w:ind w:firstLine="709"/>
        <w:rPr>
          <w:lang w:eastAsia="en-US"/>
        </w:rPr>
      </w:pPr>
    </w:p>
    <w:p w:rsidR="00EF1213" w:rsidRPr="00960ACF" w:rsidRDefault="00960ACF" w:rsidP="00960ACF">
      <w:pPr>
        <w:pStyle w:val="2"/>
      </w:pPr>
      <w:r>
        <w:br w:type="page"/>
      </w:r>
      <w:bookmarkStart w:id="83" w:name="_Toc275683363"/>
      <w:r w:rsidR="00EF1213" w:rsidRPr="00960ACF">
        <w:t>Приложение</w:t>
      </w:r>
      <w:bookmarkEnd w:id="83"/>
    </w:p>
    <w:p w:rsidR="00960ACF" w:rsidRDefault="00960ACF" w:rsidP="00960ACF">
      <w:pPr>
        <w:ind w:firstLine="709"/>
        <w:rPr>
          <w:lang w:eastAsia="en-US"/>
        </w:rPr>
      </w:pPr>
    </w:p>
    <w:p w:rsidR="00EF1213" w:rsidRPr="00960ACF" w:rsidRDefault="00EF1213" w:rsidP="00960ACF">
      <w:pPr>
        <w:ind w:firstLine="709"/>
        <w:rPr>
          <w:lang w:eastAsia="en-US"/>
        </w:rPr>
      </w:pPr>
      <w:r w:rsidRPr="00960ACF">
        <w:rPr>
          <w:lang w:eastAsia="en-US"/>
        </w:rPr>
        <w:t>Герб РФ</w:t>
      </w:r>
    </w:p>
    <w:p w:rsidR="00EF1213" w:rsidRPr="00960ACF" w:rsidRDefault="00EF1213" w:rsidP="00960ACF">
      <w:pPr>
        <w:ind w:firstLine="709"/>
        <w:rPr>
          <w:lang w:eastAsia="en-US"/>
        </w:rPr>
      </w:pPr>
      <w:r w:rsidRPr="00960ACF">
        <w:rPr>
          <w:lang w:eastAsia="en-US"/>
        </w:rPr>
        <w:t>Наименование организации</w:t>
      </w:r>
    </w:p>
    <w:p w:rsidR="00960ACF" w:rsidRPr="00960ACF" w:rsidRDefault="00EF1213" w:rsidP="00960ACF">
      <w:pPr>
        <w:ind w:firstLine="709"/>
        <w:rPr>
          <w:lang w:eastAsia="en-US"/>
        </w:rPr>
      </w:pPr>
      <w:r w:rsidRPr="00960ACF">
        <w:rPr>
          <w:lang w:eastAsia="en-US"/>
        </w:rPr>
        <w:t>ПОСТАНОВЛЕНИЕ</w:t>
      </w:r>
    </w:p>
    <w:p w:rsidR="00960ACF" w:rsidRDefault="00EF1213" w:rsidP="00960ACF">
      <w:pPr>
        <w:ind w:firstLine="709"/>
        <w:rPr>
          <w:lang w:eastAsia="en-US"/>
        </w:rPr>
      </w:pPr>
      <w:r w:rsidRPr="00960ACF">
        <w:rPr>
          <w:lang w:eastAsia="en-US"/>
        </w:rPr>
        <w:t>Дата</w:t>
      </w:r>
    </w:p>
    <w:p w:rsidR="00EF1213" w:rsidRPr="00960ACF" w:rsidRDefault="00EF1213" w:rsidP="00960ACF">
      <w:pPr>
        <w:ind w:firstLine="709"/>
        <w:rPr>
          <w:lang w:eastAsia="en-US"/>
        </w:rPr>
      </w:pPr>
      <w:r w:rsidRPr="00960ACF">
        <w:rPr>
          <w:lang w:eastAsia="en-US"/>
        </w:rPr>
        <w:t>Регистрационный номер</w:t>
      </w:r>
    </w:p>
    <w:p w:rsidR="00EF1213" w:rsidRPr="00960ACF" w:rsidRDefault="00EF1213" w:rsidP="00960ACF">
      <w:pPr>
        <w:ind w:firstLine="709"/>
        <w:rPr>
          <w:lang w:eastAsia="en-US"/>
        </w:rPr>
      </w:pPr>
      <w:r w:rsidRPr="00960ACF">
        <w:rPr>
          <w:lang w:eastAsia="en-US"/>
        </w:rPr>
        <w:t>Место издания документа</w:t>
      </w:r>
    </w:p>
    <w:p w:rsidR="00960ACF" w:rsidRPr="00960ACF" w:rsidRDefault="00EF1213" w:rsidP="00960ACF">
      <w:pPr>
        <w:ind w:firstLine="709"/>
        <w:rPr>
          <w:i/>
          <w:iCs/>
          <w:lang w:eastAsia="en-US"/>
        </w:rPr>
      </w:pPr>
      <w:r w:rsidRPr="00960ACF">
        <w:rPr>
          <w:i/>
          <w:iCs/>
          <w:lang w:eastAsia="en-US"/>
        </w:rPr>
        <w:t>Заголовок к тексту постановления</w:t>
      </w:r>
    </w:p>
    <w:p w:rsidR="00960ACF" w:rsidRDefault="00960ACF" w:rsidP="00960ACF">
      <w:pPr>
        <w:ind w:firstLine="709"/>
        <w:rPr>
          <w:lang w:eastAsia="en-US"/>
        </w:rPr>
      </w:pPr>
    </w:p>
    <w:p w:rsidR="00960ACF" w:rsidRDefault="00EF1213" w:rsidP="00960ACF">
      <w:pPr>
        <w:ind w:firstLine="709"/>
        <w:jc w:val="center"/>
        <w:rPr>
          <w:lang w:eastAsia="en-US"/>
        </w:rPr>
      </w:pPr>
      <w:r w:rsidRPr="00960ACF">
        <w:rPr>
          <w:lang w:eastAsia="en-US"/>
        </w:rPr>
        <w:t>Текст</w:t>
      </w:r>
    </w:p>
    <w:p w:rsidR="00EF1213" w:rsidRPr="00960ACF" w:rsidRDefault="00EF1213" w:rsidP="00960ACF">
      <w:pPr>
        <w:ind w:firstLine="709"/>
        <w:rPr>
          <w:b/>
          <w:bCs/>
          <w:lang w:eastAsia="en-US"/>
        </w:rPr>
      </w:pPr>
      <w:r w:rsidRPr="00960ACF">
        <w:rPr>
          <w:b/>
          <w:bCs/>
          <w:lang w:eastAsia="en-US"/>
        </w:rPr>
        <w:t>Констатирующая часть</w:t>
      </w:r>
    </w:p>
    <w:p w:rsidR="00960ACF" w:rsidRDefault="00EF1213" w:rsidP="00960ACF">
      <w:pPr>
        <w:ind w:firstLine="709"/>
        <w:rPr>
          <w:lang w:eastAsia="en-US"/>
        </w:rPr>
      </w:pPr>
      <w:r w:rsidRPr="00960ACF">
        <w:rPr>
          <w:lang w:eastAsia="en-US"/>
        </w:rPr>
        <w:t>Вступление</w:t>
      </w:r>
      <w:r w:rsidR="00960ACF">
        <w:rPr>
          <w:lang w:eastAsia="en-US"/>
        </w:rPr>
        <w:t xml:space="preserve"> (</w:t>
      </w:r>
      <w:r w:rsidRPr="00960ACF">
        <w:rPr>
          <w:lang w:eastAsia="en-US"/>
        </w:rPr>
        <w:t>указывают причину издания документа</w:t>
      </w:r>
      <w:r w:rsidR="00960ACF" w:rsidRPr="00960ACF">
        <w:rPr>
          <w:lang w:eastAsia="en-US"/>
        </w:rPr>
        <w:t xml:space="preserve">) </w:t>
      </w:r>
      <w:r w:rsidRPr="00960ACF">
        <w:rPr>
          <w:lang w:eastAsia="en-US"/>
        </w:rPr>
        <w:t>Доказательство</w:t>
      </w:r>
      <w:r w:rsidR="00960ACF">
        <w:rPr>
          <w:lang w:eastAsia="en-US"/>
        </w:rPr>
        <w:t xml:space="preserve"> (</w:t>
      </w:r>
      <w:r w:rsidRPr="00960ACF">
        <w:rPr>
          <w:lang w:eastAsia="en-US"/>
        </w:rPr>
        <w:t>излагают основные факты</w:t>
      </w:r>
      <w:r w:rsidR="00960ACF" w:rsidRPr="00960ACF">
        <w:rPr>
          <w:lang w:eastAsia="en-US"/>
        </w:rPr>
        <w:t xml:space="preserve">) </w:t>
      </w:r>
      <w:r w:rsidRPr="00960ACF">
        <w:rPr>
          <w:lang w:eastAsia="en-US"/>
        </w:rPr>
        <w:t>Заключение</w:t>
      </w:r>
      <w:r w:rsidR="00960ACF">
        <w:rPr>
          <w:lang w:eastAsia="en-US"/>
        </w:rPr>
        <w:t xml:space="preserve"> (</w:t>
      </w:r>
      <w:r w:rsidRPr="00960ACF">
        <w:rPr>
          <w:lang w:eastAsia="en-US"/>
        </w:rPr>
        <w:t>отмечают цель издания постановления</w:t>
      </w:r>
      <w:r w:rsidR="00960ACF" w:rsidRPr="00960ACF">
        <w:rPr>
          <w:lang w:eastAsia="en-US"/>
        </w:rPr>
        <w:t>)</w:t>
      </w:r>
    </w:p>
    <w:p w:rsidR="00960ACF" w:rsidRDefault="00EF1213" w:rsidP="00960ACF">
      <w:pPr>
        <w:ind w:firstLine="709"/>
        <w:rPr>
          <w:b/>
          <w:bCs/>
          <w:lang w:eastAsia="en-US"/>
        </w:rPr>
      </w:pPr>
      <w:r w:rsidRPr="00960ACF">
        <w:rPr>
          <w:b/>
          <w:bCs/>
          <w:lang w:eastAsia="en-US"/>
        </w:rPr>
        <w:t>Постановляющая часть</w:t>
      </w:r>
    </w:p>
    <w:p w:rsidR="00960ACF" w:rsidRDefault="00960ACF" w:rsidP="00960ACF">
      <w:pPr>
        <w:ind w:firstLine="709"/>
        <w:rPr>
          <w:lang w:eastAsia="en-US"/>
        </w:rPr>
      </w:pPr>
      <w:r>
        <w:rPr>
          <w:b/>
          <w:bCs/>
          <w:lang w:eastAsia="en-US"/>
        </w:rPr>
        <w:t>(</w:t>
      </w:r>
      <w:r w:rsidR="00EF1213" w:rsidRPr="00960ACF">
        <w:rPr>
          <w:lang w:eastAsia="en-US"/>
        </w:rPr>
        <w:t>состоит из пунктов, при необходимости из подпунктов</w:t>
      </w:r>
      <w:r w:rsidRPr="00960ACF">
        <w:rPr>
          <w:lang w:eastAsia="en-US"/>
        </w:rPr>
        <w:t>)</w:t>
      </w:r>
    </w:p>
    <w:p w:rsidR="00EF1213" w:rsidRPr="00960ACF" w:rsidRDefault="00EF1213" w:rsidP="00960ACF">
      <w:pPr>
        <w:ind w:firstLine="709"/>
        <w:rPr>
          <w:lang w:eastAsia="en-US"/>
        </w:rPr>
      </w:pPr>
      <w:r w:rsidRPr="00960ACF">
        <w:rPr>
          <w:lang w:eastAsia="en-US"/>
        </w:rPr>
        <w:t>Действие, которое необходимо предпринять</w:t>
      </w:r>
    </w:p>
    <w:p w:rsidR="00EF1213" w:rsidRPr="00960ACF" w:rsidRDefault="00EF1213" w:rsidP="00960ACF">
      <w:pPr>
        <w:ind w:firstLine="709"/>
        <w:rPr>
          <w:lang w:eastAsia="en-US"/>
        </w:rPr>
      </w:pPr>
      <w:r w:rsidRPr="00960ACF">
        <w:rPr>
          <w:lang w:eastAsia="en-US"/>
        </w:rPr>
        <w:t>Срок исполнения</w:t>
      </w:r>
    </w:p>
    <w:p w:rsidR="00960ACF" w:rsidRDefault="00EF1213" w:rsidP="00960ACF">
      <w:pPr>
        <w:ind w:firstLine="709"/>
        <w:rPr>
          <w:lang w:eastAsia="en-US"/>
        </w:rPr>
      </w:pPr>
      <w:r w:rsidRPr="00960ACF">
        <w:rPr>
          <w:lang w:eastAsia="en-US"/>
        </w:rPr>
        <w:t>Ответственные за исполнение</w:t>
      </w:r>
      <w:r w:rsidR="00960ACF">
        <w:rPr>
          <w:lang w:eastAsia="en-US"/>
        </w:rPr>
        <w:t xml:space="preserve"> (</w:t>
      </w:r>
      <w:r w:rsidRPr="00960ACF">
        <w:rPr>
          <w:lang w:eastAsia="en-US"/>
        </w:rPr>
        <w:t>фамилия, инициалы должностного лица, на которое возложен контроль за исполнением</w:t>
      </w:r>
      <w:r w:rsidR="00960ACF" w:rsidRPr="00960ACF">
        <w:rPr>
          <w:lang w:eastAsia="en-US"/>
        </w:rPr>
        <w:t>)</w:t>
      </w:r>
    </w:p>
    <w:p w:rsidR="00960ACF" w:rsidRDefault="00EF1213" w:rsidP="00960ACF">
      <w:pPr>
        <w:ind w:firstLine="709"/>
        <w:rPr>
          <w:lang w:eastAsia="en-US"/>
        </w:rPr>
      </w:pPr>
      <w:r w:rsidRPr="00960ACF">
        <w:rPr>
          <w:lang w:eastAsia="en-US"/>
        </w:rPr>
        <w:t>Должность</w:t>
      </w:r>
      <w:r w:rsidR="00960ACF">
        <w:rPr>
          <w:lang w:eastAsia="en-US"/>
        </w:rPr>
        <w:tab/>
      </w:r>
      <w:r w:rsidR="00960ACF">
        <w:rPr>
          <w:lang w:eastAsia="en-US"/>
        </w:rPr>
        <w:tab/>
      </w:r>
      <w:r w:rsidR="00960ACF">
        <w:rPr>
          <w:lang w:eastAsia="en-US"/>
        </w:rPr>
        <w:tab/>
      </w:r>
      <w:r w:rsidRPr="00960ACF">
        <w:rPr>
          <w:lang w:eastAsia="en-US"/>
        </w:rPr>
        <w:t>Подпись</w:t>
      </w:r>
      <w:r w:rsidR="00960ACF">
        <w:rPr>
          <w:lang w:eastAsia="en-US"/>
        </w:rPr>
        <w:tab/>
      </w:r>
      <w:r w:rsidR="00960ACF">
        <w:rPr>
          <w:lang w:eastAsia="en-US"/>
        </w:rPr>
        <w:tab/>
      </w:r>
      <w:r w:rsidR="00960ACF">
        <w:rPr>
          <w:lang w:eastAsia="en-US"/>
        </w:rPr>
        <w:tab/>
      </w:r>
      <w:r w:rsidRPr="00960ACF">
        <w:rPr>
          <w:lang w:eastAsia="en-US"/>
        </w:rPr>
        <w:t>Расшифровка подписи</w:t>
      </w:r>
      <w:bookmarkStart w:id="84" w:name="_GoBack"/>
      <w:bookmarkEnd w:id="84"/>
    </w:p>
    <w:sectPr w:rsidR="00960ACF" w:rsidSect="00960ACF">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3EE" w:rsidRDefault="00CA13EE">
      <w:pPr>
        <w:ind w:firstLine="709"/>
        <w:rPr>
          <w:lang w:eastAsia="en-US"/>
        </w:rPr>
      </w:pPr>
      <w:r>
        <w:rPr>
          <w:lang w:eastAsia="en-US"/>
        </w:rPr>
        <w:separator/>
      </w:r>
    </w:p>
  </w:endnote>
  <w:endnote w:type="continuationSeparator" w:id="0">
    <w:p w:rsidR="00CA13EE" w:rsidRDefault="00CA13EE">
      <w:pPr>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ACF" w:rsidRDefault="00960AC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ACF" w:rsidRDefault="00960AC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3EE" w:rsidRDefault="00CA13EE">
      <w:pPr>
        <w:ind w:firstLine="709"/>
        <w:rPr>
          <w:lang w:eastAsia="en-US"/>
        </w:rPr>
      </w:pPr>
      <w:r>
        <w:rPr>
          <w:lang w:eastAsia="en-US"/>
        </w:rPr>
        <w:separator/>
      </w:r>
    </w:p>
  </w:footnote>
  <w:footnote w:type="continuationSeparator" w:id="0">
    <w:p w:rsidR="00CA13EE" w:rsidRDefault="00CA13EE">
      <w:pPr>
        <w:ind w:firstLine="709"/>
        <w:rPr>
          <w:lang w:eastAsia="en-US"/>
        </w:rPr>
      </w:pPr>
      <w:r>
        <w:rPr>
          <w:lang w:eastAsia="en-US"/>
        </w:rPr>
        <w:continuationSeparator/>
      </w:r>
    </w:p>
  </w:footnote>
  <w:footnote w:id="1">
    <w:p w:rsidR="00CA13EE" w:rsidRDefault="00960ACF">
      <w:pPr>
        <w:pStyle w:val="a6"/>
      </w:pPr>
      <w:r>
        <w:rPr>
          <w:rStyle w:val="a8"/>
          <w:sz w:val="20"/>
          <w:szCs w:val="20"/>
        </w:rPr>
        <w:footnoteRef/>
      </w:r>
      <w:r>
        <w:t xml:space="preserve"> </w:t>
      </w:r>
      <w:r w:rsidRPr="007C5C95">
        <w:t>Некоторые нотариальные действия следует включить в конвенцию о признании судебных решений // Российская юстиция. – 2000. - №2. – с. 31.</w:t>
      </w:r>
    </w:p>
  </w:footnote>
  <w:footnote w:id="2">
    <w:p w:rsidR="00CA13EE" w:rsidRDefault="00960ACF">
      <w:pPr>
        <w:pStyle w:val="a6"/>
      </w:pPr>
      <w:r>
        <w:rPr>
          <w:rStyle w:val="a8"/>
          <w:sz w:val="20"/>
          <w:szCs w:val="20"/>
        </w:rPr>
        <w:footnoteRef/>
      </w:r>
      <w:r>
        <w:t xml:space="preserve"> Например, </w:t>
      </w:r>
      <w:r w:rsidRPr="00A63C15">
        <w:t>Герасимов В.</w:t>
      </w:r>
      <w:r>
        <w:t>В.</w:t>
      </w:r>
      <w:r w:rsidRPr="00A63C15">
        <w:t xml:space="preserve"> Потенциал нотариата не востребован // Российская юстиция. – 2000. - №1.;</w:t>
      </w:r>
    </w:p>
  </w:footnote>
  <w:footnote w:id="3">
    <w:p w:rsidR="00CA13EE" w:rsidRDefault="00960ACF">
      <w:pPr>
        <w:pStyle w:val="a6"/>
      </w:pPr>
      <w:r>
        <w:rPr>
          <w:rStyle w:val="a8"/>
          <w:sz w:val="20"/>
          <w:szCs w:val="20"/>
        </w:rPr>
        <w:footnoteRef/>
      </w:r>
      <w:r>
        <w:t xml:space="preserve"> </w:t>
      </w:r>
      <w:r w:rsidRPr="00EF1213">
        <w:t xml:space="preserve">Зульфугарзаде Т.Э. Нотариат. Учебное пособие. Москва, </w:t>
      </w:r>
      <w:r>
        <w:t xml:space="preserve">Издательство «РНУ», 1999г. – </w:t>
      </w:r>
      <w:r w:rsidRPr="00EF1213">
        <w:t>стр</w:t>
      </w:r>
      <w:r>
        <w:t>. 18</w:t>
      </w:r>
    </w:p>
  </w:footnote>
  <w:footnote w:id="4">
    <w:p w:rsidR="00CA13EE" w:rsidRDefault="00960ACF">
      <w:pPr>
        <w:pStyle w:val="a6"/>
      </w:pPr>
      <w:r>
        <w:rPr>
          <w:rStyle w:val="a8"/>
          <w:sz w:val="20"/>
          <w:szCs w:val="20"/>
        </w:rPr>
        <w:footnoteRef/>
      </w:r>
      <w:r>
        <w:t xml:space="preserve"> </w:t>
      </w:r>
      <w:r w:rsidRPr="00EF1213">
        <w:t xml:space="preserve">Зульфугарзаде Т.Э. Нотариат. Учебное пособие. Москва, </w:t>
      </w:r>
      <w:r>
        <w:t>Издательство «РНУ», 1999г. Стр.117</w:t>
      </w:r>
    </w:p>
  </w:footnote>
  <w:footnote w:id="5">
    <w:p w:rsidR="00CA13EE" w:rsidRDefault="00960ACF">
      <w:pPr>
        <w:pStyle w:val="a6"/>
      </w:pPr>
      <w:r>
        <w:rPr>
          <w:rStyle w:val="a8"/>
          <w:sz w:val="20"/>
          <w:szCs w:val="20"/>
        </w:rPr>
        <w:footnoteRef/>
      </w:r>
      <w:r>
        <w:t xml:space="preserve"> ГК РФ ч.1 ст.185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ACF" w:rsidRDefault="00E80BAF" w:rsidP="00C335BD">
    <w:pPr>
      <w:pStyle w:val="a9"/>
      <w:framePr w:wrap="auto" w:vAnchor="text" w:hAnchor="margin" w:xAlign="right" w:y="1"/>
      <w:rPr>
        <w:rStyle w:val="ad"/>
      </w:rPr>
    </w:pPr>
    <w:r>
      <w:rPr>
        <w:rStyle w:val="ad"/>
      </w:rPr>
      <w:t>2</w:t>
    </w:r>
  </w:p>
  <w:p w:rsidR="00960ACF" w:rsidRDefault="00960ACF" w:rsidP="00EF1213">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ACF" w:rsidRDefault="00960AC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1304B"/>
    <w:multiLevelType w:val="hybridMultilevel"/>
    <w:tmpl w:val="D0E2281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05C04A32"/>
    <w:multiLevelType w:val="hybridMultilevel"/>
    <w:tmpl w:val="08306A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7B8280A"/>
    <w:multiLevelType w:val="hybridMultilevel"/>
    <w:tmpl w:val="812AAD86"/>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4">
    <w:nsid w:val="1F972265"/>
    <w:multiLevelType w:val="hybridMultilevel"/>
    <w:tmpl w:val="9CAE3CE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6664644"/>
    <w:multiLevelType w:val="hybridMultilevel"/>
    <w:tmpl w:val="E82473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19671D8"/>
    <w:multiLevelType w:val="hybridMultilevel"/>
    <w:tmpl w:val="5E4E5DD6"/>
    <w:lvl w:ilvl="0" w:tplc="BC884DF2">
      <w:start w:val="1"/>
      <w:numFmt w:val="decimal"/>
      <w:lvlText w:val="%1."/>
      <w:lvlJc w:val="left"/>
      <w:pPr>
        <w:tabs>
          <w:tab w:val="num" w:pos="705"/>
        </w:tabs>
        <w:ind w:left="70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57335E2"/>
    <w:multiLevelType w:val="hybridMultilevel"/>
    <w:tmpl w:val="D7406B12"/>
    <w:lvl w:ilvl="0" w:tplc="90382720">
      <w:start w:val="1"/>
      <w:numFmt w:val="decimal"/>
      <w:pStyle w:val="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AAA5E6C"/>
    <w:multiLevelType w:val="hybridMultilevel"/>
    <w:tmpl w:val="60FC1B26"/>
    <w:lvl w:ilvl="0" w:tplc="1A906916">
      <w:start w:val="1"/>
      <w:numFmt w:val="decimal"/>
      <w:lvlText w:val="%1."/>
      <w:lvlJc w:val="left"/>
      <w:pPr>
        <w:tabs>
          <w:tab w:val="num" w:pos="1155"/>
        </w:tabs>
        <w:ind w:left="1155" w:hanging="1155"/>
      </w:pPr>
      <w:rPr>
        <w:rFonts w:hint="default"/>
      </w:rPr>
    </w:lvl>
    <w:lvl w:ilvl="1" w:tplc="04190019">
      <w:start w:val="1"/>
      <w:numFmt w:val="lowerLetter"/>
      <w:lvlText w:val="%2."/>
      <w:lvlJc w:val="left"/>
      <w:pPr>
        <w:tabs>
          <w:tab w:val="num" w:pos="731"/>
        </w:tabs>
        <w:ind w:left="731" w:hanging="360"/>
      </w:pPr>
    </w:lvl>
    <w:lvl w:ilvl="2" w:tplc="0419001B">
      <w:start w:val="1"/>
      <w:numFmt w:val="lowerRoman"/>
      <w:lvlText w:val="%3."/>
      <w:lvlJc w:val="right"/>
      <w:pPr>
        <w:tabs>
          <w:tab w:val="num" w:pos="1451"/>
        </w:tabs>
        <w:ind w:left="1451" w:hanging="180"/>
      </w:pPr>
    </w:lvl>
    <w:lvl w:ilvl="3" w:tplc="0419000F">
      <w:start w:val="1"/>
      <w:numFmt w:val="decimal"/>
      <w:lvlText w:val="%4."/>
      <w:lvlJc w:val="left"/>
      <w:pPr>
        <w:tabs>
          <w:tab w:val="num" w:pos="2171"/>
        </w:tabs>
        <w:ind w:left="2171" w:hanging="360"/>
      </w:pPr>
    </w:lvl>
    <w:lvl w:ilvl="4" w:tplc="04190019">
      <w:start w:val="1"/>
      <w:numFmt w:val="lowerLetter"/>
      <w:lvlText w:val="%5."/>
      <w:lvlJc w:val="left"/>
      <w:pPr>
        <w:tabs>
          <w:tab w:val="num" w:pos="2891"/>
        </w:tabs>
        <w:ind w:left="2891" w:hanging="360"/>
      </w:pPr>
    </w:lvl>
    <w:lvl w:ilvl="5" w:tplc="0419001B">
      <w:start w:val="1"/>
      <w:numFmt w:val="lowerRoman"/>
      <w:lvlText w:val="%6."/>
      <w:lvlJc w:val="right"/>
      <w:pPr>
        <w:tabs>
          <w:tab w:val="num" w:pos="3611"/>
        </w:tabs>
        <w:ind w:left="3611" w:hanging="180"/>
      </w:pPr>
    </w:lvl>
    <w:lvl w:ilvl="6" w:tplc="0419000F">
      <w:start w:val="1"/>
      <w:numFmt w:val="decimal"/>
      <w:lvlText w:val="%7."/>
      <w:lvlJc w:val="left"/>
      <w:pPr>
        <w:tabs>
          <w:tab w:val="num" w:pos="4331"/>
        </w:tabs>
        <w:ind w:left="4331" w:hanging="360"/>
      </w:pPr>
    </w:lvl>
    <w:lvl w:ilvl="7" w:tplc="04190019">
      <w:start w:val="1"/>
      <w:numFmt w:val="lowerLetter"/>
      <w:lvlText w:val="%8."/>
      <w:lvlJc w:val="left"/>
      <w:pPr>
        <w:tabs>
          <w:tab w:val="num" w:pos="5051"/>
        </w:tabs>
        <w:ind w:left="5051" w:hanging="360"/>
      </w:pPr>
    </w:lvl>
    <w:lvl w:ilvl="8" w:tplc="0419001B">
      <w:start w:val="1"/>
      <w:numFmt w:val="lowerRoman"/>
      <w:lvlText w:val="%9."/>
      <w:lvlJc w:val="right"/>
      <w:pPr>
        <w:tabs>
          <w:tab w:val="num" w:pos="5771"/>
        </w:tabs>
        <w:ind w:left="5771" w:hanging="180"/>
      </w:pPr>
    </w:lvl>
  </w:abstractNum>
  <w:abstractNum w:abstractNumId="10">
    <w:nsid w:val="440115FE"/>
    <w:multiLevelType w:val="hybridMultilevel"/>
    <w:tmpl w:val="D05E66FC"/>
    <w:lvl w:ilvl="0" w:tplc="04190001">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
    <w:nsid w:val="4B985A51"/>
    <w:multiLevelType w:val="hybridMultilevel"/>
    <w:tmpl w:val="CAAA92CE"/>
    <w:lvl w:ilvl="0" w:tplc="BC884DF2">
      <w:start w:val="1"/>
      <w:numFmt w:val="decimal"/>
      <w:lvlText w:val="%1."/>
      <w:lvlJc w:val="left"/>
      <w:pPr>
        <w:tabs>
          <w:tab w:val="num" w:pos="705"/>
        </w:tabs>
        <w:ind w:left="705" w:hanging="705"/>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nsid w:val="57575CBF"/>
    <w:multiLevelType w:val="hybridMultilevel"/>
    <w:tmpl w:val="EFFADE6E"/>
    <w:lvl w:ilvl="0" w:tplc="1A906916">
      <w:start w:val="1"/>
      <w:numFmt w:val="decimal"/>
      <w:lvlText w:val="%1."/>
      <w:lvlJc w:val="left"/>
      <w:pPr>
        <w:tabs>
          <w:tab w:val="num" w:pos="1864"/>
        </w:tabs>
        <w:ind w:left="1864" w:hanging="115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3">
    <w:nsid w:val="6F747AB7"/>
    <w:multiLevelType w:val="hybridMultilevel"/>
    <w:tmpl w:val="FEFCB06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6F834D60"/>
    <w:multiLevelType w:val="hybridMultilevel"/>
    <w:tmpl w:val="2306DFAE"/>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71214F51"/>
    <w:multiLevelType w:val="hybridMultilevel"/>
    <w:tmpl w:val="230265B6"/>
    <w:lvl w:ilvl="0" w:tplc="04190001">
      <w:start w:val="1"/>
      <w:numFmt w:val="bullet"/>
      <w:lvlText w:val=""/>
      <w:lvlJc w:val="left"/>
      <w:pPr>
        <w:tabs>
          <w:tab w:val="num" w:pos="360"/>
        </w:tabs>
        <w:ind w:left="360" w:hanging="360"/>
      </w:pPr>
      <w:rPr>
        <w:rFonts w:ascii="Symbol" w:hAnsi="Symbol" w:cs="Symbol" w:hint="default"/>
      </w:rPr>
    </w:lvl>
    <w:lvl w:ilvl="1" w:tplc="04190019">
      <w:start w:val="1"/>
      <w:numFmt w:val="lowerLetter"/>
      <w:lvlText w:val="%2."/>
      <w:lvlJc w:val="left"/>
      <w:pPr>
        <w:tabs>
          <w:tab w:val="num" w:pos="1081"/>
        </w:tabs>
        <w:ind w:left="1081" w:hanging="360"/>
      </w:pPr>
    </w:lvl>
    <w:lvl w:ilvl="2" w:tplc="0419001B">
      <w:start w:val="1"/>
      <w:numFmt w:val="lowerRoman"/>
      <w:lvlText w:val="%3."/>
      <w:lvlJc w:val="right"/>
      <w:pPr>
        <w:tabs>
          <w:tab w:val="num" w:pos="1801"/>
        </w:tabs>
        <w:ind w:left="1801" w:hanging="180"/>
      </w:pPr>
    </w:lvl>
    <w:lvl w:ilvl="3" w:tplc="0419000F">
      <w:start w:val="1"/>
      <w:numFmt w:val="decimal"/>
      <w:lvlText w:val="%4."/>
      <w:lvlJc w:val="left"/>
      <w:pPr>
        <w:tabs>
          <w:tab w:val="num" w:pos="2521"/>
        </w:tabs>
        <w:ind w:left="2521" w:hanging="360"/>
      </w:pPr>
    </w:lvl>
    <w:lvl w:ilvl="4" w:tplc="04190019">
      <w:start w:val="1"/>
      <w:numFmt w:val="lowerLetter"/>
      <w:lvlText w:val="%5."/>
      <w:lvlJc w:val="left"/>
      <w:pPr>
        <w:tabs>
          <w:tab w:val="num" w:pos="3241"/>
        </w:tabs>
        <w:ind w:left="3241" w:hanging="360"/>
      </w:pPr>
    </w:lvl>
    <w:lvl w:ilvl="5" w:tplc="0419001B">
      <w:start w:val="1"/>
      <w:numFmt w:val="lowerRoman"/>
      <w:lvlText w:val="%6."/>
      <w:lvlJc w:val="right"/>
      <w:pPr>
        <w:tabs>
          <w:tab w:val="num" w:pos="3961"/>
        </w:tabs>
        <w:ind w:left="3961" w:hanging="180"/>
      </w:pPr>
    </w:lvl>
    <w:lvl w:ilvl="6" w:tplc="0419000F">
      <w:start w:val="1"/>
      <w:numFmt w:val="decimal"/>
      <w:lvlText w:val="%7."/>
      <w:lvlJc w:val="left"/>
      <w:pPr>
        <w:tabs>
          <w:tab w:val="num" w:pos="4681"/>
        </w:tabs>
        <w:ind w:left="4681" w:hanging="360"/>
      </w:pPr>
    </w:lvl>
    <w:lvl w:ilvl="7" w:tplc="04190019">
      <w:start w:val="1"/>
      <w:numFmt w:val="lowerLetter"/>
      <w:lvlText w:val="%8."/>
      <w:lvlJc w:val="left"/>
      <w:pPr>
        <w:tabs>
          <w:tab w:val="num" w:pos="5401"/>
        </w:tabs>
        <w:ind w:left="5401" w:hanging="360"/>
      </w:pPr>
    </w:lvl>
    <w:lvl w:ilvl="8" w:tplc="0419001B">
      <w:start w:val="1"/>
      <w:numFmt w:val="lowerRoman"/>
      <w:lvlText w:val="%9."/>
      <w:lvlJc w:val="right"/>
      <w:pPr>
        <w:tabs>
          <w:tab w:val="num" w:pos="6121"/>
        </w:tabs>
        <w:ind w:left="6121" w:hanging="180"/>
      </w:pPr>
    </w:lvl>
  </w:abstractNum>
  <w:abstractNum w:abstractNumId="16">
    <w:nsid w:val="722E31B4"/>
    <w:multiLevelType w:val="hybridMultilevel"/>
    <w:tmpl w:val="E9E8F23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7">
    <w:nsid w:val="75267FF1"/>
    <w:multiLevelType w:val="hybridMultilevel"/>
    <w:tmpl w:val="103E6F2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7B5C3975"/>
    <w:multiLevelType w:val="hybridMultilevel"/>
    <w:tmpl w:val="126E734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9">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3"/>
  </w:num>
  <w:num w:numId="2">
    <w:abstractNumId w:val="18"/>
  </w:num>
  <w:num w:numId="3">
    <w:abstractNumId w:val="14"/>
  </w:num>
  <w:num w:numId="4">
    <w:abstractNumId w:val="3"/>
  </w:num>
  <w:num w:numId="5">
    <w:abstractNumId w:val="0"/>
  </w:num>
  <w:num w:numId="6">
    <w:abstractNumId w:val="12"/>
  </w:num>
  <w:num w:numId="7">
    <w:abstractNumId w:val="15"/>
  </w:num>
  <w:num w:numId="8">
    <w:abstractNumId w:val="9"/>
  </w:num>
  <w:num w:numId="9">
    <w:abstractNumId w:val="5"/>
  </w:num>
  <w:num w:numId="10">
    <w:abstractNumId w:val="11"/>
  </w:num>
  <w:num w:numId="11">
    <w:abstractNumId w:val="17"/>
  </w:num>
  <w:num w:numId="12">
    <w:abstractNumId w:val="6"/>
  </w:num>
  <w:num w:numId="13">
    <w:abstractNumId w:val="4"/>
  </w:num>
  <w:num w:numId="14">
    <w:abstractNumId w:val="1"/>
  </w:num>
  <w:num w:numId="15">
    <w:abstractNumId w:val="10"/>
  </w:num>
  <w:num w:numId="16">
    <w:abstractNumId w:val="16"/>
  </w:num>
  <w:num w:numId="17">
    <w:abstractNumId w:val="7"/>
  </w:num>
  <w:num w:numId="18">
    <w:abstractNumId w:val="8"/>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A37"/>
    <w:rsid w:val="000A6EFC"/>
    <w:rsid w:val="00102772"/>
    <w:rsid w:val="00117CEC"/>
    <w:rsid w:val="001A70EB"/>
    <w:rsid w:val="001C757B"/>
    <w:rsid w:val="00300829"/>
    <w:rsid w:val="0035690A"/>
    <w:rsid w:val="003C18DA"/>
    <w:rsid w:val="003F47FC"/>
    <w:rsid w:val="00422F99"/>
    <w:rsid w:val="00426E9A"/>
    <w:rsid w:val="00453DD7"/>
    <w:rsid w:val="004A6D40"/>
    <w:rsid w:val="004C3207"/>
    <w:rsid w:val="00505084"/>
    <w:rsid w:val="00567955"/>
    <w:rsid w:val="005C60C6"/>
    <w:rsid w:val="006447C5"/>
    <w:rsid w:val="00681E0A"/>
    <w:rsid w:val="00764F1E"/>
    <w:rsid w:val="007C5C95"/>
    <w:rsid w:val="00852A57"/>
    <w:rsid w:val="009408B9"/>
    <w:rsid w:val="00960ACF"/>
    <w:rsid w:val="00976357"/>
    <w:rsid w:val="009C6ABF"/>
    <w:rsid w:val="00A21A5E"/>
    <w:rsid w:val="00A4553A"/>
    <w:rsid w:val="00A63C15"/>
    <w:rsid w:val="00A91198"/>
    <w:rsid w:val="00B00E2B"/>
    <w:rsid w:val="00B052C2"/>
    <w:rsid w:val="00B21C03"/>
    <w:rsid w:val="00B44B28"/>
    <w:rsid w:val="00B84F17"/>
    <w:rsid w:val="00BC70FA"/>
    <w:rsid w:val="00C335BD"/>
    <w:rsid w:val="00C875CA"/>
    <w:rsid w:val="00CA13EE"/>
    <w:rsid w:val="00CD7603"/>
    <w:rsid w:val="00CE4B62"/>
    <w:rsid w:val="00CE5E08"/>
    <w:rsid w:val="00D633F3"/>
    <w:rsid w:val="00D95734"/>
    <w:rsid w:val="00DD0A37"/>
    <w:rsid w:val="00E117F2"/>
    <w:rsid w:val="00E23363"/>
    <w:rsid w:val="00E746E5"/>
    <w:rsid w:val="00E80BAF"/>
    <w:rsid w:val="00EF1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35147D-694E-4BC2-9B2F-F35F6DD1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960ACF"/>
    <w:pPr>
      <w:spacing w:line="360" w:lineRule="auto"/>
      <w:ind w:firstLine="720"/>
      <w:jc w:val="both"/>
    </w:pPr>
    <w:rPr>
      <w:sz w:val="28"/>
      <w:szCs w:val="28"/>
    </w:rPr>
  </w:style>
  <w:style w:type="paragraph" w:styleId="10">
    <w:name w:val="heading 1"/>
    <w:basedOn w:val="a2"/>
    <w:next w:val="a2"/>
    <w:link w:val="11"/>
    <w:autoRedefine/>
    <w:uiPriority w:val="99"/>
    <w:qFormat/>
    <w:rsid w:val="00960ACF"/>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960ACF"/>
    <w:pPr>
      <w:keepNext/>
      <w:ind w:firstLine="0"/>
      <w:jc w:val="center"/>
      <w:outlineLvl w:val="1"/>
    </w:pPr>
    <w:rPr>
      <w:b/>
      <w:bCs/>
      <w:i/>
      <w:iCs/>
      <w:smallCaps/>
      <w:lang w:eastAsia="en-US"/>
    </w:rPr>
  </w:style>
  <w:style w:type="paragraph" w:styleId="3">
    <w:name w:val="heading 3"/>
    <w:basedOn w:val="a2"/>
    <w:next w:val="a2"/>
    <w:link w:val="30"/>
    <w:uiPriority w:val="99"/>
    <w:qFormat/>
    <w:rsid w:val="00960ACF"/>
    <w:pPr>
      <w:keepNext/>
      <w:ind w:firstLine="709"/>
      <w:outlineLvl w:val="2"/>
    </w:pPr>
    <w:rPr>
      <w:b/>
      <w:bCs/>
      <w:noProof/>
      <w:lang w:eastAsia="en-US"/>
    </w:rPr>
  </w:style>
  <w:style w:type="paragraph" w:styleId="4">
    <w:name w:val="heading 4"/>
    <w:basedOn w:val="a2"/>
    <w:next w:val="a2"/>
    <w:link w:val="40"/>
    <w:uiPriority w:val="99"/>
    <w:qFormat/>
    <w:rsid w:val="00960ACF"/>
    <w:pPr>
      <w:keepNext/>
      <w:ind w:firstLine="709"/>
      <w:jc w:val="center"/>
      <w:outlineLvl w:val="3"/>
    </w:pPr>
    <w:rPr>
      <w:i/>
      <w:iCs/>
      <w:noProof/>
      <w:lang w:eastAsia="en-US"/>
    </w:rPr>
  </w:style>
  <w:style w:type="paragraph" w:styleId="5">
    <w:name w:val="heading 5"/>
    <w:basedOn w:val="a2"/>
    <w:next w:val="a2"/>
    <w:link w:val="50"/>
    <w:uiPriority w:val="99"/>
    <w:qFormat/>
    <w:rsid w:val="00960ACF"/>
    <w:pPr>
      <w:keepNext/>
      <w:ind w:left="737" w:firstLine="709"/>
      <w:jc w:val="left"/>
      <w:outlineLvl w:val="4"/>
    </w:pPr>
    <w:rPr>
      <w:lang w:eastAsia="en-US"/>
    </w:rPr>
  </w:style>
  <w:style w:type="paragraph" w:styleId="6">
    <w:name w:val="heading 6"/>
    <w:basedOn w:val="a2"/>
    <w:next w:val="a2"/>
    <w:link w:val="60"/>
    <w:uiPriority w:val="99"/>
    <w:qFormat/>
    <w:rsid w:val="00960ACF"/>
    <w:pPr>
      <w:keepNext/>
      <w:ind w:firstLine="709"/>
      <w:jc w:val="center"/>
      <w:outlineLvl w:val="5"/>
    </w:pPr>
    <w:rPr>
      <w:b/>
      <w:bCs/>
      <w:sz w:val="30"/>
      <w:szCs w:val="30"/>
      <w:lang w:eastAsia="en-US"/>
    </w:rPr>
  </w:style>
  <w:style w:type="paragraph" w:styleId="7">
    <w:name w:val="heading 7"/>
    <w:basedOn w:val="a2"/>
    <w:next w:val="a2"/>
    <w:link w:val="70"/>
    <w:uiPriority w:val="99"/>
    <w:qFormat/>
    <w:rsid w:val="00960ACF"/>
    <w:pPr>
      <w:keepNext/>
      <w:ind w:firstLine="709"/>
      <w:outlineLvl w:val="6"/>
    </w:pPr>
    <w:rPr>
      <w:sz w:val="24"/>
      <w:szCs w:val="24"/>
      <w:lang w:eastAsia="en-US"/>
    </w:rPr>
  </w:style>
  <w:style w:type="paragraph" w:styleId="8">
    <w:name w:val="heading 8"/>
    <w:basedOn w:val="a2"/>
    <w:next w:val="a2"/>
    <w:link w:val="80"/>
    <w:uiPriority w:val="99"/>
    <w:qFormat/>
    <w:rsid w:val="00960ACF"/>
    <w:pPr>
      <w:keepNext/>
      <w:ind w:firstLine="709"/>
      <w:outlineLvl w:val="7"/>
    </w:pPr>
    <w:rPr>
      <w:rFonts w:ascii="Arial" w:hAnsi="Arial" w:cs="Arial"/>
      <w:b/>
      <w:bCs/>
      <w:sz w:val="32"/>
      <w:szCs w:val="3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en-US"/>
    </w:rPr>
  </w:style>
  <w:style w:type="character" w:customStyle="1" w:styleId="60">
    <w:name w:val="Заголовок 6 Знак"/>
    <w:link w:val="6"/>
    <w:uiPriority w:val="9"/>
    <w:semiHidden/>
    <w:rPr>
      <w:rFonts w:ascii="Calibri" w:eastAsia="Times New Roman" w:hAnsi="Calibri" w:cs="Times New Roman"/>
      <w:b/>
      <w:bCs/>
      <w:lang w:eastAsia="en-US"/>
    </w:rPr>
  </w:style>
  <w:style w:type="character" w:customStyle="1" w:styleId="70">
    <w:name w:val="Заголовок 7 Знак"/>
    <w:link w:val="7"/>
    <w:uiPriority w:val="9"/>
    <w:semiHidden/>
    <w:rPr>
      <w:rFonts w:ascii="Calibri" w:eastAsia="Times New Roman" w:hAnsi="Calibri" w:cs="Times New Roman"/>
      <w:sz w:val="24"/>
      <w:szCs w:val="24"/>
      <w:lang w:eastAsia="en-US"/>
    </w:rPr>
  </w:style>
  <w:style w:type="character" w:customStyle="1" w:styleId="80">
    <w:name w:val="Заголовок 8 Знак"/>
    <w:link w:val="8"/>
    <w:uiPriority w:val="9"/>
    <w:semiHidden/>
    <w:rPr>
      <w:rFonts w:ascii="Calibri" w:eastAsia="Times New Roman" w:hAnsi="Calibri" w:cs="Times New Roman"/>
      <w:i/>
      <w:iCs/>
      <w:sz w:val="24"/>
      <w:szCs w:val="24"/>
      <w:lang w:eastAsia="en-US"/>
    </w:rPr>
  </w:style>
  <w:style w:type="paragraph" w:styleId="a6">
    <w:name w:val="footnote text"/>
    <w:basedOn w:val="a2"/>
    <w:link w:val="a7"/>
    <w:autoRedefine/>
    <w:uiPriority w:val="99"/>
    <w:semiHidden/>
    <w:rsid w:val="00960ACF"/>
    <w:pPr>
      <w:ind w:firstLine="709"/>
    </w:pPr>
    <w:rPr>
      <w:color w:val="000000"/>
      <w:sz w:val="20"/>
      <w:szCs w:val="20"/>
      <w:lang w:eastAsia="en-US"/>
    </w:rPr>
  </w:style>
  <w:style w:type="character" w:customStyle="1" w:styleId="a7">
    <w:name w:val="Текст сноски Знак"/>
    <w:link w:val="a6"/>
    <w:uiPriority w:val="99"/>
    <w:locked/>
    <w:rsid w:val="00960ACF"/>
    <w:rPr>
      <w:rFonts w:eastAsia="Times New Roman"/>
      <w:color w:val="000000"/>
      <w:lang w:val="ru-RU" w:eastAsia="en-US"/>
    </w:rPr>
  </w:style>
  <w:style w:type="character" w:styleId="a8">
    <w:name w:val="footnote reference"/>
    <w:uiPriority w:val="99"/>
    <w:semiHidden/>
    <w:rsid w:val="00960ACF"/>
    <w:rPr>
      <w:sz w:val="28"/>
      <w:szCs w:val="28"/>
      <w:vertAlign w:val="superscript"/>
    </w:rPr>
  </w:style>
  <w:style w:type="paragraph" w:styleId="a9">
    <w:name w:val="header"/>
    <w:basedOn w:val="a2"/>
    <w:next w:val="aa"/>
    <w:link w:val="ab"/>
    <w:uiPriority w:val="99"/>
    <w:rsid w:val="00960ACF"/>
    <w:pPr>
      <w:tabs>
        <w:tab w:val="center" w:pos="4677"/>
        <w:tab w:val="right" w:pos="9355"/>
      </w:tabs>
      <w:spacing w:line="240" w:lineRule="auto"/>
      <w:ind w:firstLine="709"/>
      <w:jc w:val="right"/>
    </w:pPr>
    <w:rPr>
      <w:noProof/>
      <w:kern w:val="16"/>
      <w:lang w:eastAsia="en-US"/>
    </w:rPr>
  </w:style>
  <w:style w:type="character" w:styleId="ac">
    <w:name w:val="endnote reference"/>
    <w:uiPriority w:val="99"/>
    <w:semiHidden/>
    <w:rsid w:val="00960ACF"/>
    <w:rPr>
      <w:vertAlign w:val="superscript"/>
    </w:rPr>
  </w:style>
  <w:style w:type="character" w:styleId="ad">
    <w:name w:val="page number"/>
    <w:uiPriority w:val="99"/>
    <w:rsid w:val="00960ACF"/>
    <w:rPr>
      <w:rFonts w:ascii="Times New Roman" w:hAnsi="Times New Roman" w:cs="Times New Roman"/>
      <w:sz w:val="28"/>
      <w:szCs w:val="28"/>
    </w:rPr>
  </w:style>
  <w:style w:type="paragraph" w:styleId="12">
    <w:name w:val="toc 1"/>
    <w:basedOn w:val="a2"/>
    <w:next w:val="a2"/>
    <w:autoRedefine/>
    <w:uiPriority w:val="99"/>
    <w:semiHidden/>
    <w:rsid w:val="00960ACF"/>
    <w:pPr>
      <w:tabs>
        <w:tab w:val="right" w:leader="dot" w:pos="1400"/>
      </w:tabs>
      <w:ind w:firstLine="709"/>
    </w:pPr>
    <w:rPr>
      <w:lang w:eastAsia="en-US"/>
    </w:rPr>
  </w:style>
  <w:style w:type="paragraph" w:styleId="21">
    <w:name w:val="toc 2"/>
    <w:basedOn w:val="a2"/>
    <w:next w:val="a2"/>
    <w:autoRedefine/>
    <w:uiPriority w:val="99"/>
    <w:semiHidden/>
    <w:rsid w:val="00960ACF"/>
    <w:pPr>
      <w:tabs>
        <w:tab w:val="left" w:leader="dot" w:pos="3500"/>
      </w:tabs>
      <w:ind w:firstLine="0"/>
      <w:jc w:val="left"/>
    </w:pPr>
    <w:rPr>
      <w:smallCaps/>
      <w:lang w:eastAsia="en-US"/>
    </w:rPr>
  </w:style>
  <w:style w:type="paragraph" w:styleId="31">
    <w:name w:val="toc 3"/>
    <w:basedOn w:val="a2"/>
    <w:next w:val="a2"/>
    <w:autoRedefine/>
    <w:uiPriority w:val="99"/>
    <w:semiHidden/>
    <w:rsid w:val="00960ACF"/>
    <w:pPr>
      <w:ind w:firstLine="709"/>
      <w:jc w:val="left"/>
    </w:pPr>
    <w:rPr>
      <w:lang w:eastAsia="en-US"/>
    </w:rPr>
  </w:style>
  <w:style w:type="paragraph" w:styleId="41">
    <w:name w:val="toc 4"/>
    <w:basedOn w:val="a2"/>
    <w:next w:val="a2"/>
    <w:autoRedefine/>
    <w:uiPriority w:val="99"/>
    <w:semiHidden/>
    <w:rsid w:val="00960ACF"/>
    <w:pPr>
      <w:tabs>
        <w:tab w:val="right" w:leader="dot" w:pos="9345"/>
      </w:tabs>
      <w:ind w:firstLine="709"/>
    </w:pPr>
    <w:rPr>
      <w:noProof/>
      <w:lang w:eastAsia="en-US"/>
    </w:rPr>
  </w:style>
  <w:style w:type="paragraph" w:styleId="51">
    <w:name w:val="toc 5"/>
    <w:basedOn w:val="a2"/>
    <w:next w:val="a2"/>
    <w:autoRedefine/>
    <w:uiPriority w:val="99"/>
    <w:semiHidden/>
    <w:rsid w:val="00960ACF"/>
    <w:pPr>
      <w:ind w:left="958" w:firstLine="709"/>
    </w:pPr>
    <w:rPr>
      <w:lang w:eastAsia="en-US"/>
    </w:rPr>
  </w:style>
  <w:style w:type="paragraph" w:styleId="61">
    <w:name w:val="toc 6"/>
    <w:basedOn w:val="a2"/>
    <w:next w:val="a2"/>
    <w:autoRedefine/>
    <w:uiPriority w:val="99"/>
    <w:semiHidden/>
    <w:rsid w:val="00EF1213"/>
    <w:pPr>
      <w:ind w:left="1200" w:firstLine="709"/>
    </w:pPr>
    <w:rPr>
      <w:sz w:val="20"/>
      <w:szCs w:val="20"/>
      <w:lang w:eastAsia="en-US"/>
    </w:rPr>
  </w:style>
  <w:style w:type="paragraph" w:styleId="71">
    <w:name w:val="toc 7"/>
    <w:basedOn w:val="a2"/>
    <w:next w:val="a2"/>
    <w:autoRedefine/>
    <w:uiPriority w:val="99"/>
    <w:semiHidden/>
    <w:rsid w:val="00EF1213"/>
    <w:pPr>
      <w:ind w:left="1440" w:firstLine="709"/>
    </w:pPr>
    <w:rPr>
      <w:sz w:val="20"/>
      <w:szCs w:val="20"/>
      <w:lang w:eastAsia="en-US"/>
    </w:rPr>
  </w:style>
  <w:style w:type="paragraph" w:styleId="81">
    <w:name w:val="toc 8"/>
    <w:basedOn w:val="a2"/>
    <w:next w:val="a2"/>
    <w:autoRedefine/>
    <w:uiPriority w:val="99"/>
    <w:semiHidden/>
    <w:rsid w:val="00EF1213"/>
    <w:pPr>
      <w:ind w:left="1680" w:firstLine="709"/>
    </w:pPr>
    <w:rPr>
      <w:sz w:val="20"/>
      <w:szCs w:val="20"/>
      <w:lang w:eastAsia="en-US"/>
    </w:rPr>
  </w:style>
  <w:style w:type="paragraph" w:styleId="9">
    <w:name w:val="toc 9"/>
    <w:basedOn w:val="a2"/>
    <w:next w:val="a2"/>
    <w:autoRedefine/>
    <w:uiPriority w:val="99"/>
    <w:semiHidden/>
    <w:rsid w:val="00EF1213"/>
    <w:pPr>
      <w:ind w:left="1920" w:firstLine="709"/>
    </w:pPr>
    <w:rPr>
      <w:sz w:val="20"/>
      <w:szCs w:val="20"/>
      <w:lang w:eastAsia="en-US"/>
    </w:rPr>
  </w:style>
  <w:style w:type="character" w:styleId="ae">
    <w:name w:val="Hyperlink"/>
    <w:uiPriority w:val="99"/>
    <w:rsid w:val="00960ACF"/>
    <w:rPr>
      <w:color w:val="auto"/>
      <w:sz w:val="28"/>
      <w:szCs w:val="28"/>
      <w:u w:val="single"/>
      <w:vertAlign w:val="baseline"/>
    </w:rPr>
  </w:style>
  <w:style w:type="paragraph" w:styleId="af">
    <w:name w:val="footer"/>
    <w:basedOn w:val="a2"/>
    <w:link w:val="af0"/>
    <w:uiPriority w:val="99"/>
    <w:semiHidden/>
    <w:rsid w:val="00960ACF"/>
    <w:pPr>
      <w:tabs>
        <w:tab w:val="center" w:pos="4819"/>
        <w:tab w:val="right" w:pos="9639"/>
      </w:tabs>
      <w:ind w:firstLine="709"/>
    </w:pPr>
    <w:rPr>
      <w:lang w:eastAsia="en-US"/>
    </w:rPr>
  </w:style>
  <w:style w:type="character" w:customStyle="1" w:styleId="ab">
    <w:name w:val="Верхний колонтитул Знак"/>
    <w:link w:val="a9"/>
    <w:uiPriority w:val="99"/>
    <w:semiHidden/>
    <w:locked/>
    <w:rsid w:val="00960ACF"/>
    <w:rPr>
      <w:rFonts w:eastAsia="Times New Roman"/>
      <w:noProof/>
      <w:kern w:val="16"/>
      <w:sz w:val="28"/>
      <w:szCs w:val="28"/>
      <w:lang w:val="ru-RU" w:eastAsia="en-US"/>
    </w:rPr>
  </w:style>
  <w:style w:type="paragraph" w:styleId="af1">
    <w:name w:val="Balloon Text"/>
    <w:basedOn w:val="a2"/>
    <w:link w:val="af2"/>
    <w:uiPriority w:val="99"/>
    <w:semiHidden/>
    <w:rsid w:val="009C6ABF"/>
    <w:pPr>
      <w:ind w:firstLine="709"/>
    </w:pPr>
    <w:rPr>
      <w:rFonts w:ascii="Tahoma" w:hAnsi="Tahoma" w:cs="Tahoma"/>
      <w:sz w:val="16"/>
      <w:szCs w:val="16"/>
      <w:lang w:eastAsia="en-US"/>
    </w:rPr>
  </w:style>
  <w:style w:type="character" w:customStyle="1" w:styleId="af2">
    <w:name w:val="Текст выноски Знак"/>
    <w:link w:val="af1"/>
    <w:uiPriority w:val="99"/>
    <w:semiHidden/>
    <w:rPr>
      <w:rFonts w:ascii="Tahoma" w:hAnsi="Tahoma" w:cs="Tahoma"/>
      <w:sz w:val="16"/>
      <w:szCs w:val="16"/>
      <w:lang w:eastAsia="en-US"/>
    </w:rPr>
  </w:style>
  <w:style w:type="table" w:styleId="-1">
    <w:name w:val="Table Web 1"/>
    <w:basedOn w:val="a4"/>
    <w:uiPriority w:val="99"/>
    <w:rsid w:val="00960ACF"/>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a">
    <w:name w:val="Body Text"/>
    <w:basedOn w:val="a2"/>
    <w:link w:val="af3"/>
    <w:uiPriority w:val="99"/>
    <w:rsid w:val="00960ACF"/>
    <w:pPr>
      <w:ind w:firstLine="709"/>
    </w:pPr>
    <w:rPr>
      <w:lang w:eastAsia="en-US"/>
    </w:rPr>
  </w:style>
  <w:style w:type="character" w:customStyle="1" w:styleId="af3">
    <w:name w:val="Основной текст Знак"/>
    <w:link w:val="aa"/>
    <w:uiPriority w:val="99"/>
    <w:semiHidden/>
    <w:rPr>
      <w:sz w:val="28"/>
      <w:szCs w:val="28"/>
    </w:rPr>
  </w:style>
  <w:style w:type="paragraph" w:customStyle="1" w:styleId="af4">
    <w:name w:val="выделение"/>
    <w:uiPriority w:val="99"/>
    <w:rsid w:val="00960ACF"/>
    <w:pPr>
      <w:spacing w:line="360" w:lineRule="auto"/>
      <w:ind w:firstLine="709"/>
      <w:jc w:val="both"/>
    </w:pPr>
    <w:rPr>
      <w:b/>
      <w:bCs/>
      <w:i/>
      <w:iCs/>
      <w:noProof/>
      <w:sz w:val="28"/>
      <w:szCs w:val="28"/>
    </w:rPr>
  </w:style>
  <w:style w:type="paragraph" w:customStyle="1" w:styleId="22">
    <w:name w:val="Заголовок 2 дипл"/>
    <w:basedOn w:val="a2"/>
    <w:next w:val="af5"/>
    <w:uiPriority w:val="99"/>
    <w:rsid w:val="00960ACF"/>
    <w:pPr>
      <w:widowControl w:val="0"/>
      <w:autoSpaceDE w:val="0"/>
      <w:autoSpaceDN w:val="0"/>
      <w:adjustRightInd w:val="0"/>
      <w:ind w:firstLine="709"/>
    </w:pPr>
    <w:rPr>
      <w:lang w:val="en-US" w:eastAsia="en-US"/>
    </w:rPr>
  </w:style>
  <w:style w:type="paragraph" w:styleId="af5">
    <w:name w:val="Body Text Indent"/>
    <w:basedOn w:val="a2"/>
    <w:link w:val="af6"/>
    <w:uiPriority w:val="99"/>
    <w:rsid w:val="00960ACF"/>
    <w:pPr>
      <w:shd w:val="clear" w:color="auto" w:fill="FFFFFF"/>
      <w:spacing w:before="192"/>
      <w:ind w:right="-5" w:firstLine="360"/>
    </w:pPr>
    <w:rPr>
      <w:lang w:eastAsia="en-US"/>
    </w:rPr>
  </w:style>
  <w:style w:type="character" w:customStyle="1" w:styleId="af6">
    <w:name w:val="Основной текст с отступом Знак"/>
    <w:link w:val="af5"/>
    <w:uiPriority w:val="99"/>
    <w:semiHidden/>
    <w:rPr>
      <w:sz w:val="28"/>
      <w:szCs w:val="28"/>
    </w:rPr>
  </w:style>
  <w:style w:type="character" w:customStyle="1" w:styleId="13">
    <w:name w:val="Текст Знак1"/>
    <w:link w:val="af7"/>
    <w:uiPriority w:val="99"/>
    <w:locked/>
    <w:rsid w:val="00960ACF"/>
    <w:rPr>
      <w:rFonts w:ascii="Consolas" w:eastAsia="Times New Roman" w:hAnsi="Consolas" w:cs="Consolas"/>
      <w:sz w:val="21"/>
      <w:szCs w:val="21"/>
      <w:lang w:val="uk-UA" w:eastAsia="en-US"/>
    </w:rPr>
  </w:style>
  <w:style w:type="paragraph" w:styleId="af7">
    <w:name w:val="Plain Text"/>
    <w:basedOn w:val="a2"/>
    <w:link w:val="13"/>
    <w:uiPriority w:val="99"/>
    <w:rsid w:val="00960ACF"/>
    <w:pPr>
      <w:ind w:firstLine="709"/>
    </w:pPr>
    <w:rPr>
      <w:rFonts w:ascii="Consolas" w:hAnsi="Consolas" w:cs="Consolas"/>
      <w:sz w:val="21"/>
      <w:szCs w:val="21"/>
      <w:lang w:val="uk-UA" w:eastAsia="en-US"/>
    </w:rPr>
  </w:style>
  <w:style w:type="character" w:customStyle="1" w:styleId="af8">
    <w:name w:val="Текст Знак"/>
    <w:uiPriority w:val="99"/>
    <w:semiHidden/>
    <w:rPr>
      <w:rFonts w:ascii="Courier New" w:hAnsi="Courier New" w:cs="Courier New"/>
      <w:sz w:val="20"/>
      <w:szCs w:val="20"/>
    </w:rPr>
  </w:style>
  <w:style w:type="character" w:customStyle="1" w:styleId="af0">
    <w:name w:val="Нижний колонтитул Знак"/>
    <w:link w:val="af"/>
    <w:uiPriority w:val="99"/>
    <w:semiHidden/>
    <w:locked/>
    <w:rsid w:val="00960ACF"/>
    <w:rPr>
      <w:rFonts w:eastAsia="Times New Roman"/>
      <w:sz w:val="28"/>
      <w:szCs w:val="28"/>
      <w:lang w:val="ru-RU" w:eastAsia="en-US"/>
    </w:rPr>
  </w:style>
  <w:style w:type="paragraph" w:customStyle="1" w:styleId="a0">
    <w:name w:val="лит"/>
    <w:autoRedefine/>
    <w:uiPriority w:val="99"/>
    <w:rsid w:val="00960ACF"/>
    <w:pPr>
      <w:numPr>
        <w:numId w:val="17"/>
      </w:numPr>
      <w:spacing w:line="360" w:lineRule="auto"/>
      <w:jc w:val="both"/>
    </w:pPr>
    <w:rPr>
      <w:sz w:val="28"/>
      <w:szCs w:val="28"/>
    </w:rPr>
  </w:style>
  <w:style w:type="paragraph" w:customStyle="1" w:styleId="1">
    <w:name w:val="лит.1"/>
    <w:basedOn w:val="a0"/>
    <w:autoRedefine/>
    <w:uiPriority w:val="99"/>
    <w:rsid w:val="00960ACF"/>
    <w:pPr>
      <w:numPr>
        <w:numId w:val="18"/>
      </w:numPr>
    </w:pPr>
  </w:style>
  <w:style w:type="paragraph" w:customStyle="1" w:styleId="af9">
    <w:name w:val="литера"/>
    <w:uiPriority w:val="99"/>
    <w:rsid w:val="00960ACF"/>
    <w:pPr>
      <w:spacing w:line="360" w:lineRule="auto"/>
      <w:jc w:val="both"/>
    </w:pPr>
    <w:rPr>
      <w:rFonts w:ascii="??????????" w:hAnsi="??????????" w:cs="??????????"/>
      <w:sz w:val="28"/>
      <w:szCs w:val="28"/>
    </w:rPr>
  </w:style>
  <w:style w:type="character" w:customStyle="1" w:styleId="afa">
    <w:name w:val="номер страницы"/>
    <w:uiPriority w:val="99"/>
    <w:rsid w:val="00960ACF"/>
    <w:rPr>
      <w:sz w:val="28"/>
      <w:szCs w:val="28"/>
    </w:rPr>
  </w:style>
  <w:style w:type="paragraph" w:styleId="afb">
    <w:name w:val="Normal (Web)"/>
    <w:basedOn w:val="a2"/>
    <w:uiPriority w:val="99"/>
    <w:rsid w:val="00960ACF"/>
    <w:pPr>
      <w:spacing w:before="100" w:beforeAutospacing="1" w:after="100" w:afterAutospacing="1"/>
      <w:ind w:firstLine="709"/>
    </w:pPr>
    <w:rPr>
      <w:lang w:val="uk-UA" w:eastAsia="uk-UA"/>
    </w:rPr>
  </w:style>
  <w:style w:type="paragraph" w:customStyle="1" w:styleId="afc">
    <w:name w:val="Обычный +"/>
    <w:basedOn w:val="a2"/>
    <w:autoRedefine/>
    <w:uiPriority w:val="99"/>
    <w:rsid w:val="00960ACF"/>
    <w:pPr>
      <w:ind w:firstLine="709"/>
    </w:pPr>
    <w:rPr>
      <w:lang w:eastAsia="en-US"/>
    </w:rPr>
  </w:style>
  <w:style w:type="paragraph" w:styleId="23">
    <w:name w:val="Body Text Indent 2"/>
    <w:basedOn w:val="a2"/>
    <w:link w:val="24"/>
    <w:uiPriority w:val="99"/>
    <w:rsid w:val="00960ACF"/>
    <w:pPr>
      <w:shd w:val="clear" w:color="auto" w:fill="FFFFFF"/>
      <w:tabs>
        <w:tab w:val="left" w:pos="163"/>
      </w:tabs>
      <w:ind w:firstLine="360"/>
    </w:pPr>
    <w:rPr>
      <w:lang w:eastAsia="en-US"/>
    </w:r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960ACF"/>
    <w:pPr>
      <w:shd w:val="clear" w:color="auto" w:fill="FFFFFF"/>
      <w:tabs>
        <w:tab w:val="left" w:pos="4262"/>
        <w:tab w:val="left" w:pos="5640"/>
      </w:tabs>
      <w:ind w:left="720" w:firstLine="709"/>
    </w:pPr>
    <w:rPr>
      <w:lang w:eastAsia="en-US"/>
    </w:rPr>
  </w:style>
  <w:style w:type="character" w:customStyle="1" w:styleId="33">
    <w:name w:val="Основной текст с отступом 3 Знак"/>
    <w:link w:val="32"/>
    <w:uiPriority w:val="99"/>
    <w:semiHidden/>
    <w:rPr>
      <w:sz w:val="16"/>
      <w:szCs w:val="16"/>
    </w:rPr>
  </w:style>
  <w:style w:type="table" w:styleId="afd">
    <w:name w:val="Table Grid"/>
    <w:basedOn w:val="a4"/>
    <w:uiPriority w:val="99"/>
    <w:rsid w:val="00960AC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одержание"/>
    <w:uiPriority w:val="99"/>
    <w:rsid w:val="00960ACF"/>
    <w:pPr>
      <w:spacing w:line="360" w:lineRule="auto"/>
      <w:jc w:val="center"/>
    </w:pPr>
    <w:rPr>
      <w:b/>
      <w:bCs/>
      <w:i/>
      <w:iCs/>
      <w:smallCaps/>
      <w:noProof/>
      <w:sz w:val="28"/>
      <w:szCs w:val="28"/>
    </w:rPr>
  </w:style>
  <w:style w:type="paragraph" w:customStyle="1" w:styleId="a">
    <w:name w:val="список ненумерованный"/>
    <w:autoRedefine/>
    <w:uiPriority w:val="99"/>
    <w:rsid w:val="00960ACF"/>
    <w:pPr>
      <w:numPr>
        <w:numId w:val="19"/>
      </w:numPr>
      <w:spacing w:line="360" w:lineRule="auto"/>
      <w:jc w:val="both"/>
    </w:pPr>
    <w:rPr>
      <w:noProof/>
      <w:sz w:val="28"/>
      <w:szCs w:val="28"/>
      <w:lang w:val="uk-UA"/>
    </w:rPr>
  </w:style>
  <w:style w:type="paragraph" w:customStyle="1" w:styleId="a1">
    <w:name w:val="список нумерованный"/>
    <w:autoRedefine/>
    <w:uiPriority w:val="99"/>
    <w:rsid w:val="00960ACF"/>
    <w:pPr>
      <w:numPr>
        <w:numId w:val="20"/>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960ACF"/>
    <w:rPr>
      <w:b/>
      <w:bCs/>
    </w:rPr>
  </w:style>
  <w:style w:type="paragraph" w:customStyle="1" w:styleId="101">
    <w:name w:val="Стиль Оглавление 1 + Первая строка:  0 см1"/>
    <w:basedOn w:val="12"/>
    <w:autoRedefine/>
    <w:uiPriority w:val="99"/>
    <w:rsid w:val="00960ACF"/>
    <w:rPr>
      <w:b/>
      <w:bCs/>
    </w:rPr>
  </w:style>
  <w:style w:type="paragraph" w:customStyle="1" w:styleId="200">
    <w:name w:val="Стиль Оглавление 2 + Слева:  0 см Первая строка:  0 см"/>
    <w:basedOn w:val="21"/>
    <w:autoRedefine/>
    <w:uiPriority w:val="99"/>
    <w:rsid w:val="00960ACF"/>
  </w:style>
  <w:style w:type="paragraph" w:customStyle="1" w:styleId="31250">
    <w:name w:val="Стиль Оглавление 3 + Слева:  125 см Первая строка:  0 см"/>
    <w:basedOn w:val="31"/>
    <w:autoRedefine/>
    <w:uiPriority w:val="99"/>
    <w:rsid w:val="00960ACF"/>
    <w:rPr>
      <w:i/>
      <w:iCs/>
    </w:rPr>
  </w:style>
  <w:style w:type="paragraph" w:customStyle="1" w:styleId="aff">
    <w:name w:val="ТАБЛИЦА"/>
    <w:next w:val="a2"/>
    <w:autoRedefine/>
    <w:uiPriority w:val="99"/>
    <w:rsid w:val="00960ACF"/>
    <w:pPr>
      <w:spacing w:line="360" w:lineRule="auto"/>
    </w:pPr>
    <w:rPr>
      <w:color w:val="000000"/>
    </w:rPr>
  </w:style>
  <w:style w:type="paragraph" w:customStyle="1" w:styleId="102">
    <w:name w:val="Стиль ТАБЛИЦА + 10 пт"/>
    <w:basedOn w:val="aff"/>
    <w:next w:val="a2"/>
    <w:autoRedefine/>
    <w:uiPriority w:val="99"/>
    <w:rsid w:val="00960ACF"/>
  </w:style>
  <w:style w:type="paragraph" w:customStyle="1" w:styleId="aff0">
    <w:name w:val="Стиль ТАБЛИЦА + Междустр.интервал:  полуторный"/>
    <w:basedOn w:val="aff"/>
    <w:uiPriority w:val="99"/>
    <w:rsid w:val="00960ACF"/>
  </w:style>
  <w:style w:type="paragraph" w:customStyle="1" w:styleId="14">
    <w:name w:val="Стиль ТАБЛИЦА + Междустр.интервал:  полуторный1"/>
    <w:basedOn w:val="aff"/>
    <w:autoRedefine/>
    <w:uiPriority w:val="99"/>
    <w:rsid w:val="00960ACF"/>
  </w:style>
  <w:style w:type="table" w:customStyle="1" w:styleId="15">
    <w:name w:val="Стиль таблицы1"/>
    <w:basedOn w:val="a4"/>
    <w:uiPriority w:val="99"/>
    <w:rsid w:val="00960AC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хема"/>
    <w:autoRedefine/>
    <w:uiPriority w:val="99"/>
    <w:rsid w:val="00960ACF"/>
    <w:pPr>
      <w:jc w:val="center"/>
    </w:pPr>
  </w:style>
  <w:style w:type="paragraph" w:styleId="aff2">
    <w:name w:val="endnote text"/>
    <w:basedOn w:val="a2"/>
    <w:link w:val="aff3"/>
    <w:autoRedefine/>
    <w:uiPriority w:val="99"/>
    <w:semiHidden/>
    <w:rsid w:val="00960ACF"/>
    <w:pPr>
      <w:ind w:firstLine="709"/>
    </w:pPr>
    <w:rPr>
      <w:sz w:val="20"/>
      <w:szCs w:val="20"/>
      <w:lang w:eastAsia="en-US"/>
    </w:rPr>
  </w:style>
  <w:style w:type="character" w:customStyle="1" w:styleId="aff3">
    <w:name w:val="Текст концевой сноски Знак"/>
    <w:link w:val="aff2"/>
    <w:uiPriority w:val="99"/>
    <w:semiHidden/>
    <w:rPr>
      <w:sz w:val="20"/>
      <w:szCs w:val="20"/>
    </w:rPr>
  </w:style>
  <w:style w:type="paragraph" w:customStyle="1" w:styleId="aff4">
    <w:name w:val="титут"/>
    <w:autoRedefine/>
    <w:uiPriority w:val="99"/>
    <w:rsid w:val="00960ACF"/>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4083</Words>
  <Characters>23278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Sever</Company>
  <LinksUpToDate>false</LinksUpToDate>
  <CharactersWithSpaces>27307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Alexander</dc:creator>
  <cp:keywords/>
  <dc:description/>
  <cp:lastModifiedBy>admin</cp:lastModifiedBy>
  <cp:revision>2</cp:revision>
  <cp:lastPrinted>2006-02-14T10:18:00Z</cp:lastPrinted>
  <dcterms:created xsi:type="dcterms:W3CDTF">2014-03-06T12:45:00Z</dcterms:created>
  <dcterms:modified xsi:type="dcterms:W3CDTF">2014-03-06T12:45:00Z</dcterms:modified>
</cp:coreProperties>
</file>