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Введение</w:t>
      </w: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2B4701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Нравственное совершенство</w:t>
      </w: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2B4701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Духовность</w:t>
      </w: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2B4701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Путь совершенствования</w:t>
      </w: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656F9F" w:rsidRPr="002B4701" w:rsidRDefault="002B4701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656F9F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Введение</w:t>
      </w:r>
    </w:p>
    <w:p w:rsidR="00656F9F" w:rsidRPr="002B4701" w:rsidRDefault="00656F9F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 европейских языках слово «совершенство» (лат. — завершение) содержит в себе представление о завершенности, закончен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ности, исполненности чего-то и родственно словам, в которых эти представления выражаются. Понятие «совершенство» возникает на основе идеи некоторой высшей цели или некоторого стандарта, с которым соотносятся результаты деятельности и как бы указывает на реализованность цели, помысла, стандарта или образца. В живом языке под совершенством может пониматься практическая пригодность вещи для определенных целей, достигнутость поставленной цели, с</w:t>
      </w:r>
      <w:r w:rsidR="002B470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вершенность замысла, полнота чего-то, высшая степень развития и, наоборот, лаконичность, простота (в которой обнаруживается гениальность), наконец, гармоничность.</w:t>
      </w:r>
    </w:p>
    <w:p w:rsidR="00656F9F" w:rsidRPr="002B4701" w:rsidRDefault="002B4701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 w:type="page"/>
      </w:r>
      <w:r w:rsidR="00656F9F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56F9F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Нравственное совершенство</w:t>
      </w: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 этике речь идет о совершенстве человека и о путях достижения им совершенства. Понятие совершенства получает содержатель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ную определенность через понятие нравственного идеала.</w:t>
      </w: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 истории этико-философской и религиозной мысли идея совершенства развивается в противопоставлении гедоническому опыту — как представление об упорядоченности и одухотворенности склонностей человека. На этом фоне можно выделить несколько контекстов перфекционистского (т.е. сориентирован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 на совершенство, имеющего в виду совершенство) рассужде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ния.</w:t>
      </w: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попытаться выделить в этической мысли различные образы совершенства, то один из них будет связан с понятием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меры.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Мера здесь не должна пониматься как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соразмерность,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чему-то внешнему: среде, жизненным ролям личности или обсто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ятельствам. Речь идет о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духовном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понимании меры. Умеренность в потребностях и желаниях уже древними мудрецами и философами мыслилась как условие личной безупречности, самосовер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шенствования, приближения к идеалу. Иными словами, одно дело совершенствование в способностях, навыках и умениях и другое — нравственное совершенствование как духовное возвышение личности.</w:t>
      </w: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Такое понимание совершенства содержится, например, в аристотелевском учении о добродетели и добродетельной личности: совершенной является добродетельная, а значит, деятельная лич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ность, знающая надлежащую меру всему и во всем стремящаяся к достойной, разумно определ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енной и прекрасно-благой жизни.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Аристотелевский идеал совершенной личности покоится на идее самоограничения и подчинения человеком всех своих поступков разумно избранной цели. </w:t>
      </w:r>
      <w:r w:rsidR="002B4701" w:rsidRPr="002B4701">
        <w:rPr>
          <w:rFonts w:ascii="Times New Roman" w:hAnsi="Times New Roman"/>
          <w:color w:val="000000"/>
          <w:sz w:val="28"/>
          <w:szCs w:val="28"/>
          <w:lang w:eastAsia="ru-RU"/>
        </w:rPr>
        <w:t>Человеку,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таким </w:t>
      </w:r>
      <w:r w:rsidR="002B4701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общей форме задается ориентация на идеал, на высшее благо, в аристотелевской трактовке — на подготовку себя к его практическому осуществле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нию.</w:t>
      </w: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Отсюда мы можем сделать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важный вывод о том, что перфек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ционистское мышление содержит в себе два пласта взаимопересекающихся представлений: (а) совершенство как идеал и (б) совершенствование как процесс достижения идеала.</w:t>
      </w:r>
    </w:p>
    <w:p w:rsidR="00B02E79" w:rsidRPr="002B4701" w:rsidRDefault="00B02E79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Другое понимание совершенства предложил И. Кант. Совер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шенство не может быть долгом человека. Под долг не подпадает физическое, социальное, личностное совершенствование человека: необязательно совершенствование того, что дано человеку приро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дой или жизненными обстоятельствами. Нравственное совершен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 начинается с усилия по преображению этих данных в соот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ветствии с требованиями долга. С собственно же этической точки зрения, следует самосовершенствоваться в исполнении долга . Таким образом, быть совершенным, по Канту, это значит быть нравственным, а самосовершенствоваться — развиваться в качест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ве 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нравственного субъекта. Не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само по себе, а совершенное исполнение долга и исполнение долга в совершенст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вовании является главной жизненной задачей человека.</w:t>
      </w:r>
    </w:p>
    <w:p w:rsidR="007C6EC5" w:rsidRPr="002B4701" w:rsidRDefault="00B02E79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Этот кантовский акцент был не случаен. Как свидетельствует моральный и философский опыт, упор на совершенствовании как личной нравственной задаче нередко ведет к тому, что процесс</w:t>
      </w:r>
      <w:r w:rsidR="007C6EC5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личного самосовершенствования воспринимается как приоритет</w:t>
      </w:r>
      <w:r w:rsidR="007C6EC5"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ный и доминирующий над всеми остальными нравственными усилиями личности.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очевидно на примере другого образа совершенства — как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самодостаточности.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Такое понимание совершенства наиболее последовательно было развито в стоицизме и буддизме, хотя его элементы в той или иной форме встречаются в самых разных этических доктринах. Согласно этому пониманию, совершенство заключается в полной независимости человека от преходящих обстоятельств и страстей, во внутренней свободе. В качестве идеала здесь выдвигается отрешение от мира и от всего телесного в себе, достижение особого «духа чистоты». Он достигается посредством специальных моральных упражнений —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аскезы, 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как это предпо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лагалось в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стоицизме или христианстве. Однако в буддизме, на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пример, отвергались не только наслаждения, но и всякие попече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ния о плоти, в том числе и аскетические (что отличало буддизм от брахманизма и джайнизма). Человек, свободный духом, по 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учению Будды, не отказывается 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т вещей и естественных потребностей, ибо его внутренняя просветленность — залог его действительной отрешенности.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Наконец, еще одно понимание совершенства предлагает нам христианская этика. В целом христианский перфекционизм пред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ставляет собой разновидность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сотериологических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учений. Однако в отличие от сотериологий платоновского или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буддистского </w:t>
      </w:r>
      <w:r w:rsidR="00656F9F" w:rsidRPr="002B4701">
        <w:rPr>
          <w:rFonts w:ascii="Times New Roman" w:hAnsi="Times New Roman"/>
          <w:color w:val="000000"/>
          <w:sz w:val="28"/>
          <w:szCs w:val="28"/>
          <w:lang w:eastAsia="ru-RU"/>
        </w:rPr>
        <w:t>типа,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христианстве нравственное совершенство неразрывно связано не только с представлением о вечном спасении, в котором заключа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ется единственная цель всей жизни и деятельности человека, но и с активной практической деятельностью, направленной на преоб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ражение действительного мира по образу и подобию Бога.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Совершенствование в христианстве немыслимо без спасения от греха и обретения загробного блаженства. В отличие от буддистской этики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нирваны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христианство проповедует деятельную любовь к людям. Более того, в христианстве преобладает вера в то, что человек должен совершенствоваться во имя деятельной любви и что он реально совершенствуется только в деятельной любви. Христианст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 не настаивает на отрешении человека от всех своих чувственных проявлений, как это порой представляется в упрощенной критике</w:t>
      </w:r>
      <w:r w:rsidR="00A831E0" w:rsidRPr="002B47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христианства; человеку подсказывается путь раскрепощения, осво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бождения из-под власти самодовлеющих страстей.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Согласно перфекционистским представлениям христианства, каждый человек несет в себе возможность спасения, или совер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шенствования, для этого человеку необходимо лишь осуществить свое естественное и единственное предназначение — подчиниться воле Бога и на основе этого преобразиться и обожиться, соединив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шись с Богом в осуществлении идеала Богочеловека. Отсюда вытекают два нравственных императива человека в отношении Бога, или абсолюта, которые В.С, Соловьев сформулировал следу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ющим образом: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(а) </w:t>
      </w:r>
      <w:r w:rsidR="00A831E0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«Имей в себе Б</w:t>
      </w:r>
      <w:r w:rsidR="00FF79F6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ога»;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(б) </w:t>
      </w:r>
      <w:r w:rsidR="00A831E0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«Относись ко всему по-Б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ожьи»</w:t>
      </w:r>
      <w:r w:rsidR="00F326EA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 каждом из предложенных образов совершен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ства, рассмотренных на примере учений Аристотеля, Канта, сто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ицизма и христианства, можно выделить существенные моменты, из которых складывается обобщенное представление об этике самосовершенствования. Первое — самоограничение и личная дисциплина, второе — стойкость в исполнении долга и сознатель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 подчинении себя выбранной цели, третье — внутренняя свобода, четвертое — верность этическому абсолюту и пятое — непрестанные усилия по практическому осуществлению идеала. Не каждая из этих черт в отдельности специфична именно перфекционизму. Однако в названном ансамбле эти черты свой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ственны именно перфекционизму.</w:t>
      </w:r>
    </w:p>
    <w:p w:rsidR="00656F9F" w:rsidRPr="002B4701" w:rsidRDefault="002B4701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br w:type="page"/>
      </w:r>
      <w:r w:rsidR="00656F9F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="00A8412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56F9F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Духовность</w:t>
      </w: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C5" w:rsidRPr="002B4701" w:rsidRDefault="007C6EC5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Очевидно, что совершенным не является хорошо воспитанный и естественно, спонтанно добрый человек. Нравственное совершен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 не вытекает лишь из воспитания, характера или благоприят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обстоятельств; оно представляет собой результат целенаправ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ленных усилий человека по изменению себя, его стремления соответствовать тому образу совершенства, который содержится в нравственном идеале.</w:t>
      </w:r>
    </w:p>
    <w:p w:rsidR="0012378E" w:rsidRPr="002B4701" w:rsidRDefault="007C6EC5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Мы уже неоднократно отмечали, что через мораль представлена одна из сторон (один из моментов) духовной жизни, что мораль</w:t>
      </w:r>
      <w:r w:rsidR="0012378E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одним из механизмов одухотворения человека. Но понятие духовности неочевидно и нуждается в дополнительном прояс</w:t>
      </w:r>
      <w:r w:rsidR="0012378E"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нении.</w:t>
      </w:r>
    </w:p>
    <w:p w:rsidR="0012378E" w:rsidRPr="002B4701" w:rsidRDefault="0012378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Духовность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совершенно справедливо понимается как обращен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человека к высшим ценностям — к идеалу, как сознательное стремление человека усовершенствовать себя, приблизить свою жизнь к этому идеалу — одухотвориться.</w:t>
      </w:r>
    </w:p>
    <w:p w:rsidR="0012378E" w:rsidRPr="002B4701" w:rsidRDefault="0012378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Не всякие культурные нормы духовны. Многообразие культурного опыта включает в себя и гигиену, и письмо, и гимнастику с атлетикой, и этикет, и наслаждение, и зарабатывание денег, и извлечение прибыли и т.д. Так что культура сама по себе, без обращенности к идеалу не является духовной.</w:t>
      </w:r>
    </w:p>
    <w:p w:rsidR="0012378E" w:rsidRPr="002B4701" w:rsidRDefault="00F326EA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Это не</w:t>
      </w:r>
      <w:r w:rsidR="0012378E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значит, что гигиена или гимнастика (даже тогда, когда речь идет о гимнастике именно тела, а не «гимнастике души») непременно недуховны или бездуховны. Например, известны случаи, когда сохранение привычки ежедневно чистить зубы щеткой было не просто выполнением элементарного гигиенического требования, но формой самосохранения себя как личности в нечеловеческих условиях, а значит, противостояния нечеловеческим условиям жизни, борьбы с ними.</w:t>
      </w:r>
    </w:p>
    <w:p w:rsidR="0012378E" w:rsidRPr="002B4701" w:rsidRDefault="0012378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Возьмем другой пример — наслаждения. Исключительная склонность к наслаждениям справедливо расценивается как угроза нравственному и духовному здоровью личности. Однако в ригористичной и лицемерной социальной среде ценности наслаждения могут восприниматься как выражение личной автономии, социальной неангажированности. Следование этим ценностям может позволить индивиду проявить свою независимость по отношению к рутинным социальным регулятивам, возвыситься над обыденностью каждодневного существования.</w:t>
      </w:r>
    </w:p>
    <w:p w:rsidR="0012378E" w:rsidRPr="002B4701" w:rsidRDefault="0012378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 противостоянии природному обнаруживается духовность. Но духовность обнаруживается и в противостоянии социальности. В той мере, в какой социальность спонтанна, корыстна, адаптив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на, — она бездуховна. В этом противостоянии таится возможность существенных внутренних противоречий психологического свой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ства. И они могут сказываться на культурном опыте человека. Как было сказано, в сфере духовной культуры человек возвышается над каждодневным, внутренне освобождается от его зависимостей (материальных, социальных, п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сихических). Но не всякие инопо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ложенные (и пр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отивопоставленные) каждодневности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ценностные представления и нормы непременно духовны. Преодоление при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родного, обыденного действительно может быть выражением ду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ховности, если не принимает формы ухода, бегства от действитель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ности. В продолжительном или последовательном </w:t>
      </w:r>
      <w:r w:rsidR="00200C96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эскапиз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ме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чело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век не одухотворяется. Более того, он легко утрачивает собствен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ную одухотворенность.</w:t>
      </w:r>
    </w:p>
    <w:p w:rsidR="0012378E" w:rsidRPr="002B4701" w:rsidRDefault="0012378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Разнообразию этих тактик ухода специа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льное внимание уделил 3. Фрейд.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этими тактиками можно выделить несколько личностных типов — типов ухода.</w:t>
      </w:r>
    </w:p>
    <w:p w:rsidR="0012378E" w:rsidRPr="002B4701" w:rsidRDefault="0012378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Первый тип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предполагает, что бегство от действительности (действительнос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ти, несущей страдания) осуществляется просто посредством того или иного рода наркотического опьянения. Любое наслаждение может рассматриваться как выражение индивидуальной автономии. Но наркотическое наслаждение (на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слаждение само по себе, а не жизнь, «посаженная на иглу»: наркоман совершенно гетерономен) как будто бы дает свободу особого рода. Удовольствие всегда предполагает расслабление, снятие напряженности и, значит, пусть и временное, освобождение от забот</w:t>
      </w:r>
      <w:r w:rsidR="00200C96" w:rsidRPr="002B4701">
        <w:rPr>
          <w:rFonts w:ascii="Times New Roman" w:hAnsi="Times New Roman"/>
          <w:color w:val="000000"/>
          <w:sz w:val="28"/>
          <w:szCs w:val="28"/>
          <w:lang w:eastAsia="ru-RU"/>
        </w:rPr>
        <w:t>.Уход</w:t>
      </w:r>
      <w:r w:rsidRPr="002B4701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страданий может носить и более утонченный характер.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Второй тип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избавления от страданий, по Фрейду, заключается в минимизации человеком своей жизненной активности. В истории философии этот ход мысли первыми предложили киники : если удовольствия и страдания неразрывны, то с целью освобождения от страданий достаточно отказаться от наслаждений. Назовем этот тип освобождения от страданий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«киническим». Третий вид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освобождения от действительности связан с возвышением уровня наслаждений, возможно, путем творчества. Наслаждение творчеством носит утонченный и в этом смысле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культурный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характер. Но «творец», как и «киник», скорее отказывается от наслаждений, чем спасает себя от страданий.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Четвертый тип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основе интерпретации фрейдовского текста можно назвать </w:t>
      </w:r>
      <w:r w:rsidR="00200C96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ценителе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м»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или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«зрителем».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«Ценитель» убегает от страданий с помощью произведений искусства, посредством возведения иллюзорного мира, компенсирующего враж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дебность и агрессивность мира реального. Собственно говоря, наслаждения обретаются здесь в «уклонении от реальности». Конечно, сами по себе предметы, которым предаются в возвышенном порыве «ценители», «поклонники» и «зри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тели», могут быть эстетически насыщенными и богатыми, могут удовлетворять потребность в прекрасном. Фактически это — позиция отказа от обязанности. Более реалистичны два других типа — отшельничества и бунтарства. Отшельник отворачивается от мира, не желая иметь с ним дело, и обустраивает некую нишу, в которой удобно от него прячется. Бунтарь стремится перестроить мир сообразно собственным желаниям, прожектам, идеалу. </w:t>
      </w:r>
      <w:r w:rsidRPr="002B4701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уход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от действительности может принимать и такие «респектабельные» формы, как внутреннее недовольство миром, снисходительное пренебрежение к нему или же неучастие, принимающее форму самосовершенствования, поиска личного идеала и т.д. Однако не реали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зуемая в деятельности, направленной на благо другого человека, установка на совершенствование также является лишь эскапизмом — прикрытием для безде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ятельности, равнодушия, эгоистического самосохранения.</w:t>
      </w:r>
    </w:p>
    <w:p w:rsidR="00FF3947" w:rsidRPr="002B4701" w:rsidRDefault="0012378E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тем, как показывает социокультурный и философско-художественный опыт, любые виды практики (игровой, художе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ственной, мистической, религиозной) даже притом, что в узких рамках этой культурной практики человек будет реализовываться</w:t>
      </w:r>
      <w:r w:rsidR="00FF3947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творчески и свободно, могут выливаться в бегство от действитель</w:t>
      </w:r>
      <w:r w:rsidR="00FF3947"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ности, если в них человек деятельно не сориентирован на самую действительность, ее </w:t>
      </w:r>
      <w:r w:rsidR="00200C96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пере</w:t>
      </w:r>
      <w:r w:rsidR="00FF3947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осмысление </w:t>
      </w:r>
      <w:r w:rsidR="00FF3947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ценностное возвышение. Таким образом, сам по себе «уход», чем бы он ни был обусловлен, не следует </w:t>
      </w:r>
      <w:r w:rsidR="00200C96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смешивать с духовностью. Хотя в </w:t>
      </w:r>
      <w:r w:rsidR="00FF3947" w:rsidRPr="002B4701">
        <w:rPr>
          <w:rFonts w:ascii="Times New Roman" w:hAnsi="Times New Roman"/>
          <w:color w:val="000000"/>
          <w:sz w:val="28"/>
          <w:szCs w:val="28"/>
          <w:lang w:eastAsia="ru-RU"/>
        </w:rPr>
        <w:t>той мере, в какой духовное инобытийно повседневному, любое «альтернативное» поведение в отношении повседневности может рождать иллюзию духовности, может восприниматься и пониматься как выражение духовности.</w:t>
      </w:r>
    </w:p>
    <w:p w:rsidR="00FF3947" w:rsidRPr="002B4701" w:rsidRDefault="00FF3947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Духовное преодоление повседневности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индивидуализированно.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Повседневность рутинна и безлична. Она может разнообразиться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внешними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событиями. Один из способов ухода от повседневности может заключаться в организации или провоцировании событий, желательно ярких и наполненных острыми ощущениями. Но чем больше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внешних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событий увлекают человека, тем менее его бытие является индивидулизированным.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Скорее наоборот, человек депер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сонифицируется в событиях, которые по своему содержанию и пружинам развития внешни ему.</w:t>
      </w:r>
    </w:p>
    <w:p w:rsidR="00FF3947" w:rsidRPr="002B4701" w:rsidRDefault="00FF3947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Без индивидуализации человеком собственной жизни невоз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можно одухотворение. Индивидуализацию не следует путать с индивидуализмом</w:t>
      </w:r>
      <w:r w:rsidRPr="002B4701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. Речь идет о том, что творческая самореализа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ция личности и ее духовное возвышение невозможны на пути простого подражания, пусть даже самым высоким образцам.</w:t>
      </w:r>
    </w:p>
    <w:p w:rsidR="00FF3947" w:rsidRPr="002B4701" w:rsidRDefault="00FF3947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Преодоление повседневности не сводится и к обращению к другой повседневности (собственно говоря, это будет тот же уход). Рутинная повседневная или обыденная деятельность может напол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няться некоторым ритуальным содержанием. Ритуализованная повседневность уже не воспринимается столь чуждой, ритуаль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сама по себе как бы привносит в повседневность смысл. Но ни человек, ни его повседневность от этого не меняются.</w:t>
      </w:r>
    </w:p>
    <w:p w:rsidR="00FF3947" w:rsidRPr="002B4701" w:rsidRDefault="00FF3947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Духовность не просто противостоит повседневности: она выра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жается в привнесении в повседневность дополнительных, но вместе с тем возвышающих,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«предстоящих»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смыслов. Этим объясняется то, что не во всех своих формах культура духовна. Во всяком </w:t>
      </w:r>
      <w:r w:rsidR="002B4701"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случае,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всегда освоение личностью культурных форм как таковых знаменует ее приобщенность к духовности. Это справедливо не только в случаях приобщения к формам массовой культуры и освоения их. «Слепое»,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неосмысленное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воспроизведение высоких культурных образцов, как правило, также оказывается безличност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ным, неодухотворенным. К тому же привнесение в повседневность дополнительных смыслов может быть всего лишь формой развле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чения, способом разнообразия повседневности. Одухотворение же предполагает работу, посредством которой происходит возвыше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человека над суетой — в себе и в своем окружении, облаго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раживание повседневности.</w:t>
      </w:r>
    </w:p>
    <w:p w:rsidR="00FF3947" w:rsidRPr="002B4701" w:rsidRDefault="00FF3947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противопоставлении духовности повседневности заключается одна из важнейших характеристик духовности —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свобода.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Дух — свободен. В этом смысле выражение «свобода духа» тавтологично. Напротив, выражение «духовное рабство» — внутренне противо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речиво: рабство духа есть бездуховность. Другой вопрос, всякая ли свобода — духовна? Как мы уже говорили, свобода начинается с воли, независимости; свобода закрепляется в гражданских правах. Однако отрицательная свобода и политические свободы не гаран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тируют личностного, духовного раскрепощения человека. Только одухотворенный человек, человек, крепкий духом, является внут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ренне свободным. Действительная свобода возможна как свобода конструктивная, творящая. Собственно говоря, творчество в стро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гом философском смысле слова и означает деятельность, в процессе которой личность свободно и конструктивно реализует себя.</w:t>
      </w:r>
    </w:p>
    <w:p w:rsidR="00FF3947" w:rsidRPr="002B4701" w:rsidRDefault="00FF3947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Творчество лишь как форма личностного самовыражения — всегда культурно, но не непременно духовно. Творчество созидает культуру, культурные ценности. Через творчество личность реали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зует себя как субъект, а не просто как потребитель культуры. Вместе с тем продукты творчества сплошь и рядом могут сущест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вовать бездуховно, как вещи: спрятанные в архиве, законсервиро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ванные в музее, освоенные массовой культурой и доступные только через нее. В таком качестве ценности духовной культуры становят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одним из элементов среды, социокультурной «природы», фактором повседневности.</w:t>
      </w:r>
    </w:p>
    <w:p w:rsidR="004C46FD" w:rsidRPr="002B4701" w:rsidRDefault="00FF3947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 творчестве парадоксальным образом можно проследить мно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гие черты, характеризующие уп</w:t>
      </w:r>
      <w:r w:rsidR="00A90178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оение наслаждением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. В личностном плане в насла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ждении ценна возможность автоно</w:t>
      </w:r>
      <w:r w:rsidR="004C46FD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мии — самоутверждения, независимого от обязанностей, ценна возможность отключения от каждодневности. В творчестве таится та же страстность и та же возможность самовольности, свободы и личностности, которые мы находим в опыте наслаждения. Твор</w:t>
      </w:r>
      <w:r w:rsidR="004C46FD"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чество внеимперативно. В творчестве человек объективирует свои помыслы и способности и, концентрированно заявляя о себе, субъективирует те сферы культурного окружения, которые оказываются под его обаянием как творца.</w:t>
      </w:r>
    </w:p>
    <w:p w:rsidR="004C46FD" w:rsidRPr="002B4701" w:rsidRDefault="004C46FD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Однако оно требует от творца высокой самодисциплины и постоянной жертвенности. Творчество изливается в мир. Творец принимает на себя трагическую судьбу мира. Как бы ни тракто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валось творчество, его нельзя понять «со стороны». Творчество загадочно, ибо оно раскрывается только во внутреннем опыте, а это — опыт духовною томления, горения, самоотдачи, восторга от сделанного открытия, ощущения полноты и почти совершенства (пусть минутного, а нередко и просто кажущегося) собственного существования как именно личностного существования. Творчест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во приносит высокое наслаждение, оно прямо сопряжено опыту наслаждения. Творец может любоваться собой и произведениями своего труда, и в этом смысле творец — немного «нарцисс». Но само творчество почти всегда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аскетично,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ибо творческая деятель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требует таких усилий, самоограничения, целеустремленнос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ти, преодоления сопротивления как в себе, так и в мире, на которые трудно решиться только в уповании наслаждения, славы или материального достатка.</w:t>
      </w:r>
    </w:p>
    <w:p w:rsidR="00656F9F" w:rsidRPr="002B4701" w:rsidRDefault="002B4701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br w:type="page"/>
      </w:r>
      <w:r w:rsidR="00F326EA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326EA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Путь совершенствования</w:t>
      </w:r>
    </w:p>
    <w:p w:rsidR="004C46FD" w:rsidRPr="002B4701" w:rsidRDefault="004C46FD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46FD" w:rsidRPr="002B4701" w:rsidRDefault="004C46FD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Совершенствование начинается с осмысления себя и своего места в мире, со своего отношения к высшим ценностям, с предполо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жения о собственном несоответствии этим ценностям. Но для этого индивид должен быть самосознательным, т.е. каким-то образом относящимся к себе. Но чтобы посмотреть на себя «свежим взглядом», необходимо освободиться от собственной инерции, быть внутренне свободным. Свободно можно посмотреть на себя только с какой-то определенной точки зрения. Нравственная рефлексия означает анализ самого себя с точки зрения должного. Вот и получается, что для того, чтобы решиться встать на путь совершенствования, надо самому уже нравственно определиться (что иное может значить взгляд на себя с позиций долж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ного?).</w:t>
      </w:r>
    </w:p>
    <w:p w:rsidR="004C46FD" w:rsidRPr="002B4701" w:rsidRDefault="004C46FD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Иными словами, появление стремления к нравственному совершенствованию возможно на основе хотя бы минимального совершенства, т.е. внутри пространства нравственности. Таков парадокс совершенства. Одним из первых его сформулировал Августин:</w:t>
      </w:r>
    </w:p>
    <w:p w:rsidR="004C46FD" w:rsidRPr="002B4701" w:rsidRDefault="004C46FD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«Совершенство представляет собой знание человека о собственном несовер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шенстве».</w:t>
      </w:r>
    </w:p>
    <w:p w:rsidR="004C46FD" w:rsidRPr="002B4701" w:rsidRDefault="004C46FD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Нравственный опыт человека складывается и развивается во многом на основе осуществления им своих потребностей и инте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ресов. Напряженности, возникающие здесь, а точнее, негативный, если не мучительный опыт неудовлетворения потребностей и интересов заставляют человека задумываться о себе и своем месте в жизни. Но какова должна быть мера неудовольствия и глубина страдания, чтобы человек обратился к совершенству. И можно ли говорить о совершенствовании и совершенстве на фоне опыта муч</w:t>
      </w:r>
      <w:r w:rsidR="00200C96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ительной жизни? В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понимании ответа на этот вопрос мы сталкиваемся с различием религиозного и секуляризованного нрав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ственного сознания. Может быть, «человеку религиозному» легче переносить страдания: он находит утешение в Боге. Хотя «религи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озный человек» верит в загробный мир и вечную жизнь души, невыносимые страдания могут быть для него знаком того, что Бог отвернулся от него, а этот факт вполне может быть истолкован и как исчерпанность, неоправданность идеала.</w:t>
      </w:r>
    </w:p>
    <w:p w:rsidR="004C46FD" w:rsidRPr="002B4701" w:rsidRDefault="004C46FD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библейскому сказанию, по наущению Сатаны Бог решается испытать некоего благочестивого человека по имени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Иов,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обладавшего обширным благопо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лучным семейством и праведно нажитым несметным богатством. Испытание невыносимо. На Иова одно за другим падают все мыслимые беды, в результате чего имущество его пропадает, из всех родных у него остается только жена, его самого мучает невыносимая болезнь. Мера его несчастий столь велика, что если положить их на одну чашу весов, а на другой разместить все пески пустыни, то не перетянут они эти страдания. Таковы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«весы </w:t>
      </w:r>
      <w:r w:rsidR="006609E4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Иова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».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Несмотря на выпавшие на его долю сверхчеловеческие страдания, он не только сохраняет, но и укрепляет свою веру в справедливость Бога, чем достигает м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илость Божью и вечное спасение.</w:t>
      </w:r>
    </w:p>
    <w:p w:rsidR="00A72D1E" w:rsidRPr="002B4701" w:rsidRDefault="004C46FD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Нерелигиозному этическому сознанию пережить мучительные страдания может быть существенно сложнее: какова ни была бы «судьба», пославшая страдания, «человек этический» оказывается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2D1E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 конечном счете сам ответственным за свой облик и за свой образ. С нравственной точки зрения, вопреки любым страданиям и испытаниям должно оставаться человеком, а именно: не малодушничать, не чинить несправедливости, тем более оправдывая ее своими страданиями, не потакать своим страстям, не поддаваться искушениям и сохранять личное достоинство. В этой стойкости и самообладании духа и обнаружится высшее совершенство челове</w:t>
      </w:r>
      <w:r w:rsidR="00A72D1E"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ка. Именно в этом смысле, как гласит китайская мудрость, «великое совершенство похоже на несовершенство».</w:t>
      </w:r>
    </w:p>
    <w:p w:rsidR="00A72D1E" w:rsidRPr="002B4701" w:rsidRDefault="00A72D1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Таков еще один парадокс совершенствования: осознание своего несовершенства знаменует начало процесса личного усовершенствования. Личность начинает свой путь к совершенству, отталкиваясь от собственно несовершенства,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отказываясь от себя-несовершен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ного.</w:t>
      </w:r>
    </w:p>
    <w:p w:rsidR="00A72D1E" w:rsidRPr="002B4701" w:rsidRDefault="00A72D1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В этом заключается нравственный смысл практики жертвенно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изменения себя. Жертвенного, ибо человек отвергает наличное в себе ради желанного и (или) требуемого возвышенного. В нравственном самосовершенствовании от человека требуется не совершенствовать то, чем он уже владеет, а устремляться к высшему, к духовному, и тем самым отказываться от приоритета себя. В утверждении мир не повторяется, но обновляется, возвы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шается. Такое возвышение опосредствовано отрешением от мира как мира вещного, бренного.</w:t>
      </w:r>
    </w:p>
    <w:p w:rsidR="00A72D1E" w:rsidRPr="002B4701" w:rsidRDefault="00A72D1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Самосовершенствование предполагает в человеке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смирение.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Это нравственное качество обычно ассоциируется с самоуничижением и безропотным послушанием. Когда критикуют религиозные мо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ральные учения, указывают прежде всего на проповедь ими добро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детели смирения как чреватой рабством и лицемерием, а в конечном счете духовной смертью. И в этой критике как будто есть своя правда: установка религиозной этики на то, что полнота всякого бытия заключена в Боге, ведет к тому, что человеку как таковому как будто бы уже нечего привнести от себя; ему остается только усвоить себе боже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ственные совершенства, стараясь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уподо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биться божественному идеалу.</w:t>
      </w:r>
    </w:p>
    <w:p w:rsidR="00A72D1E" w:rsidRPr="002B4701" w:rsidRDefault="00A72D1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На это по поводу христианства, в частности, указывал Н.А. Бердяев: «Христианская мораль смирения и послушания недостаточна, в ней не все ценности жизни раскрываются»; она игнорирует творчество, «творчество новой</w:t>
      </w:r>
      <w:r w:rsidRPr="002B47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жизни».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Критика такого рода указывает на безусловный факт нравственного опыта: усилие самосовершенствования не может быть навязано человеку; он должен проявить готовность и волю, чтобы осуществить себя в самосовершен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ствовании и при этом н</w:t>
      </w:r>
      <w:r w:rsidR="00200C96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е подвергать скепсису свои способност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и и убеждения.</w:t>
      </w:r>
    </w:p>
    <w:p w:rsidR="00A72D1E" w:rsidRPr="002B4701" w:rsidRDefault="00A72D1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Однако смирение менее всего означает скептицизм и малоду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шие. Добродетель смирения исходит из обращенного к человеку требования освободиться от собственной гордыни, от довольства собой, своим пониманием собственного несовершенства, своей кажущейся неутомимостью в устремленности к идеалу. Когда речь идет о нравственной активности во имя духовного возвышения, человеку не следует переоценивать творчество делания самого себя. Требование смирения удерживает человека от произвола и от попыток самому сотворить для се</w:t>
      </w:r>
      <w:r w:rsidR="00F326EA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бя идеал. </w:t>
      </w:r>
    </w:p>
    <w:p w:rsidR="00A72D1E" w:rsidRPr="002B4701" w:rsidRDefault="00A72D1E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«...В ту даже самую минуту, когда вы будете с ужасом смотреть на то, что несмотря на все ваши усилия, вы не только не подвинулись к цели, но даже как бы от нее удалились, — в ту самую минуту... вы вдруг и достигнете цели и узрите ясно над собою чудодейственную силу Господа, вас все время любившего и все время таинственно руководившего», — говорит старец Зосима в романе Ф.М. До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стоевского «Братья </w:t>
      </w:r>
      <w:r w:rsidR="00200C96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арамазовы</w:t>
      </w:r>
      <w:r w:rsidRPr="002B4701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 xml:space="preserve">»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2B4701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B4701">
        <w:rPr>
          <w:rFonts w:ascii="Times New Roman" w:hAnsi="Times New Roman"/>
          <w:color w:val="000000"/>
          <w:sz w:val="28"/>
          <w:szCs w:val="28"/>
          <w:lang w:val="en-US" w:eastAsia="ru-RU"/>
        </w:rPr>
        <w:t>IV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72D1E" w:rsidRPr="002B4701" w:rsidRDefault="00D965E3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И,</w:t>
      </w:r>
      <w:r w:rsidR="00A72D1E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наоборот, в самодовольстве и гордыне, в глухоте к абсолют</w:t>
      </w:r>
      <w:r w:rsidR="00A72D1E"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ному, в уповании на собственную свободу принимать или не принимать нравственный идеал и наполнять его тем или иным содержанием нет никакого усилия к самосовершенствованию. Чтобы осознать собственное несовершенство, человеку необходимо внутренне признать, что принятый порядок вещей неподобаем. В неприятии и осуждении себя и заключается </w:t>
      </w:r>
      <w:r w:rsidR="00A72D1E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покаяние, </w:t>
      </w:r>
      <w:r w:rsidR="00A72D1E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т.е. явно выраженное сожаление о прошлом и решимость не совершать в будущем того, что будет достойно сожаления. В строгом смысле слова эта решимость и есть добродетель как </w:t>
      </w:r>
      <w:r w:rsidR="00A72D1E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стойкость </w:t>
      </w:r>
      <w:r w:rsidR="00A72D1E" w:rsidRPr="002B4701">
        <w:rPr>
          <w:rFonts w:ascii="Times New Roman" w:hAnsi="Times New Roman"/>
          <w:color w:val="000000"/>
          <w:sz w:val="28"/>
          <w:szCs w:val="28"/>
          <w:lang w:eastAsia="ru-RU"/>
        </w:rPr>
        <w:t>человека в исполнении своего долга, несмотря на естественные колебания, сомнения, скептицизм и уныние.</w:t>
      </w:r>
    </w:p>
    <w:p w:rsidR="00656F9F" w:rsidRPr="002B4701" w:rsidRDefault="00D965E3" w:rsidP="00D965E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656F9F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656F9F" w:rsidRPr="002B4701" w:rsidRDefault="00656F9F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831E0" w:rsidRPr="002B4701" w:rsidRDefault="00A72D1E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только как идея, как исходный принцип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совершенство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обнаруживается в своей противоположности несовершенству. Как процесс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совершенствование 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опосредствовано рядом моментов внутреннего нравственного опыта, которые чело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век должен пережить, чтобы действительно продвинуться по пути к совершенству. Чем более продвигается человек по этому пути,</w:t>
      </w:r>
      <w:r w:rsidR="00A831E0" w:rsidRPr="002B47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более высокие цели он ставит перед собой, тем тяжелее дается ему этот путь, тем более осознает он собственное несовершенство. И в этом заключается еще один парадокс </w:t>
      </w:r>
      <w:r w:rsidR="00A831E0"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самосовершенствования, </w:t>
      </w:r>
      <w:r w:rsidR="00A831E0" w:rsidRPr="002B4701">
        <w:rPr>
          <w:rFonts w:ascii="Times New Roman" w:hAnsi="Times New Roman"/>
          <w:color w:val="000000"/>
          <w:sz w:val="28"/>
          <w:szCs w:val="28"/>
          <w:lang w:eastAsia="ru-RU"/>
        </w:rPr>
        <w:t>который можно дополнить противоречивым и только на первый взгляд пессимистическим призывом Сальвадора Дали:</w:t>
      </w:r>
    </w:p>
    <w:p w:rsidR="00A831E0" w:rsidRPr="002B4701" w:rsidRDefault="00A831E0" w:rsidP="002B470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«Стремись к совершенству, но высшего совершенства тебе не достичь никогда».</w:t>
      </w:r>
    </w:p>
    <w:p w:rsidR="00FF3947" w:rsidRPr="002B4701" w:rsidRDefault="00A831E0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t>Принципиальная невозможность обретения высшего совер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шенства не может быть основанием для прекращения усилий по принципиально возможному самосовершенствованию. Во-первых, эта возможность касается совершенствования личностью своих сил и способностей с целью преодоления внутренней разорванности, насколько это возможно. Во-вторых, предполагается, что в устрем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ленности к идеалу совершенства личность должна не чураться мира, но, наоборот, прилагать все свои усилия к тому, чтобы в самосовершенствовании и на основе самосовершенствования со</w:t>
      </w:r>
      <w:r w:rsidRPr="002B4701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вершенствовался бы и мир, хотя бы в той скромной части, которая ее окружает — как мир отношений с другими людьми и с природой. В-третьих, практическое содержание этого требования непосредственно обусловлено нравственным идеалом и в этически последовательном виде раскрывается как </w:t>
      </w:r>
      <w:r w:rsidRPr="002B47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заповедь любви.</w:t>
      </w:r>
    </w:p>
    <w:p w:rsidR="00656F9F" w:rsidRPr="002B4701" w:rsidRDefault="00D965E3" w:rsidP="00D965E3">
      <w:pPr>
        <w:spacing w:after="0" w:line="360" w:lineRule="auto"/>
        <w:ind w:firstLine="141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656F9F" w:rsidRPr="002B4701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используемой литературы</w:t>
      </w:r>
    </w:p>
    <w:p w:rsidR="00B240E1" w:rsidRPr="002B4701" w:rsidRDefault="00B240E1" w:rsidP="002B470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40E1" w:rsidRPr="002B4701" w:rsidRDefault="00B240E1" w:rsidP="00D965E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color w:val="000000"/>
          <w:sz w:val="28"/>
          <w:szCs w:val="28"/>
        </w:rPr>
        <w:t>Венедиктова В.И. О деловой этике и этикете, М., 2005.</w:t>
      </w:r>
    </w:p>
    <w:p w:rsidR="00B240E1" w:rsidRPr="002B4701" w:rsidRDefault="00B240E1" w:rsidP="00D965E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color w:val="000000"/>
          <w:sz w:val="28"/>
          <w:szCs w:val="28"/>
        </w:rPr>
        <w:t>Зеленкова И.Л., Беляева Е.В. Этика.- Минск, 2003.</w:t>
      </w:r>
    </w:p>
    <w:p w:rsidR="00B240E1" w:rsidRPr="002B4701" w:rsidRDefault="00B240E1" w:rsidP="00D965E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color w:val="000000"/>
          <w:sz w:val="28"/>
          <w:szCs w:val="28"/>
        </w:rPr>
        <w:t>Гусейнов А.А. Этика:</w:t>
      </w:r>
      <w:r w:rsidR="00D96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</w:rPr>
        <w:t>Уч.- М:</w:t>
      </w:r>
      <w:r w:rsidR="00D96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</w:rPr>
        <w:t>Гардарики,2004</w:t>
      </w:r>
    </w:p>
    <w:p w:rsidR="00B240E1" w:rsidRPr="002B4701" w:rsidRDefault="00B240E1" w:rsidP="00D965E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color w:val="000000"/>
          <w:sz w:val="28"/>
          <w:szCs w:val="28"/>
        </w:rPr>
        <w:t>Кондратов В.А. Этика. Эстетика. Ростов-на-Дону, 2005.</w:t>
      </w:r>
    </w:p>
    <w:p w:rsidR="00B240E1" w:rsidRPr="002B4701" w:rsidRDefault="00B240E1" w:rsidP="00D965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color w:val="000000"/>
          <w:sz w:val="28"/>
          <w:szCs w:val="28"/>
        </w:rPr>
        <w:t>Философский энциклопедический словарь. М., 2000.</w:t>
      </w:r>
    </w:p>
    <w:p w:rsidR="00B240E1" w:rsidRPr="002B4701" w:rsidRDefault="00B240E1" w:rsidP="002B470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701">
        <w:rPr>
          <w:rFonts w:ascii="Times New Roman" w:hAnsi="Times New Roman"/>
          <w:sz w:val="28"/>
          <w:szCs w:val="28"/>
        </w:rPr>
        <w:t xml:space="preserve">Этика. Конспект лекций.- </w:t>
      </w:r>
      <w:r w:rsidRPr="002B4701">
        <w:rPr>
          <w:rFonts w:ascii="Times New Roman" w:hAnsi="Times New Roman"/>
          <w:color w:val="000000"/>
          <w:sz w:val="28"/>
          <w:szCs w:val="28"/>
        </w:rPr>
        <w:t>Ростов-на-Дону: Феникс, 2004</w:t>
      </w:r>
    </w:p>
    <w:p w:rsidR="00B240E1" w:rsidRPr="002B4701" w:rsidRDefault="00B240E1" w:rsidP="00D965E3">
      <w:pPr>
        <w:numPr>
          <w:ilvl w:val="0"/>
          <w:numId w:val="1"/>
        </w:numPr>
        <w:spacing w:after="0" w:line="360" w:lineRule="auto"/>
        <w:ind w:left="1418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4701">
        <w:rPr>
          <w:rFonts w:ascii="Times New Roman" w:hAnsi="Times New Roman"/>
          <w:color w:val="000000"/>
          <w:sz w:val="28"/>
          <w:szCs w:val="28"/>
        </w:rPr>
        <w:t>Этика: Уч. пос./ Под ред. Т. В. Мишаткиной.- Мн.: Новое знание,</w:t>
      </w:r>
      <w:r w:rsidR="00D965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701">
        <w:rPr>
          <w:rFonts w:ascii="Times New Roman" w:hAnsi="Times New Roman"/>
          <w:color w:val="000000"/>
          <w:sz w:val="28"/>
          <w:szCs w:val="28"/>
        </w:rPr>
        <w:t>2004</w:t>
      </w:r>
      <w:bookmarkStart w:id="0" w:name="_GoBack"/>
      <w:bookmarkEnd w:id="0"/>
    </w:p>
    <w:sectPr w:rsidR="00B240E1" w:rsidRPr="002B4701" w:rsidSect="002B47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79" w:rsidRDefault="00165979" w:rsidP="00F326EA">
      <w:pPr>
        <w:spacing w:after="0" w:line="240" w:lineRule="auto"/>
      </w:pPr>
      <w:r>
        <w:separator/>
      </w:r>
    </w:p>
  </w:endnote>
  <w:endnote w:type="continuationSeparator" w:id="0">
    <w:p w:rsidR="00165979" w:rsidRDefault="00165979" w:rsidP="00F3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79" w:rsidRDefault="00165979" w:rsidP="00F326EA">
      <w:pPr>
        <w:spacing w:after="0" w:line="240" w:lineRule="auto"/>
      </w:pPr>
      <w:r>
        <w:separator/>
      </w:r>
    </w:p>
  </w:footnote>
  <w:footnote w:type="continuationSeparator" w:id="0">
    <w:p w:rsidR="00165979" w:rsidRDefault="00165979" w:rsidP="00F3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A9C"/>
    <w:multiLevelType w:val="hybridMultilevel"/>
    <w:tmpl w:val="C05291C0"/>
    <w:lvl w:ilvl="0" w:tplc="A47EF9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7C861D3"/>
    <w:multiLevelType w:val="hybridMultilevel"/>
    <w:tmpl w:val="D64CD356"/>
    <w:lvl w:ilvl="0" w:tplc="EFE85A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BE21F2"/>
    <w:multiLevelType w:val="hybridMultilevel"/>
    <w:tmpl w:val="D578FA18"/>
    <w:lvl w:ilvl="0" w:tplc="EFE85A92">
      <w:start w:val="6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362"/>
    <w:rsid w:val="0012378E"/>
    <w:rsid w:val="00157C46"/>
    <w:rsid w:val="00165979"/>
    <w:rsid w:val="00200C96"/>
    <w:rsid w:val="00200FBC"/>
    <w:rsid w:val="002B4701"/>
    <w:rsid w:val="00432E20"/>
    <w:rsid w:val="004C46FD"/>
    <w:rsid w:val="00656F9F"/>
    <w:rsid w:val="006609E4"/>
    <w:rsid w:val="007C6EC5"/>
    <w:rsid w:val="00915311"/>
    <w:rsid w:val="009D43FA"/>
    <w:rsid w:val="00A72D1E"/>
    <w:rsid w:val="00A831E0"/>
    <w:rsid w:val="00A84125"/>
    <w:rsid w:val="00A90178"/>
    <w:rsid w:val="00B02362"/>
    <w:rsid w:val="00B02E79"/>
    <w:rsid w:val="00B240E1"/>
    <w:rsid w:val="00C73ED0"/>
    <w:rsid w:val="00D965E3"/>
    <w:rsid w:val="00E70877"/>
    <w:rsid w:val="00F326EA"/>
    <w:rsid w:val="00FF3947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4363FB-EB75-4EAD-A61C-029CFD92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F326EA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F32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326EA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F32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326EA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cp:lastPrinted>2008-03-23T15:43:00Z</cp:lastPrinted>
  <dcterms:created xsi:type="dcterms:W3CDTF">2014-02-21T12:46:00Z</dcterms:created>
  <dcterms:modified xsi:type="dcterms:W3CDTF">2014-02-21T12:46:00Z</dcterms:modified>
</cp:coreProperties>
</file>