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9F" w:rsidRDefault="006C46F3" w:rsidP="00D203D0">
      <w:pPr>
        <w:pStyle w:val="aff1"/>
      </w:pPr>
      <w:r w:rsidRPr="00C3049F">
        <w:t>Содержание</w:t>
      </w:r>
    </w:p>
    <w:p w:rsidR="006C46F3" w:rsidRPr="00C3049F" w:rsidRDefault="006C46F3" w:rsidP="00C3049F"/>
    <w:p w:rsidR="004C4AD3" w:rsidRDefault="004C4AD3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4520215" w:history="1">
        <w:r w:rsidRPr="00EF7711">
          <w:rPr>
            <w:rStyle w:val="a8"/>
            <w:noProof/>
          </w:rPr>
          <w:t>Основы техники: основные характеристики машин - производительность, мощность и КПД машины. Понятия, расчетные уравнения</w:t>
        </w:r>
      </w:hyperlink>
    </w:p>
    <w:p w:rsidR="004C4AD3" w:rsidRDefault="00665EC1">
      <w:pPr>
        <w:pStyle w:val="22"/>
        <w:rPr>
          <w:smallCaps w:val="0"/>
          <w:noProof/>
          <w:sz w:val="24"/>
          <w:szCs w:val="24"/>
        </w:rPr>
      </w:pPr>
      <w:hyperlink w:anchor="_Toc244520216" w:history="1">
        <w:r w:rsidR="004C4AD3" w:rsidRPr="00EF7711">
          <w:rPr>
            <w:rStyle w:val="a8"/>
            <w:noProof/>
          </w:rPr>
          <w:t>Оборудование для товарной обработки продукции: сортировочно-калибровочное оборудование</w:t>
        </w:r>
      </w:hyperlink>
    </w:p>
    <w:p w:rsidR="004C4AD3" w:rsidRDefault="00665EC1">
      <w:pPr>
        <w:pStyle w:val="22"/>
        <w:rPr>
          <w:smallCaps w:val="0"/>
          <w:noProof/>
          <w:sz w:val="24"/>
          <w:szCs w:val="24"/>
        </w:rPr>
      </w:pPr>
      <w:hyperlink w:anchor="_Toc244520217" w:history="1">
        <w:r w:rsidR="004C4AD3" w:rsidRPr="00EF7711">
          <w:rPr>
            <w:rStyle w:val="a8"/>
            <w:noProof/>
          </w:rPr>
          <w:t>Оборудование для товарной обработки продукции: общие сведения о способах дозирования и дозирующих устройствах. Классификация дозаторов</w:t>
        </w:r>
      </w:hyperlink>
    </w:p>
    <w:p w:rsidR="004C4AD3" w:rsidRDefault="00665EC1">
      <w:pPr>
        <w:pStyle w:val="22"/>
        <w:rPr>
          <w:smallCaps w:val="0"/>
          <w:noProof/>
          <w:sz w:val="24"/>
          <w:szCs w:val="24"/>
        </w:rPr>
      </w:pPr>
      <w:hyperlink w:anchor="_Toc244520218" w:history="1">
        <w:r w:rsidR="004C4AD3" w:rsidRPr="00EF7711">
          <w:rPr>
            <w:rStyle w:val="a8"/>
            <w:noProof/>
          </w:rPr>
          <w:t>Холодильное оборудование: устройство и технико-эксплуатационные характеристики среднетемпературной закрытой витрины ВСХ-1-0,8</w:t>
        </w:r>
      </w:hyperlink>
    </w:p>
    <w:p w:rsidR="004C4AD3" w:rsidRDefault="00665EC1">
      <w:pPr>
        <w:pStyle w:val="22"/>
        <w:rPr>
          <w:smallCaps w:val="0"/>
          <w:noProof/>
          <w:sz w:val="24"/>
          <w:szCs w:val="24"/>
        </w:rPr>
      </w:pPr>
      <w:hyperlink w:anchor="_Toc244520219" w:history="1">
        <w:r w:rsidR="004C4AD3" w:rsidRPr="00EF7711">
          <w:rPr>
            <w:rStyle w:val="a8"/>
            <w:noProof/>
          </w:rPr>
          <w:t>Торговые автоматы: автомат для продажи штучных товаров</w:t>
        </w:r>
      </w:hyperlink>
    </w:p>
    <w:p w:rsidR="004C4AD3" w:rsidRDefault="00665EC1">
      <w:pPr>
        <w:pStyle w:val="22"/>
        <w:rPr>
          <w:smallCaps w:val="0"/>
          <w:noProof/>
          <w:sz w:val="24"/>
          <w:szCs w:val="24"/>
        </w:rPr>
      </w:pPr>
      <w:hyperlink w:anchor="_Toc244520220" w:history="1">
        <w:r w:rsidR="004C4AD3" w:rsidRPr="00EF7711">
          <w:rPr>
            <w:rStyle w:val="a8"/>
            <w:noProof/>
          </w:rPr>
          <w:t>Список литературы</w:t>
        </w:r>
      </w:hyperlink>
    </w:p>
    <w:p w:rsidR="00C3049F" w:rsidRDefault="004C4AD3" w:rsidP="00C3049F">
      <w:r>
        <w:fldChar w:fldCharType="end"/>
      </w:r>
    </w:p>
    <w:p w:rsidR="00C3049F" w:rsidRPr="00C3049F" w:rsidRDefault="00D203D0" w:rsidP="00D203D0">
      <w:pPr>
        <w:pStyle w:val="2"/>
      </w:pPr>
      <w:r>
        <w:br w:type="page"/>
      </w:r>
      <w:bookmarkStart w:id="0" w:name="_Toc244520215"/>
      <w:r w:rsidR="002C3066" w:rsidRPr="00C3049F">
        <w:t>Основы техники</w:t>
      </w:r>
      <w:r w:rsidR="00C3049F" w:rsidRPr="00C3049F">
        <w:t xml:space="preserve">: </w:t>
      </w:r>
      <w:r w:rsidR="002C3066" w:rsidRPr="00C3049F">
        <w:t xml:space="preserve">основные характеристики машин </w:t>
      </w:r>
      <w:r w:rsidR="00C3049F">
        <w:t>-</w:t>
      </w:r>
      <w:r w:rsidR="002C3066" w:rsidRPr="00C3049F">
        <w:t xml:space="preserve"> производительность, мощность и КПД машин</w:t>
      </w:r>
      <w:r w:rsidR="00C41C42" w:rsidRPr="00C3049F">
        <w:t>ы</w:t>
      </w:r>
      <w:r w:rsidR="00C3049F" w:rsidRPr="00C3049F">
        <w:t xml:space="preserve">. </w:t>
      </w:r>
      <w:r w:rsidR="00C41C42" w:rsidRPr="00C3049F">
        <w:t>Понятия, расчетные уравнения</w:t>
      </w:r>
      <w:bookmarkEnd w:id="0"/>
    </w:p>
    <w:p w:rsidR="00D203D0" w:rsidRDefault="00D203D0" w:rsidP="00C3049F"/>
    <w:p w:rsidR="00C3049F" w:rsidRDefault="00DE4586" w:rsidP="00C3049F">
      <w:r w:rsidRPr="00C3049F">
        <w:t>И</w:t>
      </w:r>
      <w:r w:rsidR="0087063D" w:rsidRPr="00C3049F">
        <w:t>спользования торгово-тех</w:t>
      </w:r>
      <w:r w:rsidR="00AD42EA" w:rsidRPr="00C3049F">
        <w:t>нологического оборудования о</w:t>
      </w:r>
      <w:r w:rsidR="0087063D" w:rsidRPr="00C3049F">
        <w:t>пределяется рядом технико-эконо</w:t>
      </w:r>
      <w:r w:rsidR="00AD42EA" w:rsidRPr="00C3049F">
        <w:t>мических показателей, которые</w:t>
      </w:r>
      <w:r w:rsidR="0087063D" w:rsidRPr="00C3049F">
        <w:t xml:space="preserve"> можно разделить на три группы</w:t>
      </w:r>
      <w:r w:rsidR="00C3049F" w:rsidRPr="00C3049F">
        <w:t>:</w:t>
      </w:r>
    </w:p>
    <w:p w:rsidR="00C3049F" w:rsidRDefault="00AD42EA" w:rsidP="00C3049F">
      <w:r w:rsidRPr="00C3049F">
        <w:t xml:space="preserve">Показатели первой группы оценивают оборудование как объект </w:t>
      </w:r>
      <w:r w:rsidR="0087063D" w:rsidRPr="00C3049F">
        <w:t>эксплуатации</w:t>
      </w:r>
      <w:r w:rsidR="00C3049F" w:rsidRPr="00C3049F">
        <w:t xml:space="preserve">. </w:t>
      </w:r>
      <w:r w:rsidRPr="00C3049F">
        <w:t>К ним относятся следующие основны</w:t>
      </w:r>
      <w:r w:rsidR="0087063D" w:rsidRPr="00C3049F">
        <w:t>е показатели</w:t>
      </w:r>
      <w:r w:rsidR="00C3049F" w:rsidRPr="00C3049F">
        <w:t>:</w:t>
      </w:r>
    </w:p>
    <w:p w:rsidR="00C3049F" w:rsidRDefault="0087063D" w:rsidP="00C3049F">
      <w:r w:rsidRPr="00C3049F">
        <w:t>производительность</w:t>
      </w:r>
      <w:r w:rsidR="00C3049F" w:rsidRPr="00C3049F">
        <w:t>;</w:t>
      </w:r>
    </w:p>
    <w:p w:rsidR="00C3049F" w:rsidRDefault="0087063D" w:rsidP="00C3049F">
      <w:r w:rsidRPr="00C3049F">
        <w:t>мощность</w:t>
      </w:r>
      <w:r w:rsidR="00C3049F" w:rsidRPr="00C3049F">
        <w:t>;</w:t>
      </w:r>
    </w:p>
    <w:p w:rsidR="00C3049F" w:rsidRDefault="00AD42EA" w:rsidP="00C3049F">
      <w:r w:rsidRPr="00C3049F">
        <w:t>коэффициент полезного д</w:t>
      </w:r>
      <w:r w:rsidR="0087063D" w:rsidRPr="00C3049F">
        <w:t>ействия</w:t>
      </w:r>
      <w:r w:rsidR="00C3049F" w:rsidRPr="00C3049F">
        <w:t xml:space="preserve">; </w:t>
      </w:r>
      <w:r w:rsidR="0087063D" w:rsidRPr="00C3049F">
        <w:t>степень автоматизации</w:t>
      </w:r>
      <w:r w:rsidR="00C3049F" w:rsidRPr="00C3049F">
        <w:t>;</w:t>
      </w:r>
    </w:p>
    <w:p w:rsidR="00C3049F" w:rsidRDefault="00AD42EA" w:rsidP="00C3049F">
      <w:r w:rsidRPr="00C3049F">
        <w:t>непрерывность технологическог</w:t>
      </w:r>
      <w:r w:rsidR="0087063D" w:rsidRPr="00C3049F">
        <w:t>о процесса</w:t>
      </w:r>
      <w:r w:rsidR="00C3049F" w:rsidRPr="00C3049F">
        <w:t xml:space="preserve">; </w:t>
      </w:r>
      <w:r w:rsidR="0087063D" w:rsidRPr="00C3049F">
        <w:t>габаритные размеры</w:t>
      </w:r>
      <w:r w:rsidR="00C3049F" w:rsidRPr="00C3049F">
        <w:t>;</w:t>
      </w:r>
    </w:p>
    <w:p w:rsidR="00C3049F" w:rsidRDefault="0087063D" w:rsidP="00C3049F">
      <w:r w:rsidRPr="00C3049F">
        <w:t>надежность и долговечность</w:t>
      </w:r>
      <w:r w:rsidR="00C3049F" w:rsidRPr="00C3049F">
        <w:t>;</w:t>
      </w:r>
    </w:p>
    <w:p w:rsidR="00C3049F" w:rsidRDefault="00AD42EA" w:rsidP="00C3049F">
      <w:r w:rsidRPr="00C3049F">
        <w:t>удобство обслужива</w:t>
      </w:r>
      <w:r w:rsidR="0087063D" w:rsidRPr="00C3049F">
        <w:t>ния и простота наладки</w:t>
      </w:r>
      <w:r w:rsidR="00C3049F" w:rsidRPr="00C3049F">
        <w:t xml:space="preserve">; </w:t>
      </w:r>
      <w:r w:rsidR="0087063D" w:rsidRPr="00C3049F">
        <w:t>дизайн</w:t>
      </w:r>
      <w:r w:rsidR="00C3049F" w:rsidRPr="00C3049F">
        <w:t>.</w:t>
      </w:r>
    </w:p>
    <w:p w:rsidR="00C3049F" w:rsidRDefault="0087063D" w:rsidP="00C3049F">
      <w:r w:rsidRPr="00C3049F">
        <w:t>Характеристики вт</w:t>
      </w:r>
      <w:r w:rsidR="00621650" w:rsidRPr="00C3049F">
        <w:t>оро</w:t>
      </w:r>
      <w:r w:rsidRPr="00C3049F">
        <w:t xml:space="preserve">й </w:t>
      </w:r>
      <w:r w:rsidR="00AD42EA" w:rsidRPr="00C3049F">
        <w:t>гру</w:t>
      </w:r>
      <w:r w:rsidRPr="00C3049F">
        <w:t>ппы позволяют оценить оборудова</w:t>
      </w:r>
      <w:r w:rsidR="00AD42EA" w:rsidRPr="00C3049F">
        <w:t>ние как объект производства</w:t>
      </w:r>
      <w:r w:rsidR="00C3049F" w:rsidRPr="00C3049F">
        <w:t xml:space="preserve">. </w:t>
      </w:r>
      <w:r w:rsidR="00AD42EA" w:rsidRPr="00C3049F">
        <w:t xml:space="preserve">Это </w:t>
      </w:r>
      <w:r w:rsidR="00C3049F">
        <w:t>-</w:t>
      </w:r>
    </w:p>
    <w:p w:rsidR="00C3049F" w:rsidRDefault="00AD42EA" w:rsidP="00C3049F">
      <w:r w:rsidRPr="00C3049F">
        <w:t>масса оборудования</w:t>
      </w:r>
      <w:r w:rsidR="00C3049F" w:rsidRPr="00C3049F">
        <w:t>;</w:t>
      </w:r>
    </w:p>
    <w:p w:rsidR="00C3049F" w:rsidRDefault="00AD42EA" w:rsidP="00C3049F">
      <w:r w:rsidRPr="00C3049F">
        <w:t>материалоемкость</w:t>
      </w:r>
      <w:r w:rsidR="00C3049F" w:rsidRPr="00C3049F">
        <w:t>;</w:t>
      </w:r>
    </w:p>
    <w:p w:rsidR="00C3049F" w:rsidRDefault="00170DC8" w:rsidP="00C3049F">
      <w:r w:rsidRPr="00C3049F">
        <w:t>стоимость</w:t>
      </w:r>
      <w:r w:rsidR="00C3049F">
        <w:t xml:space="preserve"> (</w:t>
      </w:r>
      <w:r w:rsidR="000C2BDD" w:rsidRPr="00C3049F">
        <w:t>отпускная цена</w:t>
      </w:r>
      <w:r w:rsidR="00C3049F" w:rsidRPr="00C3049F">
        <w:t>);</w:t>
      </w:r>
    </w:p>
    <w:p w:rsidR="00C3049F" w:rsidRDefault="000C2BDD" w:rsidP="00C3049F">
      <w:r w:rsidRPr="00C3049F">
        <w:t>трудоемкость</w:t>
      </w:r>
      <w:r w:rsidR="00C3049F" w:rsidRPr="00C3049F">
        <w:t>;</w:t>
      </w:r>
    </w:p>
    <w:p w:rsidR="00C3049F" w:rsidRDefault="00170DC8" w:rsidP="00C3049F">
      <w:r w:rsidRPr="00C3049F">
        <w:t>технологичность</w:t>
      </w:r>
      <w:r w:rsidR="00C3049F" w:rsidRPr="00C3049F">
        <w:t>.</w:t>
      </w:r>
    </w:p>
    <w:p w:rsidR="00C3049F" w:rsidRDefault="00170DC8" w:rsidP="00C3049F">
      <w:r w:rsidRPr="00C3049F">
        <w:t xml:space="preserve">Характеристики третьей группы </w:t>
      </w:r>
      <w:r w:rsidR="000C2BDD" w:rsidRPr="00C3049F">
        <w:t>определяют степень экономи</w:t>
      </w:r>
      <w:r w:rsidRPr="00C3049F">
        <w:t>ческой целесообразности произ</w:t>
      </w:r>
      <w:r w:rsidR="000C2BDD" w:rsidRPr="00C3049F">
        <w:t>водства и использования оборудо</w:t>
      </w:r>
      <w:r w:rsidRPr="00C3049F">
        <w:t>вания, эффективность капиталь</w:t>
      </w:r>
      <w:r w:rsidR="000C2BDD" w:rsidRPr="00C3049F">
        <w:t>ных затрат, связанных с приобретением и установкой</w:t>
      </w:r>
      <w:r w:rsidR="00C3049F" w:rsidRPr="00C3049F">
        <w:t>.</w:t>
      </w:r>
    </w:p>
    <w:p w:rsidR="00C3049F" w:rsidRDefault="00170DC8" w:rsidP="00C3049F">
      <w:r w:rsidRPr="00C3049F">
        <w:t>Рассмотрим основные характеристики</w:t>
      </w:r>
      <w:r w:rsidR="00C3049F" w:rsidRPr="00C3049F">
        <w:t>.</w:t>
      </w:r>
    </w:p>
    <w:p w:rsidR="000C2BDD" w:rsidRPr="00C3049F" w:rsidRDefault="000C2BDD" w:rsidP="00C3049F">
      <w:pPr>
        <w:rPr>
          <w:i/>
          <w:iCs/>
        </w:rPr>
      </w:pPr>
      <w:r w:rsidRPr="00C3049F">
        <w:rPr>
          <w:i/>
          <w:iCs/>
        </w:rPr>
        <w:t>Производительность</w:t>
      </w:r>
      <w:r w:rsidR="003E642A" w:rsidRPr="00C3049F">
        <w:rPr>
          <w:i/>
          <w:iCs/>
        </w:rPr>
        <w:t xml:space="preserve">, </w:t>
      </w:r>
      <w:r w:rsidRPr="00C3049F">
        <w:rPr>
          <w:i/>
          <w:iCs/>
        </w:rPr>
        <w:t>мощность и КПД машины</w:t>
      </w:r>
    </w:p>
    <w:p w:rsidR="00C3049F" w:rsidRDefault="00170DC8" w:rsidP="00C3049F">
      <w:r w:rsidRPr="00C3049F">
        <w:t>Важнейшим показателем обор</w:t>
      </w:r>
      <w:r w:rsidR="00AB7DAC" w:rsidRPr="00C3049F">
        <w:t>удования является его производительность</w:t>
      </w:r>
      <w:r w:rsidR="00C3049F" w:rsidRPr="00C3049F">
        <w:t xml:space="preserve">. </w:t>
      </w:r>
      <w:r w:rsidRPr="00C3049F">
        <w:t>Производительность оборудования определяет</w:t>
      </w:r>
      <w:r w:rsidR="00D41E1C" w:rsidRPr="00C3049F">
        <w:t>ся коли</w:t>
      </w:r>
      <w:r w:rsidRPr="00C3049F">
        <w:t xml:space="preserve">чеством готовой продукции, выпускаемой в единицу времени, </w:t>
      </w:r>
      <w:r w:rsidR="00C3049F">
        <w:t>т.е.</w:t>
      </w:r>
      <w:r w:rsidR="00C3049F" w:rsidRPr="00C3049F">
        <w:t xml:space="preserve"> </w:t>
      </w:r>
      <w:r w:rsidRPr="00C3049F">
        <w:t>м</w:t>
      </w:r>
      <w:r w:rsidRPr="00C3049F">
        <w:rPr>
          <w:vertAlign w:val="superscript"/>
        </w:rPr>
        <w:t>3</w:t>
      </w:r>
      <w:r w:rsidRPr="00C3049F">
        <w:t xml:space="preserve">/ч, л/с, м/мин, кг/ч </w:t>
      </w:r>
      <w:r w:rsidR="00AB7DAC" w:rsidRPr="00C3049F">
        <w:t>и</w:t>
      </w:r>
      <w:r w:rsidRPr="00C3049F">
        <w:t xml:space="preserve"> </w:t>
      </w:r>
      <w:r w:rsidR="00C3049F">
        <w:t>т.д.</w:t>
      </w:r>
    </w:p>
    <w:p w:rsidR="00C3049F" w:rsidRDefault="00170DC8" w:rsidP="00C3049F">
      <w:r w:rsidRPr="00C3049F">
        <w:t>При работе технологической машины периодического действия длительность цикла работы Т</w:t>
      </w:r>
      <w:r w:rsidRPr="00C3049F">
        <w:rPr>
          <w:vertAlign w:val="subscript"/>
        </w:rPr>
        <w:t>ц</w:t>
      </w:r>
      <w:r w:rsidR="00AB7DAC" w:rsidRPr="00C3049F">
        <w:t xml:space="preserve"> скл</w:t>
      </w:r>
      <w:r w:rsidRPr="00C3049F">
        <w:t>адывается и</w:t>
      </w:r>
      <w:r w:rsidR="00AB7DAC" w:rsidRPr="00C3049F">
        <w:t>з длительности рабо</w:t>
      </w:r>
      <w:r w:rsidRPr="00C3049F">
        <w:t xml:space="preserve">чих ходов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>
            <v:imagedata r:id="rId7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11"/>
        </w:rPr>
        <w:pict>
          <v:shape id="_x0000_i1026" type="#_x0000_t75" style="width:13.5pt;height:18pt">
            <v:imagedata r:id="rId7" o:title="" chromakey="white"/>
          </v:shape>
        </w:pict>
      </w:r>
      <w:r w:rsidR="00ED384F" w:rsidRPr="00C3049F">
        <w:fldChar w:fldCharType="end"/>
      </w:r>
      <w:r w:rsidR="00AB7DAC" w:rsidRPr="00C3049F">
        <w:t>,</w:t>
      </w:r>
      <w:r w:rsidRPr="00C3049F">
        <w:t xml:space="preserve"> связанных с про</w:t>
      </w:r>
      <w:r w:rsidR="00AB7DAC" w:rsidRPr="00C3049F">
        <w:t>цессом обработки изделия, и дли</w:t>
      </w:r>
      <w:r w:rsidRPr="00C3049F">
        <w:t>тельности холостых</w:t>
      </w:r>
      <w:r w:rsidR="00C3049F">
        <w:t xml:space="preserve"> (</w:t>
      </w:r>
      <w:r w:rsidRPr="00C3049F">
        <w:t>вспомогательных</w:t>
      </w:r>
      <w:r w:rsidR="00C3049F" w:rsidRPr="00C3049F">
        <w:t xml:space="preserve">) </w:t>
      </w:r>
      <w:r w:rsidRPr="00C3049F">
        <w:t xml:space="preserve">ходов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27" type="#_x0000_t75" style="width:12pt;height:16.5pt">
            <v:imagedata r:id="rId8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28" type="#_x0000_t75" style="width:12pt;height:16.5pt">
            <v:imagedata r:id="rId8" o:title="" chromakey="white"/>
          </v:shape>
        </w:pict>
      </w:r>
      <w:r w:rsidR="00ED384F" w:rsidRPr="00C3049F">
        <w:fldChar w:fldCharType="end"/>
      </w:r>
      <w:r w:rsidR="00AB7DAC" w:rsidRPr="00C3049F">
        <w:t>,</w:t>
      </w:r>
      <w:r w:rsidRPr="00C3049F">
        <w:t xml:space="preserve"> необходимых для полного осуществления рабочего </w:t>
      </w:r>
      <w:r w:rsidR="00AB7DAC" w:rsidRPr="00C3049F">
        <w:t>цикла</w:t>
      </w:r>
      <w:r w:rsidR="00C3049F">
        <w:t xml:space="preserve"> (</w:t>
      </w:r>
      <w:r w:rsidR="00AB7DAC" w:rsidRPr="00C3049F">
        <w:t>загрузка и съемка обраба</w:t>
      </w:r>
      <w:r w:rsidRPr="00C3049F">
        <w:t xml:space="preserve">тываемого изделия, перемещение изделия с позиции на позицию, подвод и </w:t>
      </w:r>
      <w:r w:rsidR="00AB7DAC" w:rsidRPr="00C3049F">
        <w:t xml:space="preserve">отвод рабочих органов и </w:t>
      </w:r>
      <w:r w:rsidR="00C3049F">
        <w:t>т.д.)</w:t>
      </w:r>
      <w:r w:rsidR="00C3049F" w:rsidRPr="00C3049F">
        <w:t>,</w:t>
      </w:r>
      <w:r w:rsidR="00AB7DAC" w:rsidRPr="00C3049F">
        <w:t xml:space="preserve"> </w:t>
      </w:r>
      <w:r w:rsidR="00C3049F">
        <w:t>т.е.</w:t>
      </w:r>
      <w:r w:rsidR="00C3049F" w:rsidRPr="00C3049F">
        <w:t xml:space="preserve">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11"/>
        </w:rPr>
        <w:pict>
          <v:shape id="_x0000_i1029" type="#_x0000_t75" style="width:74.25pt;height:18pt">
            <v:imagedata r:id="rId9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11"/>
        </w:rPr>
        <w:pict>
          <v:shape id="_x0000_i1030" type="#_x0000_t75" style="width:74.25pt;height:18pt">
            <v:imagedata r:id="rId9" o:title="" chromakey="white"/>
          </v:shape>
        </w:pict>
      </w:r>
      <w:r w:rsidR="00ED384F" w:rsidRPr="00C3049F">
        <w:fldChar w:fldCharType="end"/>
      </w:r>
      <w:r w:rsidR="00AB7DAC" w:rsidRPr="00C3049F">
        <w:t>, а цикло</w:t>
      </w:r>
      <w:r w:rsidRPr="00C3049F">
        <w:t xml:space="preserve">вая производительность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9"/>
        </w:rPr>
        <w:pict>
          <v:shape id="_x0000_i1031" type="#_x0000_t75" style="width:15pt;height:18pt">
            <v:imagedata r:id="rId10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9"/>
        </w:rPr>
        <w:pict>
          <v:shape id="_x0000_i1032" type="#_x0000_t75" style="width:15pt;height:18pt">
            <v:imagedata r:id="rId10" o:title="" chromakey="white"/>
          </v:shape>
        </w:pict>
      </w:r>
      <w:r w:rsidR="00ED384F" w:rsidRPr="00C3049F">
        <w:fldChar w:fldCharType="end"/>
      </w:r>
      <w:r w:rsidRPr="00C3049F">
        <w:t xml:space="preserve"> маш</w:t>
      </w:r>
      <w:r w:rsidR="000A31E9" w:rsidRPr="00C3049F">
        <w:t>ины равна количеству циклов, ко</w:t>
      </w:r>
      <w:r w:rsidRPr="00C3049F">
        <w:t>торые машина может выполнить в единицу времени</w:t>
      </w:r>
      <w:r w:rsidR="00C3049F" w:rsidRPr="00C3049F">
        <w:t>:</w:t>
      </w:r>
    </w:p>
    <w:p w:rsidR="00D203D0" w:rsidRDefault="00D203D0" w:rsidP="00C3049F"/>
    <w:p w:rsidR="00170DC8" w:rsidRPr="00C3049F" w:rsidRDefault="00665EC1" w:rsidP="00C3049F">
      <w:r>
        <w:pict>
          <v:shape id="_x0000_i1033" type="#_x0000_t75" style="width:108pt;height:36pt">
            <v:imagedata r:id="rId11" o:title="" chromakey="white"/>
          </v:shape>
        </w:pict>
      </w:r>
    </w:p>
    <w:p w:rsidR="00D203D0" w:rsidRDefault="00D203D0" w:rsidP="00C3049F"/>
    <w:p w:rsidR="00C3049F" w:rsidRDefault="000A31E9" w:rsidP="00C3049F">
      <w:r w:rsidRPr="00C3049F">
        <w:t>Пример</w:t>
      </w:r>
      <w:r w:rsidR="00C3049F" w:rsidRPr="00C3049F">
        <w:t xml:space="preserve">. </w:t>
      </w:r>
      <w:r w:rsidR="005044DA" w:rsidRPr="00C3049F">
        <w:t>Цикловая</w:t>
      </w:r>
      <w:r w:rsidR="00170DC8" w:rsidRPr="00C3049F">
        <w:t xml:space="preserve"> производительность хлеборезки</w:t>
      </w:r>
      <w:r w:rsidR="00C3049F">
        <w:t xml:space="preserve"> (</w:t>
      </w:r>
      <w:r w:rsidR="00170DC8" w:rsidRPr="00C3049F">
        <w:t>шт</w:t>
      </w:r>
      <w:r w:rsidR="00C3049F" w:rsidRPr="00C3049F">
        <w:t xml:space="preserve">. </w:t>
      </w:r>
      <w:r w:rsidR="00170DC8" w:rsidRPr="00C3049F">
        <w:t>/с</w:t>
      </w:r>
      <w:r w:rsidR="00C3049F" w:rsidRPr="00C3049F">
        <w:t>),</w:t>
      </w:r>
      <w:r w:rsidR="00170DC8" w:rsidRPr="00C3049F">
        <w:t xml:space="preserve"> если известны времена технологических переходов</w:t>
      </w:r>
      <w:r w:rsidR="00C3049F">
        <w:t xml:space="preserve"> (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34" type="#_x0000_t75" style="width:12.75pt;height:16.5pt">
            <v:imagedata r:id="rId12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35" type="#_x0000_t75" style="width:12.75pt;height:16.5pt">
            <v:imagedata r:id="rId12" o:title="" chromakey="white"/>
          </v:shape>
        </w:pict>
      </w:r>
      <w:r w:rsidR="00ED384F" w:rsidRPr="00C3049F">
        <w:fldChar w:fldCharType="end"/>
      </w:r>
      <w:r w:rsidR="00170DC8" w:rsidRPr="00C3049F">
        <w:t xml:space="preserve"> </w:t>
      </w:r>
      <w:r w:rsidR="00C3049F">
        <w:t>-</w:t>
      </w:r>
      <w:r w:rsidR="00170DC8" w:rsidRPr="00C3049F">
        <w:t xml:space="preserve"> время</w:t>
      </w:r>
      <w:r w:rsidRPr="00C3049F">
        <w:t xml:space="preserve"> установ</w:t>
      </w:r>
      <w:r w:rsidR="00170DC8" w:rsidRPr="00C3049F">
        <w:t>ки батона</w:t>
      </w:r>
      <w:r w:rsidR="00C3049F" w:rsidRPr="00C3049F">
        <w:t xml:space="preserve">;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36" type="#_x0000_t75" style="width:12.75pt;height:16.5pt">
            <v:imagedata r:id="rId13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37" type="#_x0000_t75" style="width:12.75pt;height:16.5pt">
            <v:imagedata r:id="rId13" o:title="" chromakey="white"/>
          </v:shape>
        </w:pict>
      </w:r>
      <w:r w:rsidR="00ED384F" w:rsidRPr="00C3049F">
        <w:fldChar w:fldCharType="end"/>
      </w:r>
      <w:r w:rsidR="00170DC8" w:rsidRPr="00C3049F">
        <w:t xml:space="preserve"> </w:t>
      </w:r>
      <w:r w:rsidR="00C3049F">
        <w:t>-</w:t>
      </w:r>
      <w:r w:rsidR="00170DC8" w:rsidRPr="00C3049F">
        <w:t xml:space="preserve"> время холостого хода каретки</w:t>
      </w:r>
      <w:r w:rsidR="00C3049F" w:rsidRPr="00C3049F">
        <w:t xml:space="preserve">;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38" type="#_x0000_t75" style="width:12.75pt;height:16.5pt">
            <v:imagedata r:id="rId14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39" type="#_x0000_t75" style="width:12.75pt;height:16.5pt">
            <v:imagedata r:id="rId14" o:title="" chromakey="white"/>
          </v:shape>
        </w:pict>
      </w:r>
      <w:r w:rsidR="00ED384F" w:rsidRPr="00C3049F">
        <w:fldChar w:fldCharType="end"/>
      </w:r>
      <w:r w:rsidR="00170DC8" w:rsidRPr="00C3049F">
        <w:t xml:space="preserve"> </w:t>
      </w:r>
      <w:r w:rsidR="00C3049F">
        <w:t>-</w:t>
      </w:r>
      <w:r w:rsidR="00170DC8" w:rsidRPr="00C3049F">
        <w:t xml:space="preserve"> время</w:t>
      </w:r>
      <w:r w:rsidRPr="00C3049F">
        <w:t xml:space="preserve"> нарезания батона и</w:t>
      </w:r>
      <w:r w:rsidR="00170DC8" w:rsidRPr="00C3049F">
        <w:t xml:space="preserve">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40" type="#_x0000_t75" style="width:12.75pt;height:16.5pt">
            <v:imagedata r:id="rId15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41" type="#_x0000_t75" style="width:12.75pt;height:16.5pt">
            <v:imagedata r:id="rId15" o:title="" chromakey="white"/>
          </v:shape>
        </w:pict>
      </w:r>
      <w:r w:rsidR="00ED384F" w:rsidRPr="00C3049F">
        <w:fldChar w:fldCharType="end"/>
      </w:r>
      <w:r w:rsidRPr="00C3049F">
        <w:t xml:space="preserve"> </w:t>
      </w:r>
      <w:r w:rsidR="00C3049F">
        <w:t>-</w:t>
      </w:r>
      <w:r w:rsidR="00170DC8" w:rsidRPr="00C3049F">
        <w:t xml:space="preserve"> время удаления</w:t>
      </w:r>
      <w:r w:rsidRPr="00C3049F">
        <w:t xml:space="preserve"> нарезанных ломтей батона</w:t>
      </w:r>
      <w:r w:rsidR="00C3049F" w:rsidRPr="00C3049F">
        <w:t xml:space="preserve">) </w:t>
      </w:r>
      <w:r w:rsidRPr="00C3049F">
        <w:t>опре</w:t>
      </w:r>
      <w:r w:rsidR="00170DC8" w:rsidRPr="00C3049F">
        <w:t>деляется как</w:t>
      </w:r>
    </w:p>
    <w:p w:rsidR="00D203D0" w:rsidRDefault="00D203D0" w:rsidP="00C3049F"/>
    <w:p w:rsidR="00170DC8" w:rsidRPr="00C3049F" w:rsidRDefault="00665EC1" w:rsidP="00C3049F">
      <w:pPr>
        <w:rPr>
          <w:i/>
          <w:iCs/>
        </w:rPr>
      </w:pPr>
      <w:r>
        <w:pict>
          <v:shape id="_x0000_i1042" type="#_x0000_t75" style="width:134.25pt;height:34.5pt">
            <v:imagedata r:id="rId16" o:title="" chromakey="white"/>
          </v:shape>
        </w:pict>
      </w:r>
    </w:p>
    <w:p w:rsidR="00D203D0" w:rsidRDefault="00D203D0" w:rsidP="00C3049F"/>
    <w:p w:rsidR="00C3049F" w:rsidRDefault="00170DC8" w:rsidP="00C3049F">
      <w:r w:rsidRPr="00C3049F">
        <w:t>Идеальную</w:t>
      </w:r>
      <w:r w:rsidR="00C3049F">
        <w:t xml:space="preserve"> (</w:t>
      </w:r>
      <w:r w:rsidRPr="00C3049F">
        <w:t>теоретическую</w:t>
      </w:r>
      <w:r w:rsidR="00C3049F" w:rsidRPr="00C3049F">
        <w:t xml:space="preserve">) </w:t>
      </w:r>
      <w:r w:rsidRPr="00C3049F">
        <w:t>производительность</w:t>
      </w:r>
      <w:r w:rsidR="00C3049F">
        <w:t xml:space="preserve"> (</w:t>
      </w:r>
      <w:r w:rsidRPr="00C3049F">
        <w:t>при отсутствии холостых ходов</w:t>
      </w:r>
      <w:r w:rsidR="00C3049F" w:rsidRPr="00C3049F">
        <w:t xml:space="preserve">) </w:t>
      </w:r>
      <w:r w:rsidRPr="00C3049F">
        <w:t>определяют по формуле</w:t>
      </w:r>
      <w:r w:rsidR="00C3049F" w:rsidRPr="00C3049F">
        <w:t>:</w:t>
      </w:r>
    </w:p>
    <w:p w:rsidR="00D203D0" w:rsidRDefault="00D203D0" w:rsidP="00C3049F"/>
    <w:p w:rsidR="00170DC8" w:rsidRPr="00C3049F" w:rsidRDefault="00665EC1" w:rsidP="00C3049F">
      <w:pPr>
        <w:rPr>
          <w:i/>
          <w:iCs/>
          <w:lang w:val="en-US"/>
        </w:rPr>
      </w:pPr>
      <w:r>
        <w:pict>
          <v:shape id="_x0000_i1043" type="#_x0000_t75" style="width:48pt;height:36pt">
            <v:imagedata r:id="rId17" o:title="" chromakey="white"/>
          </v:shape>
        </w:pict>
      </w:r>
    </w:p>
    <w:p w:rsidR="00D203D0" w:rsidRDefault="00D203D0" w:rsidP="00C3049F"/>
    <w:p w:rsidR="00170DC8" w:rsidRDefault="00170DC8" w:rsidP="00C3049F">
      <w:r w:rsidRPr="00C3049F">
        <w:t xml:space="preserve">Зная значения цикловой и идеальной производительности, можно определить </w:t>
      </w:r>
      <w:r w:rsidR="005044DA" w:rsidRPr="00C3049F">
        <w:t xml:space="preserve">коэффициент производительности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11"/>
        </w:rPr>
        <w:pict>
          <v:shape id="_x0000_i1044" type="#_x0000_t75" style="width:15.75pt;height:18pt">
            <v:imagedata r:id="rId18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11"/>
        </w:rPr>
        <w:pict>
          <v:shape id="_x0000_i1045" type="#_x0000_t75" style="width:15.75pt;height:18pt">
            <v:imagedata r:id="rId18" o:title="" chromakey="white"/>
          </v:shape>
        </w:pict>
      </w:r>
      <w:r w:rsidR="00ED384F" w:rsidRPr="00C3049F">
        <w:fldChar w:fldCharType="end"/>
      </w:r>
    </w:p>
    <w:p w:rsidR="00D203D0" w:rsidRPr="00C3049F" w:rsidRDefault="00D203D0" w:rsidP="00C3049F">
      <w:pPr>
        <w:rPr>
          <w:i/>
          <w:iCs/>
        </w:rPr>
      </w:pPr>
    </w:p>
    <w:p w:rsidR="0087063D" w:rsidRPr="00C3049F" w:rsidRDefault="00665EC1" w:rsidP="00C3049F">
      <w:pPr>
        <w:rPr>
          <w:lang w:val="en-US"/>
        </w:rPr>
      </w:pPr>
      <w:r>
        <w:pict>
          <v:shape id="_x0000_i1046" type="#_x0000_t75" style="width:111pt;height:36pt">
            <v:imagedata r:id="rId19" o:title="" chromakey="white"/>
          </v:shape>
        </w:pict>
      </w:r>
    </w:p>
    <w:p w:rsidR="00D203D0" w:rsidRDefault="00D203D0" w:rsidP="00C3049F"/>
    <w:p w:rsidR="00C3049F" w:rsidRDefault="005044DA" w:rsidP="00C3049F">
      <w:r w:rsidRPr="00C3049F">
        <w:t>Величина КП характеризует степ</w:t>
      </w:r>
      <w:r w:rsidR="007963C6" w:rsidRPr="00C3049F">
        <w:t>ень непрерывности рабочего про</w:t>
      </w:r>
      <w:r w:rsidRPr="00C3049F">
        <w:t xml:space="preserve">цесса, </w:t>
      </w:r>
      <w:r w:rsidR="00C3049F">
        <w:t>т.е.</w:t>
      </w:r>
      <w:r w:rsidR="00C3049F" w:rsidRPr="00C3049F">
        <w:t xml:space="preserve"> </w:t>
      </w:r>
      <w:r w:rsidRPr="00C3049F">
        <w:t>степень совершенства машины</w:t>
      </w:r>
      <w:r w:rsidR="00C3049F" w:rsidRPr="00C3049F">
        <w:t>.</w:t>
      </w:r>
    </w:p>
    <w:p w:rsidR="005044DA" w:rsidRDefault="007963C6" w:rsidP="00C3049F">
      <w:r w:rsidRPr="00C3049F">
        <w:t>Таким образом,</w:t>
      </w:r>
    </w:p>
    <w:p w:rsidR="00D203D0" w:rsidRPr="00C3049F" w:rsidRDefault="00D203D0" w:rsidP="00C3049F"/>
    <w:p w:rsidR="005044DA" w:rsidRDefault="00665EC1" w:rsidP="00C3049F">
      <w:r>
        <w:pict>
          <v:shape id="_x0000_i1047" type="#_x0000_t75" style="width:75pt;height:18pt">
            <v:imagedata r:id="rId20" o:title="" chromakey="white"/>
          </v:shape>
        </w:pict>
      </w:r>
    </w:p>
    <w:p w:rsidR="00D203D0" w:rsidRPr="00C3049F" w:rsidRDefault="00D203D0" w:rsidP="00C3049F">
      <w:pPr>
        <w:rPr>
          <w:i/>
          <w:iCs/>
          <w:lang w:val="en-US"/>
        </w:rPr>
      </w:pPr>
    </w:p>
    <w:p w:rsidR="00C3049F" w:rsidRDefault="005044DA" w:rsidP="00C3049F">
      <w:r w:rsidRPr="00C3049F">
        <w:t>Время холостого хода может быть понижено путем применения непрерывных процессов, авто</w:t>
      </w:r>
      <w:r w:rsidR="00DA1422" w:rsidRPr="00C3049F">
        <w:t>матизированного и механизирован</w:t>
      </w:r>
      <w:r w:rsidRPr="00C3049F">
        <w:t>ного исполнения вспомогательны</w:t>
      </w:r>
      <w:r w:rsidR="00DA1422" w:rsidRPr="00C3049F">
        <w:t>х технологических операций, усовершен</w:t>
      </w:r>
      <w:r w:rsidRPr="00C3049F">
        <w:t>ствования конструкц</w:t>
      </w:r>
      <w:r w:rsidR="00DA1422" w:rsidRPr="00C3049F">
        <w:t>ий и механизмов</w:t>
      </w:r>
      <w:r w:rsidR="00C3049F" w:rsidRPr="00C3049F">
        <w:t xml:space="preserve">. </w:t>
      </w:r>
      <w:r w:rsidR="00DA1422" w:rsidRPr="00C3049F">
        <w:t>Эффективным ме</w:t>
      </w:r>
      <w:r w:rsidRPr="00C3049F">
        <w:t>тодом понижения времени холостого хода является рациональная компо</w:t>
      </w:r>
      <w:r w:rsidR="00DA1422" w:rsidRPr="00C3049F">
        <w:t>новка оборудования, совмещение вспомогательных перехо</w:t>
      </w:r>
      <w:r w:rsidRPr="00C3049F">
        <w:t xml:space="preserve">дов с рабочими и </w:t>
      </w:r>
      <w:r w:rsidR="00C3049F">
        <w:t>т.д.</w:t>
      </w:r>
    </w:p>
    <w:p w:rsidR="00C3049F" w:rsidRDefault="005044DA" w:rsidP="00C3049F">
      <w:r w:rsidRPr="00C3049F">
        <w:t>Время обработки понижается</w:t>
      </w:r>
      <w:r w:rsidR="00DA1422" w:rsidRPr="00C3049F">
        <w:t xml:space="preserve"> за счет использования новых ме</w:t>
      </w:r>
      <w:r w:rsidRPr="00C3049F">
        <w:t>тодов обработки, оптимальных ее режимов</w:t>
      </w:r>
      <w:r w:rsidR="00C3049F" w:rsidRPr="00C3049F">
        <w:t xml:space="preserve">: </w:t>
      </w:r>
      <w:r w:rsidRPr="00C3049F">
        <w:t>повышения скорости воздействия рабочих органов</w:t>
      </w:r>
      <w:r w:rsidR="00C3049F">
        <w:t xml:space="preserve"> (</w:t>
      </w:r>
      <w:r w:rsidRPr="00C3049F">
        <w:t xml:space="preserve">скорости вращения, резания и </w:t>
      </w:r>
      <w:r w:rsidR="00C3049F">
        <w:t>т.д.)</w:t>
      </w:r>
      <w:r w:rsidR="00C3049F" w:rsidRPr="00C3049F">
        <w:t xml:space="preserve">; </w:t>
      </w:r>
      <w:r w:rsidRPr="00C3049F">
        <w:t>ускорения процессов обраб</w:t>
      </w:r>
      <w:r w:rsidR="00DA1422" w:rsidRPr="00C3049F">
        <w:t>отки с помощью физических, хими</w:t>
      </w:r>
      <w:r w:rsidRPr="00C3049F">
        <w:t>ческих и друг</w:t>
      </w:r>
      <w:r w:rsidR="00DA1422" w:rsidRPr="00C3049F">
        <w:t>их воздействий</w:t>
      </w:r>
      <w:r w:rsidR="00C3049F" w:rsidRPr="00C3049F">
        <w:t xml:space="preserve">; </w:t>
      </w:r>
      <w:r w:rsidR="00DA1422" w:rsidRPr="00C3049F">
        <w:t>применения метода параллельной обработки</w:t>
      </w:r>
      <w:r w:rsidR="00C3049F" w:rsidRPr="00C3049F">
        <w:t>.</w:t>
      </w:r>
    </w:p>
    <w:p w:rsidR="00C3049F" w:rsidRDefault="005044DA" w:rsidP="00C3049F">
      <w:r w:rsidRPr="00C3049F">
        <w:t xml:space="preserve">Для машин непрерывного </w:t>
      </w:r>
      <w:r w:rsidR="00DA1422" w:rsidRPr="00C3049F">
        <w:t>действия</w:t>
      </w:r>
      <w:r w:rsidR="00C3049F">
        <w:t xml:space="preserve"> (</w:t>
      </w:r>
      <w:r w:rsidR="00DA1422" w:rsidRPr="00C3049F">
        <w:t>идеальных машин</w:t>
      </w:r>
      <w:r w:rsidR="00C3049F" w:rsidRPr="00C3049F">
        <w:t>)</w:t>
      </w:r>
      <w:r w:rsidR="00C3049F">
        <w:t xml:space="preserve"> (</w:t>
      </w:r>
      <w:r w:rsidR="00DA1422" w:rsidRPr="00C3049F">
        <w:t>кон</w:t>
      </w:r>
      <w:r w:rsidRPr="00C3049F">
        <w:t xml:space="preserve">вейеры и </w:t>
      </w:r>
      <w:r w:rsidR="00C3049F">
        <w:t>т.п.)</w:t>
      </w:r>
      <w:r w:rsidR="00C3049F" w:rsidRPr="00C3049F">
        <w:t>,</w:t>
      </w:r>
      <w:r w:rsidRPr="00C3049F">
        <w:t xml:space="preserve"> у которых</w:t>
      </w:r>
      <w:r w:rsidR="00DA1422" w:rsidRPr="00C3049F">
        <w:t xml:space="preserve">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48" type="#_x0000_t75" style="width:39pt;height:16.5pt">
            <v:imagedata r:id="rId21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49" type="#_x0000_t75" style="width:39pt;height:16.5pt">
            <v:imagedata r:id="rId21" o:title="" chromakey="white"/>
          </v:shape>
        </w:pict>
      </w:r>
      <w:r w:rsidR="00ED384F" w:rsidRPr="00C3049F">
        <w:fldChar w:fldCharType="end"/>
      </w:r>
      <w:r w:rsidRPr="00C3049F">
        <w:t xml:space="preserve">, </w:t>
      </w:r>
      <w:r w:rsidR="00DA1422" w:rsidRPr="00C3049F">
        <w:t>график производительности пред</w:t>
      </w:r>
      <w:r w:rsidRPr="00C3049F">
        <w:t>ставляет собой линейную зависимость</w:t>
      </w:r>
      <w:r w:rsidR="00C3049F" w:rsidRPr="00C3049F">
        <w:t>.</w:t>
      </w:r>
    </w:p>
    <w:p w:rsidR="00C3049F" w:rsidRDefault="005044DA" w:rsidP="00C3049F">
      <w:r w:rsidRPr="00C3049F">
        <w:t>Цикловая производительность р</w:t>
      </w:r>
      <w:r w:rsidR="00DA1422" w:rsidRPr="00C3049F">
        <w:t>астет лишь до определенного пре</w:t>
      </w:r>
      <w:r w:rsidRPr="00C3049F">
        <w:t xml:space="preserve">дела изменений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11"/>
        </w:rPr>
        <w:pict>
          <v:shape id="_x0000_i1050" type="#_x0000_t75" style="width:13.5pt;height:18pt">
            <v:imagedata r:id="rId7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11"/>
        </w:rPr>
        <w:pict>
          <v:shape id="_x0000_i1051" type="#_x0000_t75" style="width:13.5pt;height:18pt">
            <v:imagedata r:id="rId7" o:title="" chromakey="white"/>
          </v:shape>
        </w:pict>
      </w:r>
      <w:r w:rsidR="00ED384F" w:rsidRPr="00C3049F">
        <w:fldChar w:fldCharType="end"/>
      </w:r>
      <w:r w:rsidR="00C3049F" w:rsidRPr="00C3049F">
        <w:t xml:space="preserve">. </w:t>
      </w:r>
      <w:r w:rsidR="00DA1422" w:rsidRPr="00C3049F">
        <w:t>Это означает, что повышать производитель</w:t>
      </w:r>
      <w:r w:rsidRPr="00C3049F">
        <w:t xml:space="preserve">ность машины </w:t>
      </w:r>
      <w:r w:rsidR="00DA1422" w:rsidRPr="00C3049F">
        <w:t>за счет увеличения скорости ее·</w:t>
      </w:r>
      <w:r w:rsidRPr="00C3049F">
        <w:t>работы</w:t>
      </w:r>
      <w:r w:rsidR="00C3049F">
        <w:t xml:space="preserve"> (</w:t>
      </w:r>
      <w:r w:rsidRPr="00C3049F">
        <w:t>увеличения скорости вращения рабочего вала</w:t>
      </w:r>
      <w:r w:rsidR="00C3049F" w:rsidRPr="00C3049F">
        <w:t xml:space="preserve">) </w:t>
      </w:r>
      <w:r w:rsidRPr="00C3049F">
        <w:t>можно лишь в определенных пределах, после чего повышен</w:t>
      </w:r>
      <w:r w:rsidR="00DA1422" w:rsidRPr="00C3049F">
        <w:t>ие скорости эффекта не дает</w:t>
      </w:r>
      <w:r w:rsidR="00C3049F" w:rsidRPr="00C3049F">
        <w:t xml:space="preserve">. </w:t>
      </w:r>
      <w:r w:rsidR="00DA1422" w:rsidRPr="00C3049F">
        <w:t>По</w:t>
      </w:r>
      <w:r w:rsidRPr="00C3049F">
        <w:t>высить производительность в эт</w:t>
      </w:r>
      <w:r w:rsidR="00DA1422" w:rsidRPr="00C3049F">
        <w:t>ом случае можно за счет уменьше</w:t>
      </w:r>
      <w:r w:rsidRPr="00C3049F">
        <w:t>ния времени холостого хода</w:t>
      </w:r>
      <w:r w:rsidR="00C3049F" w:rsidRPr="00C3049F">
        <w:t>.</w:t>
      </w:r>
    </w:p>
    <w:p w:rsidR="00C3049F" w:rsidRDefault="005044DA" w:rsidP="00C3049F">
      <w:r w:rsidRPr="00C3049F">
        <w:t>Фактическую производительность машины определяют по формуле</w:t>
      </w:r>
      <w:r w:rsidR="00C3049F" w:rsidRPr="00C3049F">
        <w:t>:</w:t>
      </w:r>
    </w:p>
    <w:p w:rsidR="00D203D0" w:rsidRDefault="00D203D0" w:rsidP="00C3049F"/>
    <w:p w:rsidR="005044DA" w:rsidRPr="00C3049F" w:rsidRDefault="00665EC1" w:rsidP="00C3049F">
      <w:r>
        <w:pict>
          <v:shape id="_x0000_i1052" type="#_x0000_t75" style="width:138pt;height:36pt">
            <v:imagedata r:id="rId22" o:title="" chromakey="white"/>
          </v:shape>
        </w:pict>
      </w:r>
    </w:p>
    <w:p w:rsidR="00D203D0" w:rsidRDefault="00D203D0" w:rsidP="00C3049F"/>
    <w:p w:rsidR="00C3049F" w:rsidRDefault="005044DA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53" type="#_x0000_t75" style="width:12.75pt;height:16.5pt">
            <v:imagedata r:id="rId23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54" type="#_x0000_t75" style="width:12.75pt;height:16.5pt">
            <v:imagedata r:id="rId23" o:title="" chromakey="white"/>
          </v:shape>
        </w:pict>
      </w:r>
      <w:r w:rsidR="00ED384F" w:rsidRPr="00C3049F">
        <w:fldChar w:fldCharType="end"/>
      </w:r>
      <w:r w:rsidRPr="00C3049F">
        <w:t xml:space="preserve"> </w:t>
      </w:r>
      <w:r w:rsidR="00C3049F">
        <w:t>-</w:t>
      </w:r>
      <w:r w:rsidR="00DA1422" w:rsidRPr="00C3049F">
        <w:t xml:space="preserve"> </w:t>
      </w:r>
      <w:r w:rsidRPr="00C3049F">
        <w:t>время производственного цикла</w:t>
      </w:r>
      <w:r w:rsidR="00C3049F" w:rsidRPr="00C3049F">
        <w:t xml:space="preserve">;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55" type="#_x0000_t75" style="width:12.75pt;height:16.5pt">
            <v:imagedata r:id="rId14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56" type="#_x0000_t75" style="width:12.75pt;height:16.5pt">
            <v:imagedata r:id="rId14" o:title="" chromakey="white"/>
          </v:shape>
        </w:pict>
      </w:r>
      <w:r w:rsidR="00ED384F" w:rsidRPr="00C3049F">
        <w:fldChar w:fldCharType="end"/>
      </w:r>
      <w:r w:rsidRPr="00C3049F">
        <w:t xml:space="preserve"> </w:t>
      </w:r>
      <w:r w:rsidR="00C3049F">
        <w:t>-</w:t>
      </w:r>
      <w:r w:rsidRPr="00C3049F">
        <w:t xml:space="preserve"> время</w:t>
      </w:r>
      <w:r w:rsidR="00DA1422" w:rsidRPr="00C3049F">
        <w:t xml:space="preserve"> на вне</w:t>
      </w:r>
      <w:r w:rsidRPr="00C3049F">
        <w:t>цикловые затраты</w:t>
      </w:r>
      <w:r w:rsidR="00C3049F" w:rsidRPr="00C3049F">
        <w:t>.</w:t>
      </w:r>
    </w:p>
    <w:p w:rsidR="00C3049F" w:rsidRDefault="005044DA" w:rsidP="00C3049F">
      <w:r w:rsidRPr="00C3049F">
        <w:t>Отношение</w:t>
      </w:r>
    </w:p>
    <w:p w:rsidR="00D203D0" w:rsidRDefault="00D203D0" w:rsidP="00C3049F"/>
    <w:p w:rsidR="005044DA" w:rsidRPr="00C3049F" w:rsidRDefault="00665EC1" w:rsidP="00C3049F">
      <w:pPr>
        <w:rPr>
          <w:lang w:val="en-US"/>
        </w:rPr>
      </w:pPr>
      <w:r>
        <w:pict>
          <v:shape id="_x0000_i1057" type="#_x0000_t75" style="width:54.75pt;height:36.75pt">
            <v:imagedata r:id="rId24" o:title="" chromakey="white"/>
          </v:shape>
        </w:pict>
      </w:r>
    </w:p>
    <w:p w:rsidR="00D203D0" w:rsidRDefault="00D203D0" w:rsidP="00C3049F"/>
    <w:p w:rsidR="00C3049F" w:rsidRDefault="005044DA" w:rsidP="00C3049F">
      <w:r w:rsidRPr="00C3049F">
        <w:t>называют коэффициентом технического использования машины</w:t>
      </w:r>
      <w:r w:rsidR="00C3049F" w:rsidRPr="00C3049F">
        <w:t>.</w:t>
      </w:r>
    </w:p>
    <w:p w:rsidR="00C3049F" w:rsidRDefault="00ED384F" w:rsidP="00C3049F">
      <w:r w:rsidRPr="00C3049F">
        <w:fldChar w:fldCharType="begin"/>
      </w:r>
      <w:r w:rsidRPr="00C3049F">
        <w:instrText xml:space="preserve"> QUOTE </w:instrText>
      </w:r>
      <w:r w:rsidR="00665EC1">
        <w:rPr>
          <w:position w:val="-6"/>
        </w:rPr>
        <w:pict>
          <v:shape id="_x0000_i1058" type="#_x0000_t75" style="width:20.25pt;height:16.5pt">
            <v:imagedata r:id="rId25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6"/>
        </w:rPr>
        <w:pict>
          <v:shape id="_x0000_i1059" type="#_x0000_t75" style="width:20.25pt;height:16.5pt">
            <v:imagedata r:id="rId25" o:title="" chromakey="white"/>
          </v:shape>
        </w:pict>
      </w:r>
      <w:r w:rsidRPr="00C3049F">
        <w:fldChar w:fldCharType="end"/>
      </w:r>
      <w:r w:rsidR="005044DA" w:rsidRPr="00C3049F">
        <w:t xml:space="preserve"> показывает, в какой сте</w:t>
      </w:r>
      <w:r w:rsidR="00DA1422" w:rsidRPr="00C3049F">
        <w:t>пени при работе используется за</w:t>
      </w:r>
      <w:r w:rsidR="005044DA" w:rsidRPr="00C3049F">
        <w:t>проектированн</w:t>
      </w:r>
      <w:r w:rsidR="00DA1422" w:rsidRPr="00C3049F">
        <w:t>ая в машине производительность</w:t>
      </w:r>
      <w:r w:rsidR="00C3049F" w:rsidRPr="00C3049F">
        <w:t>.</w:t>
      </w:r>
    </w:p>
    <w:p w:rsidR="00C3049F" w:rsidRDefault="005044DA" w:rsidP="00C3049F">
      <w:r w:rsidRPr="00C3049F">
        <w:t>Уменьшить внецикловые пот</w:t>
      </w:r>
      <w:r w:rsidR="00DA1422" w:rsidRPr="00C3049F">
        <w:t>ери можно, механизировав и авто</w:t>
      </w:r>
      <w:r w:rsidRPr="00C3049F">
        <w:t>матизировав заправку и обслуживание машин, а также сокращая простои путем повышения надежности и долговечности машины, при меняя передовые методы эксплуатации и ремонта</w:t>
      </w:r>
      <w:r w:rsidR="00C3049F" w:rsidRPr="00C3049F">
        <w:t>.</w:t>
      </w:r>
    </w:p>
    <w:p w:rsidR="00C3049F" w:rsidRDefault="002415FC" w:rsidP="00C3049F">
      <w:r w:rsidRPr="00C3049F">
        <w:t>При определении производительности машины следует учитывать потери продукции, обусловленные браком</w:t>
      </w:r>
      <w:r w:rsidR="00C3049F" w:rsidRPr="00C3049F">
        <w:t>.</w:t>
      </w:r>
    </w:p>
    <w:p w:rsidR="00C3049F" w:rsidRDefault="002415FC" w:rsidP="00C3049F">
      <w:r w:rsidRPr="00C3049F">
        <w:t>Производительность с учетом брака определяется по формуле</w:t>
      </w:r>
      <w:r w:rsidR="00C3049F" w:rsidRPr="00C3049F">
        <w:t>:</w:t>
      </w:r>
    </w:p>
    <w:p w:rsidR="00D203D0" w:rsidRDefault="00D203D0" w:rsidP="00C3049F"/>
    <w:p w:rsidR="002415FC" w:rsidRPr="00C3049F" w:rsidRDefault="00665EC1" w:rsidP="00C3049F">
      <w:r>
        <w:pict>
          <v:shape id="_x0000_i1060" type="#_x0000_t75" style="width:201.75pt;height:38.25pt">
            <v:imagedata r:id="rId26" o:title="" chromakey="white"/>
          </v:shape>
        </w:pict>
      </w:r>
    </w:p>
    <w:p w:rsidR="00D203D0" w:rsidRDefault="00D203D0" w:rsidP="00C3049F"/>
    <w:p w:rsidR="00C3049F" w:rsidRDefault="002415FC" w:rsidP="00C3049F">
      <w:r w:rsidRPr="00C3049F">
        <w:t>где коэффициент качества выпущенной продукции</w:t>
      </w:r>
    </w:p>
    <w:p w:rsidR="00D203D0" w:rsidRDefault="00D203D0" w:rsidP="00C3049F"/>
    <w:p w:rsidR="002415FC" w:rsidRPr="00C3049F" w:rsidRDefault="00665EC1" w:rsidP="00C3049F">
      <w:r>
        <w:pict>
          <v:shape id="_x0000_i1061" type="#_x0000_t75" style="width:78pt;height:36.75pt">
            <v:imagedata r:id="rId27" o:title="" chromakey="white"/>
          </v:shape>
        </w:pict>
      </w:r>
    </w:p>
    <w:p w:rsidR="00D203D0" w:rsidRDefault="00D203D0" w:rsidP="00C3049F"/>
    <w:p w:rsidR="00C3049F" w:rsidRDefault="002415FC" w:rsidP="00C3049F">
      <w:r w:rsidRPr="00C3049F">
        <w:t>Таким образом,</w:t>
      </w:r>
    </w:p>
    <w:p w:rsidR="00D203D0" w:rsidRDefault="00D203D0" w:rsidP="00C3049F"/>
    <w:p w:rsidR="002415FC" w:rsidRPr="00C3049F" w:rsidRDefault="00665EC1" w:rsidP="00C3049F">
      <w:r>
        <w:pict>
          <v:shape id="_x0000_i1062" type="#_x0000_t75" style="width:120.75pt;height:18pt">
            <v:imagedata r:id="rId28" o:title="" chromakey="white"/>
          </v:shape>
        </w:pict>
      </w:r>
    </w:p>
    <w:p w:rsidR="00D203D0" w:rsidRDefault="00D203D0" w:rsidP="00C3049F"/>
    <w:p w:rsidR="00C3049F" w:rsidRDefault="002415FC" w:rsidP="00C3049F">
      <w:r w:rsidRPr="00C3049F">
        <w:t>Теоретическую</w:t>
      </w:r>
      <w:r w:rsidR="00C3049F">
        <w:t xml:space="preserve"> (</w:t>
      </w:r>
      <w:r w:rsidRPr="00C3049F">
        <w:t>идеальную</w:t>
      </w:r>
      <w:r w:rsidR="00C3049F" w:rsidRPr="00C3049F">
        <w:t xml:space="preserve">) </w:t>
      </w:r>
      <w:r w:rsidRPr="00C3049F">
        <w:t>производительность аппарата</w:t>
      </w:r>
      <w:r w:rsidR="00C3049F">
        <w:t xml:space="preserve"> (</w:t>
      </w:r>
      <w:r w:rsidRPr="00C3049F">
        <w:t>машины</w:t>
      </w:r>
      <w:r w:rsidR="00C3049F" w:rsidRPr="00C3049F">
        <w:t xml:space="preserve">) </w:t>
      </w:r>
      <w:r w:rsidRPr="00C3049F">
        <w:t>непрерывного действия</w:t>
      </w:r>
      <w:r w:rsidR="00C3049F">
        <w:t xml:space="preserve"> (</w:t>
      </w:r>
      <w:r w:rsidRPr="00C3049F">
        <w:t>конвейеры, транспортеры</w:t>
      </w:r>
      <w:r w:rsidR="00C3049F" w:rsidRPr="00C3049F">
        <w:t xml:space="preserve">) </w:t>
      </w:r>
      <w:r w:rsidRPr="00C3049F">
        <w:t>определяют по формуле</w:t>
      </w:r>
      <w:r w:rsidR="00C3049F" w:rsidRPr="00C3049F">
        <w:t>:</w:t>
      </w:r>
    </w:p>
    <w:p w:rsidR="00D203D0" w:rsidRDefault="00D203D0" w:rsidP="00C3049F"/>
    <w:p w:rsidR="002415FC" w:rsidRPr="00C3049F" w:rsidRDefault="00665EC1" w:rsidP="00C3049F">
      <w:r>
        <w:pict>
          <v:shape id="_x0000_i1063" type="#_x0000_t75" style="width:47.25pt;height:36pt">
            <v:imagedata r:id="rId29" o:title="" chromakey="white"/>
          </v:shape>
        </w:pict>
      </w:r>
    </w:p>
    <w:p w:rsidR="00D203D0" w:rsidRDefault="00D203D0" w:rsidP="00C3049F"/>
    <w:p w:rsidR="00C3049F" w:rsidRDefault="009654D6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64" type="#_x0000_t75" style="width:9pt;height:16.5pt">
            <v:imagedata r:id="rId30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65" type="#_x0000_t75" style="width:9pt;height:16.5pt">
            <v:imagedata r:id="rId30" o:title="" chromakey="white"/>
          </v:shape>
        </w:pict>
      </w:r>
      <w:r w:rsidR="00ED384F"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объем</w:t>
      </w:r>
      <w:r w:rsidRPr="00C3049F">
        <w:t xml:space="preserve"> </w:t>
      </w:r>
      <w:r w:rsidR="002415FC" w:rsidRPr="00C3049F">
        <w:t>обработанного ма</w:t>
      </w:r>
      <w:r w:rsidRPr="00C3049F">
        <w:t>териала за время работы машины</w:t>
      </w:r>
      <w:r w:rsidR="00C3049F" w:rsidRPr="00C3049F">
        <w:t>;</w:t>
      </w:r>
    </w:p>
    <w:p w:rsidR="00C3049F" w:rsidRDefault="00ED384F" w:rsidP="00C3049F">
      <w:r w:rsidRPr="00C3049F">
        <w:fldChar w:fldCharType="begin"/>
      </w:r>
      <w:r w:rsidRPr="00C3049F">
        <w:instrText xml:space="preserve"> QUOTE </w:instrText>
      </w:r>
      <w:r w:rsidR="00665EC1">
        <w:rPr>
          <w:position w:val="-11"/>
        </w:rPr>
        <w:pict>
          <v:shape id="_x0000_i1066" type="#_x0000_t75" style="width:13.5pt;height:18pt">
            <v:imagedata r:id="rId7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11"/>
        </w:rPr>
        <w:pict>
          <v:shape id="_x0000_i1067" type="#_x0000_t75" style="width:13.5pt;height:18pt">
            <v:imagedata r:id="rId7" o:title="" chromakey="white"/>
          </v:shape>
        </w:pict>
      </w:r>
      <w:r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время</w:t>
      </w:r>
      <w:r w:rsidR="009654D6" w:rsidRPr="00C3049F">
        <w:t xml:space="preserve"> работы машины</w:t>
      </w:r>
      <w:r w:rsidR="00C3049F" w:rsidRPr="00C3049F">
        <w:t>.</w:t>
      </w:r>
    </w:p>
    <w:p w:rsidR="00C3049F" w:rsidRDefault="009654D6" w:rsidP="00C3049F">
      <w:r w:rsidRPr="00C3049F">
        <w:t>Из форм</w:t>
      </w:r>
      <w:r w:rsidR="002415FC" w:rsidRPr="00C3049F">
        <w:t>улы следует, что ап</w:t>
      </w:r>
      <w:r w:rsidRPr="00C3049F">
        <w:t>параты непрерывного действия яв</w:t>
      </w:r>
      <w:r w:rsidR="002415FC" w:rsidRPr="00C3049F">
        <w:t>ляются наиболее совершенным</w:t>
      </w:r>
      <w:r w:rsidRPr="00C3049F">
        <w:t>и</w:t>
      </w:r>
      <w:r w:rsidR="00C3049F">
        <w:t xml:space="preserve"> (</w:t>
      </w:r>
      <w:r w:rsidRPr="00C3049F">
        <w:t>так как имеют наименьшую дли</w:t>
      </w:r>
      <w:r w:rsidR="002415FC" w:rsidRPr="00C3049F">
        <w:t>тельность рабочего цикла</w:t>
      </w:r>
      <w:r w:rsidRPr="00C3049F">
        <w:t xml:space="preserve">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11"/>
        </w:rPr>
        <w:pict>
          <v:shape id="_x0000_i1068" type="#_x0000_t75" style="width:44.25pt;height:18pt">
            <v:imagedata r:id="rId31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11"/>
        </w:rPr>
        <w:pict>
          <v:shape id="_x0000_i1069" type="#_x0000_t75" style="width:44.25pt;height:18pt">
            <v:imagedata r:id="rId31" o:title="" chromakey="white"/>
          </v:shape>
        </w:pict>
      </w:r>
      <w:r w:rsidR="00ED384F" w:rsidRPr="00C3049F">
        <w:fldChar w:fldCharType="end"/>
      </w:r>
      <w:r w:rsidR="00C3049F" w:rsidRPr="00C3049F">
        <w:t>):</w:t>
      </w:r>
    </w:p>
    <w:p w:rsidR="002415FC" w:rsidRDefault="002415FC" w:rsidP="00C3049F">
      <w:r w:rsidRPr="00C3049F">
        <w:t>Очень</w:t>
      </w:r>
      <w:r w:rsidR="009654D6" w:rsidRPr="00C3049F">
        <w:t xml:space="preserve"> часто используется соотношение</w:t>
      </w:r>
    </w:p>
    <w:p w:rsidR="00D203D0" w:rsidRPr="00C3049F" w:rsidRDefault="00D203D0" w:rsidP="00C3049F"/>
    <w:p w:rsidR="002415FC" w:rsidRPr="00C3049F" w:rsidRDefault="00665EC1" w:rsidP="00C3049F">
      <w:r>
        <w:pict>
          <v:shape id="_x0000_i1070" type="#_x0000_t75" style="width:57pt;height:16.5pt">
            <v:imagedata r:id="rId32" o:title="" chromakey="white"/>
          </v:shape>
        </w:pict>
      </w:r>
    </w:p>
    <w:p w:rsidR="00D203D0" w:rsidRDefault="00D203D0" w:rsidP="00C3049F"/>
    <w:p w:rsidR="00C3049F" w:rsidRDefault="002415FC" w:rsidP="00C3049F">
      <w:r w:rsidRPr="00C3049F">
        <w:t xml:space="preserve">где </w:t>
      </w:r>
      <w:r w:rsidR="009654D6" w:rsidRPr="00C3049F">
        <w:rPr>
          <w:i/>
          <w:iCs/>
          <w:lang w:val="en-US"/>
        </w:rPr>
        <w:t>S</w:t>
      </w:r>
      <w:r w:rsidRPr="00C3049F">
        <w:t xml:space="preserve"> </w:t>
      </w:r>
      <w:r w:rsidR="00C3049F">
        <w:t>-</w:t>
      </w:r>
      <w:r w:rsidRPr="00C3049F">
        <w:t xml:space="preserve"> плотность продукции, кг/м</w:t>
      </w:r>
      <w:r w:rsidRPr="00C3049F">
        <w:rPr>
          <w:vertAlign w:val="superscript"/>
        </w:rPr>
        <w:t>3</w:t>
      </w:r>
      <w:r w:rsidR="00C3049F" w:rsidRPr="00C3049F">
        <w:t>;</w:t>
      </w:r>
    </w:p>
    <w:p w:rsidR="00C3049F" w:rsidRDefault="009654D6" w:rsidP="00C3049F">
      <w:r w:rsidRPr="00C3049F">
        <w:rPr>
          <w:i/>
          <w:iCs/>
          <w:lang w:val="en-US"/>
        </w:rPr>
        <w:t>v</w:t>
      </w:r>
      <w:r w:rsidRPr="00C3049F">
        <w:t xml:space="preserve"> </w:t>
      </w:r>
      <w:r w:rsidR="00C3049F">
        <w:t>-</w:t>
      </w:r>
      <w:r w:rsidR="002415FC" w:rsidRPr="00C3049F">
        <w:t xml:space="preserve"> </w:t>
      </w:r>
      <w:r w:rsidRPr="00C3049F">
        <w:t>скорость потока, м/с</w:t>
      </w:r>
      <w:r w:rsidR="00C3049F" w:rsidRPr="00C3049F">
        <w:t>;</w:t>
      </w:r>
    </w:p>
    <w:p w:rsidR="00C3049F" w:rsidRDefault="002415FC" w:rsidP="00C3049F">
      <w:r w:rsidRPr="00C3049F">
        <w:rPr>
          <w:i/>
          <w:iCs/>
        </w:rPr>
        <w:t>F</w:t>
      </w:r>
      <w:r w:rsidRPr="00C3049F">
        <w:t xml:space="preserve"> </w:t>
      </w:r>
      <w:r w:rsidR="00C3049F">
        <w:t>-</w:t>
      </w:r>
      <w:r w:rsidRPr="00C3049F">
        <w:t xml:space="preserve"> площадь потока, м</w:t>
      </w:r>
      <w:r w:rsidRPr="00C3049F">
        <w:rPr>
          <w:vertAlign w:val="superscript"/>
        </w:rPr>
        <w:t>2</w:t>
      </w:r>
      <w:r w:rsidR="00C3049F" w:rsidRPr="00C3049F">
        <w:t>.</w:t>
      </w:r>
    </w:p>
    <w:p w:rsidR="009654D6" w:rsidRPr="00C3049F" w:rsidRDefault="00A9449F" w:rsidP="00C3049F">
      <w:pPr>
        <w:rPr>
          <w:i/>
          <w:iCs/>
        </w:rPr>
      </w:pPr>
      <w:r w:rsidRPr="00C3049F">
        <w:rPr>
          <w:i/>
          <w:iCs/>
        </w:rPr>
        <w:t>Мощность машины</w:t>
      </w:r>
    </w:p>
    <w:p w:rsidR="00C3049F" w:rsidRDefault="002415FC" w:rsidP="00C3049F">
      <w:r w:rsidRPr="00C3049F">
        <w:t xml:space="preserve">Мощность машины, двигателя </w:t>
      </w:r>
      <w:r w:rsidR="00C3049F">
        <w:t>-</w:t>
      </w:r>
      <w:r w:rsidRPr="00C3049F">
        <w:t xml:space="preserve"> это</w:t>
      </w:r>
      <w:r w:rsidR="009654D6" w:rsidRPr="00C3049F">
        <w:t xml:space="preserve"> энергия, которая подво</w:t>
      </w:r>
      <w:r w:rsidRPr="00C3049F">
        <w:t>дится к машине, двигателю в единицу времени и характеризует быстроту совершения работы</w:t>
      </w:r>
      <w:r w:rsidR="00C3049F" w:rsidRPr="00C3049F">
        <w:t>.</w:t>
      </w:r>
    </w:p>
    <w:p w:rsidR="00C3049F" w:rsidRDefault="002415FC" w:rsidP="00C3049F">
      <w:r w:rsidRPr="00C3049F">
        <w:t xml:space="preserve">В случае </w:t>
      </w:r>
      <w:r w:rsidR="00A9449F" w:rsidRPr="00C3049F">
        <w:t>производительно</w:t>
      </w:r>
      <w:r w:rsidRPr="00C3049F">
        <w:t xml:space="preserve"> движения абсолютно твердого тела результирующая мощность равна алгебраической сумме мощностей</w:t>
      </w:r>
      <w:r w:rsidR="00A9449F" w:rsidRPr="00C3049F">
        <w:t xml:space="preserve"> всех сил, действующих на тело</w:t>
      </w:r>
      <w:r w:rsidR="00C3049F" w:rsidRPr="00C3049F">
        <w:t>:</w:t>
      </w:r>
    </w:p>
    <w:p w:rsidR="00D203D0" w:rsidRDefault="00D203D0" w:rsidP="00C3049F"/>
    <w:p w:rsidR="00A9449F" w:rsidRPr="00C3049F" w:rsidRDefault="00665EC1" w:rsidP="00C3049F">
      <w:pPr>
        <w:rPr>
          <w:lang w:val="en-US"/>
        </w:rPr>
      </w:pPr>
      <w:r>
        <w:pict>
          <v:shape id="_x0000_i1071" type="#_x0000_t75" style="width:169.5pt;height:47.25pt">
            <v:imagedata r:id="rId33" o:title="" chromakey="white"/>
          </v:shape>
        </w:pict>
      </w:r>
    </w:p>
    <w:p w:rsidR="00D203D0" w:rsidRDefault="00D203D0" w:rsidP="00C3049F"/>
    <w:p w:rsidR="00C3049F" w:rsidRDefault="00A9449F" w:rsidP="00C3049F">
      <w:r w:rsidRPr="00C3049F">
        <w:t>где</w:t>
      </w:r>
      <w:r w:rsidR="002415FC" w:rsidRPr="00C3049F">
        <w:t xml:space="preserve">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72" type="#_x0000_t75" style="width:12pt;height:16.5pt">
            <v:imagedata r:id="rId34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73" type="#_x0000_t75" style="width:12pt;height:16.5pt">
            <v:imagedata r:id="rId34" o:title="" chromakey="white"/>
          </v:shape>
        </w:pict>
      </w:r>
      <w:r w:rsidR="00ED384F"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скорость движения точки приложения силы</w:t>
      </w:r>
      <w:r w:rsidRPr="00C3049F">
        <w:t xml:space="preserve">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74" type="#_x0000_t75" style="width:11.25pt;height:16.5pt">
            <v:imagedata r:id="rId35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75" type="#_x0000_t75" style="width:11.25pt;height:16.5pt">
            <v:imagedata r:id="rId35" o:title="" chromakey="white"/>
          </v:shape>
        </w:pict>
      </w:r>
      <w:r w:rsidR="00ED384F" w:rsidRPr="00C3049F">
        <w:fldChar w:fldCharType="end"/>
      </w:r>
      <w:r w:rsidR="00C3049F" w:rsidRPr="00C3049F">
        <w:t xml:space="preserve">. </w:t>
      </w:r>
      <w:r w:rsidR="002415FC" w:rsidRPr="00C3049F">
        <w:t>Мощность силы или сил, вызывающи</w:t>
      </w:r>
      <w:r w:rsidRPr="00C3049F">
        <w:t>х вращательное движение абсолют</w:t>
      </w:r>
      <w:r w:rsidR="002415FC" w:rsidRPr="00C3049F">
        <w:t>но твердого тела, равна</w:t>
      </w:r>
    </w:p>
    <w:p w:rsidR="00D203D0" w:rsidRDefault="00D203D0" w:rsidP="00C3049F"/>
    <w:p w:rsidR="00A9449F" w:rsidRPr="00C3049F" w:rsidRDefault="00665EC1" w:rsidP="00C3049F">
      <w:pPr>
        <w:rPr>
          <w:lang w:val="en-US"/>
        </w:rPr>
      </w:pPr>
      <w:r>
        <w:pict>
          <v:shape id="_x0000_i1076" type="#_x0000_t75" style="width:153pt;height:47.25pt">
            <v:imagedata r:id="rId36" o:title="" chromakey="white"/>
          </v:shape>
        </w:pict>
      </w:r>
    </w:p>
    <w:p w:rsidR="00D203D0" w:rsidRDefault="00D203D0" w:rsidP="00C3049F"/>
    <w:p w:rsidR="00C3049F" w:rsidRDefault="007149D2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77" type="#_x0000_t75" style="width:15.75pt;height:16.5pt">
            <v:imagedata r:id="rId37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78" type="#_x0000_t75" style="width:15.75pt;height:16.5pt">
            <v:imagedata r:id="rId37" o:title="" chromakey="white"/>
          </v:shape>
        </w:pict>
      </w:r>
      <w:r w:rsidR="00ED384F"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результирующий</w:t>
      </w:r>
      <w:r w:rsidR="00C3049F" w:rsidRPr="00C3049F">
        <w:t xml:space="preserve"> </w:t>
      </w:r>
      <w:r w:rsidR="002415FC" w:rsidRPr="00C3049F">
        <w:t>момент этих сил</w:t>
      </w:r>
      <w:r w:rsidR="00C3049F" w:rsidRPr="00C3049F">
        <w:t>;</w:t>
      </w:r>
    </w:p>
    <w:p w:rsidR="00D203D0" w:rsidRDefault="00D203D0" w:rsidP="00C3049F"/>
    <w:p w:rsidR="007149D2" w:rsidRPr="00C3049F" w:rsidRDefault="00665EC1" w:rsidP="00C3049F">
      <w:r>
        <w:pict>
          <v:shape id="_x0000_i1079" type="#_x0000_t75" style="width:65.25pt;height:16.5pt">
            <v:imagedata r:id="rId38" o:title="" chromakey="white"/>
          </v:shape>
        </w:pict>
      </w:r>
    </w:p>
    <w:p w:rsidR="00D203D0" w:rsidRDefault="00D203D0" w:rsidP="00C3049F"/>
    <w:p w:rsidR="00C3049F" w:rsidRDefault="002415FC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80" type="#_x0000_t75" style="width:9.75pt;height:16.5pt">
            <v:imagedata r:id="rId39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81" type="#_x0000_t75" style="width:9.75pt;height:16.5pt">
            <v:imagedata r:id="rId39" o:title="" chromakey="white"/>
          </v:shape>
        </w:pict>
      </w:r>
      <w:r w:rsidR="00ED384F" w:rsidRPr="00C3049F">
        <w:fldChar w:fldCharType="end"/>
      </w:r>
      <w:r w:rsidR="007149D2" w:rsidRPr="00C3049F">
        <w:t xml:space="preserve"> </w:t>
      </w:r>
      <w:r w:rsidR="00C3049F">
        <w:t>-</w:t>
      </w:r>
      <w:r w:rsidR="007149D2" w:rsidRPr="00C3049F">
        <w:t xml:space="preserve"> </w:t>
      </w:r>
      <w:r w:rsidRPr="00C3049F">
        <w:t>плечо силы F</w:t>
      </w:r>
      <w:r w:rsidR="00C3049F" w:rsidRPr="00C3049F">
        <w:t>;</w:t>
      </w:r>
    </w:p>
    <w:p w:rsidR="00C3049F" w:rsidRDefault="00ED384F" w:rsidP="00C3049F">
      <w:r w:rsidRPr="00C3049F">
        <w:fldChar w:fldCharType="begin"/>
      </w:r>
      <w:r w:rsidRPr="00C3049F">
        <w:instrText xml:space="preserve"> QUOTE </w:instrText>
      </w:r>
      <w:r w:rsidR="00665EC1">
        <w:rPr>
          <w:position w:val="-6"/>
        </w:rPr>
        <w:pict>
          <v:shape id="_x0000_i1082" type="#_x0000_t75" style="width:11.25pt;height:16.5pt">
            <v:imagedata r:id="rId35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6"/>
        </w:rPr>
        <w:pict>
          <v:shape id="_x0000_i1083" type="#_x0000_t75" style="width:11.25pt;height:16.5pt">
            <v:imagedata r:id="rId35" o:title="" chromakey="white"/>
          </v:shape>
        </w:pict>
      </w:r>
      <w:r w:rsidRPr="00C3049F">
        <w:fldChar w:fldCharType="end"/>
      </w:r>
      <w:r w:rsidR="007149D2" w:rsidRPr="00C3049F">
        <w:t>,</w:t>
      </w:r>
      <w:r w:rsidR="002415FC" w:rsidRPr="00C3049F">
        <w:t xml:space="preserve"> </w:t>
      </w:r>
      <w:r w:rsidRPr="00C3049F">
        <w:fldChar w:fldCharType="begin"/>
      </w:r>
      <w:r w:rsidRPr="00C3049F">
        <w:instrText xml:space="preserve"> QUOTE </w:instrText>
      </w:r>
      <w:r w:rsidR="00665EC1">
        <w:rPr>
          <w:position w:val="-6"/>
        </w:rPr>
        <w:pict>
          <v:shape id="_x0000_i1084" type="#_x0000_t75" style="width:14.25pt;height:16.5pt">
            <v:imagedata r:id="rId40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6"/>
        </w:rPr>
        <w:pict>
          <v:shape id="_x0000_i1085" type="#_x0000_t75" style="width:14.25pt;height:16.5pt">
            <v:imagedata r:id="rId40" o:title="" chromakey="white"/>
          </v:shape>
        </w:pict>
      </w:r>
      <w:r w:rsidRPr="00C3049F">
        <w:fldChar w:fldCharType="end"/>
      </w:r>
      <w:r w:rsidR="007149D2" w:rsidRPr="00C3049F">
        <w:t xml:space="preserve"> </w:t>
      </w:r>
      <w:r w:rsidR="00C3049F">
        <w:t>-</w:t>
      </w:r>
      <w:r w:rsidR="007149D2" w:rsidRPr="00C3049F">
        <w:t xml:space="preserve"> </w:t>
      </w:r>
      <w:r w:rsidR="002415FC" w:rsidRPr="00C3049F">
        <w:t xml:space="preserve">угловая скорость </w:t>
      </w:r>
      <w:r w:rsidRPr="00C3049F">
        <w:fldChar w:fldCharType="begin"/>
      </w:r>
      <w:r w:rsidRPr="00C3049F">
        <w:instrText xml:space="preserve"> QUOTE </w:instrText>
      </w:r>
      <w:r w:rsidR="00665EC1">
        <w:rPr>
          <w:position w:val="-20"/>
        </w:rPr>
        <w:pict>
          <v:shape id="_x0000_i1086" type="#_x0000_t75" style="width:42pt;height:24.75pt">
            <v:imagedata r:id="rId41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20"/>
        </w:rPr>
        <w:pict>
          <v:shape id="_x0000_i1087" type="#_x0000_t75" style="width:42pt;height:24.75pt">
            <v:imagedata r:id="rId41" o:title="" chromakey="white"/>
          </v:shape>
        </w:pict>
      </w:r>
      <w:r w:rsidRPr="00C3049F">
        <w:fldChar w:fldCharType="end"/>
      </w:r>
    </w:p>
    <w:p w:rsidR="00C3049F" w:rsidRDefault="002415FC" w:rsidP="00C3049F">
      <w:r w:rsidRPr="00C3049F">
        <w:t xml:space="preserve">Мощность машин определяется общей </w:t>
      </w:r>
      <w:r w:rsidR="005742BD" w:rsidRPr="00C3049F">
        <w:t>установочной мощнос</w:t>
      </w:r>
      <w:r w:rsidRPr="00C3049F">
        <w:t>тью двигателей машины или др</w:t>
      </w:r>
      <w:r w:rsidR="005742BD" w:rsidRPr="00C3049F">
        <w:t>угих потребителей энергии</w:t>
      </w:r>
      <w:r w:rsidR="00C3049F" w:rsidRPr="00C3049F">
        <w:t xml:space="preserve">. </w:t>
      </w:r>
      <w:r w:rsidR="005742BD" w:rsidRPr="00C3049F">
        <w:t>По</w:t>
      </w:r>
      <w:r w:rsidRPr="00C3049F">
        <w:t>требляемая мощность может быть м</w:t>
      </w:r>
      <w:r w:rsidR="005742BD" w:rsidRPr="00C3049F">
        <w:t>еньше установочной вслед</w:t>
      </w:r>
      <w:r w:rsidRPr="00C3049F">
        <w:t>ствие различных затрат энергии</w:t>
      </w:r>
      <w:r w:rsidR="005742BD" w:rsidRPr="00C3049F">
        <w:t xml:space="preserve"> в переходных и установившихся </w:t>
      </w:r>
      <w:r w:rsidRPr="00C3049F">
        <w:t>процессах работы оборудован</w:t>
      </w:r>
      <w:r w:rsidR="005742BD" w:rsidRPr="00C3049F">
        <w:t>ия</w:t>
      </w:r>
      <w:r w:rsidR="00C3049F" w:rsidRPr="00C3049F">
        <w:t xml:space="preserve">. </w:t>
      </w:r>
      <w:r w:rsidR="005742BD" w:rsidRPr="00C3049F">
        <w:t>Установочная мощность двига</w:t>
      </w:r>
      <w:r w:rsidRPr="00C3049F">
        <w:t xml:space="preserve">теля должна учитывать также потери мощности в технологическом процессе при преодолении </w:t>
      </w:r>
      <w:r w:rsidR="005742BD" w:rsidRPr="00C3049F">
        <w:t>вредных сопротивлений и потерь энергии в окружающую сред</w:t>
      </w:r>
      <w:r w:rsidRPr="00C3049F">
        <w:t>у</w:t>
      </w:r>
      <w:r w:rsidR="00C3049F" w:rsidRPr="00C3049F">
        <w:t xml:space="preserve">. </w:t>
      </w:r>
      <w:r w:rsidR="005742BD" w:rsidRPr="00C3049F">
        <w:t>Установочная</w:t>
      </w:r>
      <w:r w:rsidRPr="00C3049F">
        <w:t xml:space="preserve"> мощность </w:t>
      </w:r>
      <w:r w:rsidR="005742BD" w:rsidRPr="00C3049F">
        <w:t xml:space="preserve">должна </w:t>
      </w:r>
      <w:r w:rsidRPr="00C3049F">
        <w:t xml:space="preserve">максимально соответствовать потребляемой мощности </w:t>
      </w:r>
      <w:r w:rsidR="005742BD" w:rsidRPr="00C3049F">
        <w:t>в технолог</w:t>
      </w:r>
      <w:r w:rsidRPr="00C3049F">
        <w:t>ическом процессе, а эта мощ</w:t>
      </w:r>
      <w:r w:rsidR="005742BD" w:rsidRPr="00C3049F">
        <w:t xml:space="preserve">ность, в свою очередь, должна </w:t>
      </w:r>
      <w:r w:rsidRPr="00C3049F">
        <w:t xml:space="preserve">быть минимальной, </w:t>
      </w:r>
      <w:r w:rsidR="00C3049F">
        <w:t>т.е.</w:t>
      </w:r>
      <w:r w:rsidR="00C3049F" w:rsidRPr="00C3049F">
        <w:t xml:space="preserve"> </w:t>
      </w:r>
      <w:r w:rsidRPr="00C3049F">
        <w:t>сам те</w:t>
      </w:r>
      <w:r w:rsidR="005742BD" w:rsidRPr="00C3049F">
        <w:t xml:space="preserve">хнологический процесс должен </w:t>
      </w:r>
      <w:r w:rsidRPr="00C3049F">
        <w:t>быть предельно совершенным</w:t>
      </w:r>
      <w:r w:rsidR="00C3049F" w:rsidRPr="00C3049F">
        <w:t xml:space="preserve">. </w:t>
      </w:r>
      <w:r w:rsidR="005742BD" w:rsidRPr="00C3049F">
        <w:t>Совершенство процесса характе</w:t>
      </w:r>
      <w:r w:rsidRPr="00C3049F">
        <w:t>ризуется многими характерис</w:t>
      </w:r>
      <w:r w:rsidR="005742BD" w:rsidRPr="00C3049F">
        <w:t>тиками</w:t>
      </w:r>
      <w:r w:rsidR="00C3049F" w:rsidRPr="00C3049F">
        <w:t xml:space="preserve">. </w:t>
      </w:r>
      <w:r w:rsidR="005742BD" w:rsidRPr="00C3049F">
        <w:t>Одной из основных при этом является КПД</w:t>
      </w:r>
      <w:r w:rsidR="00C3049F" w:rsidRPr="00C3049F">
        <w:t>.</w:t>
      </w:r>
    </w:p>
    <w:p w:rsidR="005742BD" w:rsidRPr="00C3049F" w:rsidRDefault="005742BD" w:rsidP="00C3049F">
      <w:pPr>
        <w:rPr>
          <w:i/>
          <w:iCs/>
        </w:rPr>
      </w:pPr>
      <w:r w:rsidRPr="00C3049F">
        <w:rPr>
          <w:i/>
          <w:iCs/>
        </w:rPr>
        <w:t>Коэффициент полезного действия</w:t>
      </w:r>
      <w:r w:rsidR="00D203D0">
        <w:rPr>
          <w:i/>
          <w:iCs/>
        </w:rPr>
        <w:t>.</w:t>
      </w:r>
    </w:p>
    <w:p w:rsidR="00C3049F" w:rsidRDefault="002415FC" w:rsidP="00C3049F">
      <w:r w:rsidRPr="00C3049F">
        <w:t>Под КПД технологической маш</w:t>
      </w:r>
      <w:r w:rsidR="005742BD" w:rsidRPr="00C3049F">
        <w:t>ины</w:t>
      </w:r>
      <w:r w:rsidR="00C3049F">
        <w:t xml:space="preserve"> (</w:t>
      </w:r>
      <w:r w:rsidR="005742BD" w:rsidRPr="00C3049F">
        <w:t>аппарата</w:t>
      </w:r>
      <w:r w:rsidR="00C3049F" w:rsidRPr="00C3049F">
        <w:t xml:space="preserve">) </w:t>
      </w:r>
      <w:r w:rsidR="005742BD" w:rsidRPr="00C3049F">
        <w:t>понимают отно</w:t>
      </w:r>
      <w:r w:rsidRPr="00C3049F">
        <w:t>шение полезной работы</w:t>
      </w:r>
      <w:r w:rsidR="00C3049F">
        <w:t xml:space="preserve"> (</w:t>
      </w:r>
      <w:r w:rsidRPr="00C3049F">
        <w:t>полезно за</w:t>
      </w:r>
      <w:r w:rsidR="005742BD" w:rsidRPr="00C3049F">
        <w:t>траченной энергии</w:t>
      </w:r>
      <w:r w:rsidR="00C3049F" w:rsidRPr="00C3049F">
        <w:t xml:space="preserve">) </w:t>
      </w:r>
      <w:r w:rsidR="005742BD" w:rsidRPr="00C3049F">
        <w:t>ко всей затр</w:t>
      </w:r>
      <w:r w:rsidRPr="00C3049F">
        <w:t>аченной работе</w:t>
      </w:r>
      <w:r w:rsidR="00C3049F">
        <w:t xml:space="preserve"> (</w:t>
      </w:r>
      <w:r w:rsidRPr="00C3049F">
        <w:t>энергии</w:t>
      </w:r>
      <w:r w:rsidR="00C3049F" w:rsidRPr="00C3049F">
        <w:t xml:space="preserve">). </w:t>
      </w:r>
      <w:r w:rsidRPr="00C3049F">
        <w:t>Следовате</w:t>
      </w:r>
      <w:r w:rsidR="005742BD" w:rsidRPr="00C3049F">
        <w:t xml:space="preserve">льно, коэффициент полезного </w:t>
      </w:r>
      <w:r w:rsidRPr="00C3049F">
        <w:t>действия характеризует величину пот</w:t>
      </w:r>
      <w:r w:rsidR="005742BD" w:rsidRPr="00C3049F">
        <w:t>ерь и величину полезно затра</w:t>
      </w:r>
      <w:r w:rsidRPr="00C3049F">
        <w:t>ченной энергии и в этом смысле является одним из критерие</w:t>
      </w:r>
      <w:r w:rsidR="005742BD" w:rsidRPr="00C3049F">
        <w:t xml:space="preserve">в степени </w:t>
      </w:r>
      <w:r w:rsidRPr="00C3049F">
        <w:t>совершенства преобразования электрической</w:t>
      </w:r>
      <w:r w:rsidR="00C3049F">
        <w:t xml:space="preserve"> (</w:t>
      </w:r>
      <w:r w:rsidRPr="00C3049F">
        <w:t>тепловой</w:t>
      </w:r>
      <w:r w:rsidR="00C3049F" w:rsidRPr="00C3049F">
        <w:t xml:space="preserve">) </w:t>
      </w:r>
      <w:r w:rsidRPr="00C3049F">
        <w:t>эн</w:t>
      </w:r>
      <w:r w:rsidR="005742BD" w:rsidRPr="00C3049F">
        <w:t>ергии в механическую и обратно</w:t>
      </w:r>
      <w:r w:rsidR="00C3049F" w:rsidRPr="00C3049F">
        <w:t>.</w:t>
      </w:r>
    </w:p>
    <w:p w:rsidR="00C3049F" w:rsidRDefault="002415FC" w:rsidP="00C3049F">
      <w:r w:rsidRPr="00C3049F">
        <w:t xml:space="preserve">Потери энергии в </w:t>
      </w:r>
      <w:r w:rsidR="005742BD" w:rsidRPr="00C3049F">
        <w:t>машинах и аппаратах происходят</w:t>
      </w:r>
      <w:r w:rsidR="00C3049F" w:rsidRPr="00C3049F">
        <w:t>:</w:t>
      </w:r>
    </w:p>
    <w:p w:rsidR="00C3049F" w:rsidRDefault="005742BD" w:rsidP="00C3049F">
      <w:r w:rsidRPr="00C3049F">
        <w:t>в технологическом процессе</w:t>
      </w:r>
      <w:r w:rsidR="00C3049F" w:rsidRPr="00C3049F">
        <w:t>;</w:t>
      </w:r>
    </w:p>
    <w:p w:rsidR="00C3049F" w:rsidRDefault="002415FC" w:rsidP="00C3049F">
      <w:r w:rsidRPr="00C3049F">
        <w:t>при рабо</w:t>
      </w:r>
      <w:r w:rsidR="005742BD" w:rsidRPr="00C3049F">
        <w:t>те механизмов на холостом ходу</w:t>
      </w:r>
      <w:r w:rsidR="00C3049F" w:rsidRPr="00C3049F">
        <w:t>;</w:t>
      </w:r>
    </w:p>
    <w:p w:rsidR="00C3049F" w:rsidRDefault="002415FC" w:rsidP="00C3049F">
      <w:r w:rsidRPr="00C3049F">
        <w:t>при наличии сил</w:t>
      </w:r>
      <w:r w:rsidR="005742BD" w:rsidRPr="00C3049F">
        <w:t xml:space="preserve"> трения в кинематических парах</w:t>
      </w:r>
      <w:r w:rsidR="00C3049F" w:rsidRPr="00C3049F">
        <w:t>;</w:t>
      </w:r>
    </w:p>
    <w:p w:rsidR="00C3049F" w:rsidRDefault="002415FC" w:rsidP="00C3049F">
      <w:r w:rsidRPr="00C3049F">
        <w:t>в результате рассеивания энергии при деформации и вибрации деталей и машин</w:t>
      </w:r>
      <w:r w:rsidR="00C3049F" w:rsidRPr="00C3049F">
        <w:t>;</w:t>
      </w:r>
    </w:p>
    <w:p w:rsidR="00C3049F" w:rsidRDefault="002415FC" w:rsidP="00C3049F">
      <w:r w:rsidRPr="00C3049F">
        <w:t>п</w:t>
      </w:r>
      <w:r w:rsidR="005742BD" w:rsidRPr="00C3049F">
        <w:t>ри выбросах в окружающую среду</w:t>
      </w:r>
      <w:r w:rsidR="00C3049F" w:rsidRPr="00C3049F">
        <w:t>;</w:t>
      </w:r>
    </w:p>
    <w:p w:rsidR="00C3049F" w:rsidRDefault="002415FC" w:rsidP="00C3049F">
      <w:r w:rsidRPr="00C3049F">
        <w:t xml:space="preserve">при включении сил торможения и </w:t>
      </w:r>
      <w:r w:rsidR="00C3049F">
        <w:t>т.д.</w:t>
      </w:r>
    </w:p>
    <w:p w:rsidR="00C3049F" w:rsidRDefault="002415FC" w:rsidP="00C3049F">
      <w:r w:rsidRPr="00C3049F">
        <w:t>Расче</w:t>
      </w:r>
      <w:r w:rsidR="005742BD" w:rsidRPr="00C3049F">
        <w:t>т КПД можно провести по формуле</w:t>
      </w:r>
      <w:r w:rsidR="00C3049F" w:rsidRPr="00C3049F">
        <w:t>:</w:t>
      </w:r>
    </w:p>
    <w:p w:rsidR="00D203D0" w:rsidRDefault="00D203D0" w:rsidP="00C3049F"/>
    <w:p w:rsidR="002415FC" w:rsidRPr="00C3049F" w:rsidRDefault="00665EC1" w:rsidP="00C3049F">
      <w:r>
        <w:pict>
          <v:shape id="_x0000_i1088" type="#_x0000_t75" style="width:61.5pt;height:36pt">
            <v:imagedata r:id="rId42" o:title="" chromakey="white"/>
          </v:shape>
        </w:pict>
      </w:r>
    </w:p>
    <w:p w:rsidR="00D203D0" w:rsidRDefault="00D203D0" w:rsidP="00C3049F"/>
    <w:p w:rsidR="00C3049F" w:rsidRDefault="00530EBB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89" type="#_x0000_t75" style="width:13.5pt;height:16.5pt">
            <v:imagedata r:id="rId43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90" type="#_x0000_t75" style="width:13.5pt;height:16.5pt">
            <v:imagedata r:id="rId43" o:title="" chromakey="white"/>
          </v:shape>
        </w:pict>
      </w:r>
      <w:r w:rsidR="00ED384F"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общий</w:t>
      </w:r>
      <w:r w:rsidRPr="00C3049F">
        <w:t xml:space="preserve"> кпд машины</w:t>
      </w:r>
      <w:r w:rsidR="00C3049F" w:rsidRPr="00C3049F">
        <w:t>;</w:t>
      </w:r>
    </w:p>
    <w:p w:rsidR="00C3049F" w:rsidRDefault="00ED384F" w:rsidP="00C3049F">
      <w:r w:rsidRPr="00C3049F">
        <w:fldChar w:fldCharType="begin"/>
      </w:r>
      <w:r w:rsidRPr="00C3049F">
        <w:instrText xml:space="preserve"> QUOTE </w:instrText>
      </w:r>
      <w:r w:rsidR="00665EC1">
        <w:rPr>
          <w:position w:val="-6"/>
        </w:rPr>
        <w:pict>
          <v:shape id="_x0000_i1091" type="#_x0000_t75" style="width:26.25pt;height:16.5pt">
            <v:imagedata r:id="rId44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6"/>
        </w:rPr>
        <w:pict>
          <v:shape id="_x0000_i1092" type="#_x0000_t75" style="width:26.25pt;height:16.5pt">
            <v:imagedata r:id="rId44" o:title="" chromakey="white"/>
          </v:shape>
        </w:pict>
      </w:r>
      <w:r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полезная</w:t>
      </w:r>
      <w:r w:rsidR="00530EBB" w:rsidRPr="00C3049F">
        <w:t xml:space="preserve"> мощность</w:t>
      </w:r>
      <w:r w:rsidR="00C3049F">
        <w:t xml:space="preserve"> (</w:t>
      </w:r>
      <w:r w:rsidR="00530EBB" w:rsidRPr="00C3049F">
        <w:t>энергия</w:t>
      </w:r>
      <w:r w:rsidR="00C3049F" w:rsidRPr="00C3049F">
        <w:t>);</w:t>
      </w:r>
    </w:p>
    <w:p w:rsidR="00C3049F" w:rsidRDefault="00ED384F" w:rsidP="00C3049F">
      <w:r w:rsidRPr="00C3049F">
        <w:fldChar w:fldCharType="begin"/>
      </w:r>
      <w:r w:rsidRPr="00C3049F">
        <w:instrText xml:space="preserve"> QUOTE </w:instrText>
      </w:r>
      <w:r w:rsidR="00665EC1">
        <w:rPr>
          <w:position w:val="-11"/>
        </w:rPr>
        <w:pict>
          <v:shape id="_x0000_i1093" type="#_x0000_t75" style="width:30pt;height:18pt">
            <v:imagedata r:id="rId45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11"/>
        </w:rPr>
        <w:pict>
          <v:shape id="_x0000_i1094" type="#_x0000_t75" style="width:30pt;height:18pt">
            <v:imagedata r:id="rId45" o:title="" chromakey="white"/>
          </v:shape>
        </w:pict>
      </w:r>
      <w:r w:rsidRPr="00C3049F">
        <w:fldChar w:fldCharType="end"/>
      </w:r>
      <w:r w:rsidR="002415FC" w:rsidRPr="00C3049F">
        <w:t xml:space="preserve"> </w:t>
      </w:r>
      <w:r w:rsidR="00C3049F">
        <w:t>-</w:t>
      </w:r>
      <w:r w:rsidR="002415FC" w:rsidRPr="00C3049F">
        <w:t xml:space="preserve"> затраченная мощность</w:t>
      </w:r>
      <w:r w:rsidR="00C3049F">
        <w:t xml:space="preserve"> (</w:t>
      </w:r>
      <w:r w:rsidR="002415FC" w:rsidRPr="00C3049F">
        <w:t>энергия</w:t>
      </w:r>
      <w:r w:rsidR="00C3049F" w:rsidRPr="00C3049F">
        <w:t>).</w:t>
      </w:r>
    </w:p>
    <w:p w:rsidR="00C3049F" w:rsidRDefault="002415FC" w:rsidP="00C3049F">
      <w:r w:rsidRPr="00C3049F">
        <w:t>В общем случае КПД машины определяется</w:t>
      </w:r>
      <w:r w:rsidR="00C3049F" w:rsidRPr="00C3049F">
        <w:t xml:space="preserve">. </w:t>
      </w:r>
      <w:r w:rsidRPr="00C3049F">
        <w:t>как произведение отдельных коэффициентов пол</w:t>
      </w:r>
      <w:r w:rsidR="00530EBB" w:rsidRPr="00C3049F">
        <w:t>езного действия, учитывающих по</w:t>
      </w:r>
      <w:r w:rsidRPr="00C3049F">
        <w:t>тери на различных участках м</w:t>
      </w:r>
      <w:r w:rsidR="00530EBB" w:rsidRPr="00C3049F">
        <w:t>ашины, например потери в переда</w:t>
      </w:r>
      <w:r w:rsidRPr="00C3049F">
        <w:t xml:space="preserve">чах, подшипниках и </w:t>
      </w:r>
      <w:r w:rsidR="00C3049F">
        <w:t>т.д.</w:t>
      </w:r>
      <w:r w:rsidR="00C3049F" w:rsidRPr="00C3049F">
        <w:t xml:space="preserve"> </w:t>
      </w:r>
      <w:r w:rsidRPr="00C3049F">
        <w:t>Об</w:t>
      </w:r>
      <w:r w:rsidR="00530EBB" w:rsidRPr="00C3049F">
        <w:t>щий КПД при последовательном со</w:t>
      </w:r>
      <w:r w:rsidRPr="00C3049F">
        <w:t>единении механизмов можно рассчитать как</w:t>
      </w:r>
      <w:r w:rsidR="00C3049F" w:rsidRPr="00C3049F">
        <w:t>:</w:t>
      </w:r>
    </w:p>
    <w:p w:rsidR="00D203D0" w:rsidRDefault="00D203D0" w:rsidP="00C3049F"/>
    <w:p w:rsidR="00530EBB" w:rsidRPr="00C3049F" w:rsidRDefault="00665EC1" w:rsidP="00C3049F">
      <w:r>
        <w:pict>
          <v:shape id="_x0000_i1095" type="#_x0000_t75" style="width:96pt;height:16.5pt">
            <v:imagedata r:id="rId46" o:title="" chromakey="white"/>
          </v:shape>
        </w:pict>
      </w:r>
    </w:p>
    <w:p w:rsidR="00D203D0" w:rsidRDefault="00D203D0" w:rsidP="00C3049F"/>
    <w:p w:rsidR="00C3049F" w:rsidRDefault="00530EBB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96" type="#_x0000_t75" style="width:12pt;height:16.5pt">
            <v:imagedata r:id="rId47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097" type="#_x0000_t75" style="width:12pt;height:16.5pt">
            <v:imagedata r:id="rId47" o:title="" chromakey="white"/>
          </v:shape>
        </w:pict>
      </w:r>
      <w:r w:rsidR="00ED384F" w:rsidRPr="00C3049F">
        <w:fldChar w:fldCharType="end"/>
      </w:r>
      <w:r w:rsidRPr="00C3049F">
        <w:t xml:space="preserve"> </w:t>
      </w:r>
      <w:r w:rsidR="00C3049F">
        <w:t>-</w:t>
      </w:r>
      <w:r w:rsidRPr="00C3049F">
        <w:t xml:space="preserve"> КПД отдельных звеньев машины</w:t>
      </w:r>
      <w:r w:rsidR="00C3049F" w:rsidRPr="00C3049F">
        <w:t>.</w:t>
      </w:r>
    </w:p>
    <w:p w:rsidR="00C3049F" w:rsidRDefault="00530EBB" w:rsidP="00C3049F">
      <w:r w:rsidRPr="00C3049F">
        <w:t>КПД при параллельном соединении механизмов равен</w:t>
      </w:r>
      <w:r w:rsidR="00C3049F" w:rsidRPr="00C3049F">
        <w:t>:</w:t>
      </w:r>
    </w:p>
    <w:p w:rsidR="00D203D0" w:rsidRDefault="00D203D0" w:rsidP="00C3049F"/>
    <w:p w:rsidR="00530EBB" w:rsidRPr="00C3049F" w:rsidRDefault="00665EC1" w:rsidP="00C3049F">
      <w:r>
        <w:pict>
          <v:shape id="_x0000_i1098" type="#_x0000_t75" style="width:121.5pt;height:36pt">
            <v:imagedata r:id="rId48" o:title="" chromakey="white"/>
          </v:shape>
        </w:pict>
      </w:r>
    </w:p>
    <w:p w:rsidR="00D203D0" w:rsidRDefault="00D203D0" w:rsidP="00C3049F"/>
    <w:p w:rsidR="00C3049F" w:rsidRDefault="003B3470" w:rsidP="00C3049F">
      <w:r w:rsidRPr="00C3049F">
        <w:t xml:space="preserve">где </w:t>
      </w:r>
      <w:r w:rsidR="00ED384F" w:rsidRPr="00C3049F">
        <w:fldChar w:fldCharType="begin"/>
      </w:r>
      <w:r w:rsidR="00ED384F" w:rsidRPr="00C3049F">
        <w:instrText xml:space="preserve"> QUOTE </w:instrText>
      </w:r>
      <w:r w:rsidR="00665EC1">
        <w:rPr>
          <w:position w:val="-6"/>
        </w:rPr>
        <w:pict>
          <v:shape id="_x0000_i1099" type="#_x0000_t75" style="width:59.25pt;height:16.5pt">
            <v:imagedata r:id="rId49" o:title="" chromakey="white"/>
          </v:shape>
        </w:pict>
      </w:r>
      <w:r w:rsidR="00ED384F" w:rsidRPr="00C3049F">
        <w:instrText xml:space="preserve"> </w:instrText>
      </w:r>
      <w:r w:rsidR="00ED384F" w:rsidRPr="00C3049F">
        <w:fldChar w:fldCharType="separate"/>
      </w:r>
      <w:r w:rsidR="00665EC1">
        <w:rPr>
          <w:position w:val="-6"/>
        </w:rPr>
        <w:pict>
          <v:shape id="_x0000_i1100" type="#_x0000_t75" style="width:59.25pt;height:16.5pt">
            <v:imagedata r:id="rId49" o:title="" chromakey="white"/>
          </v:shape>
        </w:pict>
      </w:r>
      <w:r w:rsidR="00ED384F" w:rsidRPr="00C3049F">
        <w:fldChar w:fldCharType="end"/>
      </w:r>
      <w:r w:rsidRPr="00C3049F">
        <w:t xml:space="preserve"> </w:t>
      </w:r>
      <w:r w:rsidR="00C3049F">
        <w:t>-</w:t>
      </w:r>
      <w:r w:rsidRPr="00C3049F">
        <w:t xml:space="preserve"> мощности, расходуемые на определение полезных сопротивлени</w:t>
      </w:r>
      <w:r w:rsidR="004F2C7C" w:rsidRPr="00C3049F">
        <w:t>й элементами кинематической цепи</w:t>
      </w:r>
      <w:r w:rsidR="00C3049F" w:rsidRPr="00C3049F">
        <w:t>;</w:t>
      </w:r>
    </w:p>
    <w:p w:rsidR="00C3049F" w:rsidRDefault="00ED384F" w:rsidP="00C3049F">
      <w:r w:rsidRPr="00C3049F">
        <w:fldChar w:fldCharType="begin"/>
      </w:r>
      <w:r w:rsidRPr="00C3049F">
        <w:instrText xml:space="preserve"> QUOTE </w:instrText>
      </w:r>
      <w:r w:rsidR="00665EC1">
        <w:rPr>
          <w:position w:val="-9"/>
        </w:rPr>
        <w:pict>
          <v:shape id="_x0000_i1101" type="#_x0000_t75" style="width:19.5pt;height:18pt">
            <v:imagedata r:id="rId50" o:title="" chromakey="white"/>
          </v:shape>
        </w:pict>
      </w:r>
      <w:r w:rsidRPr="00C3049F">
        <w:instrText xml:space="preserve"> </w:instrText>
      </w:r>
      <w:r w:rsidRPr="00C3049F">
        <w:fldChar w:fldCharType="separate"/>
      </w:r>
      <w:r w:rsidR="00665EC1">
        <w:rPr>
          <w:position w:val="-9"/>
        </w:rPr>
        <w:pict>
          <v:shape id="_x0000_i1102" type="#_x0000_t75" style="width:19.5pt;height:18pt">
            <v:imagedata r:id="rId50" o:title="" chromakey="white"/>
          </v:shape>
        </w:pict>
      </w:r>
      <w:r w:rsidRPr="00C3049F">
        <w:fldChar w:fldCharType="end"/>
      </w:r>
      <w:r w:rsidR="003B3470" w:rsidRPr="00C3049F">
        <w:t xml:space="preserve"> </w:t>
      </w:r>
      <w:r w:rsidR="00C3049F">
        <w:t>-</w:t>
      </w:r>
      <w:r w:rsidR="003B3470" w:rsidRPr="00C3049F">
        <w:t xml:space="preserve"> мощность движущей силы</w:t>
      </w:r>
      <w:r w:rsidR="00C3049F" w:rsidRPr="00C3049F">
        <w:t>.</w:t>
      </w:r>
    </w:p>
    <w:p w:rsidR="00D203D0" w:rsidRDefault="00D203D0" w:rsidP="00C3049F"/>
    <w:p w:rsidR="00C3049F" w:rsidRPr="00C3049F" w:rsidRDefault="002C3066" w:rsidP="00D203D0">
      <w:pPr>
        <w:pStyle w:val="2"/>
      </w:pPr>
      <w:bookmarkStart w:id="1" w:name="_Toc244520216"/>
      <w:r w:rsidRPr="00C3049F">
        <w:t>Оборудование для товарной обработки продукции</w:t>
      </w:r>
      <w:r w:rsidR="00C3049F" w:rsidRPr="00C3049F">
        <w:t xml:space="preserve">: </w:t>
      </w:r>
      <w:r w:rsidRPr="00C3049F">
        <w:t>сортировочно-калибровочное оборудование</w:t>
      </w:r>
      <w:bookmarkEnd w:id="1"/>
    </w:p>
    <w:p w:rsidR="00D203D0" w:rsidRDefault="00D203D0" w:rsidP="00C3049F"/>
    <w:p w:rsidR="00C3049F" w:rsidRDefault="002C3066" w:rsidP="00C3049F">
      <w:r w:rsidRPr="00C3049F">
        <w:t>Сортировочно-калибровочный процесс заключается в разделении сыпучих продуктов на фракции, отличающиеся качеством частиц</w:t>
      </w:r>
      <w:r w:rsidR="00C3049F">
        <w:t xml:space="preserve"> (</w:t>
      </w:r>
      <w:r w:rsidRPr="00C3049F">
        <w:t>сортировка</w:t>
      </w:r>
      <w:r w:rsidR="00C3049F" w:rsidRPr="00C3049F">
        <w:t>),</w:t>
      </w:r>
      <w:r w:rsidRPr="00C3049F">
        <w:t xml:space="preserve"> величиной частиц</w:t>
      </w:r>
      <w:r w:rsidR="00C3049F">
        <w:t xml:space="preserve"> (</w:t>
      </w:r>
      <w:r w:rsidRPr="00C3049F">
        <w:t>калибровка</w:t>
      </w:r>
      <w:r w:rsidR="00C3049F" w:rsidRPr="00C3049F">
        <w:t>),</w:t>
      </w:r>
      <w:r w:rsidRPr="00C3049F">
        <w:t xml:space="preserve"> а также в отделении от сыпучих продуктов посторонних примесей</w:t>
      </w:r>
      <w:r w:rsidR="00C3049F">
        <w:t xml:space="preserve"> (</w:t>
      </w:r>
      <w:r w:rsidRPr="00C3049F">
        <w:t>просеивание</w:t>
      </w:r>
      <w:r w:rsidR="00C3049F" w:rsidRPr="00C3049F">
        <w:t>).</w:t>
      </w:r>
    </w:p>
    <w:p w:rsidR="00C3049F" w:rsidRDefault="002C3066" w:rsidP="00C3049F">
      <w:r w:rsidRPr="00C3049F">
        <w:t>Сортиро</w:t>
      </w:r>
      <w:r w:rsidR="00363CBD" w:rsidRPr="00C3049F">
        <w:t xml:space="preserve">вочно-калибровочное оборудование </w:t>
      </w:r>
      <w:r w:rsidRPr="00C3049F">
        <w:t>применяется в основном на овощных базах, где осуществляется закладка, хранение и товарная обработка плодоовощной продукции и картофеля</w:t>
      </w:r>
      <w:r w:rsidR="00C3049F" w:rsidRPr="00C3049F">
        <w:t xml:space="preserve">. </w:t>
      </w:r>
      <w:r w:rsidRPr="00C3049F">
        <w:t>Для сортировки применяют конв</w:t>
      </w:r>
      <w:r w:rsidR="00363CBD" w:rsidRPr="00C3049F">
        <w:t>ейерные переборочные машины, по</w:t>
      </w:r>
      <w:r w:rsidRPr="00C3049F">
        <w:t>зволяющие</w:t>
      </w:r>
      <w:r w:rsidR="00363CBD" w:rsidRPr="00C3049F">
        <w:t xml:space="preserve"> отбраковывать пораженные корнеплоды и клубни кар</w:t>
      </w:r>
      <w:r w:rsidRPr="00C3049F">
        <w:t>тофеля</w:t>
      </w:r>
      <w:r w:rsidR="00C3049F" w:rsidRPr="00C3049F">
        <w:t xml:space="preserve">. </w:t>
      </w:r>
      <w:r w:rsidRPr="00C3049F">
        <w:t>Калибровка картофеля осуществляется на барабанных и кон</w:t>
      </w:r>
      <w:r w:rsidR="00363CBD" w:rsidRPr="00C3049F">
        <w:t>вейерных калибровочных машинах</w:t>
      </w:r>
      <w:r w:rsidR="00C3049F" w:rsidRPr="00C3049F">
        <w:t>.</w:t>
      </w:r>
    </w:p>
    <w:p w:rsidR="00C3049F" w:rsidRDefault="0029330A" w:rsidP="00C3049F">
      <w:r w:rsidRPr="00C3049F">
        <w:t xml:space="preserve">На предприятия общественного питания сыпучие продукты поступают в различной таре </w:t>
      </w:r>
      <w:r w:rsidR="00C3049F">
        <w:t>-</w:t>
      </w:r>
      <w:r w:rsidRPr="00C3049F">
        <w:t xml:space="preserve"> мешках, кулях, картонных коробах и </w:t>
      </w:r>
      <w:r w:rsidR="00C3049F">
        <w:t>т.п.,</w:t>
      </w:r>
      <w:r w:rsidRPr="00C3049F">
        <w:t xml:space="preserve"> что ведет к их засорению</w:t>
      </w:r>
      <w:r w:rsidR="00C3049F" w:rsidRPr="00C3049F">
        <w:t xml:space="preserve">. </w:t>
      </w:r>
      <w:r w:rsidRPr="00C3049F">
        <w:t>Засорения необходимо удалять из продуктов путем их просеивания</w:t>
      </w:r>
      <w:r w:rsidR="00C3049F" w:rsidRPr="00C3049F">
        <w:t xml:space="preserve">. </w:t>
      </w:r>
      <w:r w:rsidRPr="00C3049F">
        <w:t>Просеиванию подвергаются мука, сахар и некоторые другие продукты</w:t>
      </w:r>
      <w:r w:rsidR="00C3049F" w:rsidRPr="00C3049F">
        <w:t>.</w:t>
      </w:r>
    </w:p>
    <w:p w:rsidR="00C3049F" w:rsidRDefault="00AD758F" w:rsidP="00C3049F">
      <w:r w:rsidRPr="00C3049F">
        <w:t>Основной частью просеивателей являются сита, различающиеся в зависимости от вида продукта</w:t>
      </w:r>
      <w:r w:rsidR="00C3049F" w:rsidRPr="00C3049F">
        <w:t xml:space="preserve">. </w:t>
      </w:r>
      <w:r w:rsidRPr="00C3049F">
        <w:t>Сита представляют собой решетки из стальной или латунной проволоки, изготавливаются плоскими, цилиндрической или многогранной призматической формы с круглыми, овальными, щелевидными или иной формы отверстиями</w:t>
      </w:r>
      <w:r w:rsidR="00C3049F" w:rsidRPr="00C3049F">
        <w:t xml:space="preserve">. </w:t>
      </w:r>
      <w:r w:rsidRPr="00C3049F">
        <w:t>Применяют также сита, сплетенные из шелковых или капроновых нитей</w:t>
      </w:r>
      <w:r w:rsidR="00C3049F" w:rsidRPr="00C3049F">
        <w:t>.</w:t>
      </w:r>
    </w:p>
    <w:p w:rsidR="00C3049F" w:rsidRDefault="00AD758F" w:rsidP="00C3049F">
      <w:r w:rsidRPr="00C3049F">
        <w:t xml:space="preserve">Часть продукта, которая прошла через отверстия сита, называют проходом, а оставшуюся на сите и сходящую с него </w:t>
      </w:r>
      <w:r w:rsidR="00C3049F">
        <w:t>-</w:t>
      </w:r>
      <w:r w:rsidRPr="00C3049F">
        <w:t xml:space="preserve"> сходом</w:t>
      </w:r>
      <w:r w:rsidR="00C3049F" w:rsidRPr="00C3049F">
        <w:t xml:space="preserve">. </w:t>
      </w:r>
      <w:r w:rsidRPr="00C3049F">
        <w:t xml:space="preserve">Практически не все частицы, размеры которых меньше отверстий сита, проходят через отверстия </w:t>
      </w:r>
      <w:r w:rsidR="00C3049F">
        <w:t>-</w:t>
      </w:r>
      <w:r w:rsidRPr="00C3049F">
        <w:t xml:space="preserve"> некоторая часть их покидает сито вместе с отходом</w:t>
      </w:r>
      <w:r w:rsidR="00C3049F">
        <w:t xml:space="preserve"> (</w:t>
      </w:r>
      <w:r w:rsidRPr="00C3049F">
        <w:t>сход</w:t>
      </w:r>
      <w:r w:rsidR="00C3049F" w:rsidRPr="00C3049F">
        <w:t>).</w:t>
      </w:r>
    </w:p>
    <w:p w:rsidR="00C3049F" w:rsidRDefault="00AD758F" w:rsidP="00C3049F">
      <w:r w:rsidRPr="00C3049F">
        <w:t xml:space="preserve">КПД в зависимости от типа и конструкции сит изменяется в пределах 60 </w:t>
      </w:r>
      <w:r w:rsidR="00C3049F">
        <w:t>-</w:t>
      </w:r>
      <w:r w:rsidRPr="00C3049F">
        <w:t xml:space="preserve"> 75%</w:t>
      </w:r>
      <w:r w:rsidR="00C3049F" w:rsidRPr="00C3049F">
        <w:t>.</w:t>
      </w:r>
    </w:p>
    <w:p w:rsidR="00C3049F" w:rsidRDefault="00AD758F" w:rsidP="00C3049F">
      <w:r w:rsidRPr="00C3049F">
        <w:t xml:space="preserve">КПД сита </w:t>
      </w:r>
      <w:r w:rsidR="00C3049F">
        <w:t>-</w:t>
      </w:r>
      <w:r w:rsidRPr="00C3049F">
        <w:t xml:space="preserve"> это отношение массы зерен, прошедших через сито, к массе зерен такого же размера, содержащихся в исходной смеси эффективность сит обусло</w:t>
      </w:r>
      <w:r w:rsidR="00716156" w:rsidRPr="00C3049F">
        <w:t>влена рядом факторов, а именно</w:t>
      </w:r>
      <w:r w:rsidR="00C3049F" w:rsidRPr="00C3049F">
        <w:t xml:space="preserve">: </w:t>
      </w:r>
      <w:r w:rsidRPr="00C3049F">
        <w:t>формо</w:t>
      </w:r>
      <w:r w:rsidR="00716156" w:rsidRPr="00C3049F">
        <w:t>й и размерами отверстий сита</w:t>
      </w:r>
      <w:r w:rsidR="00C3049F" w:rsidRPr="00C3049F">
        <w:t xml:space="preserve">; </w:t>
      </w:r>
      <w:r w:rsidR="00716156" w:rsidRPr="00C3049F">
        <w:t>формой частиц продукта</w:t>
      </w:r>
      <w:r w:rsidR="00C3049F" w:rsidRPr="00C3049F">
        <w:t xml:space="preserve">; </w:t>
      </w:r>
      <w:r w:rsidRPr="00C3049F">
        <w:t>толщиной слоя продукта на сите</w:t>
      </w:r>
      <w:r w:rsidR="00C3049F" w:rsidRPr="00C3049F">
        <w:t xml:space="preserve">; </w:t>
      </w:r>
      <w:r w:rsidR="00132116" w:rsidRPr="00C3049F">
        <w:t>влажностью продукта</w:t>
      </w:r>
      <w:r w:rsidR="00C3049F" w:rsidRPr="00C3049F">
        <w:t xml:space="preserve">; </w:t>
      </w:r>
      <w:r w:rsidRPr="00C3049F">
        <w:t>характеро</w:t>
      </w:r>
      <w:r w:rsidR="00716156" w:rsidRPr="00C3049F">
        <w:t>м движения продукта на сите</w:t>
      </w:r>
      <w:r w:rsidR="00C3049F" w:rsidRPr="00C3049F">
        <w:t>.</w:t>
      </w:r>
    </w:p>
    <w:p w:rsidR="00C3049F" w:rsidRDefault="00AD758F" w:rsidP="00C3049F">
      <w:r w:rsidRPr="00C3049F">
        <w:t>Пропускная способность сит</w:t>
      </w:r>
      <w:r w:rsidR="00C72E82" w:rsidRPr="00C3049F">
        <w:t xml:space="preserve"> характеризуется</w:t>
      </w:r>
      <w:r w:rsidR="00C3049F">
        <w:t xml:space="preserve"> "</w:t>
      </w:r>
      <w:r w:rsidR="00C72E82" w:rsidRPr="00C3049F">
        <w:t>живым</w:t>
      </w:r>
      <w:r w:rsidR="00C3049F">
        <w:t xml:space="preserve">" </w:t>
      </w:r>
      <w:r w:rsidR="00C72E82" w:rsidRPr="00C3049F">
        <w:t>сечени</w:t>
      </w:r>
      <w:r w:rsidRPr="00C3049F">
        <w:t>ем</w:t>
      </w:r>
      <w:r w:rsidR="00C3049F" w:rsidRPr="00C3049F">
        <w:t xml:space="preserve">. </w:t>
      </w:r>
      <w:r w:rsidRPr="00C3049F">
        <w:t>Живое сечение шт</w:t>
      </w:r>
      <w:r w:rsidR="00C72E82" w:rsidRPr="00C3049F">
        <w:t>а</w:t>
      </w:r>
      <w:r w:rsidRPr="00C3049F">
        <w:t xml:space="preserve">мпованных сит </w:t>
      </w:r>
      <w:r w:rsidR="00C3049F">
        <w:t>-</w:t>
      </w:r>
      <w:r w:rsidRPr="00C3049F">
        <w:t xml:space="preserve"> не</w:t>
      </w:r>
      <w:r w:rsidR="00C72E82" w:rsidRPr="00C3049F">
        <w:t xml:space="preserve"> более 50%, плетеных </w:t>
      </w:r>
      <w:r w:rsidR="00C3049F">
        <w:t>-</w:t>
      </w:r>
      <w:r w:rsidR="00C72E82" w:rsidRPr="00C3049F">
        <w:t xml:space="preserve"> </w:t>
      </w:r>
      <w:r w:rsidRPr="00C3049F">
        <w:t>в</w:t>
      </w:r>
      <w:r w:rsidR="00C72E82" w:rsidRPr="00C3049F">
        <w:t xml:space="preserve"> </w:t>
      </w:r>
      <w:r w:rsidRPr="00C3049F">
        <w:t>пределах 45</w:t>
      </w:r>
      <w:r w:rsidR="00C72E82" w:rsidRPr="00C3049F">
        <w:t xml:space="preserve"> </w:t>
      </w:r>
      <w:r w:rsidR="00C3049F">
        <w:t>-</w:t>
      </w:r>
      <w:r w:rsidR="00C72E82" w:rsidRPr="00C3049F">
        <w:t xml:space="preserve"> </w:t>
      </w:r>
      <w:r w:rsidRPr="00C3049F">
        <w:t>70%</w:t>
      </w:r>
      <w:r w:rsidR="00C3049F" w:rsidRPr="00C3049F">
        <w:t>.</w:t>
      </w:r>
    </w:p>
    <w:p w:rsidR="00C3049F" w:rsidRDefault="00AD758F" w:rsidP="00C3049F">
      <w:r w:rsidRPr="00C3049F">
        <w:t>На предприятиях обществен</w:t>
      </w:r>
      <w:r w:rsidR="00C72E82" w:rsidRPr="00C3049F">
        <w:t>ного питания применяются просеи</w:t>
      </w:r>
      <w:r w:rsidRPr="00C3049F">
        <w:t>ватели двух основных видов</w:t>
      </w:r>
      <w:r w:rsidR="00C3049F" w:rsidRPr="00C3049F">
        <w:t xml:space="preserve">: </w:t>
      </w:r>
      <w:r w:rsidRPr="00C3049F">
        <w:t>с плоским ситом</w:t>
      </w:r>
      <w:r w:rsidR="00C3049F">
        <w:t xml:space="preserve"> (рис.1</w:t>
      </w:r>
      <w:r w:rsidR="00C3049F" w:rsidRPr="00C3049F">
        <w:t xml:space="preserve">) </w:t>
      </w:r>
      <w:r w:rsidRPr="00C3049F">
        <w:t>и с цилиндрич</w:t>
      </w:r>
      <w:r w:rsidR="00132116" w:rsidRPr="00C3049F">
        <w:t>еским с</w:t>
      </w:r>
      <w:r w:rsidR="00C72E82" w:rsidRPr="00C3049F">
        <w:t>итом</w:t>
      </w:r>
      <w:r w:rsidR="00C3049F">
        <w:t xml:space="preserve"> (рис.2</w:t>
      </w:r>
      <w:r w:rsidR="00C3049F" w:rsidRPr="00C3049F">
        <w:t>).</w:t>
      </w:r>
    </w:p>
    <w:p w:rsidR="00D203D0" w:rsidRDefault="00D203D0" w:rsidP="00C3049F"/>
    <w:p w:rsidR="00C3049F" w:rsidRPr="00C3049F" w:rsidRDefault="00D203D0" w:rsidP="00C3049F">
      <w:r>
        <w:object w:dxaOrig="3704" w:dyaOrig="4110">
          <v:shape id="_x0000_i1103" type="#_x0000_t75" style="width:185.25pt;height:205.5pt" o:ole="">
            <v:imagedata r:id="rId51" o:title=""/>
          </v:shape>
          <o:OLEObject Type="Embed" ProgID="Word.Picture.8" ShapeID="_x0000_i1103" DrawAspect="Content" ObjectID="_1457723886" r:id="rId52"/>
        </w:object>
      </w:r>
    </w:p>
    <w:p w:rsidR="00271236" w:rsidRPr="00C3049F" w:rsidRDefault="00C3049F" w:rsidP="00C3049F">
      <w:r>
        <w:t>Рис.</w:t>
      </w:r>
      <w:r w:rsidR="00D203D0">
        <w:t xml:space="preserve"> </w:t>
      </w:r>
      <w:r>
        <w:t>1</w:t>
      </w:r>
      <w:r w:rsidRPr="00C3049F">
        <w:t xml:space="preserve">. </w:t>
      </w:r>
      <w:r w:rsidR="00271236" w:rsidRPr="00C3049F">
        <w:t>Просеиватель МПМВ-300</w:t>
      </w:r>
    </w:p>
    <w:p w:rsidR="00C3049F" w:rsidRDefault="00271236" w:rsidP="00C3049F">
      <w:pPr>
        <w:rPr>
          <w:i/>
          <w:iCs/>
        </w:rPr>
      </w:pPr>
      <w:r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рабочая камера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плоское сито</w:t>
      </w:r>
      <w:r w:rsidR="00C3049F" w:rsidRPr="00C3049F">
        <w:rPr>
          <w:i/>
          <w:iCs/>
        </w:rPr>
        <w:t>;</w:t>
      </w:r>
    </w:p>
    <w:p w:rsidR="00C3049F" w:rsidRDefault="00271236" w:rsidP="00C3049F">
      <w:pPr>
        <w:rPr>
          <w:i/>
          <w:iCs/>
        </w:rPr>
      </w:pP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амортизаторы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основание просеивателя</w:t>
      </w:r>
      <w:r w:rsidR="00C3049F" w:rsidRPr="00C3049F">
        <w:rPr>
          <w:i/>
          <w:iCs/>
        </w:rPr>
        <w:t>;</w:t>
      </w:r>
    </w:p>
    <w:p w:rsidR="00C3049F" w:rsidRDefault="00271236" w:rsidP="00C3049F">
      <w:pPr>
        <w:rPr>
          <w:i/>
          <w:iCs/>
        </w:rPr>
      </w:pP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электродвигатель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6 </w:t>
      </w:r>
      <w:r w:rsidR="00D203D0">
        <w:rPr>
          <w:i/>
          <w:iCs/>
        </w:rPr>
        <w:t>–</w:t>
      </w:r>
      <w:r w:rsidRPr="00C3049F">
        <w:rPr>
          <w:i/>
          <w:iCs/>
        </w:rPr>
        <w:t xml:space="preserve"> дебалансы</w:t>
      </w:r>
    </w:p>
    <w:p w:rsidR="00D203D0" w:rsidRPr="00C3049F" w:rsidRDefault="00D203D0" w:rsidP="00C3049F">
      <w:pPr>
        <w:rPr>
          <w:i/>
          <w:iCs/>
        </w:rPr>
      </w:pPr>
    </w:p>
    <w:p w:rsidR="00C3049F" w:rsidRPr="00C3049F" w:rsidRDefault="00D203D0" w:rsidP="00C3049F">
      <w:r>
        <w:object w:dxaOrig="3060" w:dyaOrig="4754">
          <v:shape id="_x0000_i1104" type="#_x0000_t75" style="width:153pt;height:237.75pt" o:ole="">
            <v:imagedata r:id="rId53" o:title=""/>
          </v:shape>
          <o:OLEObject Type="Embed" ProgID="Word.Picture.8" ShapeID="_x0000_i1104" DrawAspect="Content" ObjectID="_1457723887" r:id="rId54"/>
        </w:object>
      </w:r>
    </w:p>
    <w:p w:rsidR="00271236" w:rsidRPr="00C3049F" w:rsidRDefault="00C3049F" w:rsidP="00C3049F">
      <w:r>
        <w:t>Рис.</w:t>
      </w:r>
      <w:r w:rsidR="00D203D0">
        <w:t xml:space="preserve"> </w:t>
      </w:r>
      <w:r>
        <w:t>2</w:t>
      </w:r>
      <w:r w:rsidRPr="00C3049F">
        <w:t xml:space="preserve">. </w:t>
      </w:r>
      <w:r w:rsidR="00132116" w:rsidRPr="00C3049F">
        <w:t>Просеиватель МПМ-800</w:t>
      </w:r>
    </w:p>
    <w:p w:rsidR="00132116" w:rsidRPr="00C3049F" w:rsidRDefault="00132116" w:rsidP="00C3049F">
      <w:pPr>
        <w:rPr>
          <w:i/>
          <w:iCs/>
        </w:rPr>
      </w:pPr>
      <w:r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просеивающая головка, 2 </w:t>
      </w:r>
      <w:r w:rsidR="00C3049F">
        <w:rPr>
          <w:i/>
          <w:iCs/>
        </w:rPr>
        <w:t>-</w:t>
      </w:r>
      <w:r w:rsidR="00B37CE0" w:rsidRPr="00C3049F">
        <w:rPr>
          <w:i/>
          <w:iCs/>
        </w:rPr>
        <w:t xml:space="preserve"> цилиндрическое сит</w:t>
      </w:r>
      <w:r w:rsidR="00C3049F" w:rsidRPr="00C3049F">
        <w:rPr>
          <w:i/>
          <w:iCs/>
        </w:rPr>
        <w:t>;,</w:t>
      </w:r>
    </w:p>
    <w:p w:rsidR="00C3049F" w:rsidRDefault="00132116" w:rsidP="00C3049F">
      <w:pPr>
        <w:rPr>
          <w:i/>
          <w:iCs/>
        </w:rPr>
      </w:pP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приводной механизм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шнековый питатель</w:t>
      </w:r>
    </w:p>
    <w:p w:rsidR="00D203D0" w:rsidRDefault="00D203D0" w:rsidP="00C3049F"/>
    <w:p w:rsidR="00C3049F" w:rsidRDefault="00C72E82" w:rsidP="00C3049F">
      <w:r w:rsidRPr="00C3049F">
        <w:t>В зависимости от кон</w:t>
      </w:r>
      <w:r w:rsidR="00AD758F" w:rsidRPr="00C3049F">
        <w:t>стру</w:t>
      </w:r>
      <w:r w:rsidRPr="00C3049F">
        <w:t>кции сита и характера его движения просеиватели можно класси</w:t>
      </w:r>
      <w:r w:rsidR="00AD758F" w:rsidRPr="00C3049F">
        <w:t>фицировать по следующей схеме</w:t>
      </w:r>
      <w:r w:rsidR="00C3049F">
        <w:t xml:space="preserve"> (</w:t>
      </w:r>
      <w:r w:rsidR="00F01BD3" w:rsidRPr="00C3049F">
        <w:t>таблица 1</w:t>
      </w:r>
      <w:r w:rsidR="00C3049F" w:rsidRPr="00C3049F">
        <w:t>).</w:t>
      </w:r>
    </w:p>
    <w:p w:rsidR="00F01BD3" w:rsidRPr="00C3049F" w:rsidRDefault="00D203D0" w:rsidP="00C3049F">
      <w:r>
        <w:rPr>
          <w:i/>
          <w:iCs/>
        </w:rPr>
        <w:br w:type="page"/>
      </w:r>
      <w:r w:rsidR="00F01BD3" w:rsidRPr="00D203D0">
        <w:t>Таблица 1</w:t>
      </w:r>
      <w:r w:rsidRPr="00D203D0">
        <w:t xml:space="preserve">. </w:t>
      </w:r>
      <w:r w:rsidR="00B37CE0" w:rsidRPr="00D203D0">
        <w:t>Классификация</w:t>
      </w:r>
      <w:r w:rsidR="00B37CE0" w:rsidRPr="00C3049F">
        <w:t xml:space="preserve"> просеивателей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661"/>
        <w:gridCol w:w="970"/>
        <w:gridCol w:w="253"/>
        <w:gridCol w:w="261"/>
        <w:gridCol w:w="639"/>
        <w:gridCol w:w="1070"/>
        <w:gridCol w:w="724"/>
        <w:gridCol w:w="397"/>
        <w:gridCol w:w="398"/>
        <w:gridCol w:w="987"/>
        <w:gridCol w:w="651"/>
        <w:gridCol w:w="271"/>
        <w:gridCol w:w="97"/>
        <w:gridCol w:w="687"/>
        <w:gridCol w:w="922"/>
      </w:tblGrid>
      <w:tr w:rsidR="00B37CE0" w:rsidRPr="00C3049F" w:rsidTr="00D203D0">
        <w:trPr>
          <w:trHeight w:val="617"/>
        </w:trPr>
        <w:tc>
          <w:tcPr>
            <w:tcW w:w="661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223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00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3576" w:type="dxa"/>
            <w:gridSpan w:val="5"/>
          </w:tcPr>
          <w:p w:rsidR="00F01BD3" w:rsidRPr="00C3049F" w:rsidRDefault="00F01BD3" w:rsidP="00D203D0">
            <w:pPr>
              <w:pStyle w:val="aff2"/>
            </w:pPr>
            <w:r w:rsidRPr="00C3049F">
              <w:t>Просеиватели</w:t>
            </w:r>
          </w:p>
        </w:tc>
        <w:tc>
          <w:tcPr>
            <w:tcW w:w="922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84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</w:tcPr>
          <w:p w:rsidR="00F01BD3" w:rsidRPr="00C3049F" w:rsidRDefault="00F01BD3" w:rsidP="00D203D0">
            <w:pPr>
              <w:pStyle w:val="aff2"/>
            </w:pPr>
          </w:p>
        </w:tc>
      </w:tr>
      <w:tr w:rsidR="00B37CE0" w:rsidRPr="00C3049F" w:rsidTr="00D203D0">
        <w:tc>
          <w:tcPr>
            <w:tcW w:w="661" w:type="dxa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1223" w:type="dxa"/>
            <w:gridSpan w:val="2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900" w:type="dxa"/>
            <w:gridSpan w:val="2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1070" w:type="dxa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724" w:type="dxa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397" w:type="dxa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398" w:type="dxa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987" w:type="dxa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922" w:type="dxa"/>
            <w:gridSpan w:val="2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784" w:type="dxa"/>
            <w:gridSpan w:val="2"/>
          </w:tcPr>
          <w:p w:rsidR="00B37CE0" w:rsidRPr="00C3049F" w:rsidRDefault="00B37CE0" w:rsidP="00D203D0">
            <w:pPr>
              <w:pStyle w:val="aff2"/>
            </w:pPr>
          </w:p>
        </w:tc>
        <w:tc>
          <w:tcPr>
            <w:tcW w:w="922" w:type="dxa"/>
          </w:tcPr>
          <w:p w:rsidR="00B37CE0" w:rsidRPr="00C3049F" w:rsidRDefault="00B37CE0" w:rsidP="00D203D0">
            <w:pPr>
              <w:pStyle w:val="aff2"/>
            </w:pPr>
          </w:p>
        </w:tc>
      </w:tr>
      <w:tr w:rsidR="00B37CE0" w:rsidRPr="00C3049F" w:rsidTr="00D203D0">
        <w:tc>
          <w:tcPr>
            <w:tcW w:w="661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223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00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070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24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95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87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84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</w:tcPr>
          <w:p w:rsidR="00F01BD3" w:rsidRPr="00C3049F" w:rsidRDefault="00F01BD3" w:rsidP="00D203D0">
            <w:pPr>
              <w:pStyle w:val="aff2"/>
            </w:pPr>
          </w:p>
        </w:tc>
      </w:tr>
      <w:tr w:rsidR="00B37CE0" w:rsidRPr="00C3049F" w:rsidTr="00D203D0">
        <w:tc>
          <w:tcPr>
            <w:tcW w:w="661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3193" w:type="dxa"/>
            <w:gridSpan w:val="5"/>
          </w:tcPr>
          <w:p w:rsidR="00C3049F" w:rsidRDefault="00F01BD3" w:rsidP="00D203D0">
            <w:pPr>
              <w:pStyle w:val="aff2"/>
            </w:pPr>
            <w:r w:rsidRPr="00C3049F">
              <w:t>Просеиватели с</w:t>
            </w:r>
          </w:p>
          <w:p w:rsidR="00F01BD3" w:rsidRPr="00C3049F" w:rsidRDefault="00F01BD3" w:rsidP="00D203D0">
            <w:pPr>
              <w:pStyle w:val="aff2"/>
            </w:pPr>
            <w:r w:rsidRPr="00C3049F">
              <w:t>плоским ситом</w:t>
            </w:r>
          </w:p>
        </w:tc>
        <w:tc>
          <w:tcPr>
            <w:tcW w:w="724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95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2693" w:type="dxa"/>
            <w:gridSpan w:val="5"/>
          </w:tcPr>
          <w:p w:rsidR="00F01BD3" w:rsidRPr="00C3049F" w:rsidRDefault="00F01BD3" w:rsidP="00D203D0">
            <w:pPr>
              <w:pStyle w:val="aff2"/>
            </w:pPr>
            <w:r w:rsidRPr="00C3049F">
              <w:t>Просеиватели с цилиндрическим ситом</w:t>
            </w:r>
          </w:p>
        </w:tc>
        <w:tc>
          <w:tcPr>
            <w:tcW w:w="922" w:type="dxa"/>
          </w:tcPr>
          <w:p w:rsidR="00F01BD3" w:rsidRPr="00C3049F" w:rsidRDefault="00F01BD3" w:rsidP="00D203D0">
            <w:pPr>
              <w:pStyle w:val="aff2"/>
            </w:pPr>
          </w:p>
        </w:tc>
      </w:tr>
      <w:tr w:rsidR="00B37CE0" w:rsidRPr="00C3049F" w:rsidTr="00D203D0">
        <w:tc>
          <w:tcPr>
            <w:tcW w:w="661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223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00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070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24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95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87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84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</w:tcPr>
          <w:p w:rsidR="00F01BD3" w:rsidRPr="00C3049F" w:rsidRDefault="00F01BD3" w:rsidP="00D203D0">
            <w:pPr>
              <w:pStyle w:val="aff2"/>
            </w:pPr>
          </w:p>
        </w:tc>
      </w:tr>
      <w:tr w:rsidR="00B37CE0" w:rsidRPr="00C3049F" w:rsidTr="00D203D0">
        <w:tc>
          <w:tcPr>
            <w:tcW w:w="661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223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00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070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24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95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87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84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922" w:type="dxa"/>
          </w:tcPr>
          <w:p w:rsidR="00F01BD3" w:rsidRPr="00C3049F" w:rsidRDefault="00F01BD3" w:rsidP="00D203D0">
            <w:pPr>
              <w:pStyle w:val="aff2"/>
            </w:pPr>
          </w:p>
        </w:tc>
      </w:tr>
      <w:tr w:rsidR="00B37CE0" w:rsidRPr="00C3049F" w:rsidTr="00D203D0">
        <w:tc>
          <w:tcPr>
            <w:tcW w:w="1631" w:type="dxa"/>
            <w:gridSpan w:val="2"/>
          </w:tcPr>
          <w:p w:rsidR="00F01BD3" w:rsidRPr="00C3049F" w:rsidRDefault="00F01BD3" w:rsidP="00D203D0">
            <w:pPr>
              <w:pStyle w:val="aff2"/>
            </w:pPr>
            <w:r w:rsidRPr="00C3049F">
              <w:t>Просеиватели с возвратно-поступательным движением сита</w:t>
            </w:r>
          </w:p>
        </w:tc>
        <w:tc>
          <w:tcPr>
            <w:tcW w:w="514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709" w:type="dxa"/>
            <w:gridSpan w:val="2"/>
          </w:tcPr>
          <w:p w:rsidR="00F01BD3" w:rsidRPr="00C3049F" w:rsidRDefault="00F01BD3" w:rsidP="00D203D0">
            <w:pPr>
              <w:pStyle w:val="aff2"/>
            </w:pPr>
            <w:r w:rsidRPr="00C3049F">
              <w:t>Просеиватель с вибрационным движением сита</w:t>
            </w:r>
          </w:p>
        </w:tc>
        <w:tc>
          <w:tcPr>
            <w:tcW w:w="724" w:type="dxa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795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638" w:type="dxa"/>
            <w:gridSpan w:val="2"/>
          </w:tcPr>
          <w:p w:rsidR="00F01BD3" w:rsidRPr="00C3049F" w:rsidRDefault="00B37CE0" w:rsidP="00D203D0">
            <w:pPr>
              <w:pStyle w:val="aff2"/>
            </w:pPr>
            <w:r w:rsidRPr="00C3049F">
              <w:t>Просеиватель с вращающимся ситом</w:t>
            </w:r>
          </w:p>
        </w:tc>
        <w:tc>
          <w:tcPr>
            <w:tcW w:w="368" w:type="dxa"/>
            <w:gridSpan w:val="2"/>
          </w:tcPr>
          <w:p w:rsidR="00F01BD3" w:rsidRPr="00C3049F" w:rsidRDefault="00F01BD3" w:rsidP="00D203D0">
            <w:pPr>
              <w:pStyle w:val="aff2"/>
            </w:pPr>
          </w:p>
        </w:tc>
        <w:tc>
          <w:tcPr>
            <w:tcW w:w="1609" w:type="dxa"/>
            <w:gridSpan w:val="2"/>
          </w:tcPr>
          <w:p w:rsidR="00F01BD3" w:rsidRPr="00C3049F" w:rsidRDefault="00B37CE0" w:rsidP="00D203D0">
            <w:pPr>
              <w:pStyle w:val="aff2"/>
            </w:pPr>
            <w:r w:rsidRPr="00C3049F">
              <w:t>Просеиватель с неподвижным ситом</w:t>
            </w:r>
          </w:p>
        </w:tc>
      </w:tr>
    </w:tbl>
    <w:p w:rsidR="00C3049F" w:rsidRDefault="00C3049F" w:rsidP="00C3049F">
      <w:pPr>
        <w:rPr>
          <w:color w:val="000000"/>
        </w:rPr>
      </w:pPr>
    </w:p>
    <w:p w:rsidR="00C3049F" w:rsidRPr="00C3049F" w:rsidRDefault="00B37CE0" w:rsidP="00D203D0">
      <w:pPr>
        <w:pStyle w:val="2"/>
      </w:pPr>
      <w:bookmarkStart w:id="2" w:name="_Toc244520217"/>
      <w:r w:rsidRPr="00C3049F">
        <w:t>Оборудование для товарной обработки продукции</w:t>
      </w:r>
      <w:r w:rsidR="00C3049F" w:rsidRPr="00C3049F">
        <w:t xml:space="preserve">: </w:t>
      </w:r>
      <w:r w:rsidRPr="00C3049F">
        <w:t>общие сведения</w:t>
      </w:r>
      <w:r w:rsidR="0049669F" w:rsidRPr="00C3049F">
        <w:t xml:space="preserve"> о способах дозирования и дозирующих устройствах</w:t>
      </w:r>
      <w:r w:rsidR="00C3049F" w:rsidRPr="00C3049F">
        <w:t xml:space="preserve">. </w:t>
      </w:r>
      <w:r w:rsidR="0049669F" w:rsidRPr="00C3049F">
        <w:t>Классификация дозаторов</w:t>
      </w:r>
      <w:bookmarkEnd w:id="2"/>
    </w:p>
    <w:p w:rsidR="00D203D0" w:rsidRDefault="00D203D0" w:rsidP="00C3049F"/>
    <w:p w:rsidR="00C3049F" w:rsidRDefault="00AA74B3" w:rsidP="00C3049F">
      <w:r w:rsidRPr="00C3049F">
        <w:t>При выборе дозирующего устройства необходимо</w:t>
      </w:r>
      <w:r w:rsidR="00C3049F" w:rsidRPr="00C3049F">
        <w:t>:</w:t>
      </w:r>
    </w:p>
    <w:p w:rsidR="00C3049F" w:rsidRDefault="00AA74B3" w:rsidP="00C3049F">
      <w:r w:rsidRPr="00C3049F">
        <w:t>уточнить требования к точности дозирования на основе государственных предписаний и других официальных документов</w:t>
      </w:r>
      <w:r w:rsidR="00C3049F">
        <w:t xml:space="preserve"> (</w:t>
      </w:r>
      <w:r w:rsidRPr="00C3049F">
        <w:t>например, требуется исходить из того, что среднее накопленное отклонение не должно быть меньше номинального показателя, а индивидуальное отклонение не должно превышать 2%</w:t>
      </w:r>
      <w:r w:rsidR="00C3049F" w:rsidRPr="00C3049F">
        <w:t>);</w:t>
      </w:r>
    </w:p>
    <w:p w:rsidR="00C3049F" w:rsidRDefault="00AA74B3" w:rsidP="00C3049F">
      <w:r w:rsidRPr="00C3049F">
        <w:t>установить для данного продукта дисперсию вариантов отдельных способов дозирования</w:t>
      </w:r>
      <w:r w:rsidR="00C3049F" w:rsidRPr="00C3049F">
        <w:t xml:space="preserve">. </w:t>
      </w:r>
      <w:r w:rsidRPr="00C3049F">
        <w:t>При большом разбросе дисперсии средний показатель надо поднять выше номинального уровня так, чтобы трехкратная дисперсия была выше нижнего предела</w:t>
      </w:r>
      <w:r w:rsidR="00C3049F" w:rsidRPr="00C3049F">
        <w:t xml:space="preserve">. </w:t>
      </w:r>
      <w:r w:rsidRPr="00C3049F">
        <w:t>При большей дисперсии происходит передозировка</w:t>
      </w:r>
      <w:r w:rsidR="00C3049F" w:rsidRPr="00C3049F">
        <w:t>;</w:t>
      </w:r>
    </w:p>
    <w:p w:rsidR="00C3049F" w:rsidRDefault="00AA74B3" w:rsidP="00C3049F">
      <w:r w:rsidRPr="00C3049F">
        <w:t>при оценке различных способов дозирования следует учитывать, что если средняя за год дозировка показала перерасход продукта, нужно использовать более точный тип дозатора с меньшей дисперсией</w:t>
      </w:r>
      <w:r w:rsidR="00C3049F" w:rsidRPr="00C3049F">
        <w:t>.</w:t>
      </w:r>
    </w:p>
    <w:p w:rsidR="00C3049F" w:rsidRDefault="00AA74B3" w:rsidP="00C3049F">
      <w:r w:rsidRPr="00C3049F">
        <w:t>В основном различают два вида дозирования</w:t>
      </w:r>
      <w:r w:rsidR="00C3049F" w:rsidRPr="00C3049F">
        <w:t xml:space="preserve">: </w:t>
      </w:r>
      <w:r w:rsidRPr="00C3049F">
        <w:t>весовое, осуществляемое при непосредственном взвешивании массы дозы, и объемное, проводимое путем определения объема конкретной массы продукта</w:t>
      </w:r>
      <w:r w:rsidR="00C3049F" w:rsidRPr="00C3049F">
        <w:t>.</w:t>
      </w:r>
    </w:p>
    <w:p w:rsidR="00C3049F" w:rsidRDefault="00757F08" w:rsidP="00C3049F">
      <w:r w:rsidRPr="00C3049F">
        <w:t>Весовое дозирование применяют для сыпучих, зерно-, порошкообразных, волокнистых, небольших штучных и слегка слипающихся продуктов</w:t>
      </w:r>
      <w:r w:rsidR="00C3049F" w:rsidRPr="00C3049F">
        <w:t xml:space="preserve">. </w:t>
      </w:r>
      <w:r w:rsidRPr="00C3049F">
        <w:t>Для этой цели служат весовые дозаторы различных видов, при этом производительность, как правило, не превышает 100 доз/мин</w:t>
      </w:r>
      <w:r w:rsidR="00C3049F" w:rsidRPr="00C3049F">
        <w:t>.</w:t>
      </w:r>
    </w:p>
    <w:p w:rsidR="00C3049F" w:rsidRDefault="00757F08" w:rsidP="00C3049F">
      <w:r w:rsidRPr="00C3049F">
        <w:t>Часто при весовом дозировании используются весы двойного действия</w:t>
      </w:r>
      <w:r w:rsidR="00C3049F" w:rsidRPr="00C3049F">
        <w:t xml:space="preserve">: </w:t>
      </w:r>
      <w:r w:rsidRPr="00C3049F">
        <w:t>это означает, что весы, расположенные друг над другом, каждый раз производят два параллельных взвешивания</w:t>
      </w:r>
      <w:r w:rsidR="00C3049F" w:rsidRPr="00C3049F">
        <w:t xml:space="preserve">. </w:t>
      </w:r>
      <w:r w:rsidRPr="00C3049F">
        <w:t xml:space="preserve">На чашке верхних весов производится грубое взвешивание </w:t>
      </w:r>
      <w:r w:rsidR="00C3049F">
        <w:t>-</w:t>
      </w:r>
      <w:r w:rsidRPr="00C3049F">
        <w:t xml:space="preserve"> примерно 80 </w:t>
      </w:r>
      <w:r w:rsidR="00C3049F">
        <w:t>-</w:t>
      </w:r>
      <w:r w:rsidRPr="00C3049F">
        <w:t xml:space="preserve"> 90% номинальной массы продукта, затем эта масса поступает на чашку нижних весов, где более тонкой струей доводится до номинальной</w:t>
      </w:r>
      <w:r w:rsidR="00C3049F" w:rsidRPr="00C3049F">
        <w:t>.</w:t>
      </w:r>
    </w:p>
    <w:p w:rsidR="00C3049F" w:rsidRDefault="00757F08" w:rsidP="00C3049F">
      <w:r w:rsidRPr="00C3049F">
        <w:t xml:space="preserve">На </w:t>
      </w:r>
      <w:r w:rsidR="00C3049F">
        <w:t>рис.</w:t>
      </w:r>
      <w:r w:rsidR="00F74148">
        <w:t xml:space="preserve"> </w:t>
      </w:r>
      <w:r w:rsidR="00C3049F">
        <w:t>1</w:t>
      </w:r>
      <w:r w:rsidRPr="00C3049F">
        <w:t xml:space="preserve"> приведена схема весового дозатора коромыслового типа РТ-ДК, предназначенного для дозирования сыпучих, гранулированных, кристаллических и мелкоштучных пищевых продуктов</w:t>
      </w:r>
      <w:r w:rsidR="00C3049F">
        <w:t xml:space="preserve"> (</w:t>
      </w:r>
      <w:r w:rsidRPr="00C3049F">
        <w:t xml:space="preserve">крупы, макаронные изделия, орехи, сахарный песок, чай, покорн, конфеты и </w:t>
      </w:r>
      <w:r w:rsidR="00C3049F">
        <w:t>т.д.)</w:t>
      </w:r>
      <w:r w:rsidR="00C3049F" w:rsidRPr="00C3049F">
        <w:t>,</w:t>
      </w:r>
      <w:r w:rsidRPr="00C3049F">
        <w:t xml:space="preserve"> а также штучных малоразмерных изделии</w:t>
      </w:r>
      <w:r w:rsidR="00C3049F" w:rsidRPr="00C3049F">
        <w:t>.</w:t>
      </w:r>
    </w:p>
    <w:p w:rsidR="00D203D0" w:rsidRDefault="00D203D0" w:rsidP="00C3049F"/>
    <w:p w:rsidR="00D203D0" w:rsidRDefault="00D203D0" w:rsidP="00C3049F">
      <w:r>
        <w:object w:dxaOrig="6164" w:dyaOrig="2805">
          <v:shape id="_x0000_i1105" type="#_x0000_t75" style="width:308.25pt;height:140.25pt" o:ole="">
            <v:imagedata r:id="rId55" o:title=""/>
          </v:shape>
          <o:OLEObject Type="Embed" ProgID="Word.Picture.8" ShapeID="_x0000_i1105" DrawAspect="Content" ObjectID="_1457723888" r:id="rId56"/>
        </w:object>
      </w:r>
    </w:p>
    <w:p w:rsidR="00757F08" w:rsidRPr="00C3049F" w:rsidRDefault="00C3049F" w:rsidP="00C3049F">
      <w:r>
        <w:t>Рис.</w:t>
      </w:r>
      <w:r w:rsidR="00F74148">
        <w:t xml:space="preserve"> </w:t>
      </w:r>
      <w:r>
        <w:t>2</w:t>
      </w:r>
      <w:r w:rsidR="00F74148">
        <w:t>.</w:t>
      </w:r>
      <w:r>
        <w:t xml:space="preserve"> </w:t>
      </w:r>
      <w:r w:rsidR="00757F08" w:rsidRPr="00C3049F">
        <w:t>Дозатор весовой коромысловый РТ-ДК</w:t>
      </w:r>
    </w:p>
    <w:p w:rsidR="00C3049F" w:rsidRDefault="00757F08" w:rsidP="00C3049F">
      <w:pPr>
        <w:rPr>
          <w:i/>
          <w:iCs/>
        </w:rPr>
      </w:pPr>
      <w:r w:rsidRPr="00C3049F">
        <w:rPr>
          <w:i/>
          <w:iCs/>
        </w:rPr>
        <w:t>1</w:t>
      </w:r>
      <w:r w:rsidR="00C3049F" w:rsidRPr="00C3049F">
        <w:rPr>
          <w:i/>
          <w:iCs/>
        </w:rPr>
        <w:t xml:space="preserve"> - </w:t>
      </w:r>
      <w:r w:rsidRPr="00C3049F">
        <w:rPr>
          <w:i/>
          <w:iCs/>
        </w:rPr>
        <w:t>бункер загрузочный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подающее устройство</w:t>
      </w:r>
      <w:r w:rsidR="00C3049F" w:rsidRPr="00C3049F">
        <w:rPr>
          <w:i/>
          <w:iCs/>
        </w:rPr>
        <w:t>;</w:t>
      </w:r>
    </w:p>
    <w:p w:rsidR="00D203D0" w:rsidRDefault="00757F08" w:rsidP="00C3049F">
      <w:pPr>
        <w:rPr>
          <w:i/>
          <w:iCs/>
        </w:rPr>
      </w:pP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основание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4</w:t>
      </w:r>
      <w:r w:rsidR="00C3049F" w:rsidRPr="00C3049F">
        <w:rPr>
          <w:i/>
          <w:iCs/>
        </w:rPr>
        <w:t xml:space="preserve"> - </w:t>
      </w:r>
      <w:r w:rsidRPr="00C3049F">
        <w:rPr>
          <w:i/>
          <w:iCs/>
        </w:rPr>
        <w:t>коромысловый механизм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электропривод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6</w:t>
      </w:r>
      <w:r w:rsidR="00C3049F" w:rsidRPr="00C3049F">
        <w:rPr>
          <w:i/>
          <w:iCs/>
        </w:rPr>
        <w:t xml:space="preserve"> - </w:t>
      </w:r>
      <w:r w:rsidRPr="00C3049F">
        <w:rPr>
          <w:i/>
          <w:iCs/>
        </w:rPr>
        <w:t>чаша приемная</w:t>
      </w:r>
    </w:p>
    <w:p w:rsidR="00C3049F" w:rsidRDefault="00D203D0" w:rsidP="00C3049F">
      <w:r>
        <w:rPr>
          <w:i/>
          <w:iCs/>
        </w:rPr>
        <w:br w:type="page"/>
      </w:r>
      <w:r w:rsidR="00606FA0" w:rsidRPr="00C3049F">
        <w:t>Объемное дозирование осно</w:t>
      </w:r>
      <w:r w:rsidR="0027354D" w:rsidRPr="00C3049F">
        <w:t>вано на применении мерных емкос</w:t>
      </w:r>
      <w:r w:rsidR="00606FA0" w:rsidRPr="00C3049F">
        <w:t>тей различных видов</w:t>
      </w:r>
      <w:r w:rsidR="00C3049F">
        <w:t xml:space="preserve"> (</w:t>
      </w:r>
      <w:r w:rsidR="00606FA0" w:rsidRPr="00C3049F">
        <w:t>стаканч</w:t>
      </w:r>
      <w:r w:rsidR="0027354D" w:rsidRPr="00C3049F">
        <w:t>иков, камер, ковшей, калибровоч</w:t>
      </w:r>
      <w:r w:rsidR="00606FA0" w:rsidRPr="00C3049F">
        <w:t xml:space="preserve">ных устройств и </w:t>
      </w:r>
      <w:r w:rsidR="00C3049F">
        <w:t>т.п.)</w:t>
      </w:r>
      <w:r w:rsidR="00C3049F" w:rsidRPr="00C3049F">
        <w:t xml:space="preserve"> </w:t>
      </w:r>
      <w:r w:rsidR="00606FA0" w:rsidRPr="00C3049F">
        <w:t>или закономерностей постоянства расхода продукта через мерные отверстия в единицу времени</w:t>
      </w:r>
      <w:r w:rsidR="00C3049F">
        <w:t xml:space="preserve"> (</w:t>
      </w:r>
      <w:r w:rsidR="00606FA0" w:rsidRPr="00C3049F">
        <w:t>дозирование по времени истечения продукта</w:t>
      </w:r>
      <w:r w:rsidR="00C3049F" w:rsidRPr="00C3049F">
        <w:t>).</w:t>
      </w:r>
    </w:p>
    <w:p w:rsidR="00C3049F" w:rsidRDefault="0027354D" w:rsidP="00C3049F">
      <w:r w:rsidRPr="00C3049F">
        <w:t>Стаканчиковый дозатор пригоден для дозирования сыпучих, зернообразных, небольших штучных, неслипающихся, немажущихся, и непорошкообразных продуктов</w:t>
      </w:r>
      <w:r w:rsidR="00C3049F" w:rsidRPr="00C3049F">
        <w:t>.</w:t>
      </w:r>
    </w:p>
    <w:p w:rsidR="00C3049F" w:rsidRDefault="00606FA0" w:rsidP="00C3049F">
      <w:r w:rsidRPr="00C3049F">
        <w:t xml:space="preserve">Осуществлять объемное дозирование </w:t>
      </w:r>
      <w:r w:rsidR="0027354D" w:rsidRPr="00C3049F">
        <w:t xml:space="preserve">так же </w:t>
      </w:r>
      <w:r w:rsidRPr="00C3049F">
        <w:t xml:space="preserve">позволяет </w:t>
      </w:r>
      <w:r w:rsidR="0027354D" w:rsidRPr="00C3049F">
        <w:t>шнеко</w:t>
      </w:r>
      <w:r w:rsidRPr="00C3049F">
        <w:t xml:space="preserve">вый дозатор, который целесообразно использовать для дозирования прежде всего порошкообразных, мелкозернистых и </w:t>
      </w:r>
      <w:r w:rsidR="0027354D" w:rsidRPr="00C3049F">
        <w:t>густотеку</w:t>
      </w:r>
      <w:r w:rsidRPr="00C3049F">
        <w:t>чих продуктов</w:t>
      </w:r>
      <w:r w:rsidR="00C3049F" w:rsidRPr="00C3049F">
        <w:t xml:space="preserve">. </w:t>
      </w:r>
      <w:r w:rsidRPr="00C3049F">
        <w:t>Производительность дозатора может достигать 100 доз/мин</w:t>
      </w:r>
      <w:r w:rsidR="00C3049F" w:rsidRPr="00C3049F">
        <w:t xml:space="preserve">. </w:t>
      </w:r>
      <w:r w:rsidRPr="00C3049F">
        <w:t xml:space="preserve">На </w:t>
      </w:r>
      <w:r w:rsidR="00C3049F">
        <w:t>рис.</w:t>
      </w:r>
      <w:r w:rsidR="00D203D0">
        <w:t xml:space="preserve"> 3</w:t>
      </w:r>
      <w:r w:rsidRPr="00C3049F">
        <w:t xml:space="preserve"> приведена схема шнекового дозатора РТ-ДШ-01</w:t>
      </w:r>
      <w:r w:rsidR="00C3049F" w:rsidRPr="00C3049F">
        <w:t>.</w:t>
      </w:r>
    </w:p>
    <w:p w:rsidR="00C3049F" w:rsidRDefault="00606FA0" w:rsidP="00C3049F">
      <w:r w:rsidRPr="00C3049F">
        <w:t>Преимущества шнекового дозатора</w:t>
      </w:r>
      <w:r w:rsidR="00C3049F" w:rsidRPr="00C3049F">
        <w:t>:</w:t>
      </w:r>
    </w:p>
    <w:p w:rsidR="00C3049F" w:rsidRDefault="0027354D" w:rsidP="00C3049F">
      <w:r w:rsidRPr="00C3049F">
        <w:t>при</w:t>
      </w:r>
      <w:r w:rsidR="00606FA0" w:rsidRPr="00C3049F">
        <w:t>годен для дозировани</w:t>
      </w:r>
      <w:r w:rsidR="004F5B61" w:rsidRPr="00C3049F">
        <w:t>я порошкообразных, пыльных и труд</w:t>
      </w:r>
      <w:r w:rsidR="00606FA0" w:rsidRPr="00C3049F">
        <w:t>носыпучих продуктов, поскольку его з</w:t>
      </w:r>
      <w:r w:rsidR="004F5B61" w:rsidRPr="00C3049F">
        <w:t>акрытая конструкция ис</w:t>
      </w:r>
      <w:r w:rsidR="00606FA0" w:rsidRPr="00C3049F">
        <w:t>ключает распыление</w:t>
      </w:r>
      <w:r w:rsidR="00C3049F" w:rsidRPr="00C3049F">
        <w:t>;</w:t>
      </w:r>
    </w:p>
    <w:p w:rsidR="00C3049F" w:rsidRDefault="00606FA0" w:rsidP="00C3049F">
      <w:r w:rsidRPr="00C3049F">
        <w:t>применяется при упаковке с использованием инертного газа для повышения сохранности</w:t>
      </w:r>
      <w:r w:rsidR="00C3049F">
        <w:t xml:space="preserve"> (</w:t>
      </w:r>
      <w:r w:rsidR="004F5B61" w:rsidRPr="00C3049F">
        <w:t>в подготовительном бункере до</w:t>
      </w:r>
      <w:r w:rsidRPr="00C3049F">
        <w:t>затора продукт не соприкасае</w:t>
      </w:r>
      <w:r w:rsidR="004F5B61" w:rsidRPr="00C3049F">
        <w:t>тся с воздухом и его можно обду</w:t>
      </w:r>
      <w:r w:rsidRPr="00C3049F">
        <w:t>вать газом без утечки последнего</w:t>
      </w:r>
      <w:r w:rsidR="00C3049F" w:rsidRPr="00C3049F">
        <w:t>);</w:t>
      </w:r>
    </w:p>
    <w:p w:rsidR="00C3049F" w:rsidRDefault="00606FA0" w:rsidP="00C3049F">
      <w:r w:rsidRPr="00C3049F">
        <w:t xml:space="preserve">имеет наиболее простое и </w:t>
      </w:r>
      <w:r w:rsidR="004F5B61" w:rsidRPr="00C3049F">
        <w:t>удобное решение дозирующего уст</w:t>
      </w:r>
      <w:r w:rsidRPr="00C3049F">
        <w:t xml:space="preserve">ройства, позволяющего </w:t>
      </w:r>
      <w:r w:rsidR="004F5B61" w:rsidRPr="00C3049F">
        <w:t>быстро изменять дозу продукта и осу</w:t>
      </w:r>
      <w:r w:rsidRPr="00C3049F">
        <w:t>ществлять в случае необход</w:t>
      </w:r>
      <w:r w:rsidR="004F5B61" w:rsidRPr="00C3049F">
        <w:t>имости подпитку и точную регулировку дозы с пульта управления</w:t>
      </w:r>
      <w:r w:rsidR="00C3049F" w:rsidRPr="00C3049F">
        <w:t>.</w:t>
      </w:r>
    </w:p>
    <w:p w:rsidR="00D203D0" w:rsidRDefault="00D203D0" w:rsidP="00C3049F"/>
    <w:p w:rsidR="00C3049F" w:rsidRPr="00C3049F" w:rsidRDefault="00665EC1" w:rsidP="00C3049F">
      <w:r>
        <w:rPr>
          <w:noProof/>
        </w:rPr>
        <w:pict>
          <v:shape id="Рисунок 6" o:spid="_x0000_i1106" type="#_x0000_t75" style="width:111pt;height:209.25pt;visibility:visible">
            <v:imagedata r:id="rId57" o:title=""/>
          </v:shape>
        </w:pict>
      </w:r>
    </w:p>
    <w:p w:rsidR="00C3049F" w:rsidRDefault="00C3049F" w:rsidP="00C3049F">
      <w:r>
        <w:t>Рис.</w:t>
      </w:r>
      <w:r w:rsidR="00D203D0">
        <w:t xml:space="preserve"> 3</w:t>
      </w:r>
      <w:r w:rsidRPr="00C3049F">
        <w:t xml:space="preserve">. </w:t>
      </w:r>
      <w:r w:rsidR="00606FA0" w:rsidRPr="00C3049F">
        <w:t>Дозатор шнековый РТ-ДШ-</w:t>
      </w:r>
      <w:r w:rsidR="004F5B61" w:rsidRPr="00C3049F">
        <w:t>0</w:t>
      </w:r>
      <w:r w:rsidR="00606FA0" w:rsidRPr="00C3049F">
        <w:t>1</w:t>
      </w:r>
      <w:r w:rsidRPr="00C3049F">
        <w:t>:</w:t>
      </w:r>
    </w:p>
    <w:p w:rsidR="00C3049F" w:rsidRDefault="00606FA0" w:rsidP="00C3049F">
      <w:pPr>
        <w:rPr>
          <w:i/>
          <w:iCs/>
        </w:rPr>
      </w:pPr>
      <w:r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электропривод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основание</w:t>
      </w:r>
      <w:r w:rsidR="00C3049F">
        <w:rPr>
          <w:i/>
          <w:iCs/>
        </w:rPr>
        <w:t xml:space="preserve"> (</w:t>
      </w:r>
      <w:r w:rsidRPr="00C3049F">
        <w:rPr>
          <w:i/>
          <w:iCs/>
        </w:rPr>
        <w:t>станина</w:t>
      </w:r>
      <w:r w:rsidR="00C3049F" w:rsidRPr="00C3049F">
        <w:rPr>
          <w:i/>
          <w:iCs/>
        </w:rPr>
        <w:t xml:space="preserve">); </w:t>
      </w:r>
      <w:r w:rsidR="004F5B61" w:rsidRPr="00C3049F">
        <w:rPr>
          <w:i/>
          <w:iCs/>
        </w:rPr>
        <w:t>3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опора под тару</w:t>
      </w:r>
      <w:r w:rsidR="00C3049F" w:rsidRPr="00C3049F">
        <w:rPr>
          <w:i/>
          <w:iCs/>
        </w:rPr>
        <w:t>;</w:t>
      </w:r>
    </w:p>
    <w:p w:rsidR="00C3049F" w:rsidRDefault="00606FA0" w:rsidP="00C3049F">
      <w:pPr>
        <w:rPr>
          <w:i/>
          <w:iCs/>
        </w:rPr>
      </w:pP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дозирующий калиброванный шнек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бункер с датчиком уровня</w:t>
      </w:r>
      <w:r w:rsidR="00C3049F" w:rsidRPr="00C3049F">
        <w:rPr>
          <w:i/>
          <w:iCs/>
        </w:rPr>
        <w:t>;</w:t>
      </w:r>
    </w:p>
    <w:p w:rsidR="00C3049F" w:rsidRPr="00C3049F" w:rsidRDefault="00606FA0" w:rsidP="00C3049F">
      <w:pPr>
        <w:rPr>
          <w:i/>
          <w:iCs/>
        </w:rPr>
      </w:pPr>
      <w:r w:rsidRPr="00C3049F">
        <w:rPr>
          <w:i/>
          <w:iCs/>
        </w:rPr>
        <w:t xml:space="preserve">6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загрузочный патрубок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7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электронный пуль</w:t>
      </w:r>
      <w:r w:rsidR="004F5B61" w:rsidRPr="00C3049F">
        <w:rPr>
          <w:i/>
          <w:iCs/>
        </w:rPr>
        <w:t xml:space="preserve"> </w:t>
      </w:r>
      <w:r w:rsidRPr="00C3049F">
        <w:rPr>
          <w:i/>
          <w:iCs/>
        </w:rPr>
        <w:t>Т управления с цифровой индексацией веса</w:t>
      </w:r>
    </w:p>
    <w:p w:rsidR="00D203D0" w:rsidRDefault="00D203D0" w:rsidP="00C3049F"/>
    <w:p w:rsidR="00C3049F" w:rsidRDefault="0027354D" w:rsidP="00C3049F">
      <w:r w:rsidRPr="00C3049F">
        <w:t>Для дозирования жидких пульповидных продуктов часто используются поршневые дозаторы, работа которых основана на перемещении поршня в закрытой мерной емкости</w:t>
      </w:r>
      <w:r w:rsidR="00C3049F">
        <w:t xml:space="preserve"> (</w:t>
      </w:r>
      <w:r w:rsidRPr="00C3049F">
        <w:t>цилиндре</w:t>
      </w:r>
      <w:r w:rsidR="00C3049F" w:rsidRPr="00C3049F">
        <w:t xml:space="preserve">) </w:t>
      </w:r>
      <w:r w:rsidRPr="00C3049F">
        <w:t>в целях создания требуемого объема продукта и последующего его вытеснения из этой емкости</w:t>
      </w:r>
      <w:r w:rsidR="00C3049F" w:rsidRPr="00C3049F">
        <w:t xml:space="preserve">. </w:t>
      </w:r>
      <w:r w:rsidRPr="00C3049F">
        <w:t>При этом производительность дозатора не более 60 доз/мин</w:t>
      </w:r>
      <w:r w:rsidR="00C3049F" w:rsidRPr="00C3049F">
        <w:t>.</w:t>
      </w:r>
    </w:p>
    <w:p w:rsidR="00D203D0" w:rsidRDefault="00D203D0" w:rsidP="00C3049F">
      <w:pPr>
        <w:rPr>
          <w:b/>
          <w:bCs/>
        </w:rPr>
      </w:pPr>
    </w:p>
    <w:p w:rsidR="00C3049F" w:rsidRPr="00C3049F" w:rsidRDefault="00EA395F" w:rsidP="00D203D0">
      <w:pPr>
        <w:pStyle w:val="2"/>
      </w:pPr>
      <w:bookmarkStart w:id="3" w:name="_Toc244520218"/>
      <w:r w:rsidRPr="00C3049F">
        <w:t>Холодильное оборудование</w:t>
      </w:r>
      <w:r w:rsidR="00C3049F" w:rsidRPr="00C3049F">
        <w:t xml:space="preserve">: </w:t>
      </w:r>
      <w:r w:rsidRPr="00C3049F">
        <w:t>устройство и технико-эксплуатационные характеристики среднетемпературной закрытой витрины ВСХ-1-0,8</w:t>
      </w:r>
      <w:bookmarkEnd w:id="3"/>
    </w:p>
    <w:p w:rsidR="00D203D0" w:rsidRDefault="00D203D0" w:rsidP="00C3049F"/>
    <w:p w:rsidR="00C3049F" w:rsidRDefault="008D2FEC" w:rsidP="00C3049F">
      <w:r w:rsidRPr="00C3049F">
        <w:t>Оборудование для продажи с закрытыми стеклянными витринами</w:t>
      </w:r>
      <w:r w:rsidR="00C3049F">
        <w:t xml:space="preserve"> (рис.</w:t>
      </w:r>
      <w:r w:rsidR="00D203D0">
        <w:t>4</w:t>
      </w:r>
      <w:r w:rsidR="00C3049F" w:rsidRPr="00C3049F">
        <w:t xml:space="preserve">) </w:t>
      </w:r>
      <w:r w:rsidRPr="00C3049F">
        <w:t>и местом для весов и работы продавца устанавливают в магазинах с продавцами</w:t>
      </w:r>
      <w:r w:rsidR="00C3049F" w:rsidRPr="00C3049F">
        <w:t xml:space="preserve">. </w:t>
      </w:r>
      <w:r w:rsidRPr="00C3049F">
        <w:t>Корпус</w:t>
      </w:r>
      <w:r w:rsidR="00C3049F">
        <w:t xml:space="preserve"> (</w:t>
      </w:r>
      <w:r w:rsidRPr="00C3049F">
        <w:t>короб</w:t>
      </w:r>
      <w:r w:rsidR="00C3049F" w:rsidRPr="00C3049F">
        <w:t xml:space="preserve">) </w:t>
      </w:r>
      <w:r w:rsidRPr="00C3049F">
        <w:t xml:space="preserve">витрин залит теплоизоляционным материалом </w:t>
      </w:r>
      <w:r w:rsidR="00C3049F">
        <w:t>-</w:t>
      </w:r>
      <w:r w:rsidRPr="00C3049F">
        <w:t xml:space="preserve"> пенополиуретаном</w:t>
      </w:r>
      <w:r w:rsidR="00C3049F" w:rsidRPr="00C3049F">
        <w:t>.</w:t>
      </w:r>
    </w:p>
    <w:p w:rsidR="00D203D0" w:rsidRDefault="00D203D0" w:rsidP="00C3049F"/>
    <w:p w:rsidR="008D2FEC" w:rsidRPr="00C3049F" w:rsidRDefault="00665EC1" w:rsidP="00C3049F">
      <w:r>
        <w:rPr>
          <w:noProof/>
        </w:rPr>
        <w:pict>
          <v:shape id="Рисунок 9" o:spid="_x0000_i1107" type="#_x0000_t75" style="width:252.75pt;height:272.25pt;visibility:visible">
            <v:imagedata r:id="rId58" o:title=""/>
          </v:shape>
        </w:pict>
      </w:r>
    </w:p>
    <w:p w:rsidR="008D2FEC" w:rsidRPr="00C3049F" w:rsidRDefault="00C3049F" w:rsidP="00C3049F">
      <w:r>
        <w:t>Рис.</w:t>
      </w:r>
      <w:r w:rsidR="00D203D0">
        <w:t xml:space="preserve"> 4</w:t>
      </w:r>
      <w:r w:rsidRPr="00C3049F">
        <w:t xml:space="preserve">. </w:t>
      </w:r>
      <w:r w:rsidR="008D2FEC" w:rsidRPr="00C3049F">
        <w:t>Среднетемпературная закрытая витрина ВХС-1-0,8</w:t>
      </w:r>
    </w:p>
    <w:p w:rsidR="00C3049F" w:rsidRDefault="00186F0B" w:rsidP="00C3049F">
      <w:pPr>
        <w:rPr>
          <w:i/>
          <w:iCs/>
        </w:rPr>
      </w:pPr>
      <w:r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шланг слива талой воды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емкость сбора талой воды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вентилятор воздухо</w:t>
      </w:r>
      <w:r w:rsidR="008D2FEC" w:rsidRPr="00C3049F">
        <w:rPr>
          <w:i/>
          <w:iCs/>
        </w:rPr>
        <w:t>охладителя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боковая панель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короб витрины, залитый пенополиуретаном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>б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испаритель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>7</w:t>
      </w:r>
      <w:r w:rsidR="00C3049F" w:rsidRPr="00C3049F">
        <w:rPr>
          <w:i/>
          <w:iCs/>
        </w:rPr>
        <w:t xml:space="preserve"> - </w:t>
      </w:r>
      <w:r w:rsidR="008D2FEC" w:rsidRPr="00C3049F">
        <w:rPr>
          <w:i/>
          <w:iCs/>
        </w:rPr>
        <w:t>пульт управления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>8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</w:t>
      </w:r>
      <w:r w:rsidR="008D2FEC" w:rsidRPr="00C3049F">
        <w:rPr>
          <w:i/>
          <w:iCs/>
        </w:rPr>
        <w:t>жалюзи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>9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рабочий стол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>10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</w:t>
      </w:r>
      <w:r w:rsidRPr="00C3049F">
        <w:rPr>
          <w:i/>
          <w:iCs/>
        </w:rPr>
        <w:t>выключатель</w:t>
      </w:r>
      <w:r w:rsidR="008D2FEC" w:rsidRPr="00C3049F">
        <w:rPr>
          <w:i/>
          <w:iCs/>
        </w:rPr>
        <w:t xml:space="preserve"> освещения</w:t>
      </w:r>
      <w:r w:rsidR="00C3049F" w:rsidRPr="00C3049F">
        <w:rPr>
          <w:i/>
          <w:iCs/>
        </w:rPr>
        <w:t xml:space="preserve">; </w:t>
      </w:r>
      <w:r w:rsidR="008D2FEC" w:rsidRPr="00C3049F">
        <w:rPr>
          <w:i/>
          <w:iCs/>
        </w:rPr>
        <w:t>11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="008D2FEC" w:rsidRPr="00C3049F">
        <w:rPr>
          <w:i/>
          <w:iCs/>
        </w:rPr>
        <w:t xml:space="preserve"> раздвижные стеклянные створки</w:t>
      </w:r>
      <w:r w:rsidR="00C3049F" w:rsidRPr="00C3049F">
        <w:rPr>
          <w:i/>
          <w:iCs/>
        </w:rPr>
        <w:t>;</w:t>
      </w:r>
    </w:p>
    <w:p w:rsidR="00C3049F" w:rsidRDefault="008D2FEC" w:rsidP="00C3049F">
      <w:pPr>
        <w:rPr>
          <w:i/>
          <w:iCs/>
        </w:rPr>
      </w:pPr>
      <w:r w:rsidRPr="00C3049F">
        <w:rPr>
          <w:i/>
          <w:iCs/>
        </w:rPr>
        <w:t>12</w:t>
      </w:r>
      <w:r w:rsidR="00186F0B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подъемн</w:t>
      </w:r>
      <w:r w:rsidR="00186F0B" w:rsidRPr="00C3049F">
        <w:rPr>
          <w:i/>
          <w:iCs/>
        </w:rPr>
        <w:t>ое устройст</w:t>
      </w:r>
      <w:r w:rsidRPr="00C3049F">
        <w:rPr>
          <w:i/>
          <w:iCs/>
        </w:rPr>
        <w:t>во переднего стекла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13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люминесцентная лампа</w:t>
      </w:r>
      <w:r w:rsidR="00C3049F" w:rsidRPr="00C3049F">
        <w:rPr>
          <w:i/>
          <w:iCs/>
        </w:rPr>
        <w:t>;</w:t>
      </w:r>
    </w:p>
    <w:p w:rsidR="00C3049F" w:rsidRDefault="008D2FEC" w:rsidP="00C3049F">
      <w:pPr>
        <w:rPr>
          <w:i/>
          <w:iCs/>
        </w:rPr>
      </w:pPr>
      <w:r w:rsidRPr="00C3049F">
        <w:rPr>
          <w:i/>
          <w:iCs/>
        </w:rPr>
        <w:t xml:space="preserve">14, 15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стеклянные ограждения</w:t>
      </w:r>
      <w:r w:rsidR="00C3049F" w:rsidRPr="00C3049F">
        <w:rPr>
          <w:i/>
          <w:iCs/>
        </w:rPr>
        <w:t xml:space="preserve">: </w:t>
      </w:r>
      <w:r w:rsidRPr="00C3049F">
        <w:rPr>
          <w:i/>
          <w:iCs/>
        </w:rPr>
        <w:t xml:space="preserve">14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боковое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15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переднее</w:t>
      </w:r>
      <w:r w:rsidR="00C3049F" w:rsidRPr="00C3049F">
        <w:rPr>
          <w:i/>
          <w:iCs/>
        </w:rPr>
        <w:t>;</w:t>
      </w:r>
    </w:p>
    <w:p w:rsidR="00C3049F" w:rsidRDefault="008D2FEC" w:rsidP="00C3049F">
      <w:pPr>
        <w:rPr>
          <w:i/>
          <w:iCs/>
        </w:rPr>
      </w:pPr>
      <w:r w:rsidRPr="00C3049F">
        <w:rPr>
          <w:i/>
          <w:iCs/>
        </w:rPr>
        <w:t xml:space="preserve">1б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ступенчатая решетка для размещения продуктов</w:t>
      </w:r>
      <w:r w:rsidR="00C3049F" w:rsidRPr="00C3049F">
        <w:rPr>
          <w:i/>
          <w:iCs/>
        </w:rPr>
        <w:t>;</w:t>
      </w:r>
    </w:p>
    <w:p w:rsidR="00C3049F" w:rsidRDefault="008D2FEC" w:rsidP="00C3049F">
      <w:pPr>
        <w:rPr>
          <w:i/>
          <w:iCs/>
        </w:rPr>
      </w:pPr>
      <w:r w:rsidRPr="00C3049F">
        <w:rPr>
          <w:i/>
          <w:iCs/>
        </w:rPr>
        <w:t xml:space="preserve">17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лоток для размещения продуктов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18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всасывающий воздушный канал</w:t>
      </w:r>
      <w:r w:rsidR="00C3049F" w:rsidRPr="00C3049F">
        <w:rPr>
          <w:i/>
          <w:iCs/>
        </w:rPr>
        <w:t>;</w:t>
      </w:r>
    </w:p>
    <w:p w:rsidR="00C3049F" w:rsidRDefault="008D2FEC" w:rsidP="00C3049F">
      <w:pPr>
        <w:rPr>
          <w:i/>
          <w:iCs/>
        </w:rPr>
      </w:pPr>
      <w:r w:rsidRPr="00C3049F">
        <w:rPr>
          <w:i/>
          <w:iCs/>
        </w:rPr>
        <w:t xml:space="preserve">19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ограждение машинного отделения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20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холодильный агрегат ВС630</w:t>
      </w:r>
      <w:r w:rsidR="00C3049F">
        <w:rPr>
          <w:i/>
          <w:iCs/>
        </w:rPr>
        <w:t xml:space="preserve"> (</w:t>
      </w:r>
      <w:r w:rsidRPr="00C3049F">
        <w:rPr>
          <w:i/>
          <w:iCs/>
        </w:rPr>
        <w:t>2</w:t>
      </w:r>
      <w:r w:rsidR="00C3049F" w:rsidRPr="00C3049F">
        <w:rPr>
          <w:i/>
          <w:iCs/>
        </w:rPr>
        <w:t>);</w:t>
      </w:r>
    </w:p>
    <w:p w:rsidR="008D2FEC" w:rsidRPr="00C3049F" w:rsidRDefault="008D2FEC" w:rsidP="00C3049F">
      <w:pPr>
        <w:rPr>
          <w:i/>
          <w:iCs/>
        </w:rPr>
      </w:pPr>
      <w:r w:rsidRPr="00C3049F">
        <w:rPr>
          <w:i/>
          <w:iCs/>
        </w:rPr>
        <w:t xml:space="preserve">21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электрощит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рама</w:t>
      </w:r>
    </w:p>
    <w:p w:rsidR="00D203D0" w:rsidRDefault="00D203D0" w:rsidP="00C3049F"/>
    <w:p w:rsidR="00C3049F" w:rsidRDefault="00F22604" w:rsidP="00C3049F">
      <w:r w:rsidRPr="00C3049F">
        <w:t>Витринное стекло в таких витринах может иметь различные формы, быть подъемным, оснащаться электронагревателями для предотвращения образования конденсата</w:t>
      </w:r>
      <w:r w:rsidR="00C3049F" w:rsidRPr="00C3049F">
        <w:t>.</w:t>
      </w:r>
    </w:p>
    <w:p w:rsidR="00C3049F" w:rsidRDefault="00F22604" w:rsidP="00C3049F">
      <w:r w:rsidRPr="00C3049F">
        <w:t>Конструкция витринной части определяется назначением витрины</w:t>
      </w:r>
      <w:r w:rsidR="00C3049F" w:rsidRPr="00C3049F">
        <w:t xml:space="preserve">. </w:t>
      </w:r>
      <w:r w:rsidRPr="00C3049F">
        <w:t>Так, для продажи кондитерских изделий, тортов, пирожных, суфле и др</w:t>
      </w:r>
      <w:r w:rsidR="00C3049F" w:rsidRPr="00C3049F">
        <w:t xml:space="preserve">. </w:t>
      </w:r>
      <w:r w:rsidRPr="00C3049F">
        <w:t>стандартная комплектация витрины предполагает три стеклянные полки, расположенные друг над другом</w:t>
      </w:r>
      <w:r w:rsidR="00D203D0">
        <w:t xml:space="preserve"> (рис.5</w:t>
      </w:r>
      <w:r w:rsidRPr="00C3049F">
        <w:t>, а</w:t>
      </w:r>
      <w:r w:rsidR="00C3049F" w:rsidRPr="00C3049F">
        <w:t xml:space="preserve">) </w:t>
      </w:r>
      <w:r w:rsidRPr="00C3049F">
        <w:t xml:space="preserve">Для продажи молочных, колбасных изделий и других продуктов питания </w:t>
      </w:r>
      <w:r w:rsidR="00C3049F">
        <w:t>-</w:t>
      </w:r>
      <w:r w:rsidRPr="00C3049F">
        <w:t xml:space="preserve"> полка одна</w:t>
      </w:r>
      <w:r w:rsidR="00C3049F">
        <w:t xml:space="preserve"> (рис.</w:t>
      </w:r>
      <w:r w:rsidR="00D203D0">
        <w:t>5</w:t>
      </w:r>
      <w:r w:rsidRPr="00C3049F">
        <w:t>, б</w:t>
      </w:r>
      <w:r w:rsidR="00C3049F" w:rsidRPr="00C3049F">
        <w:t xml:space="preserve">). </w:t>
      </w:r>
      <w:r w:rsidRPr="00C3049F">
        <w:t>Для продажи небольших количеств охлажденных продуктов применяют настольные охлаждаемые витрины</w:t>
      </w:r>
      <w:r w:rsidR="00C3049F" w:rsidRPr="00C3049F">
        <w:t>.</w:t>
      </w:r>
    </w:p>
    <w:p w:rsidR="00D203D0" w:rsidRDefault="00D203D0" w:rsidP="00C3049F"/>
    <w:p w:rsidR="00C3049F" w:rsidRDefault="00D203D0" w:rsidP="00C3049F">
      <w:r>
        <w:object w:dxaOrig="2789" w:dyaOrig="4454">
          <v:shape id="_x0000_i1108" type="#_x0000_t75" style="width:86.25pt;height:138pt" o:ole="">
            <v:imagedata r:id="rId59" o:title=""/>
          </v:shape>
          <o:OLEObject Type="Embed" ProgID="Word.Picture.8" ShapeID="_x0000_i1108" DrawAspect="Content" ObjectID="_1457723889" r:id="rId60"/>
        </w:object>
      </w:r>
    </w:p>
    <w:p w:rsidR="00D203D0" w:rsidRPr="00C3049F" w:rsidRDefault="00D203D0" w:rsidP="00C3049F">
      <w:r>
        <w:t>а</w:t>
      </w:r>
    </w:p>
    <w:p w:rsidR="00C3049F" w:rsidRDefault="00D203D0" w:rsidP="00C3049F">
      <w:r>
        <w:object w:dxaOrig="2940" w:dyaOrig="3509">
          <v:shape id="_x0000_i1109" type="#_x0000_t75" style="width:107.25pt;height:128.25pt" o:ole="">
            <v:imagedata r:id="rId61" o:title=""/>
          </v:shape>
          <o:OLEObject Type="Embed" ProgID="Word.Picture.8" ShapeID="_x0000_i1109" DrawAspect="Content" ObjectID="_1457723890" r:id="rId62"/>
        </w:object>
      </w:r>
    </w:p>
    <w:p w:rsidR="00C3049F" w:rsidRDefault="00D203D0" w:rsidP="00D203D0">
      <w:r>
        <w:t>б</w:t>
      </w:r>
    </w:p>
    <w:p w:rsidR="00C3049F" w:rsidRDefault="00C3049F" w:rsidP="00D203D0">
      <w:r>
        <w:t>Рис.</w:t>
      </w:r>
      <w:r w:rsidR="00D203D0">
        <w:t xml:space="preserve"> 5</w:t>
      </w:r>
      <w:r w:rsidRPr="00C3049F">
        <w:t xml:space="preserve">. </w:t>
      </w:r>
      <w:r w:rsidR="00F22604" w:rsidRPr="00C3049F">
        <w:t>Среднетемпературные закрытые витрины</w:t>
      </w:r>
      <w:r w:rsidRPr="00C3049F">
        <w:t>:</w:t>
      </w:r>
      <w:r w:rsidR="00D203D0">
        <w:t xml:space="preserve"> </w:t>
      </w:r>
      <w:r w:rsidR="00F22604" w:rsidRPr="00C3049F">
        <w:t xml:space="preserve">а </w:t>
      </w:r>
      <w:r>
        <w:t>-</w:t>
      </w:r>
      <w:r w:rsidR="00F22604" w:rsidRPr="00C3049F">
        <w:t xml:space="preserve"> для кондитерских изделий</w:t>
      </w:r>
      <w:r w:rsidRPr="00C3049F">
        <w:t xml:space="preserve">; </w:t>
      </w:r>
      <w:r w:rsidR="00F22604" w:rsidRPr="00C3049F">
        <w:t xml:space="preserve">б </w:t>
      </w:r>
      <w:r>
        <w:t>-</w:t>
      </w:r>
      <w:r w:rsidR="00F22604" w:rsidRPr="00C3049F">
        <w:t xml:space="preserve"> для молочных и колбасных изделий</w:t>
      </w:r>
    </w:p>
    <w:p w:rsidR="00C3049F" w:rsidRPr="00C3049F" w:rsidRDefault="00D203D0" w:rsidP="00D203D0">
      <w:pPr>
        <w:pStyle w:val="2"/>
      </w:pPr>
      <w:r>
        <w:br w:type="page"/>
      </w:r>
      <w:bookmarkStart w:id="4" w:name="_Toc244520219"/>
      <w:r w:rsidR="00EA395F" w:rsidRPr="00C3049F">
        <w:t>Торговые автоматы</w:t>
      </w:r>
      <w:r w:rsidR="00C3049F" w:rsidRPr="00C3049F">
        <w:t xml:space="preserve">: </w:t>
      </w:r>
      <w:r w:rsidR="00EA395F" w:rsidRPr="00C3049F">
        <w:t>автомат для продажи штучных товаров</w:t>
      </w:r>
      <w:bookmarkEnd w:id="4"/>
    </w:p>
    <w:p w:rsidR="00D203D0" w:rsidRDefault="00D203D0" w:rsidP="00C3049F"/>
    <w:p w:rsidR="00C3049F" w:rsidRDefault="0071160D" w:rsidP="00C3049F">
      <w:r w:rsidRPr="00C3049F">
        <w:t>В зависимости от назначения автоматы для продажи штучных товаров делят на универсальные, предназначенные для продажи товаров произвольной геометрической формы, и специализированные</w:t>
      </w:r>
      <w:r w:rsidR="00C3049F" w:rsidRPr="00C3049F">
        <w:t xml:space="preserve">. </w:t>
      </w:r>
      <w:r w:rsidRPr="00C3049F">
        <w:t xml:space="preserve">Товары в автоматах этого класса, упакованные в пакеты, коробки, бутылки, металлические банки, пачки и </w:t>
      </w:r>
      <w:r w:rsidR="00C3049F">
        <w:t>т.п.,</w:t>
      </w:r>
      <w:r w:rsidRPr="00C3049F">
        <w:t xml:space="preserve"> размещают в загрузочных устройствах различных типов</w:t>
      </w:r>
      <w:r w:rsidR="00C3049F" w:rsidRPr="00C3049F">
        <w:t xml:space="preserve">. </w:t>
      </w:r>
      <w:r w:rsidRPr="00C3049F">
        <w:t>Тип загрузочного устройства определяется видом и физическим</w:t>
      </w:r>
      <w:r w:rsidR="00452442" w:rsidRPr="00C3049F">
        <w:t xml:space="preserve"> состоянием товара, размерами упаковки, условиями хр</w:t>
      </w:r>
      <w:r w:rsidR="00E31FD9" w:rsidRPr="00C3049F">
        <w:t>анения и другими особенностями</w:t>
      </w:r>
      <w:r w:rsidR="00C3049F" w:rsidRPr="00C3049F">
        <w:t>.</w:t>
      </w:r>
    </w:p>
    <w:p w:rsidR="00C3049F" w:rsidRDefault="00452442" w:rsidP="00C3049F">
      <w:r w:rsidRPr="00C3049F">
        <w:t xml:space="preserve">В зависимости от конструкции </w:t>
      </w:r>
      <w:r w:rsidR="00E31FD9" w:rsidRPr="00C3049F">
        <w:t>автоматы для продажи штуч</w:t>
      </w:r>
      <w:r w:rsidRPr="00C3049F">
        <w:t>ных фасованных товаров можно подразделить на четыре типа</w:t>
      </w:r>
      <w:r w:rsidR="00C3049F" w:rsidRPr="00C3049F">
        <w:t xml:space="preserve">: </w:t>
      </w:r>
      <w:r w:rsidRPr="00C3049F">
        <w:t>кассетные, транспортные, яч</w:t>
      </w:r>
      <w:r w:rsidR="00E31FD9" w:rsidRPr="00C3049F">
        <w:t>ейковые</w:t>
      </w:r>
      <w:r w:rsidR="00C3049F">
        <w:t xml:space="preserve"> (</w:t>
      </w:r>
      <w:r w:rsidR="00E31FD9" w:rsidRPr="00C3049F">
        <w:t>полочные</w:t>
      </w:r>
      <w:r w:rsidR="00C3049F" w:rsidRPr="00C3049F">
        <w:t xml:space="preserve">) </w:t>
      </w:r>
      <w:r w:rsidR="00E31FD9" w:rsidRPr="00C3049F">
        <w:t>и бункерные</w:t>
      </w:r>
      <w:r w:rsidR="00C3049F" w:rsidRPr="00C3049F">
        <w:t>.</w:t>
      </w:r>
    </w:p>
    <w:p w:rsidR="00C3049F" w:rsidRDefault="00452442" w:rsidP="00C3049F">
      <w:r w:rsidRPr="00C3049F">
        <w:t>В кассетных автоматах товар</w:t>
      </w:r>
      <w:r w:rsidR="00C3049F">
        <w:t xml:space="preserve"> (</w:t>
      </w:r>
      <w:r w:rsidRPr="00C3049F">
        <w:t>одного размера и в однородной упаковке</w:t>
      </w:r>
      <w:r w:rsidR="00C3049F" w:rsidRPr="00C3049F">
        <w:t xml:space="preserve">) </w:t>
      </w:r>
      <w:r w:rsidRPr="00C3049F">
        <w:t>укладывается в вертика</w:t>
      </w:r>
      <w:r w:rsidR="00E31FD9" w:rsidRPr="00C3049F">
        <w:t>льные или горизонтальные кас</w:t>
      </w:r>
      <w:r w:rsidRPr="00C3049F">
        <w:t xml:space="preserve">сеты штабелем или в ряд вплотную </w:t>
      </w:r>
      <w:r w:rsidR="00E31FD9" w:rsidRPr="00C3049F">
        <w:t>один к другому</w:t>
      </w:r>
      <w:r w:rsidR="00C3049F">
        <w:t xml:space="preserve"> (рис.</w:t>
      </w:r>
      <w:r w:rsidR="00D203D0">
        <w:t xml:space="preserve"> 6</w:t>
      </w:r>
      <w:r w:rsidR="00E31FD9" w:rsidRPr="00C3049F">
        <w:t>, а</w:t>
      </w:r>
      <w:r w:rsidR="00C3049F" w:rsidRPr="00C3049F">
        <w:t xml:space="preserve">). </w:t>
      </w:r>
      <w:r w:rsidR="00E31FD9" w:rsidRPr="00C3049F">
        <w:t>При выд</w:t>
      </w:r>
      <w:r w:rsidRPr="00C3049F">
        <w:t>аче единицы товара ост</w:t>
      </w:r>
      <w:r w:rsidR="00E31FD9" w:rsidRPr="00C3049F">
        <w:t xml:space="preserve">авшийся в кассете товар смещает </w:t>
      </w:r>
      <w:r w:rsidRPr="00C3049F">
        <w:t>отрезок, равный своей толщине</w:t>
      </w:r>
      <w:r w:rsidR="00C3049F" w:rsidRPr="00C3049F">
        <w:t xml:space="preserve">. </w:t>
      </w:r>
      <w:r w:rsidRPr="00C3049F">
        <w:t>Автоматы могут использоваться для продажи конфет, пе</w:t>
      </w:r>
      <w:r w:rsidR="00E31FD9" w:rsidRPr="00C3049F">
        <w:t>ченья, мороженого, сыпучих това</w:t>
      </w:r>
      <w:r w:rsidRPr="00C3049F">
        <w:t>ров в паке</w:t>
      </w:r>
      <w:r w:rsidR="00E31FD9" w:rsidRPr="00C3049F">
        <w:t>тах, напитков в баночках и бутыл</w:t>
      </w:r>
      <w:r w:rsidRPr="00C3049F">
        <w:t>ях и др</w:t>
      </w:r>
      <w:r w:rsidR="00C3049F" w:rsidRPr="00C3049F">
        <w:t>.</w:t>
      </w:r>
    </w:p>
    <w:p w:rsidR="00C3049F" w:rsidRDefault="00452442" w:rsidP="00C3049F">
      <w:r w:rsidRPr="00C3049F">
        <w:t>В т</w:t>
      </w:r>
      <w:r w:rsidR="00E31FD9" w:rsidRPr="00C3049F">
        <w:t>ранспортных автоматах</w:t>
      </w:r>
      <w:r w:rsidR="00C3049F">
        <w:t xml:space="preserve"> (рис.</w:t>
      </w:r>
      <w:r w:rsidR="00D203D0">
        <w:t xml:space="preserve"> 6</w:t>
      </w:r>
      <w:r w:rsidRPr="00C3049F">
        <w:t>, в</w:t>
      </w:r>
      <w:r w:rsidR="00C3049F" w:rsidRPr="00C3049F">
        <w:t xml:space="preserve">) </w:t>
      </w:r>
      <w:r w:rsidRPr="00C3049F">
        <w:t xml:space="preserve">дном секции </w:t>
      </w:r>
      <w:r w:rsidR="00F34B78" w:rsidRPr="00C3049F">
        <w:t>является бесконечная лента, при</w:t>
      </w:r>
      <w:r w:rsidRPr="00C3049F">
        <w:t>водимая в движение электроприводом</w:t>
      </w:r>
      <w:r w:rsidR="00C3049F" w:rsidRPr="00C3049F">
        <w:t xml:space="preserve">. </w:t>
      </w:r>
      <w:r w:rsidRPr="00C3049F">
        <w:t>На ленту укладывается однородный товар различных сортов</w:t>
      </w:r>
      <w:r w:rsidR="00C3049F" w:rsidRPr="00C3049F">
        <w:t xml:space="preserve">. </w:t>
      </w:r>
      <w:r w:rsidRPr="00C3049F">
        <w:t>Коли</w:t>
      </w:r>
      <w:r w:rsidR="00F34B78" w:rsidRPr="00C3049F">
        <w:t>чество</w:t>
      </w:r>
      <w:r w:rsidRPr="00C3049F">
        <w:t xml:space="preserve"> лент в автомате может бы</w:t>
      </w:r>
      <w:r w:rsidR="00F34B78" w:rsidRPr="00C3049F">
        <w:t>ть различным</w:t>
      </w:r>
      <w:r w:rsidR="00C3049F" w:rsidRPr="00C3049F">
        <w:t xml:space="preserve">. </w:t>
      </w:r>
      <w:r w:rsidR="00F34B78" w:rsidRPr="00C3049F">
        <w:t>Автоматы могут от</w:t>
      </w:r>
      <w:r w:rsidRPr="00C3049F">
        <w:t>пускать напитки в металлической, полимерной и стеклянной таре и другие фасованные продукты</w:t>
      </w:r>
      <w:r w:rsidR="00C3049F" w:rsidRPr="00C3049F">
        <w:t>.</w:t>
      </w:r>
    </w:p>
    <w:p w:rsidR="00C3049F" w:rsidRDefault="00F34B78" w:rsidP="00C3049F">
      <w:r w:rsidRPr="00C3049F">
        <w:t>В ячейковых автоматах</w:t>
      </w:r>
      <w:r w:rsidR="00D203D0">
        <w:t xml:space="preserve"> (рис. 6</w:t>
      </w:r>
      <w:r w:rsidRPr="00C3049F">
        <w:t>, г, д</w:t>
      </w:r>
      <w:r w:rsidR="00C3049F" w:rsidRPr="00C3049F">
        <w:t xml:space="preserve">) </w:t>
      </w:r>
      <w:r w:rsidRPr="00C3049F">
        <w:t>единицы товара произ</w:t>
      </w:r>
      <w:r w:rsidR="00452442" w:rsidRPr="00C3049F">
        <w:t>вольной формы находятся обособленно одна от другой в ячейках</w:t>
      </w:r>
      <w:r w:rsidR="00C3049F">
        <w:t xml:space="preserve"> (</w:t>
      </w:r>
      <w:r w:rsidR="00452442" w:rsidRPr="00C3049F">
        <w:t>полки, разделенные перегородками, секции транспортерной ленты, отделения барабана</w:t>
      </w:r>
      <w:r w:rsidR="00C3049F" w:rsidRPr="00C3049F">
        <w:t>),</w:t>
      </w:r>
      <w:r w:rsidR="00452442" w:rsidRPr="00C3049F">
        <w:t xml:space="preserve"> перемещаемых электроприводом в вертикальном или гор</w:t>
      </w:r>
      <w:r w:rsidRPr="00C3049F">
        <w:t>изонтальном направлении</w:t>
      </w:r>
      <w:r w:rsidR="00C3049F" w:rsidRPr="00C3049F">
        <w:t xml:space="preserve">. </w:t>
      </w:r>
      <w:r w:rsidRPr="00C3049F">
        <w:t>При выд</w:t>
      </w:r>
      <w:r w:rsidR="00452442" w:rsidRPr="00C3049F">
        <w:t>аче товара каждый раз происходит перемещение его на размер ячейки</w:t>
      </w:r>
      <w:r w:rsidR="00C3049F" w:rsidRPr="00C3049F">
        <w:t xml:space="preserve">. </w:t>
      </w:r>
      <w:r w:rsidR="00452442" w:rsidRPr="00C3049F">
        <w:t>Автоматы используются для продажи бутербродов, пирожных, хлебобулочных изделий и других товаров</w:t>
      </w:r>
      <w:r w:rsidR="00C3049F">
        <w:t xml:space="preserve"> (</w:t>
      </w:r>
      <w:r w:rsidR="00452442" w:rsidRPr="00C3049F">
        <w:t>включая товары без упаковки</w:t>
      </w:r>
      <w:r w:rsidR="00C3049F" w:rsidRPr="00C3049F">
        <w:t>).</w:t>
      </w:r>
    </w:p>
    <w:p w:rsidR="00C3049F" w:rsidRDefault="00452442" w:rsidP="00C3049F">
      <w:r w:rsidRPr="00C3049F">
        <w:t>В кассетно-ячейковых авт</w:t>
      </w:r>
      <w:r w:rsidR="00F34B78" w:rsidRPr="00C3049F">
        <w:t>оматах применяют съемные короба</w:t>
      </w:r>
      <w:r w:rsidR="00C3049F" w:rsidRPr="00C3049F">
        <w:t xml:space="preserve"> - </w:t>
      </w:r>
      <w:r w:rsidRPr="00C3049F">
        <w:t>кассеты, которые полками-пе</w:t>
      </w:r>
      <w:r w:rsidR="003A39E9" w:rsidRPr="00C3049F">
        <w:t>регородками разделены на отдель</w:t>
      </w:r>
      <w:r w:rsidRPr="00C3049F">
        <w:t>ные горизонтальные ячейки</w:t>
      </w:r>
      <w:r w:rsidR="00C3049F" w:rsidRPr="00C3049F">
        <w:t>.</w:t>
      </w:r>
    </w:p>
    <w:p w:rsidR="00C3049F" w:rsidRDefault="003A39E9" w:rsidP="00C3049F">
      <w:r w:rsidRPr="00C3049F">
        <w:t>В бункерных автоматах</w:t>
      </w:r>
      <w:r w:rsidR="00C3049F">
        <w:t xml:space="preserve"> (рис.</w:t>
      </w:r>
      <w:r w:rsidR="00D203D0">
        <w:t xml:space="preserve"> 6</w:t>
      </w:r>
      <w:r w:rsidRPr="00C3049F">
        <w:t>, е</w:t>
      </w:r>
      <w:r w:rsidR="00C3049F" w:rsidRPr="00C3049F">
        <w:t xml:space="preserve">) </w:t>
      </w:r>
      <w:r w:rsidRPr="00C3049F">
        <w:t>однотипный товар произ</w:t>
      </w:r>
      <w:r w:rsidR="00452442" w:rsidRPr="00C3049F">
        <w:t>вольной формы находится в бункере, откуда ме</w:t>
      </w:r>
      <w:r w:rsidRPr="00C3049F">
        <w:t>ханизмом выдачи отпускается покупателю</w:t>
      </w:r>
      <w:r w:rsidR="00452442" w:rsidRPr="00C3049F">
        <w:t xml:space="preserve"> по массе или поштучно</w:t>
      </w:r>
      <w:r w:rsidR="00C3049F" w:rsidRPr="00C3049F">
        <w:t xml:space="preserve">. </w:t>
      </w:r>
      <w:r w:rsidR="00452442" w:rsidRPr="00C3049F">
        <w:t>Их используют для продажи товаров, загружаемых насыпью, например конфет, жеватель</w:t>
      </w:r>
      <w:r w:rsidRPr="00C3049F">
        <w:t>ной резинки, медикаментов и др</w:t>
      </w:r>
      <w:r w:rsidR="00C3049F" w:rsidRPr="00C3049F">
        <w:t>.</w:t>
      </w:r>
    </w:p>
    <w:p w:rsidR="004C4AD3" w:rsidRDefault="004C4AD3" w:rsidP="00C3049F">
      <w:r>
        <w:object w:dxaOrig="6735" w:dyaOrig="7949">
          <v:shape id="_x0000_i1110" type="#_x0000_t75" style="width:228.75pt;height:270pt" o:ole="">
            <v:imagedata r:id="rId63" o:title=""/>
          </v:shape>
          <o:OLEObject Type="Embed" ProgID="Word.Picture.8" ShapeID="_x0000_i1110" DrawAspect="Content" ObjectID="_1457723891" r:id="rId64"/>
        </w:object>
      </w:r>
    </w:p>
    <w:p w:rsidR="00C3049F" w:rsidRDefault="004C4AD3" w:rsidP="00C3049F">
      <w:r>
        <w:t>Рис. 6.</w:t>
      </w:r>
      <w:r w:rsidR="00AB22E8" w:rsidRPr="00C3049F">
        <w:t xml:space="preserve"> </w:t>
      </w:r>
      <w:r w:rsidR="0021770C" w:rsidRPr="00C3049F">
        <w:t>Схемы автоматов для продажи штучных товаров</w:t>
      </w:r>
      <w:r w:rsidR="00C3049F" w:rsidRPr="00C3049F">
        <w:t>:</w:t>
      </w:r>
    </w:p>
    <w:p w:rsidR="00C3049F" w:rsidRDefault="0021770C" w:rsidP="00C3049F">
      <w:pPr>
        <w:rPr>
          <w:i/>
          <w:iCs/>
        </w:rPr>
      </w:pPr>
      <w:r w:rsidRPr="00C3049F">
        <w:rPr>
          <w:i/>
          <w:iCs/>
        </w:rPr>
        <w:t xml:space="preserve">а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кассетный с вертикальным расположением товара</w:t>
      </w:r>
      <w:r w:rsidR="00C3049F">
        <w:rPr>
          <w:i/>
          <w:iCs/>
        </w:rPr>
        <w:t xml:space="preserve"> (</w:t>
      </w:r>
      <w:r w:rsidR="00AB22E8"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="00AB22E8" w:rsidRPr="00C3049F">
        <w:rPr>
          <w:i/>
          <w:iCs/>
        </w:rPr>
        <w:t xml:space="preserve"> </w:t>
      </w:r>
      <w:r w:rsidRPr="00C3049F">
        <w:rPr>
          <w:i/>
          <w:iCs/>
        </w:rPr>
        <w:t>толкатель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механизм выдачи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товар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4</w:t>
      </w:r>
      <w:r w:rsidR="00C3049F" w:rsidRPr="00C3049F">
        <w:rPr>
          <w:i/>
          <w:iCs/>
        </w:rPr>
        <w:t xml:space="preserve"> - </w:t>
      </w:r>
      <w:r w:rsidRPr="00C3049F">
        <w:rPr>
          <w:i/>
          <w:iCs/>
        </w:rPr>
        <w:t>кассета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стенка автомата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6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лото</w:t>
      </w:r>
      <w:r w:rsidR="00AB22E8" w:rsidRPr="00C3049F">
        <w:rPr>
          <w:i/>
          <w:iCs/>
        </w:rPr>
        <w:t>к</w:t>
      </w:r>
      <w:r w:rsidR="00C3049F" w:rsidRPr="00C3049F">
        <w:rPr>
          <w:i/>
          <w:iCs/>
        </w:rPr>
        <w:t>);</w:t>
      </w:r>
    </w:p>
    <w:p w:rsidR="00C3049F" w:rsidRDefault="0021770C" w:rsidP="00C3049F">
      <w:pPr>
        <w:rPr>
          <w:i/>
          <w:iCs/>
        </w:rPr>
      </w:pPr>
      <w:r w:rsidRPr="00C3049F">
        <w:rPr>
          <w:i/>
          <w:iCs/>
        </w:rPr>
        <w:t xml:space="preserve">б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кассетный с горизонтальным расположением товар</w:t>
      </w:r>
      <w:r w:rsidR="00AB22E8" w:rsidRPr="00C3049F">
        <w:rPr>
          <w:i/>
          <w:iCs/>
        </w:rPr>
        <w:t>а</w:t>
      </w:r>
      <w:r w:rsidR="00C3049F">
        <w:rPr>
          <w:i/>
          <w:iCs/>
        </w:rPr>
        <w:t xml:space="preserve"> (</w:t>
      </w:r>
      <w:r w:rsidR="00AB22E8"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механизм выдачи</w:t>
      </w:r>
      <w:r w:rsidR="00AB22E8" w:rsidRPr="00C3049F">
        <w:rPr>
          <w:i/>
          <w:iCs/>
        </w:rPr>
        <w:t>-</w:t>
      </w:r>
      <w:r w:rsidRPr="00C3049F">
        <w:rPr>
          <w:i/>
          <w:iCs/>
        </w:rPr>
        <w:t>толкатель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товар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</w:t>
      </w:r>
      <w:r w:rsidR="00AB22E8" w:rsidRPr="00C3049F">
        <w:rPr>
          <w:i/>
          <w:iCs/>
        </w:rPr>
        <w:t>ло</w:t>
      </w:r>
      <w:r w:rsidRPr="00C3049F">
        <w:rPr>
          <w:i/>
          <w:iCs/>
        </w:rPr>
        <w:t>ток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датчик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электропривод</w:t>
      </w:r>
      <w:r w:rsidR="00C3049F" w:rsidRPr="00C3049F">
        <w:rPr>
          <w:i/>
          <w:iCs/>
        </w:rPr>
        <w:t>);</w:t>
      </w:r>
    </w:p>
    <w:p w:rsidR="00C3049F" w:rsidRDefault="0021770C" w:rsidP="00C3049F">
      <w:pPr>
        <w:rPr>
          <w:i/>
          <w:iCs/>
        </w:rPr>
      </w:pPr>
      <w:r w:rsidRPr="00C3049F">
        <w:rPr>
          <w:i/>
          <w:iCs/>
        </w:rPr>
        <w:t xml:space="preserve">в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тр</w:t>
      </w:r>
      <w:r w:rsidR="00AB22E8" w:rsidRPr="00C3049F">
        <w:rPr>
          <w:i/>
          <w:iCs/>
        </w:rPr>
        <w:t>а</w:t>
      </w:r>
      <w:r w:rsidRPr="00C3049F">
        <w:rPr>
          <w:i/>
          <w:iCs/>
        </w:rPr>
        <w:t>нспортный</w:t>
      </w:r>
      <w:r w:rsidR="00C3049F">
        <w:rPr>
          <w:i/>
          <w:iCs/>
        </w:rPr>
        <w:t xml:space="preserve"> (</w:t>
      </w:r>
      <w:r w:rsidR="00AB22E8" w:rsidRPr="00C3049F">
        <w:rPr>
          <w:i/>
          <w:iCs/>
        </w:rPr>
        <w:t xml:space="preserve">1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транспортер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товар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лоток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датчик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электропривод</w:t>
      </w:r>
      <w:r w:rsidR="00C3049F" w:rsidRPr="00C3049F">
        <w:rPr>
          <w:i/>
          <w:iCs/>
        </w:rPr>
        <w:t>);</w:t>
      </w:r>
    </w:p>
    <w:p w:rsidR="00C3049F" w:rsidRDefault="0021770C" w:rsidP="00C3049F">
      <w:pPr>
        <w:rPr>
          <w:i/>
          <w:iCs/>
        </w:rPr>
      </w:pPr>
      <w:r w:rsidRPr="00C3049F">
        <w:rPr>
          <w:i/>
          <w:iCs/>
        </w:rPr>
        <w:t xml:space="preserve">г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ячейковый с вертикальным пере</w:t>
      </w:r>
      <w:r w:rsidR="00AB22E8" w:rsidRPr="00C3049F">
        <w:rPr>
          <w:i/>
          <w:iCs/>
        </w:rPr>
        <w:t>меше</w:t>
      </w:r>
      <w:r w:rsidRPr="00C3049F">
        <w:rPr>
          <w:i/>
          <w:iCs/>
        </w:rPr>
        <w:t>нием товара</w:t>
      </w:r>
      <w:r w:rsidR="00C3049F">
        <w:rPr>
          <w:i/>
          <w:iCs/>
        </w:rPr>
        <w:t xml:space="preserve"> (</w:t>
      </w:r>
      <w:r w:rsidRPr="00C3049F">
        <w:rPr>
          <w:i/>
          <w:iCs/>
        </w:rPr>
        <w:t>1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окно выдачи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2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товар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витрина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цепь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5 </w:t>
      </w:r>
      <w:r w:rsidR="00C3049F">
        <w:rPr>
          <w:i/>
          <w:iCs/>
        </w:rPr>
        <w:t>-</w:t>
      </w:r>
      <w:r w:rsidR="00AB22E8" w:rsidRPr="00C3049F">
        <w:rPr>
          <w:i/>
          <w:iCs/>
        </w:rPr>
        <w:t xml:space="preserve"> </w:t>
      </w:r>
      <w:r w:rsidRPr="00C3049F">
        <w:rPr>
          <w:i/>
          <w:iCs/>
        </w:rPr>
        <w:t>дверь для загрузки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6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полка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7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электродвигатель</w:t>
      </w:r>
      <w:r w:rsidR="00C3049F" w:rsidRPr="00C3049F">
        <w:rPr>
          <w:i/>
          <w:iCs/>
        </w:rPr>
        <w:t>);</w:t>
      </w:r>
    </w:p>
    <w:p w:rsidR="00C3049F" w:rsidRDefault="0021770C" w:rsidP="00C3049F">
      <w:pPr>
        <w:rPr>
          <w:i/>
          <w:iCs/>
        </w:rPr>
      </w:pPr>
      <w:r w:rsidRPr="00C3049F">
        <w:rPr>
          <w:i/>
          <w:iCs/>
        </w:rPr>
        <w:t xml:space="preserve">д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ячейковый с горизонтальным </w:t>
      </w:r>
      <w:r w:rsidR="00AB22E8" w:rsidRPr="00C3049F">
        <w:rPr>
          <w:i/>
          <w:iCs/>
        </w:rPr>
        <w:t>перемещением то</w:t>
      </w:r>
      <w:r w:rsidRPr="00C3049F">
        <w:rPr>
          <w:i/>
          <w:iCs/>
        </w:rPr>
        <w:t>вара</w:t>
      </w:r>
      <w:r w:rsidR="00C3049F">
        <w:rPr>
          <w:i/>
          <w:iCs/>
        </w:rPr>
        <w:t xml:space="preserve"> (</w:t>
      </w:r>
      <w:r w:rsidRPr="00C3049F">
        <w:rPr>
          <w:i/>
          <w:iCs/>
        </w:rPr>
        <w:t>1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электромагнитные муфты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2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товары</w:t>
      </w:r>
      <w:r w:rsidR="00C3049F" w:rsidRPr="00C3049F">
        <w:rPr>
          <w:i/>
          <w:iCs/>
        </w:rPr>
        <w:t xml:space="preserve">; </w:t>
      </w:r>
      <w:r w:rsidR="00AB22E8" w:rsidRPr="00C3049F">
        <w:rPr>
          <w:i/>
          <w:iCs/>
        </w:rPr>
        <w:t>3</w:t>
      </w:r>
      <w:r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окна выдачи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4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электродвигатель</w:t>
      </w:r>
      <w:r w:rsidR="00C3049F" w:rsidRPr="00C3049F">
        <w:rPr>
          <w:i/>
          <w:iCs/>
        </w:rPr>
        <w:t>);</w:t>
      </w:r>
    </w:p>
    <w:p w:rsidR="00C3049F" w:rsidRDefault="0021770C" w:rsidP="00C3049F">
      <w:pPr>
        <w:rPr>
          <w:i/>
          <w:iCs/>
        </w:rPr>
      </w:pPr>
      <w:r w:rsidRPr="00C3049F">
        <w:rPr>
          <w:i/>
          <w:iCs/>
        </w:rPr>
        <w:t>е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="00AB22E8" w:rsidRPr="00C3049F">
        <w:rPr>
          <w:i/>
          <w:iCs/>
        </w:rPr>
        <w:t xml:space="preserve"> </w:t>
      </w:r>
      <w:r w:rsidRPr="00C3049F">
        <w:rPr>
          <w:i/>
          <w:iCs/>
        </w:rPr>
        <w:t>бункерный</w:t>
      </w:r>
      <w:r w:rsidR="00C3049F">
        <w:rPr>
          <w:i/>
          <w:iCs/>
        </w:rPr>
        <w:t xml:space="preserve"> (</w:t>
      </w:r>
      <w:r w:rsidRPr="00C3049F">
        <w:rPr>
          <w:i/>
          <w:iCs/>
        </w:rPr>
        <w:t>1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вакуум-насос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2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="00AB22E8" w:rsidRPr="00C3049F">
        <w:rPr>
          <w:i/>
          <w:iCs/>
        </w:rPr>
        <w:t xml:space="preserve"> то</w:t>
      </w:r>
      <w:r w:rsidRPr="00C3049F">
        <w:rPr>
          <w:i/>
          <w:iCs/>
        </w:rPr>
        <w:t>вар</w:t>
      </w:r>
      <w:r w:rsidR="00C3049F" w:rsidRPr="00C3049F">
        <w:rPr>
          <w:i/>
          <w:iCs/>
        </w:rPr>
        <w:t xml:space="preserve">; </w:t>
      </w:r>
      <w:r w:rsidR="00AB22E8" w:rsidRPr="00C3049F">
        <w:rPr>
          <w:i/>
          <w:iCs/>
        </w:rPr>
        <w:t xml:space="preserve">3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груз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4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челнок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5</w:t>
      </w:r>
      <w:r w:rsidR="00C3049F" w:rsidRPr="00C3049F">
        <w:rPr>
          <w:i/>
          <w:iCs/>
        </w:rPr>
        <w:t xml:space="preserve"> - </w:t>
      </w:r>
      <w:r w:rsidRPr="00C3049F">
        <w:rPr>
          <w:i/>
          <w:iCs/>
        </w:rPr>
        <w:t>шланг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6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</w:t>
      </w:r>
      <w:r w:rsidR="00AB22E8" w:rsidRPr="00C3049F">
        <w:rPr>
          <w:i/>
          <w:iCs/>
        </w:rPr>
        <w:t>направляющая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7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присос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 xml:space="preserve">8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окно выдачи</w:t>
      </w:r>
      <w:r w:rsidR="00C3049F" w:rsidRPr="00C3049F">
        <w:rPr>
          <w:i/>
          <w:iCs/>
        </w:rPr>
        <w:t xml:space="preserve">; </w:t>
      </w:r>
      <w:r w:rsidRPr="00C3049F">
        <w:rPr>
          <w:i/>
          <w:iCs/>
        </w:rPr>
        <w:t>9</w:t>
      </w:r>
      <w:r w:rsidR="00AB22E8" w:rsidRPr="00C3049F">
        <w:rPr>
          <w:i/>
          <w:iCs/>
        </w:rPr>
        <w:t xml:space="preserve"> </w:t>
      </w:r>
      <w:r w:rsidR="00C3049F">
        <w:rPr>
          <w:i/>
          <w:iCs/>
        </w:rPr>
        <w:t>-</w:t>
      </w:r>
      <w:r w:rsidRPr="00C3049F">
        <w:rPr>
          <w:i/>
          <w:iCs/>
        </w:rPr>
        <w:t xml:space="preserve"> механизм движения </w:t>
      </w:r>
      <w:r w:rsidR="00AB22E8" w:rsidRPr="00C3049F">
        <w:rPr>
          <w:i/>
          <w:iCs/>
        </w:rPr>
        <w:t>ч</w:t>
      </w:r>
      <w:r w:rsidRPr="00C3049F">
        <w:rPr>
          <w:i/>
          <w:iCs/>
        </w:rPr>
        <w:t>елнока</w:t>
      </w:r>
      <w:r w:rsidR="00C3049F" w:rsidRPr="00C3049F">
        <w:rPr>
          <w:i/>
          <w:iCs/>
        </w:rPr>
        <w:t>)</w:t>
      </w:r>
    </w:p>
    <w:p w:rsidR="004C4AD3" w:rsidRDefault="004C4AD3" w:rsidP="00C3049F"/>
    <w:p w:rsidR="004C4AD3" w:rsidRDefault="004C4AD3" w:rsidP="00C3049F">
      <w:r>
        <w:object w:dxaOrig="3809" w:dyaOrig="6075">
          <v:shape id="_x0000_i1111" type="#_x0000_t75" style="width:133.5pt;height:212.25pt" o:ole="">
            <v:imagedata r:id="rId65" o:title=""/>
          </v:shape>
          <o:OLEObject Type="Embed" ProgID="Word.Picture.8" ShapeID="_x0000_i1111" DrawAspect="Content" ObjectID="_1457723892" r:id="rId66"/>
        </w:object>
      </w:r>
    </w:p>
    <w:p w:rsidR="004C4AD3" w:rsidRDefault="004C4AD3" w:rsidP="004C4AD3">
      <w:pPr>
        <w:framePr w:hSpace="180" w:wrap="auto" w:vAnchor="text" w:hAnchor="margin" w:xAlign="right" w:y="32"/>
        <w:suppressOverlap/>
      </w:pPr>
      <w:r>
        <w:t>Рис. 7</w:t>
      </w:r>
      <w:r w:rsidRPr="00C3049F">
        <w:t>. Торговый автомат</w:t>
      </w:r>
      <w:r>
        <w:t xml:space="preserve"> "</w:t>
      </w:r>
      <w:r w:rsidRPr="00C3049F">
        <w:t>Break Point 36</w:t>
      </w:r>
      <w:r>
        <w:t xml:space="preserve">" </w:t>
      </w:r>
      <w:r w:rsidRPr="00C3049F">
        <w:t>фирмы</w:t>
      </w:r>
      <w:r>
        <w:t xml:space="preserve"> "</w:t>
      </w:r>
      <w:r w:rsidRPr="00C3049F">
        <w:t>Saeco</w:t>
      </w:r>
      <w:r>
        <w:t>"</w:t>
      </w:r>
    </w:p>
    <w:p w:rsidR="004C4AD3" w:rsidRDefault="004C4AD3" w:rsidP="004C4AD3">
      <w:pPr>
        <w:framePr w:hSpace="180" w:wrap="auto" w:vAnchor="text" w:hAnchor="margin" w:xAlign="right" w:y="32"/>
        <w:suppressOverlap/>
        <w:rPr>
          <w:i/>
          <w:iCs/>
        </w:rPr>
      </w:pPr>
      <w:r w:rsidRPr="00C3049F">
        <w:rPr>
          <w:i/>
          <w:iCs/>
        </w:rPr>
        <w:t xml:space="preserve">1 </w:t>
      </w:r>
      <w:r>
        <w:rPr>
          <w:i/>
          <w:iCs/>
        </w:rPr>
        <w:t>-</w:t>
      </w:r>
      <w:r w:rsidRPr="00C3049F">
        <w:rPr>
          <w:i/>
          <w:iCs/>
        </w:rPr>
        <w:t xml:space="preserve"> холодильная камера;</w:t>
      </w:r>
    </w:p>
    <w:p w:rsidR="004C4AD3" w:rsidRDefault="004C4AD3" w:rsidP="004C4AD3">
      <w:pPr>
        <w:framePr w:hSpace="180" w:wrap="auto" w:vAnchor="text" w:hAnchor="margin" w:xAlign="right" w:y="32"/>
        <w:suppressOverlap/>
        <w:rPr>
          <w:i/>
          <w:iCs/>
        </w:rPr>
      </w:pPr>
      <w:r w:rsidRPr="00C3049F">
        <w:rPr>
          <w:i/>
          <w:iCs/>
        </w:rPr>
        <w:t xml:space="preserve">2 </w:t>
      </w:r>
      <w:r>
        <w:rPr>
          <w:i/>
          <w:iCs/>
        </w:rPr>
        <w:t>-</w:t>
      </w:r>
      <w:r w:rsidRPr="00C3049F">
        <w:rPr>
          <w:i/>
          <w:iCs/>
        </w:rPr>
        <w:t xml:space="preserve"> дисплей; 3 </w:t>
      </w:r>
      <w:r>
        <w:rPr>
          <w:i/>
          <w:iCs/>
        </w:rPr>
        <w:t>-</w:t>
      </w:r>
      <w:r w:rsidRPr="00C3049F">
        <w:rPr>
          <w:i/>
          <w:iCs/>
        </w:rPr>
        <w:t xml:space="preserve"> монетный механизм;</w:t>
      </w:r>
    </w:p>
    <w:p w:rsidR="004C4AD3" w:rsidRDefault="004C4AD3" w:rsidP="004C4AD3">
      <w:r w:rsidRPr="00C3049F">
        <w:rPr>
          <w:i/>
          <w:iCs/>
        </w:rPr>
        <w:t xml:space="preserve">4 </w:t>
      </w:r>
      <w:r>
        <w:rPr>
          <w:i/>
          <w:iCs/>
        </w:rPr>
        <w:t>-</w:t>
      </w:r>
      <w:r w:rsidRPr="00C3049F">
        <w:rPr>
          <w:i/>
          <w:iCs/>
        </w:rPr>
        <w:t xml:space="preserve"> лоток выдачи товара</w:t>
      </w:r>
    </w:p>
    <w:p w:rsidR="004C4AD3" w:rsidRDefault="004C4AD3" w:rsidP="00C3049F"/>
    <w:p w:rsidR="005E2005" w:rsidRPr="00C3049F" w:rsidRDefault="00452442" w:rsidP="00C3049F">
      <w:r w:rsidRPr="00C3049F">
        <w:t>Торговые автоматы фирмы</w:t>
      </w:r>
      <w:r w:rsidR="00C3049F">
        <w:t xml:space="preserve"> "</w:t>
      </w:r>
      <w:r w:rsidRPr="00C3049F">
        <w:t>Saeco</w:t>
      </w:r>
      <w:r w:rsidR="00C3049F">
        <w:t>" "</w:t>
      </w:r>
      <w:r w:rsidRPr="00C3049F">
        <w:t>Break Poiпt 36</w:t>
      </w:r>
      <w:r w:rsidR="00C3049F">
        <w:t xml:space="preserve">" </w:t>
      </w:r>
      <w:r w:rsidRPr="00C3049F">
        <w:t>и</w:t>
      </w:r>
      <w:r w:rsidR="00C3049F">
        <w:t xml:space="preserve"> "</w:t>
      </w:r>
      <w:r w:rsidRPr="00C3049F">
        <w:t>Break Poiпt 56</w:t>
      </w:r>
      <w:r w:rsidR="00C3049F">
        <w:t xml:space="preserve">" </w:t>
      </w:r>
      <w:r w:rsidRPr="00C3049F">
        <w:t xml:space="preserve">предназначены для </w:t>
      </w:r>
      <w:r w:rsidR="003A39E9" w:rsidRPr="00C3049F">
        <w:t>штучной розничной продажи расфа</w:t>
      </w:r>
      <w:r w:rsidRPr="00C3049F">
        <w:t>сованных продуктов</w:t>
      </w:r>
      <w:r w:rsidR="00C3049F">
        <w:t xml:space="preserve"> (</w:t>
      </w:r>
      <w:r w:rsidRPr="00C3049F">
        <w:t>сэндвиче</w:t>
      </w:r>
      <w:r w:rsidR="003A39E9" w:rsidRPr="00C3049F">
        <w:t>й, йогуртов, газированных напит</w:t>
      </w:r>
      <w:r w:rsidRPr="00C3049F">
        <w:t>ков, шоколада, чипсов и</w:t>
      </w:r>
      <w:r w:rsidR="00C3049F">
        <w:t>т.п.)</w:t>
      </w:r>
      <w:r w:rsidR="00C3049F" w:rsidRPr="00C3049F">
        <w:t>,</w:t>
      </w:r>
      <w:r w:rsidRPr="00C3049F">
        <w:t xml:space="preserve"> хр</w:t>
      </w:r>
      <w:r w:rsidR="003A39E9" w:rsidRPr="00C3049F">
        <w:t>анение которых не требует силь</w:t>
      </w:r>
      <w:r w:rsidR="005E2005" w:rsidRPr="00C3049F">
        <w:t>ного охлаждения и жесткого поддержания постоянной температуры</w:t>
      </w:r>
      <w:r w:rsidR="00C3049F" w:rsidRPr="00C3049F">
        <w:t xml:space="preserve">. </w:t>
      </w:r>
      <w:r w:rsidR="005E2005" w:rsidRPr="00C3049F">
        <w:t>Торговый автомат</w:t>
      </w:r>
      <w:r w:rsidR="00C3049F">
        <w:t xml:space="preserve"> "</w:t>
      </w:r>
      <w:r w:rsidR="005E2005" w:rsidRPr="00C3049F">
        <w:t>Break Point 36</w:t>
      </w:r>
      <w:r w:rsidR="004C4AD3">
        <w:t>" (рис. 7</w:t>
      </w:r>
      <w:r w:rsidR="00C3049F" w:rsidRPr="00C3049F">
        <w:t xml:space="preserve">) </w:t>
      </w:r>
      <w:r w:rsidR="005E2005" w:rsidRPr="00C3049F">
        <w:t xml:space="preserve">позволяет умеренно охлаждать продукты и напитки при температуре от 6 до 15 </w:t>
      </w:r>
      <w:r w:rsidR="005E2005" w:rsidRPr="00C3049F">
        <w:rPr>
          <w:vertAlign w:val="superscript"/>
        </w:rPr>
        <w:t>°</w:t>
      </w:r>
      <w:r w:rsidR="005E2005" w:rsidRPr="00C3049F">
        <w:t>С</w:t>
      </w:r>
      <w:r w:rsidR="00C3049F" w:rsidRPr="00C3049F">
        <w:t xml:space="preserve">. </w:t>
      </w:r>
    </w:p>
    <w:p w:rsidR="00C3049F" w:rsidRDefault="005E2005" w:rsidP="00C3049F">
      <w:r w:rsidRPr="00C3049F">
        <w:t>Продукты загружаются в лотки, снабженные спиралями различных диаметров</w:t>
      </w:r>
      <w:r w:rsidR="00C3049F" w:rsidRPr="00C3049F">
        <w:t xml:space="preserve">. </w:t>
      </w:r>
      <w:r w:rsidRPr="00C3049F">
        <w:t>Спираль приходит в движение, и</w:t>
      </w:r>
      <w:r w:rsidR="00957C5F" w:rsidRPr="00C3049F">
        <w:t xml:space="preserve"> желаемый продукт попадает в окно выдачи, доступное покупате</w:t>
      </w:r>
      <w:r w:rsidRPr="00C3049F">
        <w:t>лю</w:t>
      </w:r>
      <w:r w:rsidR="00C3049F" w:rsidRPr="00C3049F">
        <w:t xml:space="preserve">. </w:t>
      </w:r>
      <w:r w:rsidRPr="00C3049F">
        <w:t>В стандартной комплектации автомат оборудован 5</w:t>
      </w:r>
      <w:r w:rsidR="00957C5F" w:rsidRPr="00C3049F">
        <w:t xml:space="preserve"> </w:t>
      </w:r>
      <w:r w:rsidR="00C3049F">
        <w:t>-</w:t>
      </w:r>
      <w:r w:rsidR="00957C5F" w:rsidRPr="00C3049F">
        <w:t xml:space="preserve"> </w:t>
      </w:r>
      <w:r w:rsidRPr="00C3049F">
        <w:t>7</w:t>
      </w:r>
      <w:r w:rsidR="00957C5F" w:rsidRPr="00C3049F">
        <w:t xml:space="preserve"> л</w:t>
      </w:r>
      <w:r w:rsidRPr="00C3049F">
        <w:t xml:space="preserve">отками, каждый из которых содержит </w:t>
      </w:r>
      <w:r w:rsidR="00957C5F" w:rsidRPr="00C3049F">
        <w:t>6 спиралей</w:t>
      </w:r>
      <w:r w:rsidR="00C3049F" w:rsidRPr="00C3049F">
        <w:t xml:space="preserve">. </w:t>
      </w:r>
      <w:r w:rsidR="00957C5F" w:rsidRPr="00C3049F">
        <w:t>На одной спирали по</w:t>
      </w:r>
      <w:r w:rsidRPr="00C3049F">
        <w:t>мещается от 6 до 19 единиц товара</w:t>
      </w:r>
      <w:r w:rsidR="00C3049F" w:rsidRPr="00C3049F">
        <w:t xml:space="preserve">; </w:t>
      </w:r>
      <w:r w:rsidRPr="00C3049F">
        <w:t>таким образом, на каждом лотке можно разместить до 114 единиц товаров</w:t>
      </w:r>
      <w:r w:rsidR="00C3049F" w:rsidRPr="00C3049F">
        <w:t xml:space="preserve">. </w:t>
      </w:r>
      <w:r w:rsidRPr="00C3049F">
        <w:t>В автомате</w:t>
      </w:r>
      <w:r w:rsidR="00C3049F">
        <w:t xml:space="preserve"> "</w:t>
      </w:r>
      <w:r w:rsidRPr="00C3049F">
        <w:t>Break Point 56</w:t>
      </w:r>
      <w:r w:rsidR="00C3049F">
        <w:t xml:space="preserve">" </w:t>
      </w:r>
      <w:r w:rsidRPr="00C3049F">
        <w:t>коли</w:t>
      </w:r>
      <w:r w:rsidR="00957C5F" w:rsidRPr="00C3049F">
        <w:t>чество единиц товара на од</w:t>
      </w:r>
      <w:r w:rsidRPr="00C3049F">
        <w:t>ном лотке до 152</w:t>
      </w:r>
      <w:r w:rsidR="00C3049F" w:rsidRPr="00C3049F">
        <w:t xml:space="preserve">. </w:t>
      </w:r>
      <w:r w:rsidRPr="00C3049F">
        <w:t>Автоматы обору</w:t>
      </w:r>
      <w:r w:rsidR="00957C5F" w:rsidRPr="00C3049F">
        <w:t>дованы монето-, банкното</w:t>
      </w:r>
      <w:r w:rsidR="00C3049F" w:rsidRPr="00C3049F">
        <w:t xml:space="preserve"> - </w:t>
      </w:r>
      <w:r w:rsidR="00957C5F" w:rsidRPr="00C3049F">
        <w:t>и жетоноприемниками, системой</w:t>
      </w:r>
      <w:r w:rsidR="00C3049F">
        <w:t xml:space="preserve"> "</w:t>
      </w:r>
      <w:r w:rsidR="00957C5F" w:rsidRPr="00C3049F">
        <w:t>Sa</w:t>
      </w:r>
      <w:r w:rsidRPr="00C3049F">
        <w:t>есо Card</w:t>
      </w:r>
      <w:r w:rsidR="00C3049F">
        <w:t>" (</w:t>
      </w:r>
      <w:r w:rsidRPr="00C3049F">
        <w:t>оплата магнитными картами</w:t>
      </w:r>
      <w:r w:rsidR="00C3049F" w:rsidRPr="00C3049F">
        <w:t xml:space="preserve">); </w:t>
      </w:r>
      <w:r w:rsidRPr="00C3049F">
        <w:t xml:space="preserve">можно </w:t>
      </w:r>
      <w:r w:rsidR="00957C5F" w:rsidRPr="00C3049F">
        <w:t>установить бесплатный режим выд</w:t>
      </w:r>
      <w:r w:rsidRPr="00C3049F">
        <w:t>ачи продуктов</w:t>
      </w:r>
      <w:r w:rsidR="00C3049F">
        <w:t xml:space="preserve"> (</w:t>
      </w:r>
      <w:r w:rsidR="00957C5F" w:rsidRPr="00C3049F">
        <w:t>для закрытых организаций</w:t>
      </w:r>
      <w:r w:rsidR="00C3049F" w:rsidRPr="00C3049F">
        <w:t>).</w:t>
      </w:r>
    </w:p>
    <w:p w:rsidR="00C3049F" w:rsidRDefault="005E2005" w:rsidP="00C3049F">
      <w:r w:rsidRPr="00C3049F">
        <w:t>Программируемая система п</w:t>
      </w:r>
      <w:r w:rsidR="00957C5F" w:rsidRPr="00C3049F">
        <w:t>озволяет менять рабочую темпера</w:t>
      </w:r>
      <w:r w:rsidRPr="00C3049F">
        <w:t>туру, автоматически размораживать холодильную камеру 1 через определенные промежутки време</w:t>
      </w:r>
      <w:r w:rsidR="00957C5F" w:rsidRPr="00C3049F">
        <w:t>ни, вести счет проданных продук</w:t>
      </w:r>
      <w:r w:rsidRPr="00C3049F">
        <w:t>тов, отображать на экране дисплея 2 сообщения для пользователей</w:t>
      </w:r>
      <w:r w:rsidR="00C3049F">
        <w:t xml:space="preserve"> (</w:t>
      </w:r>
      <w:r w:rsidRPr="00C3049F">
        <w:t>стоимость продуктов, дату и вр</w:t>
      </w:r>
      <w:r w:rsidR="00957C5F" w:rsidRPr="00C3049F">
        <w:t>емя, оставшийся кредит, информа</w:t>
      </w:r>
      <w:r w:rsidRPr="00C3049F">
        <w:t>цию о необходимости сервисног</w:t>
      </w:r>
      <w:r w:rsidR="00957C5F" w:rsidRPr="00C3049F">
        <w:t xml:space="preserve">о обслуживания и </w:t>
      </w:r>
      <w:r w:rsidR="00C3049F">
        <w:t>т.п.)</w:t>
      </w:r>
      <w:r w:rsidR="00C3049F" w:rsidRPr="00C3049F">
        <w:t xml:space="preserve">. </w:t>
      </w:r>
      <w:r w:rsidR="00957C5F" w:rsidRPr="00C3049F">
        <w:t>Обслужи</w:t>
      </w:r>
      <w:r w:rsidRPr="00C3049F">
        <w:t>вание автоматов заключается в н</w:t>
      </w:r>
      <w:r w:rsidR="00957C5F" w:rsidRPr="00C3049F">
        <w:t>аполнении загрузочного устройст</w:t>
      </w:r>
      <w:r w:rsidRPr="00C3049F">
        <w:t>ва продуктами и пополнении монетного устройства</w:t>
      </w:r>
      <w:r w:rsidR="00C3049F">
        <w:t xml:space="preserve"> (</w:t>
      </w:r>
      <w:r w:rsidRPr="00C3049F">
        <w:t>при наличии такового</w:t>
      </w:r>
      <w:r w:rsidR="00C3049F" w:rsidRPr="00C3049F">
        <w:t xml:space="preserve">) </w:t>
      </w:r>
      <w:r w:rsidRPr="00C3049F">
        <w:t>монетами, необходим</w:t>
      </w:r>
      <w:r w:rsidR="00957C5F" w:rsidRPr="00C3049F">
        <w:t>ыми для сдачи</w:t>
      </w:r>
      <w:r w:rsidR="00C3049F" w:rsidRPr="00C3049F">
        <w:t xml:space="preserve">. </w:t>
      </w:r>
      <w:r w:rsidR="00957C5F" w:rsidRPr="00C3049F">
        <w:t>Автоматы комплек</w:t>
      </w:r>
      <w:r w:rsidRPr="00C3049F">
        <w:t xml:space="preserve">туются монетным механизмом 3, </w:t>
      </w:r>
      <w:r w:rsidR="00957C5F" w:rsidRPr="00C3049F">
        <w:t>адаптированным для приема рос</w:t>
      </w:r>
      <w:r w:rsidRPr="00C3049F">
        <w:t>сийских монет</w:t>
      </w:r>
      <w:r w:rsidR="00C3049F" w:rsidRPr="00C3049F">
        <w:t xml:space="preserve">. </w:t>
      </w:r>
      <w:r w:rsidRPr="00C3049F">
        <w:t xml:space="preserve">Монетный приемник имеет 8 степеней защиты, </w:t>
      </w:r>
      <w:r w:rsidR="00957C5F" w:rsidRPr="00C3049F">
        <w:t>принимает монеты и выдает сдачу</w:t>
      </w:r>
      <w:r w:rsidR="00C3049F" w:rsidRPr="00C3049F">
        <w:t xml:space="preserve">. </w:t>
      </w:r>
      <w:r w:rsidR="00957C5F" w:rsidRPr="00C3049F">
        <w:t>При отключении электроэнергии автомат отключает прием моне</w:t>
      </w:r>
      <w:r w:rsidR="00C3049F">
        <w:t>т.</w:t>
      </w:r>
      <w:r w:rsidR="004C4AD3">
        <w:t xml:space="preserve"> Д</w:t>
      </w:r>
      <w:r w:rsidR="00957C5F" w:rsidRPr="00C3049F">
        <w:t>иагностирование и выявление неисправностей производиться через дисплей 2</w:t>
      </w:r>
      <w:r w:rsidR="00C3049F" w:rsidRPr="00C3049F">
        <w:t>.</w:t>
      </w:r>
    </w:p>
    <w:p w:rsidR="00C3049F" w:rsidRPr="00C3049F" w:rsidRDefault="004C4AD3" w:rsidP="004C4AD3">
      <w:pPr>
        <w:pStyle w:val="2"/>
      </w:pPr>
      <w:r>
        <w:br w:type="page"/>
      </w:r>
      <w:bookmarkStart w:id="5" w:name="_Toc244520220"/>
      <w:r w:rsidR="00C3049F">
        <w:t>Список литературы</w:t>
      </w:r>
      <w:bookmarkEnd w:id="5"/>
    </w:p>
    <w:p w:rsidR="004C4AD3" w:rsidRDefault="004C4AD3" w:rsidP="00C3049F"/>
    <w:p w:rsidR="00C3049F" w:rsidRDefault="00E552C0" w:rsidP="004C4AD3">
      <w:pPr>
        <w:pStyle w:val="a1"/>
      </w:pPr>
      <w:r w:rsidRPr="00C3049F">
        <w:t>Оборудование предприятий торговли и общественного питания, под редакцией профессора В</w:t>
      </w:r>
      <w:r w:rsidR="00C3049F">
        <w:t xml:space="preserve">.А. </w:t>
      </w:r>
      <w:r w:rsidRPr="00C3049F">
        <w:t>Гуляева, Москва, ИНФРА-М, 2004г</w:t>
      </w:r>
      <w:r w:rsidR="00C3049F">
        <w:t>.;</w:t>
      </w:r>
    </w:p>
    <w:p w:rsidR="00C3049F" w:rsidRDefault="00E552C0" w:rsidP="004C4AD3">
      <w:pPr>
        <w:pStyle w:val="a1"/>
      </w:pPr>
      <w:r w:rsidRPr="00C3049F">
        <w:t xml:space="preserve">Оборудование предприятий общественного питания </w:t>
      </w:r>
      <w:r w:rsidR="00C3049F">
        <w:t>-</w:t>
      </w:r>
      <w:r w:rsidRPr="00C3049F">
        <w:t xml:space="preserve"> тепловое оборудование, М</w:t>
      </w:r>
      <w:r w:rsidR="00C3049F">
        <w:t xml:space="preserve">.П. </w:t>
      </w:r>
      <w:r w:rsidRPr="00C3049F">
        <w:t>Могильный, Москва, 2004 г</w:t>
      </w:r>
      <w:r w:rsidR="00C3049F">
        <w:t>.;</w:t>
      </w:r>
    </w:p>
    <w:p w:rsidR="00C3049F" w:rsidRDefault="00E552C0" w:rsidP="004C4AD3">
      <w:pPr>
        <w:pStyle w:val="a1"/>
      </w:pPr>
      <w:r w:rsidRPr="00C3049F">
        <w:t>Справочник по холодильному оборудованию предприятий торговли и общественного питания, А</w:t>
      </w:r>
      <w:r w:rsidR="00C3049F">
        <w:t xml:space="preserve">.Н. </w:t>
      </w:r>
      <w:r w:rsidRPr="00C3049F">
        <w:t>Стрельцов, В</w:t>
      </w:r>
      <w:r w:rsidR="00C3049F">
        <w:t xml:space="preserve">.В. </w:t>
      </w:r>
      <w:r w:rsidRPr="00C3049F">
        <w:t>Шишов, Москва, 2006 г</w:t>
      </w:r>
      <w:r w:rsidR="00C3049F">
        <w:t>.;</w:t>
      </w:r>
    </w:p>
    <w:p w:rsidR="00C3049F" w:rsidRDefault="00D43921" w:rsidP="004C4AD3">
      <w:pPr>
        <w:pStyle w:val="a1"/>
      </w:pPr>
      <w:r w:rsidRPr="00C3049F">
        <w:t>Оборудование предприятий торговли, учебное пособие 6-е издание, Э</w:t>
      </w:r>
      <w:r w:rsidR="00C3049F">
        <w:t xml:space="preserve">.А. </w:t>
      </w:r>
      <w:r w:rsidRPr="00C3049F">
        <w:t>Арустамов, Москва, 2008г</w:t>
      </w:r>
      <w:r w:rsidR="00C3049F">
        <w:t>.;</w:t>
      </w:r>
    </w:p>
    <w:p w:rsidR="00C3049F" w:rsidRDefault="00D43921" w:rsidP="004C4AD3">
      <w:pPr>
        <w:pStyle w:val="a1"/>
      </w:pPr>
      <w:r w:rsidRPr="00C3049F">
        <w:t>Торговое оборудование, В</w:t>
      </w:r>
      <w:r w:rsidR="00C3049F">
        <w:t xml:space="preserve">.Ф. </w:t>
      </w:r>
      <w:r w:rsidRPr="00C3049F">
        <w:t>Кащенко, Л</w:t>
      </w:r>
      <w:r w:rsidR="00C3049F">
        <w:t xml:space="preserve">.В. </w:t>
      </w:r>
      <w:r w:rsidRPr="00C3049F">
        <w:t>Кащенко, Москва, 2006г</w:t>
      </w:r>
      <w:r w:rsidR="00C3049F" w:rsidRPr="00C3049F">
        <w:t>.</w:t>
      </w:r>
    </w:p>
    <w:p w:rsidR="00D43921" w:rsidRPr="00C3049F" w:rsidRDefault="00D43921" w:rsidP="00C3049F">
      <w:bookmarkStart w:id="6" w:name="_GoBack"/>
      <w:bookmarkEnd w:id="6"/>
    </w:p>
    <w:sectPr w:rsidR="00D43921" w:rsidRPr="00C3049F" w:rsidSect="00C3049F">
      <w:headerReference w:type="default" r:id="rId67"/>
      <w:footerReference w:type="default" r:id="rId68"/>
      <w:headerReference w:type="first" r:id="rId69"/>
      <w:footerReference w:type="first" r:id="rId7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9F" w:rsidRDefault="00C3049F">
      <w:r>
        <w:separator/>
      </w:r>
    </w:p>
  </w:endnote>
  <w:endnote w:type="continuationSeparator" w:id="0">
    <w:p w:rsidR="00C3049F" w:rsidRDefault="00C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9F" w:rsidRDefault="00C3049F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9F" w:rsidRDefault="00C3049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9F" w:rsidRDefault="00C3049F">
      <w:r>
        <w:separator/>
      </w:r>
    </w:p>
  </w:footnote>
  <w:footnote w:type="continuationSeparator" w:id="0">
    <w:p w:rsidR="00C3049F" w:rsidRDefault="00C3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9F" w:rsidRDefault="00C3049F" w:rsidP="00C3049F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4148">
      <w:rPr>
        <w:rStyle w:val="ae"/>
      </w:rPr>
      <w:t>2</w:t>
    </w:r>
    <w:r>
      <w:rPr>
        <w:rStyle w:val="ae"/>
      </w:rPr>
      <w:fldChar w:fldCharType="end"/>
    </w:r>
  </w:p>
  <w:p w:rsidR="00C3049F" w:rsidRDefault="00C3049F" w:rsidP="00C3049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9F" w:rsidRDefault="00C30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8CB"/>
    <w:multiLevelType w:val="hybridMultilevel"/>
    <w:tmpl w:val="6C08FA62"/>
    <w:lvl w:ilvl="0" w:tplc="893A1F56">
      <w:start w:val="1"/>
      <w:numFmt w:val="decimal"/>
      <w:suff w:val="space"/>
      <w:lvlText w:val="%1."/>
      <w:lvlJc w:val="left"/>
      <w:pPr>
        <w:ind w:firstLine="709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7078"/>
    <w:multiLevelType w:val="multilevel"/>
    <w:tmpl w:val="94F28822"/>
    <w:lvl w:ilvl="0">
      <w:start w:val="8"/>
      <w:numFmt w:val="decimal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2BA4EF2"/>
    <w:multiLevelType w:val="hybridMultilevel"/>
    <w:tmpl w:val="99E429D4"/>
    <w:lvl w:ilvl="0" w:tplc="D434636E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FC7718"/>
    <w:multiLevelType w:val="hybridMultilevel"/>
    <w:tmpl w:val="C4DA6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F4817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>
    <w:nsid w:val="11632DF1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>
    <w:nsid w:val="1239471B"/>
    <w:multiLevelType w:val="hybridMultilevel"/>
    <w:tmpl w:val="321E27E4"/>
    <w:lvl w:ilvl="0" w:tplc="4912B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D65A2D"/>
    <w:multiLevelType w:val="hybridMultilevel"/>
    <w:tmpl w:val="6E8C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53692D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1D267D1A"/>
    <w:multiLevelType w:val="multilevel"/>
    <w:tmpl w:val="7E5A9FC0"/>
    <w:lvl w:ilvl="0">
      <w:start w:val="4"/>
      <w:numFmt w:val="decimal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0EB2034"/>
    <w:multiLevelType w:val="multilevel"/>
    <w:tmpl w:val="09F0A0F4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5D1979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>
    <w:nsid w:val="29BD70E7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>
    <w:nsid w:val="2FD81E40"/>
    <w:multiLevelType w:val="hybridMultilevel"/>
    <w:tmpl w:val="553897EE"/>
    <w:lvl w:ilvl="0" w:tplc="9810386C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A41EF1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7">
    <w:nsid w:val="36814136"/>
    <w:multiLevelType w:val="multilevel"/>
    <w:tmpl w:val="D332E566"/>
    <w:lvl w:ilvl="0">
      <w:start w:val="1"/>
      <w:numFmt w:val="decimal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B710BE6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9">
    <w:nsid w:val="3C067A40"/>
    <w:multiLevelType w:val="multilevel"/>
    <w:tmpl w:val="F7504E4E"/>
    <w:lvl w:ilvl="0">
      <w:start w:val="2"/>
      <w:numFmt w:val="decimal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17E5389"/>
    <w:multiLevelType w:val="hybridMultilevel"/>
    <w:tmpl w:val="BEB0DD5E"/>
    <w:lvl w:ilvl="0" w:tplc="8F52C9BC">
      <w:start w:val="1"/>
      <w:numFmt w:val="decimal"/>
      <w:suff w:val="space"/>
      <w:lvlText w:val="%1."/>
      <w:lvlJc w:val="left"/>
      <w:pPr>
        <w:ind w:firstLine="709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92341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>
    <w:nsid w:val="4BC7558B"/>
    <w:multiLevelType w:val="hybridMultilevel"/>
    <w:tmpl w:val="972C17DA"/>
    <w:lvl w:ilvl="0" w:tplc="41688CF8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8761F"/>
    <w:multiLevelType w:val="hybridMultilevel"/>
    <w:tmpl w:val="B530762A"/>
    <w:lvl w:ilvl="0" w:tplc="87F670D4">
      <w:start w:val="1"/>
      <w:numFmt w:val="bullet"/>
      <w:suff w:val="space"/>
      <w:lvlText w:val="-"/>
      <w:lvlJc w:val="left"/>
      <w:pPr>
        <w:ind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541D1E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>
    <w:nsid w:val="58643F9A"/>
    <w:multiLevelType w:val="hybridMultilevel"/>
    <w:tmpl w:val="9360786A"/>
    <w:lvl w:ilvl="0" w:tplc="CFF4834E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ED1141"/>
    <w:multiLevelType w:val="hybridMultilevel"/>
    <w:tmpl w:val="E3525E24"/>
    <w:lvl w:ilvl="0" w:tplc="D434636E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B017C2F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8">
    <w:nsid w:val="63C2570F"/>
    <w:multiLevelType w:val="multilevel"/>
    <w:tmpl w:val="58E0F702"/>
    <w:lvl w:ilvl="0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9">
    <w:nsid w:val="64A261D2"/>
    <w:multiLevelType w:val="hybridMultilevel"/>
    <w:tmpl w:val="45FE9EBA"/>
    <w:lvl w:ilvl="0" w:tplc="DC62171E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E15060"/>
    <w:multiLevelType w:val="multilevel"/>
    <w:tmpl w:val="5114CFF4"/>
    <w:lvl w:ilvl="0">
      <w:start w:val="1"/>
      <w:numFmt w:val="decimal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683084"/>
    <w:multiLevelType w:val="hybridMultilevel"/>
    <w:tmpl w:val="FEA0DD2E"/>
    <w:lvl w:ilvl="0" w:tplc="AFC22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323D2"/>
    <w:multiLevelType w:val="hybridMultilevel"/>
    <w:tmpl w:val="06FAE062"/>
    <w:lvl w:ilvl="0" w:tplc="9810386C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D43F3"/>
    <w:multiLevelType w:val="hybridMultilevel"/>
    <w:tmpl w:val="EE221A72"/>
    <w:lvl w:ilvl="0" w:tplc="0EC4DAFE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6F4ACC"/>
    <w:multiLevelType w:val="multilevel"/>
    <w:tmpl w:val="39303DA2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42D3EEF"/>
    <w:multiLevelType w:val="hybridMultilevel"/>
    <w:tmpl w:val="361658AC"/>
    <w:lvl w:ilvl="0" w:tplc="D434636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B52584"/>
    <w:multiLevelType w:val="hybridMultilevel"/>
    <w:tmpl w:val="F0F0ED82"/>
    <w:lvl w:ilvl="0" w:tplc="9810386C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B4F40"/>
    <w:multiLevelType w:val="hybridMultilevel"/>
    <w:tmpl w:val="E14CD9C0"/>
    <w:lvl w:ilvl="0" w:tplc="56EAC682">
      <w:start w:val="4"/>
      <w:numFmt w:val="decimal"/>
      <w:suff w:val="space"/>
      <w:lvlText w:val="%1."/>
      <w:lvlJc w:val="left"/>
      <w:pPr>
        <w:ind w:firstLine="709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B16A42"/>
    <w:multiLevelType w:val="hybridMultilevel"/>
    <w:tmpl w:val="807CAF76"/>
    <w:lvl w:ilvl="0" w:tplc="A93046E4">
      <w:start w:val="1"/>
      <w:numFmt w:val="bullet"/>
      <w:suff w:val="space"/>
      <w:lvlText w:val="-"/>
      <w:lvlJc w:val="left"/>
      <w:pPr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A9026F2"/>
    <w:multiLevelType w:val="hybridMultilevel"/>
    <w:tmpl w:val="B04E3F78"/>
    <w:lvl w:ilvl="0" w:tplc="87F670D4">
      <w:start w:val="1"/>
      <w:numFmt w:val="bullet"/>
      <w:suff w:val="space"/>
      <w:lvlText w:val="-"/>
      <w:lvlJc w:val="left"/>
      <w:pPr>
        <w:ind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18"/>
  </w:num>
  <w:num w:numId="4">
    <w:abstractNumId w:val="17"/>
  </w:num>
  <w:num w:numId="5">
    <w:abstractNumId w:val="27"/>
  </w:num>
  <w:num w:numId="6">
    <w:abstractNumId w:val="19"/>
  </w:num>
  <w:num w:numId="7">
    <w:abstractNumId w:val="21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16"/>
  </w:num>
  <w:num w:numId="13">
    <w:abstractNumId w:val="5"/>
  </w:num>
  <w:num w:numId="14">
    <w:abstractNumId w:val="24"/>
  </w:num>
  <w:num w:numId="15">
    <w:abstractNumId w:val="28"/>
  </w:num>
  <w:num w:numId="16">
    <w:abstractNumId w:val="13"/>
  </w:num>
  <w:num w:numId="17">
    <w:abstractNumId w:val="34"/>
  </w:num>
  <w:num w:numId="18">
    <w:abstractNumId w:val="11"/>
  </w:num>
  <w:num w:numId="19">
    <w:abstractNumId w:val="4"/>
  </w:num>
  <w:num w:numId="20">
    <w:abstractNumId w:val="29"/>
  </w:num>
  <w:num w:numId="21">
    <w:abstractNumId w:val="26"/>
  </w:num>
  <w:num w:numId="22">
    <w:abstractNumId w:val="39"/>
  </w:num>
  <w:num w:numId="23">
    <w:abstractNumId w:val="23"/>
  </w:num>
  <w:num w:numId="24">
    <w:abstractNumId w:val="20"/>
  </w:num>
  <w:num w:numId="25">
    <w:abstractNumId w:val="8"/>
  </w:num>
  <w:num w:numId="26">
    <w:abstractNumId w:val="7"/>
  </w:num>
  <w:num w:numId="27">
    <w:abstractNumId w:val="38"/>
  </w:num>
  <w:num w:numId="28">
    <w:abstractNumId w:val="33"/>
  </w:num>
  <w:num w:numId="29">
    <w:abstractNumId w:val="25"/>
  </w:num>
  <w:num w:numId="30">
    <w:abstractNumId w:val="35"/>
  </w:num>
  <w:num w:numId="31">
    <w:abstractNumId w:val="32"/>
  </w:num>
  <w:num w:numId="32">
    <w:abstractNumId w:val="2"/>
  </w:num>
  <w:num w:numId="33">
    <w:abstractNumId w:val="14"/>
  </w:num>
  <w:num w:numId="34">
    <w:abstractNumId w:val="36"/>
  </w:num>
  <w:num w:numId="35">
    <w:abstractNumId w:val="31"/>
  </w:num>
  <w:num w:numId="36">
    <w:abstractNumId w:val="0"/>
  </w:num>
  <w:num w:numId="37">
    <w:abstractNumId w:val="37"/>
  </w:num>
  <w:num w:numId="38">
    <w:abstractNumId w:val="22"/>
  </w:num>
  <w:num w:numId="39">
    <w:abstractNumId w:val="15"/>
  </w:num>
  <w:num w:numId="40">
    <w:abstractNumId w:val="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A61"/>
    <w:rsid w:val="000103D0"/>
    <w:rsid w:val="000826B3"/>
    <w:rsid w:val="0009655D"/>
    <w:rsid w:val="000A31E9"/>
    <w:rsid w:val="000C2BDD"/>
    <w:rsid w:val="00132116"/>
    <w:rsid w:val="0013464B"/>
    <w:rsid w:val="001431D8"/>
    <w:rsid w:val="00164CB9"/>
    <w:rsid w:val="00170DC8"/>
    <w:rsid w:val="00186F0B"/>
    <w:rsid w:val="0021770C"/>
    <w:rsid w:val="002415FC"/>
    <w:rsid w:val="00253C30"/>
    <w:rsid w:val="00271236"/>
    <w:rsid w:val="0027354D"/>
    <w:rsid w:val="00287628"/>
    <w:rsid w:val="0029330A"/>
    <w:rsid w:val="00294E2A"/>
    <w:rsid w:val="002C3066"/>
    <w:rsid w:val="002C3FBA"/>
    <w:rsid w:val="002E0771"/>
    <w:rsid w:val="003544E3"/>
    <w:rsid w:val="00363CBD"/>
    <w:rsid w:val="003839DB"/>
    <w:rsid w:val="003A39E9"/>
    <w:rsid w:val="003B3470"/>
    <w:rsid w:val="003C3C25"/>
    <w:rsid w:val="003D5367"/>
    <w:rsid w:val="003E642A"/>
    <w:rsid w:val="00407283"/>
    <w:rsid w:val="004141BC"/>
    <w:rsid w:val="00452442"/>
    <w:rsid w:val="0049669F"/>
    <w:rsid w:val="004A0DB0"/>
    <w:rsid w:val="004B2F11"/>
    <w:rsid w:val="004C4AD3"/>
    <w:rsid w:val="004D47D7"/>
    <w:rsid w:val="004F2C7C"/>
    <w:rsid w:val="004F5B61"/>
    <w:rsid w:val="005044DA"/>
    <w:rsid w:val="00530EBB"/>
    <w:rsid w:val="005742BD"/>
    <w:rsid w:val="005E2005"/>
    <w:rsid w:val="00606FA0"/>
    <w:rsid w:val="00607A6F"/>
    <w:rsid w:val="00621650"/>
    <w:rsid w:val="00631561"/>
    <w:rsid w:val="0064630A"/>
    <w:rsid w:val="00655B2C"/>
    <w:rsid w:val="00665EC1"/>
    <w:rsid w:val="006711A6"/>
    <w:rsid w:val="006C46F3"/>
    <w:rsid w:val="0071160D"/>
    <w:rsid w:val="007149D2"/>
    <w:rsid w:val="00716156"/>
    <w:rsid w:val="00757F08"/>
    <w:rsid w:val="007963C6"/>
    <w:rsid w:val="007F1974"/>
    <w:rsid w:val="00802D3B"/>
    <w:rsid w:val="00820907"/>
    <w:rsid w:val="00823590"/>
    <w:rsid w:val="00865FB8"/>
    <w:rsid w:val="0087063D"/>
    <w:rsid w:val="00874D98"/>
    <w:rsid w:val="008C44AF"/>
    <w:rsid w:val="008D2FEC"/>
    <w:rsid w:val="008E79D9"/>
    <w:rsid w:val="00941037"/>
    <w:rsid w:val="00957C5F"/>
    <w:rsid w:val="009654D6"/>
    <w:rsid w:val="009F4F28"/>
    <w:rsid w:val="00A2285B"/>
    <w:rsid w:val="00A24A5A"/>
    <w:rsid w:val="00A60259"/>
    <w:rsid w:val="00A6681C"/>
    <w:rsid w:val="00A6772F"/>
    <w:rsid w:val="00A760B5"/>
    <w:rsid w:val="00A90A80"/>
    <w:rsid w:val="00A93B9F"/>
    <w:rsid w:val="00A9449F"/>
    <w:rsid w:val="00AA74B3"/>
    <w:rsid w:val="00AB22E8"/>
    <w:rsid w:val="00AB7DAC"/>
    <w:rsid w:val="00AD42EA"/>
    <w:rsid w:val="00AD758F"/>
    <w:rsid w:val="00B23A61"/>
    <w:rsid w:val="00B37CE0"/>
    <w:rsid w:val="00BD352D"/>
    <w:rsid w:val="00BE0758"/>
    <w:rsid w:val="00C11118"/>
    <w:rsid w:val="00C3049F"/>
    <w:rsid w:val="00C41C42"/>
    <w:rsid w:val="00C572E6"/>
    <w:rsid w:val="00C72E82"/>
    <w:rsid w:val="00CE6FA6"/>
    <w:rsid w:val="00CF5CDB"/>
    <w:rsid w:val="00D203D0"/>
    <w:rsid w:val="00D31E1F"/>
    <w:rsid w:val="00D41E1C"/>
    <w:rsid w:val="00D43921"/>
    <w:rsid w:val="00D52104"/>
    <w:rsid w:val="00D75356"/>
    <w:rsid w:val="00DA1422"/>
    <w:rsid w:val="00DA6D1A"/>
    <w:rsid w:val="00DB3726"/>
    <w:rsid w:val="00DE4586"/>
    <w:rsid w:val="00DE509C"/>
    <w:rsid w:val="00E31FD9"/>
    <w:rsid w:val="00E552C0"/>
    <w:rsid w:val="00E96C2E"/>
    <w:rsid w:val="00EA395F"/>
    <w:rsid w:val="00EB118E"/>
    <w:rsid w:val="00ED384F"/>
    <w:rsid w:val="00ED3C44"/>
    <w:rsid w:val="00EE5311"/>
    <w:rsid w:val="00EF1F43"/>
    <w:rsid w:val="00EF7711"/>
    <w:rsid w:val="00F01BD3"/>
    <w:rsid w:val="00F22604"/>
    <w:rsid w:val="00F34B78"/>
    <w:rsid w:val="00F74148"/>
    <w:rsid w:val="00FA0B0B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docId w15:val="{6E84A12D-4AD1-426A-BD81-CB01A5CA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3049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049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049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3049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049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049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049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049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049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C3049F"/>
    <w:rPr>
      <w:color w:val="000000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C3049F"/>
    <w:rPr>
      <w:color w:val="000000"/>
      <w:lang w:val="ru-RU" w:eastAsia="ru-RU"/>
    </w:rPr>
  </w:style>
  <w:style w:type="character" w:styleId="a8">
    <w:name w:val="Hyperlink"/>
    <w:basedOn w:val="a3"/>
    <w:uiPriority w:val="99"/>
    <w:rsid w:val="00C3049F"/>
    <w:rPr>
      <w:color w:val="0000FF"/>
      <w:u w:val="single"/>
    </w:rPr>
  </w:style>
  <w:style w:type="table" w:styleId="a9">
    <w:name w:val="Table Grid"/>
    <w:basedOn w:val="a4"/>
    <w:uiPriority w:val="99"/>
    <w:rsid w:val="00C3049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2"/>
    <w:next w:val="ab"/>
    <w:link w:val="ac"/>
    <w:uiPriority w:val="99"/>
    <w:rsid w:val="00C304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C3049F"/>
    <w:rPr>
      <w:vertAlign w:val="superscript"/>
    </w:rPr>
  </w:style>
  <w:style w:type="character" w:styleId="ae">
    <w:name w:val="page number"/>
    <w:basedOn w:val="a3"/>
    <w:uiPriority w:val="99"/>
    <w:rsid w:val="00C3049F"/>
  </w:style>
  <w:style w:type="paragraph" w:styleId="af">
    <w:name w:val="List Paragraph"/>
    <w:basedOn w:val="a2"/>
    <w:uiPriority w:val="99"/>
    <w:qFormat/>
    <w:rsid w:val="0087063D"/>
    <w:pPr>
      <w:ind w:left="720"/>
    </w:pPr>
  </w:style>
  <w:style w:type="paragraph" w:customStyle="1" w:styleId="af0">
    <w:name w:val="Стиль"/>
    <w:uiPriority w:val="99"/>
    <w:rsid w:val="00170DC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1">
    <w:name w:val="Placeholder Text"/>
    <w:basedOn w:val="a3"/>
    <w:uiPriority w:val="99"/>
    <w:semiHidden/>
    <w:rsid w:val="00AB7DAC"/>
    <w:rPr>
      <w:color w:val="808080"/>
    </w:rPr>
  </w:style>
  <w:style w:type="paragraph" w:styleId="af2">
    <w:name w:val="Balloon Text"/>
    <w:basedOn w:val="a2"/>
    <w:link w:val="af3"/>
    <w:uiPriority w:val="99"/>
    <w:semiHidden/>
    <w:rsid w:val="00AB7DAC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99"/>
    <w:qFormat/>
    <w:rsid w:val="00757F08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3">
    <w:name w:val="Текст выноски Знак"/>
    <w:basedOn w:val="a3"/>
    <w:link w:val="af2"/>
    <w:uiPriority w:val="99"/>
    <w:locked/>
    <w:rsid w:val="00AB7DAC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basedOn w:val="a3"/>
    <w:link w:val="af4"/>
    <w:uiPriority w:val="99"/>
    <w:locked/>
    <w:rsid w:val="00757F08"/>
    <w:rPr>
      <w:rFonts w:ascii="Calibri" w:eastAsia="Times New Roman" w:hAnsi="Calibri" w:cs="Calibri"/>
      <w:sz w:val="22"/>
      <w:szCs w:val="22"/>
      <w:lang w:val="ru-RU" w:eastAsia="en-US"/>
    </w:rPr>
  </w:style>
  <w:style w:type="table" w:styleId="-1">
    <w:name w:val="Table Web 1"/>
    <w:basedOn w:val="a4"/>
    <w:uiPriority w:val="99"/>
    <w:rsid w:val="00C3049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6"/>
    <w:uiPriority w:val="99"/>
    <w:rsid w:val="00C3049F"/>
    <w:pPr>
      <w:ind w:firstLine="0"/>
    </w:pPr>
  </w:style>
  <w:style w:type="character" w:customStyle="1" w:styleId="af6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C3049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8"/>
    <w:uiPriority w:val="99"/>
    <w:rsid w:val="00C304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C3049F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a"/>
    <w:uiPriority w:val="99"/>
    <w:locked/>
    <w:rsid w:val="00C304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C3049F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c"/>
    <w:uiPriority w:val="99"/>
    <w:semiHidden/>
    <w:locked/>
    <w:rsid w:val="00C3049F"/>
    <w:rPr>
      <w:sz w:val="28"/>
      <w:szCs w:val="28"/>
      <w:lang w:val="ru-RU" w:eastAsia="ru-RU"/>
    </w:rPr>
  </w:style>
  <w:style w:type="paragraph" w:styleId="afc">
    <w:name w:val="footer"/>
    <w:basedOn w:val="a2"/>
    <w:link w:val="12"/>
    <w:uiPriority w:val="99"/>
    <w:semiHidden/>
    <w:rsid w:val="00C3049F"/>
    <w:pPr>
      <w:tabs>
        <w:tab w:val="center" w:pos="4819"/>
        <w:tab w:val="right" w:pos="9639"/>
      </w:tabs>
    </w:pPr>
  </w:style>
  <w:style w:type="character" w:customStyle="1" w:styleId="afd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basedOn w:val="a3"/>
    <w:link w:val="aa"/>
    <w:uiPriority w:val="99"/>
    <w:semiHidden/>
    <w:locked/>
    <w:rsid w:val="00C3049F"/>
    <w:rPr>
      <w:noProof/>
      <w:kern w:val="16"/>
      <w:sz w:val="28"/>
      <w:szCs w:val="28"/>
      <w:lang w:val="ru-RU" w:eastAsia="ru-RU"/>
    </w:rPr>
  </w:style>
  <w:style w:type="character" w:styleId="afe">
    <w:name w:val="footnote reference"/>
    <w:basedOn w:val="a3"/>
    <w:uiPriority w:val="99"/>
    <w:semiHidden/>
    <w:rsid w:val="00C304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3049F"/>
    <w:pPr>
      <w:numPr>
        <w:numId w:val="39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basedOn w:val="a3"/>
    <w:uiPriority w:val="99"/>
    <w:rsid w:val="00C3049F"/>
    <w:rPr>
      <w:sz w:val="28"/>
      <w:szCs w:val="28"/>
    </w:rPr>
  </w:style>
  <w:style w:type="paragraph" w:styleId="aff0">
    <w:name w:val="Normal (Web)"/>
    <w:basedOn w:val="a2"/>
    <w:uiPriority w:val="99"/>
    <w:rsid w:val="00C3049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3049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304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049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049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049F"/>
    <w:pPr>
      <w:ind w:left="958"/>
    </w:pPr>
  </w:style>
  <w:style w:type="paragraph" w:styleId="23">
    <w:name w:val="Body Text Indent 2"/>
    <w:basedOn w:val="a2"/>
    <w:link w:val="24"/>
    <w:uiPriority w:val="99"/>
    <w:rsid w:val="00C304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049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C3049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049F"/>
    <w:pPr>
      <w:numPr>
        <w:numId w:val="40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049F"/>
    <w:pPr>
      <w:numPr>
        <w:numId w:val="41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049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04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04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049F"/>
    <w:rPr>
      <w:i/>
      <w:iCs/>
    </w:rPr>
  </w:style>
  <w:style w:type="paragraph" w:customStyle="1" w:styleId="aff2">
    <w:name w:val="ТАБЛИЦА"/>
    <w:next w:val="a2"/>
    <w:autoRedefine/>
    <w:uiPriority w:val="99"/>
    <w:rsid w:val="00C3049F"/>
    <w:pPr>
      <w:spacing w:after="0" w:line="360" w:lineRule="auto"/>
    </w:pPr>
    <w:rPr>
      <w:color w:val="000000"/>
      <w:sz w:val="20"/>
      <w:szCs w:val="2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C3049F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C3049F"/>
  </w:style>
  <w:style w:type="table" w:customStyle="1" w:styleId="15">
    <w:name w:val="Стиль таблицы1"/>
    <w:uiPriority w:val="99"/>
    <w:rsid w:val="00C3049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C3049F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C3049F"/>
    <w:rPr>
      <w:sz w:val="20"/>
      <w:szCs w:val="20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C3049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7.emf"/><Relationship Id="rId63" Type="http://schemas.openxmlformats.org/officeDocument/2006/relationships/image" Target="media/image52.emf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emf"/><Relationship Id="rId58" Type="http://schemas.openxmlformats.org/officeDocument/2006/relationships/image" Target="media/image49.png"/><Relationship Id="rId66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48.png"/><Relationship Id="rId61" Type="http://schemas.openxmlformats.org/officeDocument/2006/relationships/image" Target="media/image51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oleObject" Target="embeddings/oleObject1.bin"/><Relationship Id="rId60" Type="http://schemas.openxmlformats.org/officeDocument/2006/relationships/oleObject" Target="embeddings/oleObject4.bin"/><Relationship Id="rId65" Type="http://schemas.openxmlformats.org/officeDocument/2006/relationships/image" Target="media/image5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oleObject" Target="embeddings/oleObject3.bin"/><Relationship Id="rId64" Type="http://schemas.openxmlformats.org/officeDocument/2006/relationships/oleObject" Target="embeddings/oleObject6.bin"/><Relationship Id="rId69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image" Target="media/image45.e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0.emf"/><Relationship Id="rId67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oleObject" Target="embeddings/oleObject2.bin"/><Relationship Id="rId62" Type="http://schemas.openxmlformats.org/officeDocument/2006/relationships/oleObject" Target="embeddings/oleObject5.bin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3532</Words>
  <Characters>20133</Characters>
  <Application>Microsoft Office Word</Application>
  <DocSecurity>0</DocSecurity>
  <Lines>167</Lines>
  <Paragraphs>47</Paragraphs>
  <ScaleCrop>false</ScaleCrop>
  <Company>UCL</Company>
  <LinksUpToDate>false</LinksUpToDate>
  <CharactersWithSpaces>23618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пошлина и ее значение</dc:title>
  <dc:subject/>
  <dc:creator>PK</dc:creator>
  <cp:keywords/>
  <dc:description/>
  <cp:lastModifiedBy>admin</cp:lastModifiedBy>
  <cp:revision>2</cp:revision>
  <cp:lastPrinted>2009-10-08T13:05:00Z</cp:lastPrinted>
  <dcterms:created xsi:type="dcterms:W3CDTF">2014-03-30T19:31:00Z</dcterms:created>
  <dcterms:modified xsi:type="dcterms:W3CDTF">2014-03-30T19:31:00Z</dcterms:modified>
</cp:coreProperties>
</file>