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CB" w:rsidRDefault="005C4E7E">
      <w:pPr>
        <w:pStyle w:val="1"/>
        <w:jc w:val="center"/>
      </w:pPr>
      <w:r>
        <w:t>Обработка результатов прямых многократных измерений</w:t>
      </w:r>
    </w:p>
    <w:p w:rsidR="001275CB" w:rsidRPr="005C4E7E" w:rsidRDefault="005C4E7E">
      <w:pPr>
        <w:pStyle w:val="a3"/>
        <w:divId w:val="2107264275"/>
      </w:pPr>
      <w:r>
        <w:t>Министерство образования и науки Российской Федерации</w:t>
      </w:r>
    </w:p>
    <w:p w:rsidR="001275CB" w:rsidRDefault="005C4E7E">
      <w:pPr>
        <w:pStyle w:val="a3"/>
        <w:divId w:val="2107264275"/>
      </w:pPr>
      <w:r>
        <w:t>Волгоградский государственный технический университет</w:t>
      </w:r>
    </w:p>
    <w:p w:rsidR="001275CB" w:rsidRDefault="005C4E7E">
      <w:pPr>
        <w:pStyle w:val="a3"/>
        <w:divId w:val="2107264275"/>
      </w:pPr>
      <w:r>
        <w:t>(ВолгГТУ)</w:t>
      </w:r>
    </w:p>
    <w:p w:rsidR="001275CB" w:rsidRDefault="005C4E7E">
      <w:pPr>
        <w:pStyle w:val="a3"/>
        <w:divId w:val="2107264275"/>
      </w:pPr>
      <w:r>
        <w:t>Кафедра Технология машиностроения</w:t>
      </w:r>
    </w:p>
    <w:p w:rsidR="001275CB" w:rsidRDefault="005C4E7E">
      <w:pPr>
        <w:pStyle w:val="a3"/>
        <w:divId w:val="2107264275"/>
      </w:pPr>
      <w:r>
        <w:rPr>
          <w:b/>
          <w:bCs/>
        </w:rPr>
        <w:t> </w:t>
      </w:r>
    </w:p>
    <w:p w:rsidR="001275CB" w:rsidRDefault="005C4E7E">
      <w:pPr>
        <w:pStyle w:val="a3"/>
        <w:divId w:val="2107264275"/>
      </w:pPr>
      <w:r>
        <w:t>Семестровая работа</w:t>
      </w:r>
    </w:p>
    <w:p w:rsidR="001275CB" w:rsidRDefault="005C4E7E">
      <w:pPr>
        <w:pStyle w:val="a3"/>
        <w:divId w:val="2107264275"/>
      </w:pPr>
      <w:r>
        <w:t>по метрологии</w:t>
      </w:r>
    </w:p>
    <w:p w:rsidR="001275CB" w:rsidRDefault="005C4E7E">
      <w:pPr>
        <w:pStyle w:val="a3"/>
        <w:divId w:val="2107264275"/>
      </w:pPr>
      <w:r>
        <w:t>Обработка результатов прямых многократных измерений</w:t>
      </w:r>
    </w:p>
    <w:p w:rsidR="001275CB" w:rsidRDefault="005C4E7E">
      <w:pPr>
        <w:pStyle w:val="a3"/>
        <w:divId w:val="2107264275"/>
      </w:pPr>
      <w:r>
        <w:t>Выполнил: ст. гр. АУ – 323 Добриньков А. В.</w:t>
      </w:r>
    </w:p>
    <w:p w:rsidR="001275CB" w:rsidRDefault="005C4E7E">
      <w:pPr>
        <w:pStyle w:val="a3"/>
        <w:divId w:val="2107264275"/>
      </w:pPr>
      <w:r>
        <w:t>Проверил: Карабань В. Г.</w:t>
      </w:r>
    </w:p>
    <w:p w:rsidR="001275CB" w:rsidRDefault="005C4E7E">
      <w:pPr>
        <w:pStyle w:val="a3"/>
        <w:divId w:val="2107264275"/>
      </w:pPr>
      <w:r>
        <w:t>Волгоград 2010</w:t>
      </w:r>
    </w:p>
    <w:p w:rsidR="001275CB" w:rsidRDefault="005C4E7E">
      <w:pPr>
        <w:pStyle w:val="a3"/>
        <w:divId w:val="2107264275"/>
      </w:pPr>
      <w:r>
        <w:rPr>
          <w:b/>
          <w:bCs/>
        </w:rPr>
        <w:t> </w:t>
      </w:r>
    </w:p>
    <w:p w:rsidR="001275CB" w:rsidRDefault="001275CB">
      <w:pPr>
        <w:divId w:val="2107264275"/>
      </w:pPr>
    </w:p>
    <w:p w:rsidR="001275CB" w:rsidRPr="005C4E7E" w:rsidRDefault="005C4E7E">
      <w:pPr>
        <w:pStyle w:val="a3"/>
        <w:divId w:val="2107264275"/>
      </w:pPr>
      <w:r>
        <w:t>Задание</w:t>
      </w:r>
    </w:p>
    <w:p w:rsidR="001275CB" w:rsidRDefault="005C4E7E">
      <w:pPr>
        <w:pStyle w:val="a3"/>
        <w:divId w:val="2107264275"/>
      </w:pPr>
      <w:r>
        <w:t>1.         Построить полигон, гистограмму и теоретическое распределение измеренных величин.</w:t>
      </w:r>
    </w:p>
    <w:p w:rsidR="001275CB" w:rsidRDefault="005C4E7E">
      <w:pPr>
        <w:pStyle w:val="a3"/>
        <w:divId w:val="2107264275"/>
      </w:pPr>
      <w:r>
        <w:t>2.         Проверить согласие теоретического и эмпирического распределений.</w:t>
      </w:r>
    </w:p>
    <w:p w:rsidR="001275CB" w:rsidRDefault="005C4E7E">
      <w:pPr>
        <w:pStyle w:val="a3"/>
        <w:divId w:val="2107264275"/>
      </w:pPr>
      <w:r>
        <w:t>3.         Определить доверительные интервалы.</w:t>
      </w:r>
    </w:p>
    <w:p w:rsidR="001275CB" w:rsidRDefault="005C4E7E">
      <w:pPr>
        <w:pStyle w:val="a3"/>
        <w:divId w:val="2107264275"/>
      </w:pPr>
      <w:r>
        <w:t>4.         Определить границы диапазона рассеивания значений и погрешностей.</w:t>
      </w:r>
    </w:p>
    <w:p w:rsidR="001275CB" w:rsidRDefault="005C4E7E">
      <w:pPr>
        <w:pStyle w:val="a3"/>
        <w:divId w:val="2107264275"/>
      </w:pPr>
      <w:r>
        <w:t>Исходные данные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415"/>
        <w:gridCol w:w="1275"/>
        <w:gridCol w:w="1425"/>
      </w:tblGrid>
      <w:tr w:rsidR="001275CB">
        <w:trPr>
          <w:divId w:val="2107264275"/>
          <w:cantSplit/>
          <w:trHeight w:val="297"/>
          <w:tblCellSpacing w:w="0" w:type="dxa"/>
        </w:trPr>
        <w:tc>
          <w:tcPr>
            <w:tcW w:w="1845" w:type="dxa"/>
            <w:vMerge w:val="restart"/>
            <w:vAlign w:val="center"/>
            <w:hideMark/>
          </w:tcPr>
          <w:p w:rsidR="001275CB" w:rsidRDefault="005C4E7E">
            <w:r>
              <w:t>Номер интервала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 xml:space="preserve">Границы интервалов </w:t>
            </w:r>
            <w:r w:rsidR="009D09B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11.25pt;height:15.75pt">
                  <v:imagedata r:id="rId4" o:title=""/>
                </v:shape>
              </w:pic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>Частотаm</w:t>
            </w:r>
            <w:r w:rsidRPr="005C4E7E">
              <w:rPr>
                <w:vertAlign w:val="subscript"/>
              </w:rPr>
              <w:t>i</w:t>
            </w:r>
          </w:p>
        </w:tc>
      </w:tr>
      <w:tr w:rsidR="001275CB">
        <w:trPr>
          <w:divId w:val="2107264275"/>
          <w:cantSplit/>
          <w:trHeight w:val="2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275CB" w:rsidRDefault="001275CB"/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свыше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до</w:t>
            </w:r>
          </w:p>
        </w:tc>
        <w:tc>
          <w:tcPr>
            <w:tcW w:w="0" w:type="auto"/>
            <w:vMerge/>
            <w:vAlign w:val="center"/>
            <w:hideMark/>
          </w:tcPr>
          <w:p w:rsidR="001275CB" w:rsidRPr="005C4E7E" w:rsidRDefault="001275CB"/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1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19,97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19,99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2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2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19,99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20,01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2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3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20,01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20,03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12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4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20,03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20,05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25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5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20,05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20,07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35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6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20,07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20,09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62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7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20,09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20,11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66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8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20,11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20,13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77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9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20,13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20,15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39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10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20,15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20,17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29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11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20,17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20,19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20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12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20,19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20,21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7</w:t>
            </w:r>
          </w:p>
        </w:tc>
      </w:tr>
      <w:tr w:rsidR="001275CB">
        <w:trPr>
          <w:divId w:val="2107264275"/>
          <w:trHeight w:val="247"/>
          <w:tblCellSpacing w:w="0" w:type="dxa"/>
        </w:trPr>
        <w:tc>
          <w:tcPr>
            <w:tcW w:w="1845" w:type="dxa"/>
            <w:vAlign w:val="center"/>
            <w:hideMark/>
          </w:tcPr>
          <w:p w:rsidR="001275CB" w:rsidRDefault="005C4E7E">
            <w:r>
              <w:t>13</w:t>
            </w:r>
          </w:p>
        </w:tc>
        <w:tc>
          <w:tcPr>
            <w:tcW w:w="1140" w:type="dxa"/>
            <w:vAlign w:val="center"/>
            <w:hideMark/>
          </w:tcPr>
          <w:p w:rsidR="001275CB" w:rsidRDefault="005C4E7E">
            <w:r>
              <w:t>20,21</w:t>
            </w:r>
          </w:p>
        </w:tc>
        <w:tc>
          <w:tcPr>
            <w:tcW w:w="1275" w:type="dxa"/>
            <w:vAlign w:val="center"/>
            <w:hideMark/>
          </w:tcPr>
          <w:p w:rsidR="001275CB" w:rsidRDefault="005C4E7E">
            <w:r>
              <w:t>20,23</w:t>
            </w:r>
          </w:p>
        </w:tc>
        <w:tc>
          <w:tcPr>
            <w:tcW w:w="1425" w:type="dxa"/>
            <w:vAlign w:val="center"/>
            <w:hideMark/>
          </w:tcPr>
          <w:p w:rsidR="001275CB" w:rsidRDefault="005C4E7E">
            <w:r>
              <w:t>2</w:t>
            </w:r>
          </w:p>
        </w:tc>
      </w:tr>
    </w:tbl>
    <w:p w:rsidR="001275CB" w:rsidRDefault="001275CB">
      <w:pPr>
        <w:divId w:val="2107264275"/>
      </w:pPr>
    </w:p>
    <w:p w:rsidR="001275CB" w:rsidRPr="005C4E7E" w:rsidRDefault="005C4E7E">
      <w:pPr>
        <w:pStyle w:val="a3"/>
        <w:divId w:val="2107264275"/>
      </w:pPr>
      <w:r>
        <w:t>1. Построение эмпирического и теоретического распределений</w:t>
      </w:r>
    </w:p>
    <w:p w:rsidR="001275CB" w:rsidRDefault="005C4E7E">
      <w:pPr>
        <w:pStyle w:val="a3"/>
        <w:divId w:val="2107264275"/>
      </w:pPr>
      <w:r>
        <w:t>При построении гистограмм и полигонов по оси абсцисс откладывают значения результатов измерений (середины интервалов x</w:t>
      </w:r>
      <w:r>
        <w:rPr>
          <w:vertAlign w:val="subscript"/>
        </w:rPr>
        <w:t>i</w:t>
      </w:r>
      <w:r>
        <w:t xml:space="preserve">), а по оси ординат – вероятность попадания в каждый i – тый интервал: 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099" type="#_x0000_t75" style="width:57pt;height:51pt">
            <v:imagedata r:id="rId5" o:title=""/>
          </v:shape>
        </w:pict>
      </w:r>
      <w:r w:rsidR="005C4E7E">
        <w:rPr>
          <w:vertAlign w:val="subscript"/>
        </w:rPr>
        <w:t xml:space="preserve">. </w:t>
      </w:r>
    </w:p>
    <w:p w:rsidR="001275CB" w:rsidRDefault="005C4E7E">
      <w:pPr>
        <w:pStyle w:val="a3"/>
        <w:divId w:val="2107264275"/>
      </w:pPr>
      <w:r>
        <w:t xml:space="preserve">Вычислим </w:t>
      </w:r>
      <w:r w:rsidR="009D09BC">
        <w:rPr>
          <w:noProof/>
        </w:rPr>
        <w:pict>
          <v:shape id="_x0000_i1102" type="#_x0000_t75" style="width:14.25pt;height:18.75pt">
            <v:imagedata r:id="rId6" o:title=""/>
          </v:shape>
        </w:pict>
      </w:r>
      <w:r>
        <w:t> на каждом участке: (Σm</w:t>
      </w:r>
      <w:r>
        <w:rPr>
          <w:vertAlign w:val="subscript"/>
        </w:rPr>
        <w:t>i</w:t>
      </w:r>
      <w:r>
        <w:t xml:space="preserve"> = 378)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730"/>
        <w:gridCol w:w="2835"/>
      </w:tblGrid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Номер интервала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 xml:space="preserve">Эмпирические частности </w:t>
            </w:r>
            <w:r w:rsidR="009D09BC">
              <w:rPr>
                <w:noProof/>
              </w:rPr>
              <w:pict>
                <v:shape id="_x0000_i1105" type="#_x0000_t75" style="width:14.25pt;height:18.75pt">
                  <v:imagedata r:id="rId6" o:title=""/>
                </v:shape>
              </w:pic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 xml:space="preserve">Середина интервала </w:t>
            </w:r>
            <w:r w:rsidR="009D09BC">
              <w:rPr>
                <w:noProof/>
              </w:rPr>
              <w:pict>
                <v:shape id="_x0000_i1108" type="#_x0000_t75" style="width:12pt;height:18pt">
                  <v:imagedata r:id="rId7" o:title=""/>
                </v:shape>
              </w:pict>
            </w:r>
            <w:r w:rsidRPr="005C4E7E">
              <w:t>, мм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19,98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20,00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0,031746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20,02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0,066138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20,04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0,092593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20,06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6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0,164021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20,08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7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0,174603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20,10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8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0,203704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20,12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9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0,103175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20,14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0,07672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20,16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11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0,05291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20,18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0,018519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20,20</w:t>
            </w:r>
          </w:p>
        </w:tc>
      </w:tr>
      <w:tr w:rsidR="001275CB">
        <w:trPr>
          <w:divId w:val="2107264275"/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20,22</w:t>
            </w:r>
          </w:p>
        </w:tc>
      </w:tr>
    </w:tbl>
    <w:p w:rsidR="001275CB" w:rsidRPr="005C4E7E" w:rsidRDefault="005C4E7E">
      <w:pPr>
        <w:pStyle w:val="a3"/>
        <w:divId w:val="2107264275"/>
      </w:pPr>
      <w:r>
        <w:t>Построим гистограмму и полигон по полученным значениям:</w:t>
      </w:r>
    </w:p>
    <w:p w:rsidR="001275CB" w:rsidRDefault="001275CB">
      <w:pPr>
        <w:divId w:val="2107264275"/>
      </w:pPr>
    </w:p>
    <w:p w:rsidR="001275CB" w:rsidRPr="005C4E7E" w:rsidRDefault="009D09BC">
      <w:pPr>
        <w:pStyle w:val="a3"/>
        <w:divId w:val="2107264275"/>
      </w:pPr>
      <w:r>
        <w:rPr>
          <w:noProof/>
        </w:rPr>
        <w:pict>
          <v:shape id="_x0000_i1111" type="#_x0000_t75" style="width:410.25pt;height:244.5pt">
            <v:imagedata r:id="rId8" o:title=""/>
          </v:shape>
        </w:pict>
      </w:r>
    </w:p>
    <w:p w:rsidR="001275CB" w:rsidRDefault="005C4E7E">
      <w:pPr>
        <w:pStyle w:val="a3"/>
        <w:divId w:val="2107264275"/>
      </w:pPr>
      <w:r>
        <w:t xml:space="preserve">Для построения теоретического распределения необходимо определить приближённые значения математического ожидания </w:t>
      </w:r>
      <w:r w:rsidR="009D09BC">
        <w:rPr>
          <w:noProof/>
        </w:rPr>
        <w:pict>
          <v:shape id="_x0000_i1114" type="#_x0000_t75" style="width:9.75pt;height:17.25pt">
            <v:imagedata r:id="rId9" o:title=""/>
          </v:shape>
        </w:pict>
      </w:r>
      <w:r>
        <w:t> и среднеквадратического отклонения S.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020"/>
        <w:gridCol w:w="1515"/>
        <w:gridCol w:w="1140"/>
        <w:gridCol w:w="1410"/>
        <w:gridCol w:w="2835"/>
        <w:gridCol w:w="1410"/>
      </w:tblGrid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Номер интервала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 xml:space="preserve">Частота </w:t>
            </w:r>
            <w:r w:rsidR="009D09BC">
              <w:rPr>
                <w:noProof/>
              </w:rPr>
              <w:pict>
                <v:shape id="_x0000_i1117" type="#_x0000_t75" style="width:15pt;height:18pt">
                  <v:imagedata r:id="rId10" o:title=""/>
                </v:shape>
              </w:pic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 xml:space="preserve">Середина интервала </w:t>
            </w:r>
            <w:r w:rsidR="009D09BC">
              <w:rPr>
                <w:noProof/>
              </w:rPr>
              <w:pict>
                <v:shape id="_x0000_i1120" type="#_x0000_t75" style="width:12pt;height:18pt">
                  <v:imagedata r:id="rId7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>m</w:t>
            </w:r>
            <w:r w:rsidRPr="005C4E7E">
              <w:rPr>
                <w:vertAlign w:val="subscript"/>
              </w:rPr>
              <w:t>i</w:t>
            </w:r>
            <w:r w:rsidRPr="005C4E7E">
              <w:t>x</w:t>
            </w:r>
            <w:r w:rsidRPr="005C4E7E">
              <w:rPr>
                <w:vertAlign w:val="subscript"/>
              </w:rPr>
              <w:t>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>m</w:t>
            </w:r>
            <w:r w:rsidRPr="005C4E7E">
              <w:rPr>
                <w:vertAlign w:val="subscript"/>
              </w:rPr>
              <w:t>i</w:t>
            </w:r>
            <w:r w:rsidRPr="005C4E7E">
              <w:t>x</w:t>
            </w:r>
            <w:r w:rsidRPr="005C4E7E">
              <w:rPr>
                <w:vertAlign w:val="subscript"/>
              </w:rPr>
              <w:t>i</w:t>
            </w:r>
            <w:r w:rsidRPr="005C4E7E">
              <w:rPr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S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23" type="#_x0000_t75" style="width:12pt;height:21.75pt">
                  <v:imagedata r:id="rId11" o:title=""/>
                </v:shape>
              </w:pic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19,98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39,96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798,4008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0,043395663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20,10486772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240,24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4809,6048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501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10040,04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702,1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14084,126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62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1244,96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24998,7968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66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1326,6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26664,66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77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1549,24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31170,7088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785,46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15819,1644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584,64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11786,3424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403,6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8144,648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141,4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2856,28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40,44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817,6968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378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1275C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7599,64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152790,47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> </w:t>
            </w:r>
          </w:p>
        </w:tc>
      </w:tr>
    </w:tbl>
    <w:p w:rsidR="001275CB" w:rsidRDefault="001275CB">
      <w:pPr>
        <w:divId w:val="2107264275"/>
      </w:pPr>
    </w:p>
    <w:p w:rsidR="001275CB" w:rsidRPr="005C4E7E" w:rsidRDefault="009D09BC">
      <w:pPr>
        <w:pStyle w:val="a3"/>
        <w:divId w:val="2107264275"/>
      </w:pPr>
      <w:r>
        <w:rPr>
          <w:noProof/>
        </w:rPr>
        <w:pict>
          <v:shape id="_x0000_i1126" type="#_x0000_t75" style="width:133.5pt;height:81pt">
            <v:imagedata r:id="rId12" o:title=""/>
          </v:shape>
        </w:pict>
      </w:r>
      <w:r w:rsidR="005C4E7E">
        <w:t> </w:t>
      </w:r>
      <w:r>
        <w:rPr>
          <w:noProof/>
        </w:rPr>
        <w:pict>
          <v:shape id="_x0000_i1129" type="#_x0000_t75" style="width:166.5pt;height:85.5pt">
            <v:imagedata r:id="rId13" o:title=""/>
          </v:shape>
        </w:pic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32" type="#_x0000_t75" style="width:99pt;height:23.25pt">
            <v:imagedata r:id="rId14" o:title=""/>
          </v:shape>
        </w:pict>
      </w:r>
    </w:p>
    <w:p w:rsidR="001275CB" w:rsidRDefault="005C4E7E">
      <w:pPr>
        <w:pStyle w:val="a3"/>
        <w:divId w:val="2107264275"/>
      </w:pPr>
      <w:r>
        <w:t xml:space="preserve">По виду гистограммы и полигона предполагаем нормальный закон распределения с функцией плотности </w:t>
      </w:r>
    </w:p>
    <w:p w:rsidR="001275CB" w:rsidRDefault="005C4E7E">
      <w:pPr>
        <w:pStyle w:val="a3"/>
        <w:divId w:val="2107264275"/>
      </w:pPr>
      <w:r>
        <w:t>рассеивание погрешность гистограмма плотность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35" type="#_x0000_t75" style="width:87.75pt;height:36.75pt">
            <v:imagedata r:id="rId15" o:title=""/>
          </v:shape>
        </w:pict>
      </w:r>
      <w:r w:rsidR="005C4E7E">
        <w:t xml:space="preserve">, 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38" type="#_x0000_t75" style="width:59.25pt;height:38.25pt">
            <v:imagedata r:id="rId16" o:title=""/>
          </v:shape>
        </w:pict>
      </w:r>
      <w:r w:rsidR="005C4E7E">
        <w:t xml:space="preserve">, </w:t>
      </w:r>
    </w:p>
    <w:p w:rsidR="001275CB" w:rsidRDefault="005C4E7E">
      <w:pPr>
        <w:pStyle w:val="a3"/>
        <w:divId w:val="2107264275"/>
      </w:pPr>
      <w:r>
        <w:t xml:space="preserve">а вероятность попадания результата измерений в i-тый интервал величиной h = 0.02: 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41" type="#_x0000_t75" style="width:66pt;height:32.25pt">
            <v:imagedata r:id="rId17" o:title=""/>
          </v:shape>
        </w:pict>
      </w:r>
      <w:r w:rsidR="005C4E7E">
        <w:t>.</w:t>
      </w:r>
    </w:p>
    <w:tbl>
      <w:tblPr>
        <w:tblW w:w="80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500"/>
        <w:gridCol w:w="1335"/>
        <w:gridCol w:w="1425"/>
        <w:gridCol w:w="1275"/>
        <w:gridCol w:w="1425"/>
      </w:tblGrid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Номер интервала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5C4E7E">
            <w:pPr>
              <w:pStyle w:val="a3"/>
            </w:pPr>
            <w:r w:rsidRPr="005C4E7E">
              <w:t xml:space="preserve">Середина интервала </w:t>
            </w:r>
            <w:r w:rsidR="009D09BC">
              <w:rPr>
                <w:noProof/>
              </w:rPr>
              <w:pict>
                <v:shape id="_x0000_i1144" type="#_x0000_t75" style="width:12pt;height:18pt">
                  <v:imagedata r:id="rId7" o:title=""/>
                </v:shape>
              </w:pic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47" type="#_x0000_t75" style="width:12pt;height:18pt">
                  <v:imagedata r:id="rId18" o:title=""/>
                </v:shape>
              </w:pic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50" type="#_x0000_t75" style="width:27.75pt;height:18pt">
                  <v:imagedata r:id="rId19" o:title=""/>
                </v:shape>
              </w:pic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53" type="#_x0000_t75" style="width:12pt;height:18pt">
                  <v:imagedata r:id="rId20" o:title=""/>
                </v:shape>
              </w:pic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56" type="#_x0000_t75" style="width:15.75pt;height:18pt">
                  <v:imagedata r:id="rId21" o:title=""/>
                </v:shape>
              </w:pic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19,98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2,877424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0,006354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0,002928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2,416549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0,02152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0,009918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1,955673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0,058938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0,027163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0,031746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1,494797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0,13053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0,060158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0,066138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1,033922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0,233766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0,107737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0,092593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20,08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0,573046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0,338534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0,156022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0,164021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0,112171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0,39644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0,18271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0,174603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0,348705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0,37541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0,173017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0,203704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0,80958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0,287466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0,132486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0,103175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1,270456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0,178001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0,082036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0,07672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20,18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1,731331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0,089127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0,041076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0,05291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20,20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2,192207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0,036087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0,016632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0,018519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20,22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2,653083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0,011815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0,005445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</w:tr>
    </w:tbl>
    <w:p w:rsidR="001275CB" w:rsidRPr="005C4E7E" w:rsidRDefault="005C4E7E">
      <w:pPr>
        <w:pStyle w:val="a3"/>
        <w:divId w:val="2107264275"/>
      </w:pPr>
      <w:r>
        <w:t xml:space="preserve">Построим теоретическое распределение результатов измерений 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59" type="#_x0000_t75" style="width:51pt;height:18pt">
            <v:imagedata r:id="rId22" o:title=""/>
          </v:shape>
        </w:pict>
      </w:r>
      <w:r w:rsidR="005C4E7E">
        <w:t>: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62" type="#_x0000_t75" style="width:386.25pt;height:244.5pt">
            <v:imagedata r:id="rId23" o:title=""/>
          </v:shape>
        </w:pict>
      </w:r>
    </w:p>
    <w:p w:rsidR="001275CB" w:rsidRDefault="005C4E7E">
      <w:pPr>
        <w:pStyle w:val="1"/>
        <w:divId w:val="2107264275"/>
      </w:pPr>
      <w:r>
        <w:t>2. Проверка согласия эмпирического и теоретического распределений</w:t>
      </w:r>
    </w:p>
    <w:p w:rsidR="001275CB" w:rsidRPr="005C4E7E" w:rsidRDefault="005C4E7E">
      <w:pPr>
        <w:pStyle w:val="a3"/>
        <w:divId w:val="2107264275"/>
      </w:pPr>
      <w:r>
        <w:t>Согласно критерию Колмогорова, сравнивают эмпирические и теоретические значения, но уже не плотности распределения, а интегральной функции F(x</w:t>
      </w:r>
      <w:r>
        <w:rPr>
          <w:vertAlign w:val="subscript"/>
        </w:rPr>
        <w:t>i</w:t>
      </w:r>
      <w:r>
        <w:t>). Значение максимальной (по абсолютной величине) разности между ними D</w:t>
      </w:r>
      <w:r>
        <w:rPr>
          <w:vertAlign w:val="subscript"/>
        </w:rPr>
        <w:t>N</w:t>
      </w:r>
      <w:r>
        <w:t xml:space="preserve"> подставляют в выражение: 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65" type="#_x0000_t75" style="width:74.25pt;height:20.25pt">
            <v:imagedata r:id="rId24" o:title=""/>
          </v:shape>
        </w:pict>
      </w:r>
      <w:r w:rsidR="005C4E7E">
        <w:t xml:space="preserve">, </w:t>
      </w:r>
    </w:p>
    <w:p w:rsidR="001275CB" w:rsidRDefault="005C4E7E">
      <w:pPr>
        <w:pStyle w:val="a3"/>
        <w:divId w:val="2107264275"/>
      </w:pPr>
      <w:r>
        <w:t xml:space="preserve">где </w:t>
      </w:r>
      <w:r w:rsidR="009D09BC">
        <w:rPr>
          <w:noProof/>
        </w:rPr>
        <w:pict>
          <v:shape id="_x0000_i1168" type="#_x0000_t75" style="width:14.25pt;height:14.25pt">
            <v:imagedata r:id="rId25" o:title=""/>
          </v:shape>
        </w:pict>
      </w:r>
      <w:r>
        <w:t xml:space="preserve"> – объём выборки. Считают, что эмпирическое распределение хорошо согласуется с теоретическим, если </w:t>
      </w:r>
      <w:r w:rsidR="009D09BC">
        <w:rPr>
          <w:noProof/>
        </w:rPr>
        <w:pict>
          <v:shape id="_x0000_i1171" type="#_x0000_t75" style="width:48.75pt;height:17.25pt">
            <v:imagedata r:id="rId26" o:title=""/>
          </v:shape>
        </w:pict>
      </w:r>
      <w:r>
        <w:t>.</w:t>
      </w:r>
    </w:p>
    <w:p w:rsidR="001275CB" w:rsidRDefault="001275CB">
      <w:pPr>
        <w:divId w:val="2107264275"/>
      </w:pPr>
    </w:p>
    <w:p w:rsidR="001275CB" w:rsidRPr="005C4E7E" w:rsidRDefault="005C4E7E">
      <w:pPr>
        <w:pStyle w:val="a3"/>
        <w:divId w:val="2107264275"/>
      </w:pPr>
      <w:r>
        <w:t>Таблица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140"/>
        <w:gridCol w:w="1230"/>
        <w:gridCol w:w="1440"/>
        <w:gridCol w:w="1440"/>
        <w:gridCol w:w="1440"/>
      </w:tblGrid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Номер интервала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74" type="#_x0000_t75" style="width:12pt;height:18pt">
                  <v:imagedata r:id="rId20" o:title=""/>
                </v:shape>
              </w:pic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77" type="#_x0000_t75" style="width:15.75pt;height:18pt">
                  <v:imagedata r:id="rId21" o:title=""/>
                </v:shape>
              </w:pic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80" type="#_x0000_t75" style="width:12.75pt;height:18pt">
                  <v:imagedata r:id="rId27" o:title=""/>
                </v:shape>
              </w:pic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83" type="#_x0000_t75" style="width:15pt;height:18.75pt">
                  <v:imagedata r:id="rId28" o:title=""/>
                </v:shape>
              </w:pic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Pr="005C4E7E" w:rsidRDefault="009D09BC">
            <w:pPr>
              <w:pStyle w:val="a3"/>
            </w:pPr>
            <w:r>
              <w:rPr>
                <w:noProof/>
              </w:rPr>
              <w:pict>
                <v:shape id="_x0000_i1186" type="#_x0000_t75" style="width:36.75pt;height:18.75pt">
                  <v:imagedata r:id="rId29" o:title=""/>
                </v:shape>
              </w:pic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0,002928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0,002928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0,002363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0,009918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0,012846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0,010582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0,002264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0,027163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0,031746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0,040009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0,042328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0,002319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0,060158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0,066138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0,100168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0,108466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0,008298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0,107737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0,092593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0,207904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0,201058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0,006846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0,156022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0,164021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0,363927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0,365079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0,001153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0,182710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0,174603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0,546636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0,539683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0,006954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0,173017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0,203704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0,719653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0,743386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0,023733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0,132486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0,103175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0,852140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0,846561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0,005579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0,082036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0,076720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0,934176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0,923280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0,010895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0,041076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0,052910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0,975252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0,976190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0,000938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0,016632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0,018519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0,991884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0,994709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0,002825</w:t>
            </w:r>
          </w:p>
        </w:tc>
      </w:tr>
      <w:tr w:rsidR="001275CB">
        <w:trPr>
          <w:divId w:val="2107264275"/>
          <w:trHeight w:val="25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0,005445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0,005291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0,997329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1,000000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0,002671</w:t>
            </w:r>
          </w:p>
        </w:tc>
      </w:tr>
    </w:tbl>
    <w:p w:rsidR="001275CB" w:rsidRPr="005C4E7E" w:rsidRDefault="005C4E7E">
      <w:pPr>
        <w:pStyle w:val="a3"/>
        <w:divId w:val="2107264275"/>
      </w:pPr>
      <w:r>
        <w:t>В нашем случае максимальное значение разности:</w:t>
      </w:r>
    </w:p>
    <w:p w:rsidR="001275CB" w:rsidRDefault="005C4E7E">
      <w:pPr>
        <w:pStyle w:val="a3"/>
        <w:divId w:val="2107264275"/>
      </w:pPr>
      <w:r>
        <w:t>D</w:t>
      </w:r>
      <w:r>
        <w:rPr>
          <w:vertAlign w:val="subscript"/>
        </w:rPr>
        <w:t xml:space="preserve">N </w:t>
      </w:r>
      <w:r>
        <w:t>= F’</w:t>
      </w:r>
      <w:r>
        <w:rPr>
          <w:vertAlign w:val="subscript"/>
        </w:rPr>
        <w:t xml:space="preserve">8 </w:t>
      </w:r>
      <w:r>
        <w:t>– F</w:t>
      </w:r>
      <w:r>
        <w:rPr>
          <w:vertAlign w:val="subscript"/>
        </w:rPr>
        <w:t xml:space="preserve">8 </w:t>
      </w:r>
      <w:r>
        <w:t>= 0,023733, N = ∑m</w:t>
      </w:r>
      <w:r>
        <w:rPr>
          <w:vertAlign w:val="subscript"/>
        </w:rPr>
        <w:t xml:space="preserve">i </w:t>
      </w:r>
      <w:r>
        <w:t>= 378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89" type="#_x0000_t75" style="width:153.75pt;height:20.25pt">
            <v:imagedata r:id="rId30" o:title=""/>
          </v:shape>
        </w:pict>
      </w:r>
    </w:p>
    <w:p w:rsidR="001275CB" w:rsidRDefault="005C4E7E">
      <w:pPr>
        <w:pStyle w:val="a3"/>
        <w:divId w:val="2107264275"/>
      </w:pPr>
      <w:r>
        <w:t>Для l</w:t>
      </w:r>
      <w:r>
        <w:rPr>
          <w:vertAlign w:val="subscript"/>
        </w:rPr>
        <w:t>N</w:t>
      </w:r>
      <w:r>
        <w:t>=0,4614 по таблице находим g = 0,01 Þ (1 – 0,01) = 0,99 &gt; 0,1. Т. о. эмпирическое распределение хорошо согласуется с теоретическим.</w:t>
      </w:r>
    </w:p>
    <w:p w:rsidR="001275CB" w:rsidRDefault="005C4E7E">
      <w:pPr>
        <w:pStyle w:val="1"/>
        <w:divId w:val="2107264275"/>
      </w:pPr>
      <w:r>
        <w:t>3. Определение доверительных интервалов</w:t>
      </w:r>
    </w:p>
    <w:p w:rsidR="001275CB" w:rsidRPr="005C4E7E" w:rsidRDefault="005C4E7E">
      <w:pPr>
        <w:pStyle w:val="a3"/>
        <w:divId w:val="2107264275"/>
      </w:pPr>
      <w:r>
        <w:t>Доверительный интервал для математического ожидания M определяется из выражения: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92" type="#_x0000_t75" style="width:125.25pt;height:35.25pt">
            <v:imagedata r:id="rId31" o:title=""/>
          </v:shape>
        </w:pict>
      </w:r>
      <w:r w:rsidR="005C4E7E">
        <w:t xml:space="preserve"> , </w:t>
      </w:r>
    </w:p>
    <w:p w:rsidR="001275CB" w:rsidRDefault="005C4E7E">
      <w:pPr>
        <w:pStyle w:val="a3"/>
        <w:divId w:val="2107264275"/>
      </w:pPr>
      <w:r>
        <w:t>значение t</w:t>
      </w:r>
      <w:r>
        <w:rPr>
          <w:vertAlign w:val="subscript"/>
        </w:rPr>
        <w:t xml:space="preserve">g </w:t>
      </w:r>
      <w:r>
        <w:t>возьмём из справочника, для g » 0,01 и N = 13: t</w:t>
      </w:r>
      <w:r>
        <w:rPr>
          <w:vertAlign w:val="subscript"/>
        </w:rPr>
        <w:t xml:space="preserve">g </w:t>
      </w:r>
      <w:r>
        <w:t>= 3,06,</w:t>
      </w:r>
    </w:p>
    <w:p w:rsidR="001275CB" w:rsidRDefault="005C4E7E">
      <w:pPr>
        <w:pStyle w:val="a3"/>
        <w:divId w:val="2107264275"/>
      </w:pPr>
      <w:r>
        <w:t xml:space="preserve">тогда </w:t>
      </w:r>
      <w:r>
        <w:rPr>
          <w:b/>
          <w:bCs/>
        </w:rPr>
        <w:t>20,06804 мм &lt; M &lt; 20,14170 мм</w:t>
      </w:r>
    </w:p>
    <w:p w:rsidR="001275CB" w:rsidRDefault="005C4E7E">
      <w:pPr>
        <w:pStyle w:val="a3"/>
        <w:divId w:val="2107264275"/>
      </w:pPr>
      <w:r>
        <w:t xml:space="preserve">Доверительный интервал для среднего квадратического отклонения </w:t>
      </w:r>
      <w:r w:rsidR="009D09BC">
        <w:rPr>
          <w:noProof/>
        </w:rPr>
        <w:pict>
          <v:shape id="_x0000_i1195" type="#_x0000_t75" style="width:12pt;height:12pt">
            <v:imagedata r:id="rId32" o:title=""/>
          </v:shape>
        </w:pict>
      </w:r>
      <w:r>
        <w:t>определим из выражения: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198" type="#_x0000_t75" style="width:137.25pt;height:36.75pt">
            <v:imagedata r:id="rId33" o:title=""/>
          </v:shape>
        </w:pict>
      </w:r>
      <w:r w:rsidR="005C4E7E">
        <w:t xml:space="preserve"> , </w:t>
      </w:r>
    </w:p>
    <w:p w:rsidR="001275CB" w:rsidRDefault="005C4E7E">
      <w:pPr>
        <w:pStyle w:val="a3"/>
        <w:divId w:val="2107264275"/>
      </w:pPr>
      <w:r>
        <w:t>значения c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и c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определяем по справочнику, для g</w:t>
      </w:r>
      <w:r>
        <w:rPr>
          <w:vertAlign w:val="subscript"/>
        </w:rPr>
        <w:t>1</w:t>
      </w:r>
      <w:r>
        <w:t xml:space="preserve"> » 0,01 , g</w:t>
      </w:r>
      <w:r>
        <w:rPr>
          <w:vertAlign w:val="subscript"/>
        </w:rPr>
        <w:t>2</w:t>
      </w:r>
      <w:r>
        <w:t xml:space="preserve"> » 0,99 и N=13: c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=26,2; c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=3,57,</w:t>
      </w:r>
    </w:p>
    <w:p w:rsidR="001275CB" w:rsidRDefault="005C4E7E">
      <w:pPr>
        <w:pStyle w:val="a3"/>
        <w:divId w:val="2107264275"/>
      </w:pPr>
      <w:r>
        <w:t xml:space="preserve">тогда </w:t>
      </w:r>
      <w:r>
        <w:rPr>
          <w:b/>
          <w:bCs/>
        </w:rPr>
        <w:t xml:space="preserve">0,02937 мм &lt; </w:t>
      </w:r>
      <w:r w:rsidR="009D09BC">
        <w:rPr>
          <w:b/>
          <w:noProof/>
        </w:rPr>
        <w:pict>
          <v:shape id="_x0000_i1201" type="#_x0000_t75" style="width:12pt;height:11.25pt">
            <v:imagedata r:id="rId34" o:title=""/>
          </v:shape>
        </w:pict>
      </w:r>
      <w:r>
        <w:rPr>
          <w:b/>
          <w:bCs/>
        </w:rPr>
        <w:t> &lt;0,07956 мм</w:t>
      </w:r>
    </w:p>
    <w:p w:rsidR="001275CB" w:rsidRDefault="005C4E7E">
      <w:pPr>
        <w:pStyle w:val="a3"/>
        <w:divId w:val="2107264275"/>
      </w:pPr>
      <w:r>
        <w:t>4. Определение диапазона рассеивания значений</w:t>
      </w:r>
    </w:p>
    <w:p w:rsidR="001275CB" w:rsidRDefault="005C4E7E">
      <w:pPr>
        <w:pStyle w:val="a3"/>
        <w:divId w:val="2107264275"/>
      </w:pPr>
      <w:r>
        <w:t>Определение границ диапазона рассеивания значений по результатам измерений, при вероятности риска 0,027.</w:t>
      </w:r>
    </w:p>
    <w:p w:rsidR="001275CB" w:rsidRDefault="005C4E7E">
      <w:pPr>
        <w:pStyle w:val="a3"/>
        <w:divId w:val="2107264275"/>
      </w:pPr>
      <w:r>
        <w:t xml:space="preserve">М » </w:t>
      </w:r>
      <w:r w:rsidR="009D09BC">
        <w:rPr>
          <w:noProof/>
        </w:rPr>
        <w:pict>
          <v:shape id="_x0000_i1204" type="#_x0000_t75" style="width:9.75pt;height:17.25pt">
            <v:imagedata r:id="rId9" o:title=""/>
          </v:shape>
        </w:pict>
      </w:r>
      <w:r>
        <w:t> = 20,10486772 мм</w:t>
      </w:r>
    </w:p>
    <w:p w:rsidR="001275CB" w:rsidRDefault="005C4E7E">
      <w:pPr>
        <w:pStyle w:val="a3"/>
        <w:divId w:val="2107264275"/>
      </w:pPr>
      <w:r>
        <w:t xml:space="preserve">S » </w:t>
      </w:r>
      <w:r w:rsidR="009D09BC">
        <w:rPr>
          <w:noProof/>
        </w:rPr>
        <w:pict>
          <v:shape id="_x0000_i1207" type="#_x0000_t75" style="width:12pt;height:12pt">
            <v:imagedata r:id="rId32" o:title=""/>
          </v:shape>
        </w:pict>
      </w:r>
      <w:r>
        <w:t> = 0,043395663 мм</w:t>
      </w:r>
    </w:p>
    <w:p w:rsidR="001275CB" w:rsidRDefault="005C4E7E">
      <w:pPr>
        <w:pStyle w:val="a3"/>
        <w:divId w:val="2107264275"/>
      </w:pPr>
      <w:r>
        <w:t>М-3</w:t>
      </w:r>
      <w:r w:rsidR="009D09BC">
        <w:rPr>
          <w:noProof/>
        </w:rPr>
        <w:pict>
          <v:shape id="_x0000_i1210" type="#_x0000_t75" style="width:12pt;height:12pt">
            <v:imagedata r:id="rId32" o:title=""/>
          </v:shape>
        </w:pict>
      </w:r>
      <w:r>
        <w:t> » 19.9747 мм</w:t>
      </w:r>
    </w:p>
    <w:p w:rsidR="001275CB" w:rsidRDefault="005C4E7E">
      <w:pPr>
        <w:pStyle w:val="a3"/>
        <w:divId w:val="2107264275"/>
      </w:pPr>
      <w:r>
        <w:t>М+3</w:t>
      </w:r>
      <w:r w:rsidR="009D09BC">
        <w:rPr>
          <w:noProof/>
        </w:rPr>
        <w:pict>
          <v:shape id="_x0000_i1213" type="#_x0000_t75" style="width:12pt;height:12pt">
            <v:imagedata r:id="rId32" o:title=""/>
          </v:shape>
        </w:pict>
      </w:r>
      <w:r>
        <w:t> » 20.2351 мм</w:t>
      </w:r>
    </w:p>
    <w:p w:rsidR="001275CB" w:rsidRDefault="005C4E7E">
      <w:pPr>
        <w:pStyle w:val="a3"/>
        <w:divId w:val="2107264275"/>
      </w:pPr>
      <w:r>
        <w:t>Определение границ диапазона рассеивания значений по результатам измерений, при допускаемом значении вероятности риска 2β=0,001.</w:t>
      </w:r>
    </w:p>
    <w:p w:rsidR="001275CB" w:rsidRDefault="005C4E7E">
      <w:pPr>
        <w:pStyle w:val="a3"/>
        <w:divId w:val="2107264275"/>
      </w:pPr>
      <w:r>
        <w:t>М±</w:t>
      </w:r>
      <w:r w:rsidR="009D09BC">
        <w:rPr>
          <w:noProof/>
        </w:rPr>
        <w:pict>
          <v:shape id="_x0000_i1216" type="#_x0000_t75" style="width:9.75pt;height:9.75pt">
            <v:imagedata r:id="rId35" o:title=""/>
          </v:shape>
        </w:pict>
      </w:r>
      <w:r>
        <w:t>σ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19" type="#_x0000_t75" style="width:117pt;height:36.75pt">
            <v:imagedata r:id="rId36" o:title=""/>
          </v:shape>
        </w:pic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22" type="#_x0000_t75" style="width:75pt;height:30.75pt">
            <v:imagedata r:id="rId37" o:title=""/>
          </v:shape>
        </w:pict>
      </w:r>
    </w:p>
    <w:p w:rsidR="001275CB" w:rsidRDefault="001275CB">
      <w:pPr>
        <w:divId w:val="2107264275"/>
      </w:pPr>
    </w:p>
    <w:p w:rsidR="001275CB" w:rsidRPr="005C4E7E" w:rsidRDefault="009D09BC">
      <w:pPr>
        <w:pStyle w:val="a3"/>
        <w:divId w:val="2107264275"/>
      </w:pPr>
      <w:r>
        <w:rPr>
          <w:noProof/>
        </w:rPr>
        <w:pict>
          <v:shape id="_x0000_i1225" type="#_x0000_t75" style="width:30pt;height:18pt">
            <v:imagedata r:id="rId38" o:title=""/>
          </v:shape>
        </w:pict>
      </w:r>
      <w:r w:rsidR="005C4E7E">
        <w:t xml:space="preserve"> = 0,4995, Þ </w:t>
      </w:r>
      <w:r>
        <w:rPr>
          <w:noProof/>
        </w:rPr>
        <w:pict>
          <v:shape id="_x0000_i1228" type="#_x0000_t75" style="width:9.75pt;height:9.75pt">
            <v:imagedata r:id="rId35" o:title=""/>
          </v:shape>
        </w:pict>
      </w:r>
      <w:r w:rsidR="005C4E7E">
        <w:t> = 3,29</w:t>
      </w:r>
    </w:p>
    <w:p w:rsidR="001275CB" w:rsidRDefault="005C4E7E">
      <w:pPr>
        <w:pStyle w:val="a3"/>
        <w:divId w:val="2107264275"/>
      </w:pPr>
      <w:r>
        <w:t>М-3,29</w:t>
      </w:r>
      <w:r w:rsidR="009D09BC">
        <w:rPr>
          <w:noProof/>
        </w:rPr>
        <w:pict>
          <v:shape id="_x0000_i1231" type="#_x0000_t75" style="width:12pt;height:12pt">
            <v:imagedata r:id="rId32" o:title=""/>
          </v:shape>
        </w:pict>
      </w:r>
      <w:r>
        <w:t> = 19,9621 мм</w:t>
      </w:r>
    </w:p>
    <w:p w:rsidR="001275CB" w:rsidRDefault="005C4E7E">
      <w:pPr>
        <w:pStyle w:val="a3"/>
        <w:divId w:val="2107264275"/>
      </w:pPr>
      <w:r>
        <w:t>М+3,29</w:t>
      </w:r>
      <w:r w:rsidR="009D09BC">
        <w:rPr>
          <w:noProof/>
        </w:rPr>
        <w:pict>
          <v:shape id="_x0000_i1234" type="#_x0000_t75" style="width:12pt;height:12pt">
            <v:imagedata r:id="rId32" o:title=""/>
          </v:shape>
        </w:pict>
      </w:r>
      <w:r>
        <w:t> = 20,2476 мм</w:t>
      </w:r>
    </w:p>
    <w:p w:rsidR="001275CB" w:rsidRDefault="005C4E7E">
      <w:pPr>
        <w:pStyle w:val="1"/>
        <w:divId w:val="2107264275"/>
      </w:pPr>
      <w:r>
        <w:t>Для партии деталей проведены измерения координат X,Y двух отверстий 1 и 2. Определить средний размер и среднее квадратическое отклонение размера межцентрового расстояния.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4635"/>
        <w:gridCol w:w="1290"/>
        <w:gridCol w:w="1080"/>
        <w:gridCol w:w="1185"/>
      </w:tblGrid>
      <w:tr w:rsidR="001275CB">
        <w:trPr>
          <w:divId w:val="2107264275"/>
          <w:trHeight w:val="80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Номер измерения</w:t>
            </w:r>
          </w:p>
        </w:tc>
        <w:tc>
          <w:tcPr>
            <w:tcW w:w="4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Значения параметра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1275CB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X1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X2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Y1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Y2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28,394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31,911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26,787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28,487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31,922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31,914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28,592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31,899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28,494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31,898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26,782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28,485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31,91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28,591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31,891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28,791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31,902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26,787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28,584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31,898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28,572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31,907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28,493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31,899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26,794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28,493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31,898</w:t>
            </w:r>
          </w:p>
        </w:tc>
      </w:tr>
      <w:tr w:rsidR="001275CB">
        <w:trPr>
          <w:divId w:val="2107264275"/>
          <w:trHeight w:val="68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5CB" w:rsidRDefault="005C4E7E">
            <w: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26,786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28,576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29,903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75CB" w:rsidRDefault="005C4E7E">
            <w:r>
              <w:t>31,889</w:t>
            </w:r>
          </w:p>
        </w:tc>
      </w:tr>
    </w:tbl>
    <w:p w:rsidR="001275CB" w:rsidRPr="005C4E7E" w:rsidRDefault="005C4E7E">
      <w:pPr>
        <w:pStyle w:val="a3"/>
        <w:divId w:val="2107264275"/>
      </w:pPr>
      <w:r>
        <w:t xml:space="preserve">Для определения среднего размера </w:t>
      </w:r>
      <w:r w:rsidR="009D09BC">
        <w:rPr>
          <w:noProof/>
        </w:rPr>
        <w:pict>
          <v:shape id="_x0000_i1237" type="#_x0000_t75" style="width:9.75pt;height:17.25pt">
            <v:imagedata r:id="rId9" o:title=""/>
          </v:shape>
        </w:pict>
      </w:r>
      <w:r>
        <w:t> и среднего квадратического отклонения S воспользуемся следующими формулами: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40" type="#_x0000_t75" style="width:55.5pt;height:57pt">
            <v:imagedata r:id="rId39" o:title=""/>
          </v:shape>
        </w:pic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43" type="#_x0000_t75" style="width:140.25pt;height:45pt">
            <v:imagedata r:id="rId40" o:title=""/>
          </v:shape>
        </w:pict>
      </w:r>
    </w:p>
    <w:p w:rsidR="001275CB" w:rsidRDefault="001275CB">
      <w:pPr>
        <w:divId w:val="2107264275"/>
      </w:pPr>
    </w:p>
    <w:p w:rsidR="001275CB" w:rsidRPr="005C4E7E" w:rsidRDefault="005C4E7E">
      <w:pPr>
        <w:pStyle w:val="a3"/>
        <w:divId w:val="2107264275"/>
      </w:pPr>
      <w:r>
        <w:t>где N=13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46" type="#_x0000_t75" style="width:18pt;height:15.75pt">
            <v:imagedata r:id="rId41" o:title=""/>
          </v:shape>
        </w:pict>
      </w:r>
      <w:r w:rsidR="005C4E7E">
        <w:t xml:space="preserve"> = 26,7898 мм </w:t>
      </w:r>
      <w:r>
        <w:rPr>
          <w:noProof/>
        </w:rPr>
        <w:pict>
          <v:shape id="_x0000_i1249" type="#_x0000_t75" style="width:20.25pt;height:17.25pt">
            <v:imagedata r:id="rId42" o:title=""/>
          </v:shape>
        </w:pict>
      </w:r>
      <w:r w:rsidR="005C4E7E">
        <w:t>= 0,003411895 мм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52" type="#_x0000_t75" style="width:20.25pt;height:15.75pt">
            <v:imagedata r:id="rId43" o:title=""/>
          </v:shape>
        </w:pict>
      </w:r>
      <w:r w:rsidR="005C4E7E">
        <w:t xml:space="preserve">= 28,534 мм </w:t>
      </w:r>
      <w:r>
        <w:rPr>
          <w:noProof/>
        </w:rPr>
        <w:pict>
          <v:shape id="_x0000_i1255" type="#_x0000_t75" style="width:21pt;height:17.25pt">
            <v:imagedata r:id="rId44" o:title=""/>
          </v:shape>
        </w:pict>
      </w:r>
      <w:r w:rsidR="005C4E7E">
        <w:t>= 0,10339165 мм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58" type="#_x0000_t75" style="width:15pt;height:15.75pt">
            <v:imagedata r:id="rId45" o:title=""/>
          </v:shape>
        </w:pict>
      </w:r>
      <w:r w:rsidR="005C4E7E">
        <w:t xml:space="preserve"> = 29,9052 мм </w:t>
      </w:r>
      <w:r>
        <w:rPr>
          <w:noProof/>
        </w:rPr>
        <w:pict>
          <v:shape id="_x0000_i1261" type="#_x0000_t75" style="width:18pt;height:17.25pt">
            <v:imagedata r:id="rId46" o:title=""/>
          </v:shape>
        </w:pict>
      </w:r>
      <w:r w:rsidR="005C4E7E">
        <w:t> = 0,005117842 мм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64" type="#_x0000_t75" style="width:17.25pt;height:15.75pt">
            <v:imagedata r:id="rId47" o:title=""/>
          </v:shape>
        </w:pict>
      </w:r>
      <w:r w:rsidR="005C4E7E">
        <w:t xml:space="preserve"> = 31,9029 мм </w:t>
      </w:r>
      <w:r>
        <w:rPr>
          <w:noProof/>
        </w:rPr>
        <w:pict>
          <v:shape id="_x0000_i1267" type="#_x0000_t75" style="width:18.75pt;height:17.25pt">
            <v:imagedata r:id="rId48" o:title=""/>
          </v:shape>
        </w:pict>
      </w:r>
      <w:r w:rsidR="005C4E7E">
        <w:t> = 0,009393806 мм</w:t>
      </w:r>
    </w:p>
    <w:p w:rsidR="001275CB" w:rsidRDefault="005C4E7E">
      <w:pPr>
        <w:pStyle w:val="a3"/>
        <w:divId w:val="2107264275"/>
      </w:pPr>
      <w:r>
        <w:t>Определим средний размер межцентрового расстояния: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70" type="#_x0000_t75" style="width:150.75pt;height:26.25pt">
            <v:imagedata r:id="rId49" o:title=""/>
          </v:shape>
        </w:pict>
      </w:r>
      <w:r w:rsidR="005C4E7E">
        <w:t> = 2,1318 мм</w:t>
      </w:r>
    </w:p>
    <w:p w:rsidR="001275CB" w:rsidRDefault="005C4E7E">
      <w:pPr>
        <w:pStyle w:val="a3"/>
        <w:divId w:val="2107264275"/>
      </w:pPr>
      <w:r>
        <w:t>Определим среднее квадратическое отклонение размера межцентрового расстояния по формуле: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73" type="#_x0000_t75" style="width:237.75pt;height:21.75pt">
            <v:imagedata r:id="rId50" o:title=""/>
          </v:shape>
        </w:pict>
      </w:r>
      <w:r w:rsidR="005C4E7E">
        <w:t>,</w:t>
      </w:r>
    </w:p>
    <w:p w:rsidR="001275CB" w:rsidRDefault="005C4E7E">
      <w:pPr>
        <w:pStyle w:val="a3"/>
        <w:divId w:val="2107264275"/>
      </w:pPr>
      <w:r>
        <w:t xml:space="preserve">где </w:t>
      </w:r>
      <w:r w:rsidR="009D09BC">
        <w:rPr>
          <w:noProof/>
        </w:rPr>
        <w:pict>
          <v:shape id="_x0000_i1276" type="#_x0000_t75" style="width:20.25pt;height:18.75pt">
            <v:imagedata r:id="rId51" o:title=""/>
          </v:shape>
        </w:pict>
      </w:r>
      <w:r>
        <w:t> – частная производная по</w:t>
      </w:r>
      <w:r w:rsidR="009D09BC">
        <w:rPr>
          <w:noProof/>
        </w:rPr>
        <w:pict>
          <v:shape id="_x0000_i1279" type="#_x0000_t75" style="width:15.75pt;height:18pt">
            <v:imagedata r:id="rId52" o:title=""/>
          </v:shape>
        </w:pict>
      </w:r>
      <w:r>
        <w:t xml:space="preserve"> от </w:t>
      </w:r>
      <w:r w:rsidR="009D09BC">
        <w:rPr>
          <w:noProof/>
        </w:rPr>
        <w:pict>
          <v:shape id="_x0000_i1282" type="#_x0000_t75" style="width:15.75pt;height:21pt">
            <v:imagedata r:id="rId53" o:title=""/>
          </v:shape>
        </w:pict>
      </w:r>
      <w:r>
        <w:t xml:space="preserve"> и </w:t>
      </w:r>
      <w:r w:rsidR="009D09BC">
        <w:rPr>
          <w:noProof/>
        </w:rPr>
        <w:pict>
          <v:shape id="_x0000_i1285" type="#_x0000_t75" style="width:18pt;height:18.75pt">
            <v:imagedata r:id="rId54" o:title=""/>
          </v:shape>
        </w:pict>
      </w:r>
      <w:r>
        <w:t xml:space="preserve"> – частная производная по </w:t>
      </w:r>
      <w:r w:rsidR="009D09BC">
        <w:rPr>
          <w:noProof/>
        </w:rPr>
        <w:pict>
          <v:shape id="_x0000_i1288" type="#_x0000_t75" style="width:11.25pt;height:18pt">
            <v:imagedata r:id="rId55" o:title=""/>
          </v:shape>
        </w:pict>
      </w:r>
      <w:r>
        <w:t xml:space="preserve"> от </w:t>
      </w:r>
      <w:r w:rsidR="009D09BC">
        <w:rPr>
          <w:noProof/>
        </w:rPr>
        <w:pict>
          <v:shape id="_x0000_i1291" type="#_x0000_t75" style="width:15pt;height:21pt">
            <v:imagedata r:id="rId56" o:title=""/>
          </v:shape>
        </w:pict>
      </w:r>
      <w:r>
        <w:t>: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94" type="#_x0000_t75" style="width:96pt;height:38.25pt">
            <v:imagedata r:id="rId57" o:title=""/>
          </v:shape>
        </w:pict>
      </w:r>
      <w:r w:rsidR="005C4E7E">
        <w:t> = -0,3491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297" type="#_x0000_t75" style="width:89.25pt;height:38.25pt">
            <v:imagedata r:id="rId58" o:title=""/>
          </v:shape>
        </w:pict>
      </w:r>
      <w:r w:rsidR="005C4E7E">
        <w:t> = 0,3491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300" type="#_x0000_t75" style="width:89.25pt;height:38.25pt">
            <v:imagedata r:id="rId59" o:title=""/>
          </v:shape>
        </w:pict>
      </w:r>
      <w:r w:rsidR="005C4E7E">
        <w:t> = -0,9371</w:t>
      </w:r>
    </w:p>
    <w:p w:rsidR="001275CB" w:rsidRDefault="009D09BC">
      <w:pPr>
        <w:pStyle w:val="a3"/>
        <w:divId w:val="2107264275"/>
      </w:pPr>
      <w:r>
        <w:rPr>
          <w:noProof/>
        </w:rPr>
        <w:pict>
          <v:shape id="_x0000_i1303" type="#_x0000_t75" style="width:83.25pt;height:38.25pt">
            <v:imagedata r:id="rId60" o:title=""/>
          </v:shape>
        </w:pict>
      </w:r>
      <w:r w:rsidR="005C4E7E">
        <w:t> = 0,9371</w:t>
      </w:r>
    </w:p>
    <w:p w:rsidR="001275CB" w:rsidRDefault="005C4E7E">
      <w:pPr>
        <w:pStyle w:val="a3"/>
        <w:divId w:val="2107264275"/>
      </w:pPr>
      <w:r>
        <w:t>Т. о. S</w:t>
      </w:r>
      <w:r>
        <w:rPr>
          <w:vertAlign w:val="subscript"/>
        </w:rPr>
        <w:t>L</w:t>
      </w:r>
      <w:r>
        <w:t xml:space="preserve"> = 0,0375 мм.</w:t>
      </w:r>
      <w:bookmarkStart w:id="0" w:name="_GoBack"/>
      <w:bookmarkEnd w:id="0"/>
    </w:p>
    <w:sectPr w:rsidR="00127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E7E"/>
    <w:rsid w:val="001275CB"/>
    <w:rsid w:val="005C4E7E"/>
    <w:rsid w:val="009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  <w15:chartTrackingRefBased/>
  <w15:docId w15:val="{2D3B5433-3DBC-4FAD-B0AA-3F6EA5E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Обработка результатов прямых многократных измерений</dc:title>
  <dc:subject/>
  <dc:creator>admin</dc:creator>
  <cp:keywords/>
  <dc:description/>
  <cp:lastModifiedBy>admin</cp:lastModifiedBy>
  <cp:revision>2</cp:revision>
  <dcterms:created xsi:type="dcterms:W3CDTF">2014-03-28T02:51:00Z</dcterms:created>
  <dcterms:modified xsi:type="dcterms:W3CDTF">2014-03-28T02:51:00Z</dcterms:modified>
</cp:coreProperties>
</file>