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 xml:space="preserve">САНКТ-ПЕТЕРБУРГСКАЯ </w:t>
      </w:r>
    </w:p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>АКАДЕМИЯ УПРАВЛЕНИЯ И ЭКОНОМИКИ</w:t>
      </w:r>
    </w:p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>ЮРИДИЧЕСКИЙ ФАКУЛЬТЕТ</w:t>
      </w: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71BA">
        <w:rPr>
          <w:b/>
          <w:sz w:val="28"/>
          <w:szCs w:val="28"/>
        </w:rPr>
        <w:t>КОНТРОЛЬНАЯ РАБОТА</w:t>
      </w: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>по дисциплине: Правовое обеспечение внешнеэкономической деятельности</w:t>
      </w:r>
    </w:p>
    <w:p w:rsidR="00413762" w:rsidRPr="003A71BA" w:rsidRDefault="00413762" w:rsidP="003A71BA">
      <w:pPr>
        <w:pStyle w:val="af"/>
        <w:spacing w:after="0"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>на тему: «</w:t>
      </w:r>
      <w:r w:rsidRPr="00283B67">
        <w:rPr>
          <w:b/>
          <w:sz w:val="28"/>
          <w:szCs w:val="28"/>
        </w:rPr>
        <w:t>Общая характеристика международного договора купли-продажи</w:t>
      </w:r>
      <w:r w:rsidRPr="003A71BA">
        <w:rPr>
          <w:sz w:val="28"/>
          <w:szCs w:val="28"/>
        </w:rPr>
        <w:t>»</w:t>
      </w:r>
    </w:p>
    <w:p w:rsidR="00413762" w:rsidRPr="003A71BA" w:rsidRDefault="00413762" w:rsidP="003A71BA">
      <w:pPr>
        <w:spacing w:line="360" w:lineRule="auto"/>
        <w:ind w:firstLine="709"/>
        <w:rPr>
          <w:sz w:val="28"/>
          <w:szCs w:val="28"/>
        </w:rPr>
      </w:pPr>
    </w:p>
    <w:p w:rsidR="00413762" w:rsidRPr="003A71BA" w:rsidRDefault="00413762" w:rsidP="003A71BA">
      <w:pPr>
        <w:spacing w:line="360" w:lineRule="auto"/>
        <w:ind w:firstLine="709"/>
        <w:rPr>
          <w:sz w:val="28"/>
          <w:szCs w:val="28"/>
        </w:rPr>
      </w:pPr>
    </w:p>
    <w:p w:rsidR="00413762" w:rsidRPr="003A71BA" w:rsidRDefault="00413762" w:rsidP="003A71BA">
      <w:pPr>
        <w:spacing w:line="360" w:lineRule="auto"/>
        <w:ind w:firstLine="709"/>
        <w:rPr>
          <w:sz w:val="28"/>
          <w:szCs w:val="28"/>
        </w:rPr>
      </w:pPr>
    </w:p>
    <w:p w:rsidR="00413762" w:rsidRPr="003A71BA" w:rsidRDefault="00413762" w:rsidP="003A71BA">
      <w:pPr>
        <w:spacing w:line="360" w:lineRule="auto"/>
        <w:ind w:firstLine="709"/>
        <w:rPr>
          <w:b/>
          <w:sz w:val="28"/>
          <w:szCs w:val="28"/>
        </w:rPr>
      </w:pPr>
      <w:r w:rsidRPr="003A71BA">
        <w:rPr>
          <w:sz w:val="28"/>
          <w:szCs w:val="28"/>
        </w:rPr>
        <w:t xml:space="preserve">Выполнила студентка 423/6-3 группы </w:t>
      </w:r>
    </w:p>
    <w:p w:rsidR="00413762" w:rsidRPr="003A71BA" w:rsidRDefault="00413762" w:rsidP="003A71BA">
      <w:pPr>
        <w:spacing w:line="360" w:lineRule="auto"/>
        <w:ind w:firstLine="709"/>
        <w:rPr>
          <w:sz w:val="28"/>
          <w:szCs w:val="28"/>
        </w:rPr>
      </w:pPr>
      <w:r w:rsidRPr="003A71BA">
        <w:rPr>
          <w:sz w:val="28"/>
          <w:szCs w:val="28"/>
        </w:rPr>
        <w:t>Артемова Е.И.</w:t>
      </w: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b/>
          <w:sz w:val="28"/>
        </w:rPr>
      </w:pPr>
    </w:p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>Санкт-Петербург</w:t>
      </w:r>
    </w:p>
    <w:p w:rsidR="00413762" w:rsidRPr="003A71BA" w:rsidRDefault="00413762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>2011</w:t>
      </w:r>
    </w:p>
    <w:p w:rsidR="00682B87" w:rsidRPr="003A71BA" w:rsidRDefault="003A71BA" w:rsidP="003A71BA">
      <w:pPr>
        <w:pStyle w:val="11"/>
        <w:spacing w:line="360" w:lineRule="auto"/>
        <w:ind w:firstLine="709"/>
      </w:pPr>
      <w:r>
        <w:br w:type="page"/>
      </w:r>
      <w:r w:rsidR="00682B87" w:rsidRPr="003A71BA">
        <w:t>Содержание</w:t>
      </w:r>
    </w:p>
    <w:p w:rsidR="00682B87" w:rsidRPr="003A71BA" w:rsidRDefault="00682B87" w:rsidP="003A71BA">
      <w:pPr>
        <w:pStyle w:val="11"/>
        <w:spacing w:line="360" w:lineRule="auto"/>
        <w:ind w:firstLine="709"/>
      </w:pP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Введение</w:t>
      </w: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Международно-правовое регулирование купли-продажи</w:t>
      </w: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Понятие международной купли-продажи товаров</w:t>
      </w: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Условия договора купли-продажи</w:t>
      </w: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Виды договоров купли-продажи</w:t>
      </w: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Заключение</w:t>
      </w:r>
    </w:p>
    <w:p w:rsidR="00413762" w:rsidRPr="003A71BA" w:rsidRDefault="00413762" w:rsidP="00283B67">
      <w:pPr>
        <w:pStyle w:val="11"/>
        <w:spacing w:line="360" w:lineRule="auto"/>
        <w:jc w:val="left"/>
        <w:rPr>
          <w:b w:val="0"/>
          <w:noProof/>
          <w:szCs w:val="22"/>
        </w:rPr>
      </w:pPr>
      <w:r w:rsidRPr="00B25F7C">
        <w:rPr>
          <w:rStyle w:val="a7"/>
          <w:b w:val="0"/>
          <w:noProof/>
        </w:rPr>
        <w:t>Список использованной литературы</w:t>
      </w:r>
    </w:p>
    <w:p w:rsidR="00D00DAA" w:rsidRPr="003A71BA" w:rsidRDefault="00682B87" w:rsidP="00283B67">
      <w:pPr>
        <w:spacing w:line="360" w:lineRule="auto"/>
        <w:ind w:firstLine="709"/>
        <w:jc w:val="center"/>
        <w:rPr>
          <w:sz w:val="28"/>
        </w:rPr>
      </w:pPr>
      <w:r w:rsidRPr="003A71BA">
        <w:rPr>
          <w:sz w:val="28"/>
        </w:rPr>
        <w:br w:type="page"/>
      </w:r>
      <w:bookmarkStart w:id="0" w:name="_Toc283706417"/>
      <w:r w:rsidR="00D00DAA" w:rsidRPr="00283B67">
        <w:rPr>
          <w:b/>
          <w:sz w:val="28"/>
        </w:rPr>
        <w:t>Введение</w:t>
      </w:r>
      <w:bookmarkEnd w:id="0"/>
    </w:p>
    <w:p w:rsidR="00D00DAA" w:rsidRPr="003A71BA" w:rsidRDefault="00D00DAA" w:rsidP="003A71BA">
      <w:pPr>
        <w:spacing w:line="360" w:lineRule="auto"/>
        <w:ind w:firstLine="709"/>
        <w:rPr>
          <w:sz w:val="28"/>
        </w:rPr>
      </w:pPr>
    </w:p>
    <w:p w:rsidR="00D00DAA" w:rsidRPr="003A71BA" w:rsidRDefault="00D00DAA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Контракт международной купли-продажи является наиболее распространенной юридической формой внешнеторговой сделки. Его разработка (выработка условий и составление проекта), заключение и исполнение требуют специальных знаний и навыков, а также учета специфических особенностей внешнего рынка. Данный договор по-прежнему сохраняет главенствующую роль в регулировании отношений в рамках мировой экономики. Такая роль договора привлекает серьезное внимание к его правовому регулированию, призванному содействовать развитию международной торговли.</w:t>
      </w:r>
    </w:p>
    <w:p w:rsidR="00D00DAA" w:rsidRPr="003A71BA" w:rsidRDefault="00D00DAA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Между тем в национальных правовых системах существуют различия по применению договора международной купли-продажи, что вызывает определенные трудности при формулировании его условий, а также последствиях их нарушения. По этой причине в области международной унификации коллизионного и материально-правового регулирования контрактов международной купли-продажи товаров были предприняты соответствующие меры по унификации данного вида внешнеэкономических сделок, которые привели к значительным результатам. </w:t>
      </w:r>
    </w:p>
    <w:p w:rsidR="00D00DAA" w:rsidRPr="003A71BA" w:rsidRDefault="00D00DAA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3A71BA">
        <w:rPr>
          <w:rFonts w:ascii="Times New Roman" w:hAnsi="Times New Roman" w:cs="Arial"/>
        </w:rPr>
        <w:br w:type="page"/>
      </w:r>
      <w:bookmarkStart w:id="1" w:name="_Toc283706418"/>
      <w:r w:rsidRPr="003A71BA">
        <w:rPr>
          <w:rFonts w:ascii="Times New Roman" w:hAnsi="Times New Roman"/>
          <w:color w:val="auto"/>
        </w:rPr>
        <w:t>Международно-правовое регулирование купли-продажи</w:t>
      </w:r>
      <w:bookmarkEnd w:id="1"/>
    </w:p>
    <w:p w:rsidR="00D00DAA" w:rsidRPr="003A71BA" w:rsidRDefault="00D00DAA" w:rsidP="003A71BA">
      <w:pPr>
        <w:spacing w:line="360" w:lineRule="auto"/>
        <w:ind w:firstLine="709"/>
        <w:rPr>
          <w:sz w:val="28"/>
        </w:rPr>
      </w:pP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Для стран Европейского союза действует Римская конвенция о праве, применимом к договорным обязательствам 1980 г., которая при отсутствии соглашения сторон о применимом праве предусматривает применение права страны, наиболее тесно связанного с договором.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Многие западноевропейские страны участвуют в Гаагской конвенции о праве, применимом к международной купле-продаже товаров 1955 г. В соответствии с ее положениями, если сторонами не определено право, подлежащее применению к договору, продажа регулируется внутренним правом страны продавца. Договор регулируется внутренним правом страны покупателя или местопребывания предприятия, выдавшего заказ, если он был получен в этой же стране либо продавцом, либо его представителем, агентом или коммивояжером (ст. 3).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Для стран СНГ (за исключением Грузии) действует Соглашение 1992 г. о порядке разрешения споров, связанных с осуществлением хозяйственной деятельности (далее — Соглашение). В соответствии с этим документом при осуществлении соглашения сторон о применимом праве используется право места совершения сделки (п. «е» ст. 11).</w:t>
      </w:r>
    </w:p>
    <w:p w:rsidR="005208F8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Среди всей совокупности источников правового регулирования международной купли-продажи важнейшим международно-правовым актом универсального характера в области международных коммерческих отношений выступает Конвенция ООН о договорах международной купли-продажи товаров, разработанная в рамках Комиссии ООН по праву международной торговли и принятая на специально для этого созванной международной конференции ООН, проходившей в Вене с 10 марта по 11 апреля 1980 г. (далее — Венская конвенция, Конвенция). 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Успехи международной унификации коллизионных норм очевидны, однако они еще не в полной мере устранили необходимость использования норм национального права, т.е. речь идет об имеющихся в Венской конвенции пробелах.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Непосредственно в тексте Венской конвенции обозначен лишь ряд неурегулированных в ней вопросов, которыми, однако, перечень пробелов не исчерпывается. Согласно статье 4 Конвенции, поскольку иное ею не предусмотрено, она не касается, в частности, действительности договора, или каких-либо его положений, или любого обычая; последствий, которые может иметь договор в отношении права собственности на проданный товар. Однако, как свидетельствует практика рассмотрения споров, из договоров международной купли-продажи, подчиненных Конвенции, разрешения требуют и другие важные, но не получившие единообразного регулирования вопросы (например, взыскание договорной неустойки, уменьшение ее размера, соотношение с убытками, размер процентов годовых и порядок их начисления при просрочке денежного обязательства, вопросы исковой давности).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Порядок восполнения пробелов для решения этих вопросов определен в пункте 2 ст. 7 Конвенции, в соответствии с которым вопросы, относящиеся к предмету ее регулирования, но прямо в ней не разрешенные, подлежат разрешению в соответствии с общими принципами, на которых она основана, а при отсутствии таких принципов — в соответствии с правом, применимым в силу норм международного частного права.</w:t>
      </w:r>
    </w:p>
    <w:p w:rsidR="00EB2553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Таким образом, Конвенцией предусмотрено два метода восполнения пробелов: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1) метод первого выбора, или первого ряда — обращение к общим принципам, на которых она основана;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2) метод второго выбора, или второго ряда (второй очереди) — обращение к национальному праву.</w:t>
      </w:r>
    </w:p>
    <w:p w:rsidR="00D00DAA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Венская конвенция применяется к договорам купли-продажи товаров между сторонами, коммерческие предприятия которых находятся в разных государствах, когда эти государства являются договаривающимися сторонами или когда согласно нормам международного частного права применимо право договаривающегося государства.</w:t>
      </w:r>
    </w:p>
    <w:p w:rsidR="005934E9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Из этого следует, что договор, заключенный предпринимателями разной государственной принадлежности, коммерческие предприятия которых находятся на территории одного государства, не признается в смысле Конвенции договором международной купли-продажи и соответственно к нему неприменимы ее положения. </w:t>
      </w:r>
    </w:p>
    <w:p w:rsidR="00283B67" w:rsidRDefault="00283B67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2" w:name="_Toc283706419"/>
    </w:p>
    <w:p w:rsidR="005934E9" w:rsidRPr="003A71BA" w:rsidRDefault="005934E9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3A71BA">
        <w:rPr>
          <w:rFonts w:ascii="Times New Roman" w:hAnsi="Times New Roman"/>
          <w:color w:val="auto"/>
        </w:rPr>
        <w:t>Понятие международной купли-продажи товаров</w:t>
      </w:r>
      <w:bookmarkEnd w:id="2"/>
    </w:p>
    <w:p w:rsidR="00D00DAA" w:rsidRPr="00385E5D" w:rsidRDefault="00283B67" w:rsidP="003A71BA">
      <w:pPr>
        <w:spacing w:line="360" w:lineRule="auto"/>
        <w:ind w:firstLine="709"/>
        <w:rPr>
          <w:color w:val="FFFFFF"/>
          <w:sz w:val="28"/>
        </w:rPr>
      </w:pPr>
      <w:r w:rsidRPr="00385E5D">
        <w:rPr>
          <w:color w:val="FFFFFF"/>
          <w:sz w:val="28"/>
        </w:rPr>
        <w:t>договор купля продажа сделка международный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Согласно Венской конвенции 1980 г. понятие «международная купля-продажа товаров» определяется с учетом следующих критериев.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Субъектный состав договора. Обязательным условием для признания контракта договором международной купли-продажи товаров, подпадающим под регулирование Венской конвенции 1980 г., является местонахождение коммерческих предприятий сторон в разных государствах. По общему правилу в контрактные отношения данного вида могут вступать иностранные физические и юридические лица, а также лица без гражданства.</w:t>
      </w:r>
      <w:r w:rsidRPr="003A71BA">
        <w:rPr>
          <w:sz w:val="28"/>
          <w:szCs w:val="28"/>
        </w:rPr>
        <w:br/>
        <w:t>Определение государственной принадлежности сторон внешнеторгового договора представляет значительную сложность как в теории, так и на практике. Так, в соответствии со статьей 1201 ГК РФ национальность граждан-предпринимателей определяется</w:t>
      </w:r>
      <w:r w:rsidR="00413762" w:rsidRPr="003A71BA">
        <w:rPr>
          <w:rStyle w:val="af3"/>
          <w:sz w:val="28"/>
          <w:szCs w:val="28"/>
        </w:rPr>
        <w:footnoteReference w:id="1"/>
      </w:r>
      <w:r w:rsidRPr="003A71BA">
        <w:rPr>
          <w:sz w:val="28"/>
          <w:szCs w:val="28"/>
        </w:rPr>
        <w:t>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 либо по закону государства, где лицо зарегистрировано в качестве предпринимателя;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либо (при отсутствии такой регистрации) по закону страны, где находится основное место осуществления предпринимательской деятельности.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Государственная принадлежность юридических лиц устанавливается еще сложнее. В странах англо-американской системы права для этого используется критерий инкорпорации, где личным законом юридического лица является закон места его учреждения, регистрации его устава. </w:t>
      </w:r>
    </w:p>
    <w:p w:rsidR="00060F87" w:rsidRPr="003A71BA" w:rsidRDefault="00060F87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</w:t>
      </w:r>
      <w:r w:rsidR="005934E9" w:rsidRPr="003A71BA">
        <w:rPr>
          <w:sz w:val="28"/>
          <w:szCs w:val="28"/>
        </w:rPr>
        <w:t>редусматривается этот критерий и законодательными актами Бразилии, Венесуэлы, Вьетнама, Китая, Кубы, Нидерландов, Перу и др.</w:t>
      </w:r>
      <w:r w:rsidR="005934E9" w:rsidRPr="003A71BA">
        <w:rPr>
          <w:sz w:val="28"/>
          <w:szCs w:val="28"/>
        </w:rPr>
        <w:br/>
        <w:t>В странах континентальной Европы (Австрия, Германия, Греция, Латвия, Литва, Польша, Португалия, Румыния, Франция и др.) применяется критерий оседлости т.е. личным законом юридического лица является местонахождение его административного (управляющего) центра. Кроме того, к этому критерию обращается законодательство ряда неевропейских стран.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законодательстве ряда стран применяется и так называемая теория контроля, согласно которой при определении государственной принадлежности юридического лица принимается во внимание национальность субъектов, фактически контролирующих данную организацию (в том числе путем преобладающего участия в ее уставном капитале). Данный критерий нашел отражение не только в двусторонних, но и в некоторых многосторонних договорах, включая Конвенцию об урегулировании инвестиционных споров между государствами и лицами других государств 1965 г. (далее — Вашингтонская конвенция).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Менее распространенным является критерий центра эксплуатации, применяемый законодательством некоторых развивающихся стран. Мотив, определяющий выбор этого критерия, — привязка личного закона к основному месту осуществления хозяйственной деятельности юридического лица. Как отмечает В.П. Звеков, недостаточность этого критерия заключается в том, что значительная часть операций, осуществляемая юридическим лицом, совершается в его административном центре</w:t>
      </w:r>
      <w:r w:rsidR="00413762" w:rsidRPr="003A71BA">
        <w:rPr>
          <w:rStyle w:val="af3"/>
          <w:sz w:val="28"/>
          <w:szCs w:val="28"/>
        </w:rPr>
        <w:footnoteReference w:id="2"/>
      </w:r>
      <w:r w:rsidRPr="003A71BA">
        <w:rPr>
          <w:sz w:val="28"/>
          <w:szCs w:val="28"/>
        </w:rPr>
        <w:t>.</w:t>
      </w:r>
      <w:r w:rsidRPr="003A71BA">
        <w:rPr>
          <w:sz w:val="28"/>
          <w:szCs w:val="28"/>
        </w:rPr>
        <w:br/>
        <w:t>В Российской Федерации согласно статье 1202 ГК РФ гражданская правоспособность юридических лиц определяется по праву страны, где учреждено юридическое лицо.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Предмет договора. Предметом контракта являются действия сторон по возмездной передаче права собственности на товар.</w:t>
      </w:r>
      <w:r w:rsidRPr="003A71BA">
        <w:rPr>
          <w:sz w:val="28"/>
          <w:szCs w:val="28"/>
        </w:rPr>
        <w:br/>
        <w:t>Продавец должен, во-первых, поставить товар; во-вторых, передать документы и право собственности на товар в соответствии с требованиями контракта и Конвенции (ст. 30).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При условии, что продавец не обязан поставить товар в определенном месте, его обязательство по поставке заключается в следующем: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сдать товар первому перевозчику для передачи покупателю (при условии перевозки товара);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предоставить товар в распоряжение покупателя в определенном месте;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предоставить товар в распоряжение покупателя в месте, где в момент заключения договора находилось коммерческое предприятие продавца.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Перечислим основные действия покупателя</w:t>
      </w:r>
      <w:r w:rsidR="00413762" w:rsidRPr="003A71BA">
        <w:rPr>
          <w:rStyle w:val="af3"/>
          <w:sz w:val="28"/>
          <w:szCs w:val="28"/>
        </w:rPr>
        <w:footnoteReference w:id="3"/>
      </w:r>
      <w:r w:rsidRPr="003A71BA">
        <w:rPr>
          <w:sz w:val="28"/>
          <w:szCs w:val="28"/>
        </w:rPr>
        <w:t>:</w:t>
      </w:r>
    </w:p>
    <w:p w:rsidR="00060F87" w:rsidRPr="003A71BA" w:rsidRDefault="005934E9" w:rsidP="003A71B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уплата цены за товар. Обязательство покупателя уплатить цену включает принятие таких мер и соблюдение таких формальностей, которые могут требоваться согласно договору или согласно законам и предписаниям, для того чтобы сделать возможным осуществление платежа.</w:t>
      </w:r>
      <w:r w:rsidRPr="003A71BA">
        <w:rPr>
          <w:sz w:val="28"/>
          <w:szCs w:val="28"/>
        </w:rPr>
        <w:br/>
        <w:t>В случае, когда договор был юридически надлежащим образом заключен, но в нем прямо или косвенно не указана цена или не предусматривается порядок ее определения, считается, что стороны при отсутствии какого-либо указания об ином подразумевали ссылку на цену, которая в момент заключения договора обычно взималась за такие товары, продававшиеся при сравнимых обстоятельствах в соответствующей области торговли.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Венской конвенции устанавливается привязка оплаты цены по месту и сроку. В частности, покупатель имеет несколько опций: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место оплаты может быть оговорено контрактом;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оплата может быть осуществлена в месте нахождения коммерческого предприятия продавца;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оплата может быть произведена в месте передачи.</w:t>
      </w:r>
      <w:r w:rsidRPr="003A71BA">
        <w:rPr>
          <w:sz w:val="28"/>
          <w:szCs w:val="28"/>
        </w:rPr>
        <w:br/>
        <w:t>Срок оплаты обычно оговаривается контрактом. Но и здесь возможны варианты, например: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в случае, когда продавец в соответствии с договором передает в распоряжение покупателя либо сам товар, либо товарораспорядительные документы;</w:t>
      </w:r>
    </w:p>
    <w:p w:rsidR="00C51CBE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если у покупателя впервые появилась возможность осмотреть товар;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2) принятие поставки в соответствии с требованиями контракта и Венской конвенции. Данная обязанность заключается, во-первых, в совершении покупателем всех действий, которые можно было разумно ожидать от него для того, чтобы позволить продавцу осуществить поставку (например, открытие аккредитива, уплата авансового платежа, фрахтование судна при продаже товара); во-вторых, в принятии товара.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Назначение товаров, являющихся предметом договора, может быть использовано в качестве критерия для выделения двух разновидностей договора международной купли-продажи</w:t>
      </w:r>
      <w:r w:rsidR="00ED5913" w:rsidRPr="003A71BA">
        <w:rPr>
          <w:rStyle w:val="af3"/>
          <w:sz w:val="28"/>
          <w:szCs w:val="28"/>
        </w:rPr>
        <w:footnoteReference w:id="4"/>
      </w:r>
      <w:r w:rsidRPr="003A71BA">
        <w:rPr>
          <w:sz w:val="28"/>
          <w:szCs w:val="28"/>
        </w:rPr>
        <w:t>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договор купли-продажи товаров, которые приобретаются покупателем для собственного личного, семейного или домашнего использования. Такому договору международной купли-продажи присущи черты обычного договора купли-продажи (§ 1 гл. 30 ГК РФ) и могут быть присущи черты договора розничной купли-продажи (§ 2 гл. 30);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договор купли-продажи товаров, которые приобретаются покупателем для использования в предпринимательской или иной экономической деятельности, коммерческом обороте или иных целях, не связанных в любом случае с личным, семейным, домашним и иным подобным использованием. Этой разновидности договора международной купли-продажи свойственны черты, характерные для договора поставки товаров по российскому гражданскому праву (§ 3 гл. 30), поскольку в соответствии со статьей 506 ГК РФ по этому договору поставщик-продавец, осуществляющий предпринимательскую деятельность, обязуется передать в обусловленные срок или сроки производимые либо закупаемые им товары покупателю для использования в предпринимательской деятельности или в иных целях, не связанных с личным, семейным, домашним и иным подобным использованием.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Общими признаками договора международной купли-продажи товаров и договора поставки являются следующие</w:t>
      </w:r>
      <w:r w:rsidR="00ED5913" w:rsidRPr="003A71BA">
        <w:rPr>
          <w:rStyle w:val="af3"/>
          <w:sz w:val="28"/>
          <w:szCs w:val="28"/>
        </w:rPr>
        <w:footnoteReference w:id="5"/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Во-первых, в договоре международной купли-продажи в качестве поставщика по общему правилу выступает предприниматель, поставляющий покупателю товар, предназначенный для предпринимательской деятельности.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Во-вторых, в сфере внешней торговли договор применяется при продаже движимых вещей, подпадающих под понятие «товар» (например, предметом продажи по таким договорам служат топливо, машины и оборудование, промышленные товары народного потребления, газ, уголь и иные объекты как на территории Российской Федерации, так и за границей). </w:t>
      </w:r>
    </w:p>
    <w:p w:rsidR="00060F87" w:rsidRPr="003A71BA" w:rsidRDefault="00060F87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</w:t>
      </w:r>
      <w:r w:rsidR="005934E9" w:rsidRPr="003A71BA">
        <w:rPr>
          <w:sz w:val="28"/>
          <w:szCs w:val="28"/>
        </w:rPr>
        <w:t xml:space="preserve">-третьих, основными обязанностями сторон являются: у продавца (поставщика) — передать товар в собственность покупателю, а у покупателя — принять товар и уплатить за него определенную цену. 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В-четвертых, по общему правилу в таких договорах установлена обязанность передачи товара в обусловленные в них срок или сроки, не совпадающие с моментом заключения договора.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Между тем,</w:t>
      </w:r>
      <w:r w:rsidR="00ED5913" w:rsidRPr="003A71BA">
        <w:rPr>
          <w:sz w:val="28"/>
          <w:szCs w:val="28"/>
        </w:rPr>
        <w:t xml:space="preserve"> </w:t>
      </w:r>
      <w:r w:rsidRPr="003A71BA">
        <w:rPr>
          <w:sz w:val="28"/>
          <w:szCs w:val="28"/>
        </w:rPr>
        <w:t>изучение аргументов о тождестве договора международной купли-продажи и договора поставки по Гражданскому кодексу РФ показывает несостоятельность данного вывода, аргументируя это следующим: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предприниматель выступает не только по договору поставки, но и во многих других разновидностях купли-продажи: энергоснабжения, контрактации, продаже предприятия, розничной купле-продаже, поставки для государственных нужд и т.д.;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целевое назначение имущества, являющегося предметом договора, одинаково в договорах поставки (в том числе для государственных нужд), контрактации, продажи предприятия. Во всех этих случаях товары не предназначены для личного (семейного, домашнего) использования, а значит, нет никаких оснований отдавать предпочтение поставке как аналогу международной купли-продажи перед другими разновидностями договора купли-продажи;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срок, обязательно выступающий существенным условием договора поставки, в договоре международной купли-продажи является обычным условием и приобретает существенный характер лишь при соответствующем волеизъявлении сторон.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Таким образом, отождествление договоров международной купли-продажи и поставки по законодательству Российской Федерации в теоретическом плане не вполне корректно. 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С практической точки зрения оно влечет серьезные проблемы правоприменения.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Так, Венская конвенция не относит срок договора международной купли-продажи к числу его существенных условий, т.е. действительным считается соглашение, срок исполнения обязательства по которому не определен. В то же время Конвенция не регулирует вопросы действительности самого договора или отдельных его положений, которые разрешаются применимым национальным правом. Если понимать договор международной купли-продажи как разновидность договора поставки (по Гражданскому кодексу РФ), то при отсутствии в нем указаний о сроке он должен признаваться незаключенным. Это, безусловно, противоречит как соответствующим положениям Венской конвенции, так и практике их применения.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Кроме того, договор международной купли-продажи (внешнеторговой поставки) следует отличать от довольно распространенного во внешней торговле договора запродажи, т.е. соглашения о заключении договора в будущем. Например, при продаже машин или оборудования продавец и покупатель обычно заключают соглашение об обеспечении поставок запасных частей в послегарантийный период, что оформляется отдельными контрактами в установленные соглашением сроки.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Предварительный (а не окончательный) договор зачастую заключается и в случае, когда в момент его оформления возникают сложности при согласовании каких-либо условий (в частности, о сроке поставки). Стороны договора запродажи обязываются в будущем заключить договор купли-продажи;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3) объектом договора является движимое имущество, приобретенное не для личного, семейного или домашнего использования, т.е. для предпринимательских целей;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4) договор купли-продажи является консенсуальным, возмездным и двусторонне обязывающим (взаимным).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Консенсуальным он признается, потому что договор считается заключенным, а обязательство — возникшим с момента достижения сторонами соглашения. Известно, что о консенсуальном характере договора свидетельствует наличие слова «обязуется»: «обязуется передать», «обязуется уплатить», «обязуется предоставить» и т.д. Консенсуальность договора международной купли-продажи означает, что права и обязанности контрагентов возникают в тот момент, когда они в необходимой форме достигнут соглашения по всем существенным условиям договора, а не в момент реального выполнения каких-то юридически значимых действий.</w:t>
      </w:r>
      <w:r w:rsidRPr="003A71BA">
        <w:rPr>
          <w:sz w:val="28"/>
          <w:szCs w:val="28"/>
        </w:rPr>
        <w:br/>
        <w:t>Таким образом, необходимо различать момент подписания (заключения) договора, момент возникновения у сторон прав и обязанностей, момент исполнения сделки, которые в зависимости от реального либо консенсуального характера договора могут не совпадать.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Возмездным договор купли-продажи признается, потому что интерес покупателя удовлетворяется передачей ему товара (предмета договора), а интерес продавца — предоставлением ему встречного удовлетворения в виде денежного эквивалента стоимости предмета договора. 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Договор купли-продажи является взаимным (двусторонним), так как каждая сторона договора наделяется не только субъективными гражданскими правами относительно другой стороны (контрагента), но и юридическими обязанностями перед другой стороной;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5) под понятие «международная купля-продажа» в соответствии с Конвенцией не подпадает купля-продажа: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товаров, которые приобретаются для личного, семейного или домашнего использования, за исключением случаев, когда продавец в любое время до или в момент заключения договора не знал и не должен был знать, что товары приобретаются для такового использования;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с аукциона;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в порядке исполнительного производства или иным образом в силу закона;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фондовых бумаг, акций, обеспечительных бумаг, оборотных документов и денег;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судов водного и воздушного транспорта, а также судов на воздушной подушке;</w:t>
      </w:r>
    </w:p>
    <w:p w:rsidR="005934E9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— электроэнергии. </w:t>
      </w:r>
    </w:p>
    <w:p w:rsidR="005934E9" w:rsidRPr="003A71BA" w:rsidRDefault="00060F87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3A71BA">
        <w:rPr>
          <w:rFonts w:ascii="Times New Roman" w:hAnsi="Times New Roman"/>
        </w:rPr>
        <w:br w:type="page"/>
      </w:r>
      <w:bookmarkStart w:id="3" w:name="_Toc283706420"/>
      <w:r w:rsidR="005934E9" w:rsidRPr="003A71BA">
        <w:rPr>
          <w:rFonts w:ascii="Times New Roman" w:hAnsi="Times New Roman"/>
          <w:color w:val="auto"/>
        </w:rPr>
        <w:t>Условия договора купли-продажи</w:t>
      </w:r>
      <w:bookmarkEnd w:id="3"/>
    </w:p>
    <w:p w:rsidR="00060F87" w:rsidRPr="003A71BA" w:rsidRDefault="00060F87" w:rsidP="003A71BA">
      <w:pPr>
        <w:spacing w:line="360" w:lineRule="auto"/>
        <w:ind w:firstLine="709"/>
        <w:rPr>
          <w:sz w:val="28"/>
        </w:rPr>
      </w:pP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Условия купли-продажи включают согласованные сторонами и зафиксированные в документе статьи, отражающие взаимные права и обязанности контрагентов. Стороны контракта самостоятельно выбирают те или иные формулировки статей контракта, руководствуясь ситуацией на рынке, торговыми обычаями и потребностями сторон. Исключение составляют случаи, когда содержание соответствующего условия контракта установлено нормативными правовыми актами.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Условия контракта принято делить на существенные и несущественные.</w:t>
      </w:r>
    </w:p>
    <w:p w:rsidR="00060F87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Существенные условия контракта — условия, без которых он не имеет юридической силы (с точки зрения международного права это условие о предмете договора; с точки зрения российского права — условие о предмете договора и сроке поставки)</w:t>
      </w:r>
      <w:r w:rsidR="00ED5913" w:rsidRPr="003A71BA">
        <w:rPr>
          <w:rStyle w:val="af3"/>
          <w:sz w:val="28"/>
          <w:szCs w:val="28"/>
        </w:rPr>
        <w:footnoteReference w:id="6"/>
      </w:r>
      <w:r w:rsidRPr="003A71BA">
        <w:rPr>
          <w:sz w:val="28"/>
          <w:szCs w:val="28"/>
        </w:rPr>
        <w:t>.</w:t>
      </w:r>
    </w:p>
    <w:p w:rsidR="00C61650" w:rsidRPr="003A71BA" w:rsidRDefault="007D6418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</w:t>
      </w:r>
      <w:r w:rsidR="005934E9" w:rsidRPr="003A71BA">
        <w:rPr>
          <w:sz w:val="28"/>
          <w:szCs w:val="28"/>
        </w:rPr>
        <w:t xml:space="preserve"> существенным условиям кроме предмета также относят: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наименование сторон — участников сделки;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количество и качество;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базисные условия поставки;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цену;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условия платежа;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санкции и рекламации (штрафы, претензии);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юридические адреса и подписи сторон.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Несущественные условия контракта — условия, невключение которых в контракт не влечет его недействительность. То есть нарушение несущественных условий контракта одной его стороной не является для другой стороны основанием для расторжения контракта, вместе с тем она вправе требовать выполнения обязательств и возмещения убытков.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 несущественным (дополнительным) условиям обычно относят: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условия сдачи-приемки товара;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условия страхования;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отгрузочные документы;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гарантии;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упаковку и маркировку;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форс-мажорные обстоятельства;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арбитражную оговорку;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прочие условия.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Кроме того, условия контракта классифицируют с точки зрения их универсальности на индивидуальные и универсальные.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 индивидуальным, т.е. присущим только одному конкретному контракту, относят наименование сторон в преамбуле, предмет контракта, качество товара, количество товара, цену, срок поставки, юридические адреса и подписи сторон.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К универсальным условиям относят условие сдачи-приемки товара, базисные условия поставки, условия платежа, упаковку и маркировку, гарантии, санкции и рекламации, форс-мажорные обстоятельства, арбитраж. </w:t>
      </w:r>
    </w:p>
    <w:p w:rsidR="00283B67" w:rsidRDefault="00283B67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4" w:name="_Toc283706421"/>
    </w:p>
    <w:p w:rsidR="005934E9" w:rsidRPr="003A71BA" w:rsidRDefault="005934E9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3A71BA">
        <w:rPr>
          <w:rFonts w:ascii="Times New Roman" w:hAnsi="Times New Roman"/>
          <w:color w:val="auto"/>
        </w:rPr>
        <w:t>Виды договоров купли-продажи</w:t>
      </w:r>
      <w:bookmarkEnd w:id="4"/>
    </w:p>
    <w:p w:rsidR="00C61650" w:rsidRPr="003A71BA" w:rsidRDefault="00C61650" w:rsidP="003A71BA">
      <w:pPr>
        <w:spacing w:line="360" w:lineRule="auto"/>
        <w:ind w:firstLine="709"/>
        <w:rPr>
          <w:sz w:val="28"/>
        </w:rPr>
      </w:pPr>
    </w:p>
    <w:p w:rsidR="00283B67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зависимости от принципов, лежащих в основе классификации, контракты купли-продажи можно разделить на следующие виды.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зависимости от характера поставки и специфики взаимоотношений контрагентов различают: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контракт с разовой поставкой товара, после исполнения которого юридические отношения между сторонами сделки прекращаются;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контракт с периодической регулярной поставкой товаров от продавца к покупателю в течение определенного срока.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Оба вида контракта могут иметь как короткий, так и длительный срок исполнения, а основное отличие состоит в специфике взаимоотношений партнеров сделки.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зависимости от формы оплаты за товар контракты делятся на: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контракт с оплатой в денежной форме (предусматривает расчеты в определенной согласованной сторонами валюте с применением обусловленных в контракте способа платежа и формы расчетов);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контракт с оплатой в товарной форме (продажа одного или нескольких товаров одновременно увязывается с покупкой другого товара, и расчеты в иностранной валюте не производятся). К таким контрактам относятся товарообменные и компенсационные соглашения;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— контракты с оплатой в смешанной форме (наиболее распространенные в современных условиях). В таких соглашениях обычно речь идет о строительстве на условиях целевого кредитования предприятия «под ключ» и оплате затрат частично в денежной, а частично в товарной форме. Такие контракты получили название «о разделе продукции», «о промышленной компенсации», «сделки на компенсационной основе», сделки «развитие-импорт». 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них фактически связываются три долгосрочные сделки на одну и ту же сумму (без учета процентов по кредиту): контракт купли-продажи технических средств и услуг по сооружению предприятия; соглашение о долгосрочном кредите; долгосрочный контракт на поставку сырья.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С практической точки зрения целесообразно различать лишь договоры международной купли-продажи, регулируемые Венской конвенцией, и договоры международной купли-продажи, к которым она неприменима. К числу последних относятся не только сделки между контрагентами, коммерческие предприятия которых находятся в странах, не присоединившихся к Венской конвенции, но и, например, весьма распространенные во внешней торговле договоры купли-продажи электроэнергии, ценных бумаг, морских и воздушных судов и др.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зависимости от характера перевозки товара</w:t>
      </w:r>
      <w:r w:rsidR="00ED5913" w:rsidRPr="003A71BA">
        <w:rPr>
          <w:rStyle w:val="af3"/>
          <w:sz w:val="28"/>
          <w:szCs w:val="28"/>
        </w:rPr>
        <w:footnoteReference w:id="7"/>
      </w:r>
      <w:r w:rsidRPr="003A71BA">
        <w:rPr>
          <w:sz w:val="28"/>
          <w:szCs w:val="28"/>
        </w:rPr>
        <w:t>: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договоры купли-продажи товара, предусматривающие перевозку, в которых отчуждатель не обязан передать товар в определенном месте, однако должен его сдать первому независимому перевозчику для передачи приобретателю (ст. 67 (1) Венской конвенции, FCA, CIP, CPT Инкотермс 2000);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договоры купли-продажи товара, предусматривающие перевозку, в которых отчуждатель обязан сдать товар независимому перевозчику в определенном месте для последующей передачи приобретателю (ст. 67 (1) Венской конвенции, CIF, CFR, FAS, FOB Инкотермс 2000).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В зависимости от характера поставки: контракты разовые и с периодической поставкой: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контракт с разовой поставкой (разовое соглашение, разовая сделка) предусматривает поставку одной стороной другой стороне согласованного между ними количества товара к определенной установленной в контракте дате. После выполнения сторонами взятых на себя обязательств юридические отношения между ними прекращаются.</w:t>
      </w:r>
    </w:p>
    <w:p w:rsidR="00C61650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Разовые соглашения бывают двух типов: с короткими сроками поставки (на сырьевые товары) и с длительными сроками поставки (на комплектное оборудование, суда и др.);</w:t>
      </w:r>
    </w:p>
    <w:p w:rsidR="005934E9" w:rsidRPr="003A71BA" w:rsidRDefault="005934E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— контракт с периодической поставкой предусматривает регулярную периодическую поставку согласованных в нем количеств товара на протяжении установленного срока. Этот срок может быть коротким (обычно годичным) и длительным, составляющим в среднем 5 — 10, а иногда 15 — 20 лет. Контракты с краткосрочными сроками называются краткосрочными или годичными; контракты с длительными сроками — долгосрочными.</w:t>
      </w:r>
    </w:p>
    <w:p w:rsidR="004B418F" w:rsidRPr="003A71BA" w:rsidRDefault="00C61650" w:rsidP="003A71B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3A71BA">
        <w:rPr>
          <w:rFonts w:ascii="Times New Roman" w:hAnsi="Times New Roman"/>
        </w:rPr>
        <w:br w:type="page"/>
      </w:r>
      <w:bookmarkStart w:id="5" w:name="_Toc283706422"/>
      <w:r w:rsidR="003B083C" w:rsidRPr="003A71BA">
        <w:rPr>
          <w:rFonts w:ascii="Times New Roman" w:hAnsi="Times New Roman"/>
          <w:color w:val="auto"/>
        </w:rPr>
        <w:t>Заключение</w:t>
      </w:r>
      <w:bookmarkEnd w:id="5"/>
    </w:p>
    <w:p w:rsidR="00682B87" w:rsidRPr="003A71BA" w:rsidRDefault="00682B87" w:rsidP="003A71BA">
      <w:pPr>
        <w:spacing w:line="360" w:lineRule="auto"/>
        <w:ind w:firstLine="709"/>
        <w:rPr>
          <w:sz w:val="28"/>
        </w:rPr>
      </w:pPr>
    </w:p>
    <w:p w:rsidR="00646249" w:rsidRPr="003A71BA" w:rsidRDefault="0064624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Международный контракт купли-продажи является основным коммерческим документом, оформляющим внешнеторговую сделку, в котором содержится письменная договоренность сторон о поставке товара: обязательство продавца-экспортера передать определенный товар в собственность покупателя-импортера и обязательство покупателя-импортера принять этот товар и уплатить за него определенную денежную сумму, или обязательства сторон выполнить условия товарообменной сделки.</w:t>
      </w:r>
    </w:p>
    <w:p w:rsidR="00646249" w:rsidRPr="003A71BA" w:rsidRDefault="00646249" w:rsidP="003A71BA">
      <w:pPr>
        <w:spacing w:line="360" w:lineRule="auto"/>
        <w:ind w:firstLine="709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При заключении внешнеторгового контракта стороны должны определиться, право какого государства будет применяться для выбора формы заключения внешнеторгового контракта, прав, обязанностей сторон и урегулирования спора. В международном (внешнеторговом) контракте купли-продажи непременным условием является переход права собственности на товар от продавца к покупателю. В этом состоит основное отличие внешнеэкономического контракта купли-продажи от всех других видов договоров, где предметом договора является либо право пользования товаром, либо предоставление услуг.</w:t>
      </w:r>
    </w:p>
    <w:p w:rsidR="003B083C" w:rsidRPr="003A71BA" w:rsidRDefault="003B083C" w:rsidP="003A71BA">
      <w:pPr>
        <w:spacing w:line="360" w:lineRule="auto"/>
        <w:ind w:firstLine="709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br w:type="page"/>
      </w:r>
      <w:bookmarkStart w:id="6" w:name="_Toc283706423"/>
      <w:r w:rsidR="00682B87" w:rsidRPr="003A71BA">
        <w:rPr>
          <w:rStyle w:val="10"/>
          <w:rFonts w:ascii="Times New Roman" w:hAnsi="Times New Roman"/>
          <w:bCs/>
          <w:color w:val="auto"/>
          <w:szCs w:val="28"/>
        </w:rPr>
        <w:t>Список использованной</w:t>
      </w:r>
      <w:r w:rsidRPr="003A71BA">
        <w:rPr>
          <w:rStyle w:val="10"/>
          <w:rFonts w:ascii="Times New Roman" w:hAnsi="Times New Roman"/>
          <w:bCs/>
          <w:color w:val="auto"/>
          <w:szCs w:val="28"/>
        </w:rPr>
        <w:t xml:space="preserve"> литературы</w:t>
      </w:r>
      <w:bookmarkEnd w:id="6"/>
    </w:p>
    <w:p w:rsidR="004B418F" w:rsidRPr="003A71BA" w:rsidRDefault="004B418F" w:rsidP="003A71B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3B083C" w:rsidRPr="003A71BA" w:rsidRDefault="003B083C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3A71BA">
        <w:rPr>
          <w:sz w:val="28"/>
          <w:szCs w:val="28"/>
        </w:rPr>
        <w:t xml:space="preserve">Венская Конвенция ООН О договорах международной купли-продажи, - 1980. </w:t>
      </w:r>
    </w:p>
    <w:p w:rsidR="00EB2553" w:rsidRPr="003A71BA" w:rsidRDefault="003B083C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1BA">
        <w:rPr>
          <w:sz w:val="28"/>
          <w:szCs w:val="28"/>
        </w:rPr>
        <w:t xml:space="preserve">Соглашение государств - участников СНГ: О порядке разрешения споров, связанных с осуществлением хозяйственной деятельности от 20. 03. 92 // Хозяйство и Право. - 1992. - N8. - С. 69. </w:t>
      </w:r>
    </w:p>
    <w:p w:rsidR="00EB2553" w:rsidRPr="003A71BA" w:rsidRDefault="00F56F77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Забелова Л.Б. Международное частное право</w:t>
      </w:r>
      <w:r w:rsidR="00ED05FA" w:rsidRPr="003A71BA">
        <w:rPr>
          <w:sz w:val="28"/>
          <w:szCs w:val="28"/>
        </w:rPr>
        <w:t xml:space="preserve">. Курс лекций. М.: </w:t>
      </w:r>
      <w:r w:rsidR="006230D9" w:rsidRPr="003A71BA">
        <w:rPr>
          <w:sz w:val="28"/>
          <w:szCs w:val="28"/>
        </w:rPr>
        <w:t>Эксмо, 2010 г. – 240 с.</w:t>
      </w:r>
      <w:r w:rsidR="003F287F" w:rsidRPr="003A71BA">
        <w:rPr>
          <w:sz w:val="28"/>
          <w:szCs w:val="28"/>
        </w:rPr>
        <w:t xml:space="preserve"> </w:t>
      </w:r>
      <w:r w:rsidR="003F287F" w:rsidRPr="003A71BA">
        <w:rPr>
          <w:color w:val="000000"/>
          <w:sz w:val="28"/>
          <w:szCs w:val="28"/>
        </w:rPr>
        <w:t>Московский институт экономики, менеджмента и права Центр дистанционных образовательных технологий МИЭМП</w:t>
      </w:r>
      <w:r w:rsidR="00ED05FA" w:rsidRPr="003A71BA">
        <w:rPr>
          <w:sz w:val="28"/>
          <w:szCs w:val="28"/>
        </w:rPr>
        <w:t xml:space="preserve"> </w:t>
      </w:r>
      <w:r w:rsidR="00ED05FA" w:rsidRPr="00B25F7C">
        <w:rPr>
          <w:sz w:val="28"/>
          <w:szCs w:val="28"/>
          <w:lang w:val="en-US"/>
        </w:rPr>
        <w:t>http</w:t>
      </w:r>
      <w:r w:rsidR="00ED05FA" w:rsidRPr="00B25F7C">
        <w:rPr>
          <w:sz w:val="28"/>
          <w:szCs w:val="28"/>
        </w:rPr>
        <w:t>://</w:t>
      </w:r>
      <w:r w:rsidR="00ED05FA" w:rsidRPr="00B25F7C">
        <w:rPr>
          <w:sz w:val="28"/>
          <w:szCs w:val="28"/>
          <w:lang w:val="en-US"/>
        </w:rPr>
        <w:t>www</w:t>
      </w:r>
      <w:r w:rsidR="00ED05FA" w:rsidRPr="00B25F7C">
        <w:rPr>
          <w:sz w:val="28"/>
          <w:szCs w:val="28"/>
        </w:rPr>
        <w:t>.</w:t>
      </w:r>
      <w:r w:rsidR="00ED05FA" w:rsidRPr="00B25F7C">
        <w:rPr>
          <w:sz w:val="28"/>
          <w:szCs w:val="28"/>
          <w:lang w:val="en-US"/>
        </w:rPr>
        <w:t>e</w:t>
      </w:r>
      <w:r w:rsidR="00ED05FA" w:rsidRPr="00B25F7C">
        <w:rPr>
          <w:sz w:val="28"/>
          <w:szCs w:val="28"/>
        </w:rPr>
        <w:t>-</w:t>
      </w:r>
      <w:r w:rsidR="00ED05FA" w:rsidRPr="00B25F7C">
        <w:rPr>
          <w:sz w:val="28"/>
          <w:szCs w:val="28"/>
          <w:lang w:val="en-US"/>
        </w:rPr>
        <w:t>college</w:t>
      </w:r>
      <w:r w:rsidR="00ED05FA" w:rsidRPr="00B25F7C">
        <w:rPr>
          <w:sz w:val="28"/>
          <w:szCs w:val="28"/>
        </w:rPr>
        <w:t>.</w:t>
      </w:r>
      <w:r w:rsidR="00ED05FA" w:rsidRPr="00B25F7C">
        <w:rPr>
          <w:sz w:val="28"/>
          <w:szCs w:val="28"/>
          <w:lang w:val="en-US"/>
        </w:rPr>
        <w:t>ru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xbooks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xbook</w:t>
      </w:r>
      <w:r w:rsidR="00ED05FA" w:rsidRPr="00B25F7C">
        <w:rPr>
          <w:sz w:val="28"/>
          <w:szCs w:val="28"/>
        </w:rPr>
        <w:t>078/</w:t>
      </w:r>
      <w:r w:rsidR="00ED05FA" w:rsidRPr="00B25F7C">
        <w:rPr>
          <w:sz w:val="28"/>
          <w:szCs w:val="28"/>
          <w:lang w:val="en-US"/>
        </w:rPr>
        <w:t>book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index</w:t>
      </w:r>
      <w:r w:rsidR="00ED05FA" w:rsidRPr="00B25F7C">
        <w:rPr>
          <w:sz w:val="28"/>
          <w:szCs w:val="28"/>
        </w:rPr>
        <w:t>/</w:t>
      </w:r>
      <w:r w:rsidR="00ED05FA" w:rsidRPr="003A71BA">
        <w:rPr>
          <w:sz w:val="28"/>
          <w:szCs w:val="28"/>
          <w:lang w:val="en-US"/>
        </w:rPr>
        <w:t>index</w:t>
      </w:r>
      <w:r w:rsidR="00ED05FA" w:rsidRPr="003A71BA">
        <w:rPr>
          <w:sz w:val="28"/>
          <w:szCs w:val="28"/>
        </w:rPr>
        <w:t>.</w:t>
      </w:r>
      <w:r w:rsidR="00ED05FA" w:rsidRPr="003A71BA">
        <w:rPr>
          <w:sz w:val="28"/>
          <w:szCs w:val="28"/>
          <w:lang w:val="en-US"/>
        </w:rPr>
        <w:t>html</w:t>
      </w:r>
      <w:r w:rsidR="00ED05FA" w:rsidRPr="003A71BA">
        <w:rPr>
          <w:sz w:val="28"/>
          <w:szCs w:val="28"/>
        </w:rPr>
        <w:t>?</w:t>
      </w:r>
      <w:r w:rsidR="00ED05FA" w:rsidRPr="003A71BA">
        <w:rPr>
          <w:sz w:val="28"/>
          <w:szCs w:val="28"/>
          <w:lang w:val="en-US"/>
        </w:rPr>
        <w:t>go</w:t>
      </w:r>
      <w:r w:rsidR="00ED05FA" w:rsidRPr="003A71BA">
        <w:rPr>
          <w:sz w:val="28"/>
          <w:szCs w:val="28"/>
        </w:rPr>
        <w:t>=</w:t>
      </w:r>
      <w:r w:rsidR="00ED05FA" w:rsidRPr="003A71BA">
        <w:rPr>
          <w:sz w:val="28"/>
          <w:szCs w:val="28"/>
          <w:lang w:val="en-US"/>
        </w:rPr>
        <w:t>part</w:t>
      </w:r>
      <w:r w:rsidR="00ED05FA" w:rsidRPr="003A71BA">
        <w:rPr>
          <w:sz w:val="28"/>
          <w:szCs w:val="28"/>
        </w:rPr>
        <w:t>-</w:t>
      </w:r>
      <w:r w:rsidR="003F287F" w:rsidRPr="003A71BA">
        <w:rPr>
          <w:sz w:val="28"/>
          <w:szCs w:val="28"/>
        </w:rPr>
        <w:t>0</w:t>
      </w:r>
      <w:r w:rsidR="00ED05FA" w:rsidRPr="003A71BA">
        <w:rPr>
          <w:sz w:val="28"/>
          <w:szCs w:val="28"/>
        </w:rPr>
        <w:t>01*</w:t>
      </w:r>
      <w:r w:rsidR="00ED05FA" w:rsidRPr="003A71BA">
        <w:rPr>
          <w:sz w:val="28"/>
          <w:szCs w:val="28"/>
          <w:lang w:val="en-US"/>
        </w:rPr>
        <w:t>page</w:t>
      </w:r>
      <w:r w:rsidR="00ED05FA" w:rsidRPr="003A71BA">
        <w:rPr>
          <w:sz w:val="28"/>
          <w:szCs w:val="28"/>
        </w:rPr>
        <w:t>.</w:t>
      </w:r>
      <w:r w:rsidR="00ED05FA" w:rsidRPr="003A71BA">
        <w:rPr>
          <w:sz w:val="28"/>
          <w:szCs w:val="28"/>
          <w:lang w:val="en-US"/>
        </w:rPr>
        <w:t>htm</w:t>
      </w:r>
    </w:p>
    <w:p w:rsidR="001D349E" w:rsidRPr="003A71BA" w:rsidRDefault="00C51CBE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3A71BA">
        <w:rPr>
          <w:sz w:val="28"/>
          <w:szCs w:val="28"/>
        </w:rPr>
        <w:t>Звеков В.П. Международное частное право: Учебник. М.:</w:t>
      </w:r>
      <w:r w:rsidR="00603737">
        <w:rPr>
          <w:sz w:val="28"/>
          <w:szCs w:val="28"/>
        </w:rPr>
        <w:t xml:space="preserve"> </w:t>
      </w:r>
      <w:r w:rsidRPr="003A71BA">
        <w:rPr>
          <w:sz w:val="28"/>
          <w:szCs w:val="28"/>
        </w:rPr>
        <w:t>Юрист, 2005 г.</w:t>
      </w:r>
      <w:r w:rsidR="0028314F" w:rsidRPr="003A71BA">
        <w:rPr>
          <w:sz w:val="28"/>
          <w:szCs w:val="28"/>
        </w:rPr>
        <w:t xml:space="preserve"> – 703 с.</w:t>
      </w:r>
      <w:r w:rsidR="00ED05FA" w:rsidRPr="003A71BA">
        <w:rPr>
          <w:color w:val="000000"/>
          <w:sz w:val="28"/>
          <w:szCs w:val="20"/>
        </w:rPr>
        <w:t xml:space="preserve"> </w:t>
      </w:r>
      <w:r w:rsidR="003F287F" w:rsidRPr="003A71BA">
        <w:rPr>
          <w:color w:val="000000"/>
          <w:sz w:val="28"/>
          <w:szCs w:val="28"/>
        </w:rPr>
        <w:t>Московский институт экономики, менеджмента и права Центр дистанционных образовательных технологий МИЭМП</w:t>
      </w:r>
      <w:r w:rsidR="003F287F" w:rsidRPr="003A71BA">
        <w:rPr>
          <w:color w:val="000000"/>
          <w:sz w:val="28"/>
          <w:szCs w:val="20"/>
        </w:rPr>
        <w:t xml:space="preserve"> </w:t>
      </w:r>
      <w:r w:rsidR="00ED05FA" w:rsidRPr="00B25F7C">
        <w:rPr>
          <w:sz w:val="28"/>
          <w:szCs w:val="28"/>
          <w:lang w:val="en-US"/>
        </w:rPr>
        <w:t>http</w:t>
      </w:r>
      <w:r w:rsidR="00ED05FA" w:rsidRPr="00B25F7C">
        <w:rPr>
          <w:sz w:val="28"/>
          <w:szCs w:val="28"/>
        </w:rPr>
        <w:t>://</w:t>
      </w:r>
      <w:r w:rsidR="00ED05FA" w:rsidRPr="00B25F7C">
        <w:rPr>
          <w:sz w:val="28"/>
          <w:szCs w:val="28"/>
          <w:lang w:val="en-US"/>
        </w:rPr>
        <w:t>www</w:t>
      </w:r>
      <w:r w:rsidR="00ED05FA" w:rsidRPr="00B25F7C">
        <w:rPr>
          <w:sz w:val="28"/>
          <w:szCs w:val="28"/>
        </w:rPr>
        <w:t>.</w:t>
      </w:r>
      <w:r w:rsidR="00ED05FA" w:rsidRPr="00B25F7C">
        <w:rPr>
          <w:sz w:val="28"/>
          <w:szCs w:val="28"/>
          <w:lang w:val="en-US"/>
        </w:rPr>
        <w:t>e</w:t>
      </w:r>
      <w:r w:rsidR="00ED05FA" w:rsidRPr="00B25F7C">
        <w:rPr>
          <w:sz w:val="28"/>
          <w:szCs w:val="28"/>
        </w:rPr>
        <w:t>-</w:t>
      </w:r>
      <w:r w:rsidR="00ED05FA" w:rsidRPr="00B25F7C">
        <w:rPr>
          <w:sz w:val="28"/>
          <w:szCs w:val="28"/>
          <w:lang w:val="en-US"/>
        </w:rPr>
        <w:t>college</w:t>
      </w:r>
      <w:r w:rsidR="00ED05FA" w:rsidRPr="00B25F7C">
        <w:rPr>
          <w:sz w:val="28"/>
          <w:szCs w:val="28"/>
        </w:rPr>
        <w:t>.</w:t>
      </w:r>
      <w:r w:rsidR="00ED05FA" w:rsidRPr="00B25F7C">
        <w:rPr>
          <w:sz w:val="28"/>
          <w:szCs w:val="28"/>
          <w:lang w:val="en-US"/>
        </w:rPr>
        <w:t>ru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xbooks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xbook</w:t>
      </w:r>
      <w:r w:rsidR="00ED05FA" w:rsidRPr="00B25F7C">
        <w:rPr>
          <w:sz w:val="28"/>
          <w:szCs w:val="28"/>
        </w:rPr>
        <w:t>078/</w:t>
      </w:r>
      <w:r w:rsidR="00ED05FA" w:rsidRPr="00B25F7C">
        <w:rPr>
          <w:sz w:val="28"/>
          <w:szCs w:val="28"/>
          <w:lang w:val="en-US"/>
        </w:rPr>
        <w:t>book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index</w:t>
      </w:r>
      <w:r w:rsidR="00ED05FA" w:rsidRPr="00B25F7C">
        <w:rPr>
          <w:sz w:val="28"/>
          <w:szCs w:val="28"/>
        </w:rPr>
        <w:t>/</w:t>
      </w:r>
      <w:r w:rsidR="00ED05FA" w:rsidRPr="00B25F7C">
        <w:rPr>
          <w:sz w:val="28"/>
          <w:szCs w:val="28"/>
          <w:lang w:val="en-US"/>
        </w:rPr>
        <w:t>index</w:t>
      </w:r>
      <w:r w:rsidR="00ED05FA" w:rsidRPr="003A71BA">
        <w:rPr>
          <w:sz w:val="28"/>
          <w:szCs w:val="28"/>
        </w:rPr>
        <w:t xml:space="preserve">. </w:t>
      </w:r>
      <w:r w:rsidR="00ED05FA" w:rsidRPr="003A71BA">
        <w:rPr>
          <w:color w:val="000000"/>
          <w:sz w:val="28"/>
          <w:szCs w:val="28"/>
          <w:lang w:val="en-US"/>
        </w:rPr>
        <w:t>html</w:t>
      </w:r>
      <w:r w:rsidR="00ED05FA" w:rsidRPr="003A71BA">
        <w:rPr>
          <w:color w:val="000000"/>
          <w:sz w:val="28"/>
          <w:szCs w:val="28"/>
        </w:rPr>
        <w:t>?</w:t>
      </w:r>
      <w:r w:rsidR="00ED05FA" w:rsidRPr="003A71BA">
        <w:rPr>
          <w:color w:val="000000"/>
          <w:sz w:val="28"/>
          <w:szCs w:val="28"/>
          <w:lang w:val="en-US"/>
        </w:rPr>
        <w:t>go</w:t>
      </w:r>
      <w:r w:rsidR="00ED05FA" w:rsidRPr="003A71BA">
        <w:rPr>
          <w:color w:val="000000"/>
          <w:sz w:val="28"/>
          <w:szCs w:val="28"/>
        </w:rPr>
        <w:t xml:space="preserve">= </w:t>
      </w:r>
      <w:r w:rsidR="00ED05FA" w:rsidRPr="003A71BA">
        <w:rPr>
          <w:color w:val="000000"/>
          <w:sz w:val="28"/>
          <w:szCs w:val="28"/>
          <w:lang w:val="en-US"/>
        </w:rPr>
        <w:t>part</w:t>
      </w:r>
      <w:r w:rsidR="00ED05FA" w:rsidRPr="003A71BA">
        <w:rPr>
          <w:color w:val="000000"/>
          <w:sz w:val="28"/>
          <w:szCs w:val="28"/>
        </w:rPr>
        <w:t>-010*</w:t>
      </w:r>
      <w:r w:rsidR="00ED05FA" w:rsidRPr="003A71BA">
        <w:rPr>
          <w:color w:val="000000"/>
          <w:sz w:val="28"/>
          <w:szCs w:val="28"/>
          <w:lang w:val="en-US"/>
        </w:rPr>
        <w:t>page</w:t>
      </w:r>
      <w:r w:rsidR="00ED05FA" w:rsidRPr="003A71BA">
        <w:rPr>
          <w:color w:val="000000"/>
          <w:sz w:val="28"/>
          <w:szCs w:val="28"/>
        </w:rPr>
        <w:t>.</w:t>
      </w:r>
      <w:r w:rsidR="00ED05FA" w:rsidRPr="003A71BA">
        <w:rPr>
          <w:color w:val="000000"/>
          <w:sz w:val="28"/>
          <w:szCs w:val="28"/>
          <w:lang w:val="en-US"/>
        </w:rPr>
        <w:t>htm</w:t>
      </w:r>
    </w:p>
    <w:p w:rsidR="0028314F" w:rsidRPr="003A71BA" w:rsidRDefault="001D349E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М.Г. Розенберг. Контракт международной купли-продажи. 4-е изд. Современная практика заключения. Разрешение споров. - М.: Книжный мир, 2007 - 1040 с.</w:t>
      </w:r>
    </w:p>
    <w:p w:rsidR="0028314F" w:rsidRPr="003A71BA" w:rsidRDefault="00C51CBE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Комментарий к Гражданскому кодексу Российской Федерации. Часть 3 (постатейный). И.В. Елисеев, А.П. Сергеев, Ю.К. Толстой</w:t>
      </w:r>
      <w:r w:rsidR="007D6418" w:rsidRPr="003A71BA">
        <w:rPr>
          <w:sz w:val="28"/>
          <w:szCs w:val="28"/>
        </w:rPr>
        <w:t xml:space="preserve"> М: Велби, 2007 </w:t>
      </w:r>
      <w:r w:rsidR="001D349E" w:rsidRPr="003A71BA">
        <w:rPr>
          <w:sz w:val="28"/>
          <w:szCs w:val="28"/>
        </w:rPr>
        <w:t>-</w:t>
      </w:r>
      <w:r w:rsidR="007D6418" w:rsidRPr="003A71BA">
        <w:rPr>
          <w:sz w:val="28"/>
          <w:szCs w:val="28"/>
        </w:rPr>
        <w:t xml:space="preserve"> 304 с.</w:t>
      </w:r>
    </w:p>
    <w:p w:rsidR="007D6418" w:rsidRPr="003A71BA" w:rsidRDefault="007D6418" w:rsidP="00283B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1BA">
        <w:rPr>
          <w:sz w:val="28"/>
          <w:szCs w:val="28"/>
        </w:rPr>
        <w:t>Российский бухгалтер. http://www.rosbuh.ru Сутягин А.В., Заключаем международный договор купли-продажи, 29.07.2008 г.</w:t>
      </w:r>
    </w:p>
    <w:p w:rsidR="003353AE" w:rsidRDefault="003353AE" w:rsidP="003A71BA">
      <w:pPr>
        <w:spacing w:line="360" w:lineRule="auto"/>
        <w:ind w:firstLine="709"/>
        <w:rPr>
          <w:sz w:val="28"/>
        </w:rPr>
      </w:pPr>
    </w:p>
    <w:p w:rsidR="00283B67" w:rsidRPr="00385E5D" w:rsidRDefault="00283B67" w:rsidP="00283B67">
      <w:pPr>
        <w:spacing w:line="360" w:lineRule="auto"/>
        <w:ind w:firstLine="709"/>
        <w:jc w:val="center"/>
        <w:rPr>
          <w:color w:val="FFFFFF"/>
          <w:sz w:val="28"/>
        </w:rPr>
      </w:pPr>
      <w:bookmarkStart w:id="7" w:name="_GoBack"/>
      <w:bookmarkEnd w:id="7"/>
    </w:p>
    <w:sectPr w:rsidR="00283B67" w:rsidRPr="00385E5D" w:rsidSect="003A71BA">
      <w:headerReference w:type="default" r:id="rId8"/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5D" w:rsidRDefault="00385E5D" w:rsidP="00682B87">
      <w:r>
        <w:separator/>
      </w:r>
    </w:p>
  </w:endnote>
  <w:endnote w:type="continuationSeparator" w:id="0">
    <w:p w:rsidR="00385E5D" w:rsidRDefault="00385E5D" w:rsidP="0068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5D" w:rsidRDefault="00385E5D" w:rsidP="00682B87">
      <w:r>
        <w:separator/>
      </w:r>
    </w:p>
  </w:footnote>
  <w:footnote w:type="continuationSeparator" w:id="0">
    <w:p w:rsidR="00385E5D" w:rsidRDefault="00385E5D" w:rsidP="00682B87">
      <w:r>
        <w:continuationSeparator/>
      </w:r>
    </w:p>
  </w:footnote>
  <w:footnote w:id="1">
    <w:p w:rsidR="00385E5D" w:rsidRDefault="00413762" w:rsidP="00283B67">
      <w:pPr>
        <w:pStyle w:val="a3"/>
        <w:spacing w:before="0" w:beforeAutospacing="0" w:after="0" w:afterAutospacing="0"/>
        <w:jc w:val="both"/>
      </w:pPr>
      <w:r w:rsidRPr="00283B67">
        <w:rPr>
          <w:rStyle w:val="af3"/>
          <w:sz w:val="20"/>
          <w:szCs w:val="20"/>
        </w:rPr>
        <w:footnoteRef/>
      </w:r>
      <w:r w:rsidRPr="00283B67">
        <w:rPr>
          <w:sz w:val="20"/>
          <w:szCs w:val="20"/>
        </w:rPr>
        <w:t xml:space="preserve"> Звеков В. П. Международное частное право: Учебник. М.:Юрист, 2005 г.</w:t>
      </w:r>
      <w:r w:rsidR="00ED5913" w:rsidRPr="00283B67">
        <w:rPr>
          <w:color w:val="000000"/>
          <w:sz w:val="20"/>
          <w:szCs w:val="20"/>
        </w:rPr>
        <w:t xml:space="preserve"> Московский институт экономики, менеджмента и права Центр дистанционных образовательных технологий МИЭМП http://www.e-college.ru/xbooks/xbook078/book/index/index.html?go=part-010*page.htm</w:t>
      </w:r>
    </w:p>
  </w:footnote>
  <w:footnote w:id="2">
    <w:p w:rsidR="00385E5D" w:rsidRDefault="00413762" w:rsidP="00283B67">
      <w:pPr>
        <w:pStyle w:val="a3"/>
        <w:spacing w:before="0" w:beforeAutospacing="0" w:after="0" w:afterAutospacing="0"/>
        <w:jc w:val="both"/>
      </w:pPr>
      <w:r w:rsidRPr="00283B67">
        <w:rPr>
          <w:rStyle w:val="af3"/>
          <w:sz w:val="20"/>
          <w:szCs w:val="20"/>
        </w:rPr>
        <w:footnoteRef/>
      </w:r>
      <w:r w:rsidRPr="00283B67">
        <w:rPr>
          <w:sz w:val="20"/>
          <w:szCs w:val="20"/>
        </w:rPr>
        <w:t xml:space="preserve"> Звеков В. П. Международное частное право: Учебник. М.:Юрист, 2005 г.</w:t>
      </w:r>
      <w:r w:rsidR="00ED5913" w:rsidRPr="00283B67">
        <w:rPr>
          <w:sz w:val="20"/>
          <w:szCs w:val="20"/>
        </w:rPr>
        <w:t xml:space="preserve"> </w:t>
      </w:r>
      <w:r w:rsidR="00ED5913" w:rsidRPr="00283B67">
        <w:rPr>
          <w:color w:val="000000"/>
          <w:sz w:val="20"/>
          <w:szCs w:val="20"/>
        </w:rPr>
        <w:t>Московский институт экономики, менеджмента и права Центр дистанционных образовательных технологий МИЭМП</w:t>
      </w:r>
      <w:r w:rsidR="00ED05FA" w:rsidRPr="00283B67">
        <w:rPr>
          <w:color w:val="000000"/>
          <w:sz w:val="20"/>
          <w:szCs w:val="20"/>
        </w:rPr>
        <w:t xml:space="preserve"> http://www.e-college.ru/xbooks/xbook078/book/index/index.html?go=part-010*page.htm</w:t>
      </w:r>
    </w:p>
  </w:footnote>
  <w:footnote w:id="3">
    <w:p w:rsidR="00385E5D" w:rsidRDefault="00413762" w:rsidP="00283B67">
      <w:pPr>
        <w:pStyle w:val="a3"/>
        <w:spacing w:before="0" w:beforeAutospacing="0" w:after="0" w:afterAutospacing="0"/>
        <w:jc w:val="both"/>
      </w:pPr>
      <w:r w:rsidRPr="00283B67">
        <w:rPr>
          <w:rStyle w:val="af3"/>
          <w:sz w:val="20"/>
          <w:szCs w:val="20"/>
        </w:rPr>
        <w:footnoteRef/>
      </w:r>
      <w:r w:rsidRPr="00283B67">
        <w:rPr>
          <w:sz w:val="20"/>
          <w:szCs w:val="20"/>
        </w:rPr>
        <w:t>М.Г. Розенберг. Контракт международной купли</w:t>
      </w:r>
      <w:r w:rsidR="00ED5913" w:rsidRPr="00283B67">
        <w:rPr>
          <w:sz w:val="20"/>
          <w:szCs w:val="20"/>
        </w:rPr>
        <w:t xml:space="preserve"> </w:t>
      </w:r>
      <w:r w:rsidRPr="00283B67">
        <w:rPr>
          <w:sz w:val="20"/>
          <w:szCs w:val="20"/>
        </w:rPr>
        <w:t xml:space="preserve">- продажи. 4-е изд. Современная рактика заключения. Разрешение споров. - М.: Книжный мир, 2007 </w:t>
      </w:r>
      <w:r w:rsidR="00ED05FA" w:rsidRPr="00283B67">
        <w:rPr>
          <w:sz w:val="20"/>
          <w:szCs w:val="20"/>
        </w:rPr>
        <w:t>–</w:t>
      </w:r>
      <w:r w:rsidRPr="00283B67">
        <w:rPr>
          <w:sz w:val="20"/>
          <w:szCs w:val="20"/>
        </w:rPr>
        <w:t xml:space="preserve"> </w:t>
      </w:r>
      <w:r w:rsidR="00ED05FA" w:rsidRPr="00283B67">
        <w:rPr>
          <w:sz w:val="20"/>
          <w:szCs w:val="20"/>
        </w:rPr>
        <w:t xml:space="preserve">с. 680 </w:t>
      </w:r>
    </w:p>
  </w:footnote>
  <w:footnote w:id="4">
    <w:p w:rsidR="00385E5D" w:rsidRDefault="00ED5913" w:rsidP="00283B67">
      <w:pPr>
        <w:pStyle w:val="a3"/>
        <w:spacing w:before="0" w:beforeAutospacing="0" w:after="0" w:afterAutospacing="0"/>
        <w:jc w:val="both"/>
      </w:pPr>
      <w:r w:rsidRPr="00283B67">
        <w:rPr>
          <w:rStyle w:val="af3"/>
          <w:sz w:val="20"/>
          <w:szCs w:val="20"/>
        </w:rPr>
        <w:footnoteRef/>
      </w:r>
      <w:r w:rsidRPr="00283B67">
        <w:rPr>
          <w:sz w:val="20"/>
          <w:szCs w:val="20"/>
        </w:rPr>
        <w:t xml:space="preserve"> Комментарий к Гражданскому кодексу Российской Федерации. Часть 3 (постатейный). И. В. Елисеев, А. П. Сергеев, Ю. К. Толстой М: Велби, 2007 </w:t>
      </w:r>
      <w:r w:rsidR="00ED05FA" w:rsidRPr="00283B67">
        <w:rPr>
          <w:sz w:val="20"/>
          <w:szCs w:val="20"/>
        </w:rPr>
        <w:t>–</w:t>
      </w:r>
      <w:r w:rsidRPr="00283B67">
        <w:rPr>
          <w:sz w:val="20"/>
          <w:szCs w:val="20"/>
        </w:rPr>
        <w:t xml:space="preserve"> </w:t>
      </w:r>
      <w:r w:rsidR="00ED05FA" w:rsidRPr="00283B67">
        <w:rPr>
          <w:sz w:val="20"/>
          <w:szCs w:val="20"/>
        </w:rPr>
        <w:t>с. 150</w:t>
      </w:r>
    </w:p>
  </w:footnote>
  <w:footnote w:id="5">
    <w:p w:rsidR="00385E5D" w:rsidRDefault="00ED5913" w:rsidP="00283B67">
      <w:pPr>
        <w:pStyle w:val="af1"/>
        <w:jc w:val="both"/>
      </w:pPr>
      <w:r w:rsidRPr="00283B67">
        <w:rPr>
          <w:rStyle w:val="af3"/>
        </w:rPr>
        <w:footnoteRef/>
      </w:r>
      <w:r w:rsidRPr="00283B67">
        <w:t xml:space="preserve"> Забелова Л.Б. Международное частное право. Курс лекций. М.: Эксмо, 2010 г.</w:t>
      </w:r>
      <w:r w:rsidR="003F287F" w:rsidRPr="00283B67">
        <w:t xml:space="preserve"> </w:t>
      </w:r>
      <w:r w:rsidR="003F287F" w:rsidRPr="00283B67">
        <w:rPr>
          <w:color w:val="000000"/>
        </w:rPr>
        <w:t xml:space="preserve">Московский институт экономики, менеджмента и права Центр дистанционных образовательных технологий МИЭМП </w:t>
      </w:r>
      <w:r w:rsidR="003F287F" w:rsidRPr="00283B67">
        <w:t>http://www.e-college.ru/xbooks/xbook078/book/index/index.html?go=part-001*page.htm</w:t>
      </w:r>
    </w:p>
  </w:footnote>
  <w:footnote w:id="6">
    <w:p w:rsidR="00385E5D" w:rsidRDefault="00ED5913" w:rsidP="00283B67">
      <w:pPr>
        <w:pStyle w:val="af1"/>
        <w:jc w:val="both"/>
      </w:pPr>
      <w:r w:rsidRPr="00283B67">
        <w:rPr>
          <w:rStyle w:val="af3"/>
        </w:rPr>
        <w:footnoteRef/>
      </w:r>
      <w:r w:rsidRPr="00283B67">
        <w:t xml:space="preserve"> Российский бухгалтер. http://www.rosbuh.ru Сутягин А.В., Заключаем международный договор купли-продажи, 29.07.2008</w:t>
      </w:r>
    </w:p>
  </w:footnote>
  <w:footnote w:id="7">
    <w:p w:rsidR="00385E5D" w:rsidRDefault="00ED5913" w:rsidP="00283B67">
      <w:pPr>
        <w:pStyle w:val="af1"/>
        <w:jc w:val="both"/>
      </w:pPr>
      <w:r w:rsidRPr="00283B67">
        <w:rPr>
          <w:rStyle w:val="af3"/>
        </w:rPr>
        <w:footnoteRef/>
      </w:r>
      <w:r w:rsidRPr="00283B67">
        <w:t xml:space="preserve"> Российский бухгалтер. http://www.rosbuh.ru Сутягин А.В., Заключаем международный договор купли-продажи, 29.07.2008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BA" w:rsidRPr="00385E5D" w:rsidRDefault="003A71BA" w:rsidP="003A71BA">
    <w:pPr>
      <w:pStyle w:val="a8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439"/>
    <w:multiLevelType w:val="hybridMultilevel"/>
    <w:tmpl w:val="C628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280"/>
    <w:multiLevelType w:val="hybridMultilevel"/>
    <w:tmpl w:val="689CA972"/>
    <w:lvl w:ilvl="0" w:tplc="A8A6866E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C90DAB"/>
    <w:multiLevelType w:val="hybridMultilevel"/>
    <w:tmpl w:val="80CC9116"/>
    <w:lvl w:ilvl="0" w:tplc="0419000F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A5F43CE"/>
    <w:multiLevelType w:val="hybridMultilevel"/>
    <w:tmpl w:val="689CA972"/>
    <w:lvl w:ilvl="0" w:tplc="A8A6866E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AED17E4"/>
    <w:multiLevelType w:val="hybridMultilevel"/>
    <w:tmpl w:val="80CC9116"/>
    <w:lvl w:ilvl="0" w:tplc="0419000F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83C"/>
    <w:rsid w:val="00060F87"/>
    <w:rsid w:val="0009316C"/>
    <w:rsid w:val="001D349E"/>
    <w:rsid w:val="0028314F"/>
    <w:rsid w:val="00283B67"/>
    <w:rsid w:val="0030058F"/>
    <w:rsid w:val="003353AE"/>
    <w:rsid w:val="00385E5D"/>
    <w:rsid w:val="003A71BA"/>
    <w:rsid w:val="003B083C"/>
    <w:rsid w:val="003F287F"/>
    <w:rsid w:val="0040511A"/>
    <w:rsid w:val="00413762"/>
    <w:rsid w:val="004B418F"/>
    <w:rsid w:val="005208F8"/>
    <w:rsid w:val="005934E9"/>
    <w:rsid w:val="005B07C0"/>
    <w:rsid w:val="00603737"/>
    <w:rsid w:val="006230D9"/>
    <w:rsid w:val="00646249"/>
    <w:rsid w:val="006506FA"/>
    <w:rsid w:val="00682B87"/>
    <w:rsid w:val="007D6418"/>
    <w:rsid w:val="008B4DAD"/>
    <w:rsid w:val="00A51500"/>
    <w:rsid w:val="00A97153"/>
    <w:rsid w:val="00B25F7C"/>
    <w:rsid w:val="00C51CBE"/>
    <w:rsid w:val="00C61650"/>
    <w:rsid w:val="00D00DAA"/>
    <w:rsid w:val="00D87362"/>
    <w:rsid w:val="00EB2553"/>
    <w:rsid w:val="00ED05FA"/>
    <w:rsid w:val="00ED5913"/>
    <w:rsid w:val="00F16DDC"/>
    <w:rsid w:val="00F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58DDB3-165B-48E8-AC76-83A39047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8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083C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"/>
    <w:semiHidden/>
    <w:locked/>
    <w:rsid w:val="005934E9"/>
    <w:rPr>
      <w:rFonts w:ascii="Cambria" w:hAnsi="Cambria"/>
      <w:b/>
      <w:i/>
      <w:sz w:val="28"/>
    </w:rPr>
  </w:style>
  <w:style w:type="paragraph" w:styleId="a3">
    <w:name w:val="Normal (Web)"/>
    <w:basedOn w:val="a"/>
    <w:uiPriority w:val="99"/>
    <w:unhideWhenUsed/>
    <w:rsid w:val="003B083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3B0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B083C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unhideWhenUsed/>
    <w:rsid w:val="005934E9"/>
    <w:pPr>
      <w:shd w:val="clear" w:color="auto" w:fill="FFFFFF"/>
      <w:autoSpaceDE w:val="0"/>
      <w:autoSpaceDN w:val="0"/>
      <w:adjustRightInd w:val="0"/>
      <w:spacing w:line="360" w:lineRule="auto"/>
      <w:ind w:firstLine="567"/>
      <w:jc w:val="both"/>
    </w:pPr>
    <w:rPr>
      <w:rFonts w:eastAsia="SimSun"/>
      <w:i/>
      <w:iCs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934E9"/>
    <w:rPr>
      <w:rFonts w:eastAsia="SimSun"/>
      <w:i/>
      <w:sz w:val="24"/>
      <w:shd w:val="clear" w:color="auto" w:fill="FFFFFF"/>
    </w:rPr>
  </w:style>
  <w:style w:type="paragraph" w:styleId="a6">
    <w:name w:val="TOC Heading"/>
    <w:basedOn w:val="1"/>
    <w:next w:val="a"/>
    <w:uiPriority w:val="39"/>
    <w:semiHidden/>
    <w:unhideWhenUsed/>
    <w:qFormat/>
    <w:rsid w:val="00682B8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682B87"/>
    <w:pPr>
      <w:tabs>
        <w:tab w:val="right" w:leader="dot" w:pos="9345"/>
      </w:tabs>
      <w:jc w:val="center"/>
    </w:pPr>
    <w:rPr>
      <w:b/>
      <w:sz w:val="28"/>
      <w:szCs w:val="28"/>
    </w:rPr>
  </w:style>
  <w:style w:type="character" w:styleId="a7">
    <w:name w:val="Hyperlink"/>
    <w:uiPriority w:val="99"/>
    <w:unhideWhenUsed/>
    <w:rsid w:val="00682B8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82B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82B87"/>
    <w:rPr>
      <w:sz w:val="24"/>
    </w:rPr>
  </w:style>
  <w:style w:type="paragraph" w:styleId="aa">
    <w:name w:val="footer"/>
    <w:basedOn w:val="a"/>
    <w:link w:val="ab"/>
    <w:uiPriority w:val="99"/>
    <w:rsid w:val="00682B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82B87"/>
    <w:rPr>
      <w:sz w:val="24"/>
    </w:rPr>
  </w:style>
  <w:style w:type="paragraph" w:customStyle="1" w:styleId="leftbooktitle">
    <w:name w:val="left_booktitle"/>
    <w:basedOn w:val="a"/>
    <w:rsid w:val="00F56F77"/>
    <w:pPr>
      <w:spacing w:after="168"/>
    </w:pPr>
    <w:rPr>
      <w:b/>
      <w:bCs/>
      <w:color w:val="FFFFFF"/>
      <w:sz w:val="18"/>
      <w:szCs w:val="18"/>
    </w:rPr>
  </w:style>
  <w:style w:type="paragraph" w:customStyle="1" w:styleId="leftauthor">
    <w:name w:val="left_author"/>
    <w:basedOn w:val="a"/>
    <w:rsid w:val="00F56F77"/>
    <w:pPr>
      <w:spacing w:after="168"/>
    </w:pPr>
    <w:rPr>
      <w:b/>
      <w:bCs/>
      <w:color w:val="C5C5C5"/>
    </w:rPr>
  </w:style>
  <w:style w:type="paragraph" w:customStyle="1" w:styleId="lefttype">
    <w:name w:val="left_type"/>
    <w:basedOn w:val="a"/>
    <w:rsid w:val="00F56F77"/>
    <w:pPr>
      <w:spacing w:after="168"/>
    </w:pPr>
    <w:rPr>
      <w:color w:val="FFFFFF"/>
    </w:rPr>
  </w:style>
  <w:style w:type="character" w:customStyle="1" w:styleId="ac">
    <w:name w:val="название"/>
    <w:rsid w:val="00F56F77"/>
  </w:style>
  <w:style w:type="character" w:customStyle="1" w:styleId="ad">
    <w:name w:val="назначение"/>
    <w:rsid w:val="00F56F77"/>
  </w:style>
  <w:style w:type="paragraph" w:styleId="HTML">
    <w:name w:val="HTML Preformatted"/>
    <w:basedOn w:val="a"/>
    <w:link w:val="HTML0"/>
    <w:uiPriority w:val="99"/>
    <w:unhideWhenUsed/>
    <w:rsid w:val="0064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6249"/>
    <w:rPr>
      <w:rFonts w:ascii="Courier New" w:hAnsi="Courier New"/>
    </w:rPr>
  </w:style>
  <w:style w:type="character" w:customStyle="1" w:styleId="htmltxt1">
    <w:name w:val="html_txt1"/>
    <w:rsid w:val="00646249"/>
    <w:rPr>
      <w:color w:val="000000"/>
    </w:rPr>
  </w:style>
  <w:style w:type="character" w:customStyle="1" w:styleId="htmltag1">
    <w:name w:val="html_tag1"/>
    <w:rsid w:val="00646249"/>
    <w:rPr>
      <w:color w:val="0000FF"/>
    </w:rPr>
  </w:style>
  <w:style w:type="character" w:customStyle="1" w:styleId="htmlelm1">
    <w:name w:val="html_elm1"/>
    <w:rsid w:val="00646249"/>
    <w:rPr>
      <w:color w:val="800000"/>
    </w:rPr>
  </w:style>
  <w:style w:type="character" w:styleId="ae">
    <w:name w:val="Strong"/>
    <w:uiPriority w:val="22"/>
    <w:qFormat/>
    <w:rsid w:val="00646249"/>
    <w:rPr>
      <w:b/>
    </w:rPr>
  </w:style>
  <w:style w:type="paragraph" w:styleId="af">
    <w:name w:val="Body Text"/>
    <w:basedOn w:val="a"/>
    <w:link w:val="af0"/>
    <w:uiPriority w:val="99"/>
    <w:rsid w:val="00413762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413762"/>
    <w:rPr>
      <w:sz w:val="24"/>
    </w:rPr>
  </w:style>
  <w:style w:type="paragraph" w:styleId="af1">
    <w:name w:val="footnote text"/>
    <w:basedOn w:val="a"/>
    <w:link w:val="af2"/>
    <w:uiPriority w:val="99"/>
    <w:rsid w:val="00413762"/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413762"/>
    <w:rPr>
      <w:rFonts w:cs="Times New Roman"/>
    </w:rPr>
  </w:style>
  <w:style w:type="character" w:styleId="af3">
    <w:name w:val="footnote reference"/>
    <w:uiPriority w:val="99"/>
    <w:rsid w:val="00413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811">
          <w:marLeft w:val="0"/>
          <w:marRight w:val="0"/>
          <w:marTop w:val="0"/>
          <w:marBottom w:val="0"/>
          <w:divBdr>
            <w:top w:val="single" w:sz="2" w:space="23" w:color="auto"/>
            <w:left w:val="single" w:sz="2" w:space="15" w:color="auto"/>
            <w:bottom w:val="single" w:sz="2" w:space="0" w:color="auto"/>
            <w:right w:val="single" w:sz="2" w:space="8" w:color="auto"/>
          </w:divBdr>
        </w:div>
      </w:divsChild>
    </w:div>
    <w:div w:id="20769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8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8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C14E-7EA2-4A60-AFCE-CB9DC449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2011-01-25T06:34:00Z</cp:lastPrinted>
  <dcterms:created xsi:type="dcterms:W3CDTF">2014-03-22T17:56:00Z</dcterms:created>
  <dcterms:modified xsi:type="dcterms:W3CDTF">2014-03-22T17:56:00Z</dcterms:modified>
</cp:coreProperties>
</file>