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6A" w:rsidRPr="0014759D" w:rsidRDefault="0037776A" w:rsidP="00926B7C">
      <w:pPr>
        <w:spacing w:line="360" w:lineRule="auto"/>
        <w:ind w:firstLine="709"/>
        <w:jc w:val="center"/>
        <w:rPr>
          <w:sz w:val="28"/>
          <w:szCs w:val="28"/>
        </w:rPr>
      </w:pPr>
      <w:r w:rsidRPr="0014759D">
        <w:rPr>
          <w:sz w:val="28"/>
          <w:szCs w:val="28"/>
        </w:rPr>
        <w:t>Министерство сельского хозяйства Российской Федерации</w:t>
      </w:r>
    </w:p>
    <w:p w:rsidR="0037776A" w:rsidRPr="0014759D" w:rsidRDefault="0037776A" w:rsidP="00926B7C">
      <w:pPr>
        <w:spacing w:line="360" w:lineRule="auto"/>
        <w:ind w:firstLine="709"/>
        <w:jc w:val="center"/>
        <w:rPr>
          <w:sz w:val="28"/>
          <w:szCs w:val="28"/>
        </w:rPr>
      </w:pPr>
    </w:p>
    <w:p w:rsidR="0037776A" w:rsidRPr="0014759D" w:rsidRDefault="0037776A" w:rsidP="00926B7C">
      <w:pPr>
        <w:spacing w:line="360" w:lineRule="auto"/>
        <w:ind w:firstLine="709"/>
        <w:jc w:val="center"/>
        <w:rPr>
          <w:sz w:val="28"/>
          <w:szCs w:val="28"/>
        </w:rPr>
      </w:pPr>
      <w:r w:rsidRPr="0014759D">
        <w:rPr>
          <w:sz w:val="28"/>
          <w:szCs w:val="28"/>
        </w:rPr>
        <w:t>Иркутская Государственная Сельскохозяйственная Академия</w:t>
      </w:r>
    </w:p>
    <w:p w:rsidR="0037776A" w:rsidRPr="0014759D" w:rsidRDefault="0037776A" w:rsidP="00926B7C">
      <w:pPr>
        <w:spacing w:line="360" w:lineRule="auto"/>
        <w:ind w:firstLine="709"/>
        <w:jc w:val="center"/>
        <w:rPr>
          <w:sz w:val="28"/>
          <w:szCs w:val="28"/>
        </w:rPr>
      </w:pPr>
      <w:r w:rsidRPr="0014759D">
        <w:rPr>
          <w:sz w:val="28"/>
          <w:szCs w:val="28"/>
        </w:rPr>
        <w:t>Кафедра внутренних незаразных болезней, клинической диагностики, фармакологии, эпизоотологии и паразитологии.</w:t>
      </w:r>
    </w:p>
    <w:p w:rsidR="0037776A" w:rsidRPr="0014759D" w:rsidRDefault="0037776A" w:rsidP="00926B7C">
      <w:pPr>
        <w:spacing w:line="360" w:lineRule="auto"/>
        <w:ind w:firstLine="709"/>
        <w:jc w:val="center"/>
        <w:rPr>
          <w:sz w:val="28"/>
        </w:rPr>
      </w:pPr>
    </w:p>
    <w:p w:rsidR="0037776A" w:rsidRPr="0014759D" w:rsidRDefault="0037776A" w:rsidP="00926B7C">
      <w:pPr>
        <w:spacing w:line="360" w:lineRule="auto"/>
        <w:ind w:firstLine="709"/>
        <w:jc w:val="center"/>
        <w:rPr>
          <w:sz w:val="28"/>
        </w:rPr>
      </w:pPr>
    </w:p>
    <w:p w:rsidR="0037776A" w:rsidRPr="0014759D" w:rsidRDefault="0037776A" w:rsidP="00926B7C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</w:p>
    <w:p w:rsidR="0037776A" w:rsidRPr="0014759D" w:rsidRDefault="0037776A" w:rsidP="00926B7C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</w:p>
    <w:p w:rsidR="0037776A" w:rsidRPr="0014759D" w:rsidRDefault="0037776A" w:rsidP="00926B7C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</w:p>
    <w:p w:rsidR="00926B7C" w:rsidRDefault="00926B7C" w:rsidP="00926B7C">
      <w:pPr>
        <w:spacing w:line="360" w:lineRule="auto"/>
        <w:ind w:firstLine="709"/>
        <w:jc w:val="center"/>
        <w:rPr>
          <w:sz w:val="28"/>
          <w:szCs w:val="56"/>
        </w:rPr>
      </w:pPr>
    </w:p>
    <w:p w:rsidR="00926B7C" w:rsidRDefault="00926B7C" w:rsidP="00926B7C">
      <w:pPr>
        <w:spacing w:line="360" w:lineRule="auto"/>
        <w:ind w:firstLine="709"/>
        <w:jc w:val="center"/>
        <w:rPr>
          <w:sz w:val="28"/>
          <w:szCs w:val="56"/>
        </w:rPr>
      </w:pPr>
    </w:p>
    <w:p w:rsidR="00926B7C" w:rsidRDefault="00926B7C" w:rsidP="00926B7C">
      <w:pPr>
        <w:spacing w:line="360" w:lineRule="auto"/>
        <w:ind w:firstLine="709"/>
        <w:jc w:val="center"/>
        <w:rPr>
          <w:sz w:val="28"/>
          <w:szCs w:val="56"/>
        </w:rPr>
      </w:pPr>
    </w:p>
    <w:p w:rsidR="00926B7C" w:rsidRDefault="00926B7C" w:rsidP="00926B7C">
      <w:pPr>
        <w:spacing w:line="360" w:lineRule="auto"/>
        <w:ind w:firstLine="709"/>
        <w:jc w:val="center"/>
        <w:rPr>
          <w:sz w:val="28"/>
          <w:szCs w:val="56"/>
        </w:rPr>
      </w:pPr>
    </w:p>
    <w:p w:rsidR="00B215C9" w:rsidRPr="0014759D" w:rsidRDefault="0037776A" w:rsidP="00926B7C">
      <w:pPr>
        <w:spacing w:line="360" w:lineRule="auto"/>
        <w:ind w:firstLine="709"/>
        <w:jc w:val="center"/>
        <w:rPr>
          <w:sz w:val="28"/>
          <w:szCs w:val="56"/>
        </w:rPr>
      </w:pPr>
      <w:r w:rsidRPr="0014759D">
        <w:rPr>
          <w:sz w:val="28"/>
          <w:szCs w:val="56"/>
        </w:rPr>
        <w:t>Контрольная работа</w:t>
      </w:r>
    </w:p>
    <w:p w:rsidR="0037776A" w:rsidRPr="0014759D" w:rsidRDefault="0037776A" w:rsidP="00926B7C">
      <w:pPr>
        <w:spacing w:line="360" w:lineRule="auto"/>
        <w:ind w:firstLine="709"/>
        <w:jc w:val="center"/>
        <w:rPr>
          <w:sz w:val="28"/>
          <w:szCs w:val="56"/>
        </w:rPr>
      </w:pPr>
      <w:r w:rsidRPr="0014759D">
        <w:rPr>
          <w:sz w:val="28"/>
          <w:szCs w:val="56"/>
        </w:rPr>
        <w:t>по</w:t>
      </w:r>
    </w:p>
    <w:p w:rsidR="00DC4206" w:rsidRPr="0014759D" w:rsidRDefault="00B215C9" w:rsidP="00926B7C">
      <w:pPr>
        <w:tabs>
          <w:tab w:val="left" w:pos="2580"/>
        </w:tabs>
        <w:spacing w:line="360" w:lineRule="auto"/>
        <w:ind w:firstLine="709"/>
        <w:jc w:val="center"/>
        <w:rPr>
          <w:sz w:val="28"/>
          <w:szCs w:val="72"/>
        </w:rPr>
      </w:pPr>
      <w:r w:rsidRPr="0014759D">
        <w:rPr>
          <w:sz w:val="28"/>
          <w:szCs w:val="72"/>
        </w:rPr>
        <w:t>токсикологии</w:t>
      </w:r>
    </w:p>
    <w:p w:rsidR="00DC4206" w:rsidRPr="0014759D" w:rsidRDefault="008E690D" w:rsidP="00926B7C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Общие принципы профилактики отравления животных</w:t>
      </w:r>
    </w:p>
    <w:p w:rsidR="00DC4206" w:rsidRPr="0014759D" w:rsidRDefault="00DC4206" w:rsidP="00926B7C">
      <w:pPr>
        <w:spacing w:line="360" w:lineRule="auto"/>
        <w:ind w:firstLine="709"/>
        <w:jc w:val="center"/>
        <w:rPr>
          <w:sz w:val="28"/>
        </w:rPr>
      </w:pPr>
    </w:p>
    <w:p w:rsidR="00DC4206" w:rsidRPr="0014759D" w:rsidRDefault="00DC4206" w:rsidP="00926B7C">
      <w:pPr>
        <w:spacing w:line="360" w:lineRule="auto"/>
        <w:ind w:firstLine="709"/>
        <w:jc w:val="center"/>
        <w:rPr>
          <w:sz w:val="28"/>
        </w:rPr>
      </w:pPr>
    </w:p>
    <w:p w:rsidR="00DC4206" w:rsidRPr="0014759D" w:rsidRDefault="00DC4206" w:rsidP="00926B7C">
      <w:pPr>
        <w:spacing w:line="360" w:lineRule="auto"/>
        <w:ind w:firstLine="709"/>
        <w:jc w:val="center"/>
        <w:rPr>
          <w:sz w:val="28"/>
        </w:rPr>
      </w:pPr>
    </w:p>
    <w:p w:rsidR="00DC4206" w:rsidRPr="0014759D" w:rsidRDefault="00DC4206" w:rsidP="00926B7C">
      <w:pPr>
        <w:spacing w:line="360" w:lineRule="auto"/>
        <w:ind w:firstLine="709"/>
        <w:jc w:val="center"/>
        <w:rPr>
          <w:sz w:val="28"/>
        </w:rPr>
      </w:pPr>
    </w:p>
    <w:p w:rsidR="00DC4206" w:rsidRPr="0014759D" w:rsidRDefault="00DC4206" w:rsidP="00926B7C">
      <w:pPr>
        <w:spacing w:line="360" w:lineRule="auto"/>
        <w:ind w:firstLine="709"/>
        <w:jc w:val="center"/>
        <w:rPr>
          <w:sz w:val="28"/>
        </w:rPr>
      </w:pPr>
    </w:p>
    <w:p w:rsidR="00DC4206" w:rsidRPr="0014759D" w:rsidRDefault="00DC4206" w:rsidP="00926B7C">
      <w:pPr>
        <w:spacing w:line="360" w:lineRule="auto"/>
        <w:ind w:firstLine="709"/>
        <w:jc w:val="center"/>
        <w:rPr>
          <w:sz w:val="28"/>
        </w:rPr>
      </w:pPr>
    </w:p>
    <w:p w:rsidR="00DC4206" w:rsidRPr="0014759D" w:rsidRDefault="00DC4206" w:rsidP="00926B7C">
      <w:pPr>
        <w:spacing w:line="360" w:lineRule="auto"/>
        <w:ind w:firstLine="709"/>
        <w:jc w:val="center"/>
        <w:rPr>
          <w:sz w:val="28"/>
        </w:rPr>
      </w:pPr>
    </w:p>
    <w:p w:rsidR="00DC4206" w:rsidRPr="0014759D" w:rsidRDefault="00DC4206" w:rsidP="00926B7C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56E20" w:rsidRPr="0014759D" w:rsidRDefault="00956E20" w:rsidP="00926B7C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56E20" w:rsidRPr="0014759D" w:rsidRDefault="00956E20" w:rsidP="00926B7C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B215C9" w:rsidRPr="0014759D" w:rsidRDefault="00B215C9" w:rsidP="00926B7C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C4206" w:rsidRPr="0014759D" w:rsidRDefault="00DC4206" w:rsidP="00926B7C">
      <w:pPr>
        <w:widowControl w:val="0"/>
        <w:tabs>
          <w:tab w:val="left" w:pos="35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14759D">
        <w:rPr>
          <w:sz w:val="28"/>
          <w:szCs w:val="28"/>
        </w:rPr>
        <w:t xml:space="preserve">Иркутск </w:t>
      </w:r>
      <w:smartTag w:uri="urn:schemas-microsoft-com:office:smarttags" w:element="metricconverter">
        <w:smartTagPr>
          <w:attr w:name="ProductID" w:val="2008 г"/>
        </w:smartTagPr>
        <w:r w:rsidRPr="0014759D">
          <w:rPr>
            <w:sz w:val="28"/>
            <w:szCs w:val="28"/>
          </w:rPr>
          <w:t>2008 г</w:t>
        </w:r>
      </w:smartTag>
      <w:r w:rsidRPr="0014759D">
        <w:rPr>
          <w:sz w:val="28"/>
          <w:szCs w:val="28"/>
        </w:rPr>
        <w:t>.</w:t>
      </w:r>
    </w:p>
    <w:p w:rsidR="0067354D" w:rsidRDefault="00926B7C" w:rsidP="00147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354D" w:rsidRPr="0014759D">
        <w:rPr>
          <w:sz w:val="28"/>
          <w:szCs w:val="28"/>
        </w:rPr>
        <w:t>Вариант №10</w:t>
      </w:r>
    </w:p>
    <w:p w:rsidR="00926B7C" w:rsidRPr="0014759D" w:rsidRDefault="00926B7C" w:rsidP="0014759D">
      <w:pPr>
        <w:spacing w:line="360" w:lineRule="auto"/>
        <w:ind w:firstLine="709"/>
        <w:jc w:val="both"/>
        <w:rPr>
          <w:sz w:val="28"/>
          <w:szCs w:val="28"/>
        </w:rPr>
      </w:pPr>
    </w:p>
    <w:p w:rsidR="0067354D" w:rsidRPr="0014759D" w:rsidRDefault="0067354D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1. Общие принципы профилактики отравлений животных, птиц, рыб и полезных насекомых. Химико-токсикологический контроль за качеством кормов, пастбищ и воды для животных.</w:t>
      </w:r>
    </w:p>
    <w:p w:rsidR="0067354D" w:rsidRPr="0014759D" w:rsidRDefault="0067354D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2. Общая характеристика отравлений животных неорганическими и органическими соединениями меди, причины и профилактика отравлений, клиническое проявление, оказание первой помощи, лечение, правила использования мяса и других продуктов убоя.</w:t>
      </w:r>
    </w:p>
    <w:p w:rsidR="0067354D" w:rsidRPr="0014759D" w:rsidRDefault="0067354D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3. Что направляют в лабораторию для проведения химико-токсикологического анализа при отравлении животных ядовитыми растениями, действующими на ЦНС? Правила отбора, консервации и пересылки проб, оформление сопроводительной документации.</w:t>
      </w:r>
    </w:p>
    <w:p w:rsidR="0067354D" w:rsidRPr="0014759D" w:rsidRDefault="0067354D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4. Выписать рецепты и провести фармакотерапевтический анализ: 1) собаке реактиватор холинэстеразы; б) корове антидот при отравлении нитритами; в) овце средство при ацидозе.</w:t>
      </w:r>
    </w:p>
    <w:p w:rsidR="00F21AD6" w:rsidRPr="0014759D" w:rsidRDefault="00926B7C" w:rsidP="001475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F21AD6" w:rsidRPr="0014759D">
        <w:rPr>
          <w:sz w:val="28"/>
          <w:szCs w:val="32"/>
        </w:rPr>
        <w:t>Общие принципы профилактики отравлений животных, птиц, рыб и полезных насекомых. Химико-токсикологический контроль за качеством кормов, пастбищ и воды для животных</w:t>
      </w:r>
    </w:p>
    <w:p w:rsidR="00F21AD6" w:rsidRPr="0014759D" w:rsidRDefault="00F21AD6" w:rsidP="0014759D">
      <w:pPr>
        <w:spacing w:line="360" w:lineRule="auto"/>
        <w:ind w:firstLine="709"/>
        <w:jc w:val="both"/>
        <w:rPr>
          <w:sz w:val="28"/>
          <w:szCs w:val="28"/>
        </w:rPr>
      </w:pPr>
    </w:p>
    <w:p w:rsidR="0081434E" w:rsidRPr="0014759D" w:rsidRDefault="0014759D" w:rsidP="00147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AD6" w:rsidRPr="0014759D">
        <w:rPr>
          <w:sz w:val="28"/>
          <w:szCs w:val="28"/>
        </w:rPr>
        <w:t>В условиях широкой химизации сельскохозяйственного производства предотвращение отравлений животных, в том числе и птиц, рыб и полезных насекомых, - важнейшая профессиональная обязанность</w:t>
      </w:r>
      <w:r w:rsidR="00A0365E" w:rsidRPr="0014759D">
        <w:rPr>
          <w:sz w:val="28"/>
          <w:szCs w:val="28"/>
        </w:rPr>
        <w:t xml:space="preserve"> ветеринарных и зоотехнических специалистов. Почти все пестициды и минеральные удобрения ядовиты для человека и животных, требуют осторожного и грамотного обращения с ними, с тем чтобы гарантировать сохранность животных, не допускать загрязнения</w:t>
      </w:r>
      <w:r w:rsidR="0081434E" w:rsidRPr="0014759D">
        <w:rPr>
          <w:sz w:val="28"/>
          <w:szCs w:val="28"/>
        </w:rPr>
        <w:t xml:space="preserve"> продуктов животноводства, обеспечить сохранность здоровья обслуживающего персонала при обработке животных.</w:t>
      </w:r>
    </w:p>
    <w:p w:rsidR="007772C9" w:rsidRPr="0014759D" w:rsidRDefault="0014759D" w:rsidP="00147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434E" w:rsidRPr="0014759D">
        <w:rPr>
          <w:sz w:val="28"/>
          <w:szCs w:val="28"/>
        </w:rPr>
        <w:t>Потенциальную опасность для животных</w:t>
      </w:r>
      <w:r>
        <w:rPr>
          <w:sz w:val="28"/>
          <w:szCs w:val="28"/>
        </w:rPr>
        <w:t xml:space="preserve"> </w:t>
      </w:r>
      <w:r w:rsidR="0081434E" w:rsidRPr="0014759D">
        <w:rPr>
          <w:sz w:val="28"/>
          <w:szCs w:val="28"/>
        </w:rPr>
        <w:t>и человека предоставляют стойкие пестициды, которые мигрируют по цепи: почва – растение – корма – животное – продукты животного происхождения – человек. Поэтому есть необходимость строго выполнять утвержденную инструкцию по технике безопасности при хранении, транспортировке и применении пестицидов в сельском хозяйстве.</w:t>
      </w:r>
      <w:r>
        <w:rPr>
          <w:sz w:val="28"/>
          <w:szCs w:val="28"/>
        </w:rPr>
        <w:t xml:space="preserve"> </w:t>
      </w:r>
      <w:r w:rsidR="0081434E" w:rsidRPr="0014759D">
        <w:rPr>
          <w:sz w:val="28"/>
          <w:szCs w:val="28"/>
        </w:rPr>
        <w:t xml:space="preserve">Выпас скота на обработанных пестицидами участках </w:t>
      </w:r>
      <w:r w:rsidR="00F86274" w:rsidRPr="0014759D">
        <w:rPr>
          <w:sz w:val="28"/>
          <w:szCs w:val="28"/>
        </w:rPr>
        <w:t>разрешается через 25 дней после обработки, а для чрезвычайно высокоопасных и стойких пестицидов сроки указывают в специальных инструкциях по применению. Запрещается скармливать скоту сорняки, выполотые с обработанных пестицидами полей.</w:t>
      </w:r>
      <w:r>
        <w:rPr>
          <w:sz w:val="28"/>
          <w:szCs w:val="28"/>
        </w:rPr>
        <w:t xml:space="preserve"> </w:t>
      </w:r>
      <w:r w:rsidR="00F86274" w:rsidRPr="0014759D">
        <w:rPr>
          <w:sz w:val="28"/>
          <w:szCs w:val="28"/>
        </w:rPr>
        <w:t>Запрещается в водоохраной зоне рыб</w:t>
      </w:r>
      <w:r w:rsidR="00926B7C">
        <w:rPr>
          <w:sz w:val="28"/>
          <w:szCs w:val="28"/>
        </w:rPr>
        <w:t>о</w:t>
      </w:r>
      <w:r w:rsidR="00F86274" w:rsidRPr="0014759D">
        <w:rPr>
          <w:sz w:val="28"/>
          <w:szCs w:val="28"/>
        </w:rPr>
        <w:t>хозяйственных водопоев (не менее</w:t>
      </w:r>
      <w:r w:rsidR="00A0365E" w:rsidRPr="0014759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м"/>
        </w:smartTagPr>
        <w:r w:rsidR="00F86274" w:rsidRPr="0014759D">
          <w:rPr>
            <w:sz w:val="28"/>
            <w:szCs w:val="28"/>
          </w:rPr>
          <w:t>2000 м</w:t>
        </w:r>
      </w:smartTag>
      <w:r w:rsidR="007772C9" w:rsidRPr="0014759D">
        <w:rPr>
          <w:sz w:val="28"/>
          <w:szCs w:val="28"/>
        </w:rPr>
        <w:t xml:space="preserve"> от берегов) и не ближе </w:t>
      </w:r>
      <w:smartTag w:uri="urn:schemas-microsoft-com:office:smarttags" w:element="metricconverter">
        <w:smartTagPr>
          <w:attr w:name="ProductID" w:val="200 м"/>
        </w:smartTagPr>
        <w:r w:rsidR="007772C9" w:rsidRPr="0014759D">
          <w:rPr>
            <w:sz w:val="28"/>
            <w:szCs w:val="28"/>
          </w:rPr>
          <w:t>200 м</w:t>
        </w:r>
      </w:smartTag>
      <w:r w:rsidR="007772C9" w:rsidRPr="0014759D">
        <w:rPr>
          <w:sz w:val="28"/>
          <w:szCs w:val="28"/>
        </w:rPr>
        <w:t xml:space="preserve"> от жилья помещений, животноводческих и птицеводческих ферм, водоисточников, мест концентрации животных и птиц, строительство складов для хранения пестицидов, устройство площадок для протравления семян и приготовления отравленных приманок, рабочих растворов и заправка ими машин, аппаратуры, мест обезвреживания техники и тары из – под пестицидов, взлетно–посадочных площадок.</w:t>
      </w:r>
    </w:p>
    <w:p w:rsidR="009C34E8" w:rsidRPr="0014759D" w:rsidRDefault="007772C9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 xml:space="preserve">Нужно заблаговременно (не менее 2 суток до проведения химических обработок) руководство оповещает население, санитарно </w:t>
      </w:r>
      <w:r w:rsidR="009C34E8" w:rsidRPr="0014759D">
        <w:rPr>
          <w:sz w:val="28"/>
          <w:szCs w:val="28"/>
        </w:rPr>
        <w:t>–</w:t>
      </w:r>
      <w:r w:rsidRPr="0014759D">
        <w:rPr>
          <w:sz w:val="28"/>
          <w:szCs w:val="28"/>
        </w:rPr>
        <w:t xml:space="preserve"> эпидемиологичес</w:t>
      </w:r>
      <w:r w:rsidR="009C34E8" w:rsidRPr="0014759D">
        <w:rPr>
          <w:sz w:val="28"/>
          <w:szCs w:val="28"/>
        </w:rPr>
        <w:t>кую и ветеринарную службу, а в случае применения на территории, прилегающей к рыбохозяйственным водоемам, и органы рыбоохраны о местах и сроках обработки, используемых препаратах и методах применения. Пчеловодов о необходимости принятия мер по охране пчел.</w:t>
      </w:r>
      <w:r w:rsidR="0014759D">
        <w:rPr>
          <w:sz w:val="28"/>
          <w:szCs w:val="28"/>
        </w:rPr>
        <w:t xml:space="preserve"> </w:t>
      </w:r>
      <w:r w:rsidR="009C34E8" w:rsidRPr="0014759D">
        <w:rPr>
          <w:sz w:val="28"/>
          <w:szCs w:val="28"/>
        </w:rPr>
        <w:t xml:space="preserve">Также запрещается проводить опрыскивание с самолетов, а аэрозольные обработки посевов, находящихся ближе </w:t>
      </w:r>
      <w:smartTag w:uri="urn:schemas-microsoft-com:office:smarttags" w:element="metricconverter">
        <w:smartTagPr>
          <w:attr w:name="ProductID" w:val="1000 м"/>
        </w:smartTagPr>
        <w:r w:rsidR="009C34E8" w:rsidRPr="0014759D">
          <w:rPr>
            <w:sz w:val="28"/>
            <w:szCs w:val="28"/>
          </w:rPr>
          <w:t>1000 м</w:t>
        </w:r>
      </w:smartTag>
      <w:r w:rsidR="009C34E8" w:rsidRPr="0014759D">
        <w:rPr>
          <w:sz w:val="28"/>
          <w:szCs w:val="28"/>
        </w:rPr>
        <w:t xml:space="preserve"> от населенных пунктах, усадеб, скотных дворов, птичников, источников водоснабжения и ближе </w:t>
      </w:r>
      <w:smartTag w:uri="urn:schemas-microsoft-com:office:smarttags" w:element="metricconverter">
        <w:smartTagPr>
          <w:attr w:name="ProductID" w:val="2000 м"/>
        </w:smartTagPr>
        <w:r w:rsidR="009C34E8" w:rsidRPr="0014759D">
          <w:rPr>
            <w:sz w:val="28"/>
            <w:szCs w:val="28"/>
          </w:rPr>
          <w:t>2000 м</w:t>
        </w:r>
      </w:smartTag>
      <w:r w:rsidR="009C34E8" w:rsidRPr="0014759D">
        <w:rPr>
          <w:sz w:val="28"/>
          <w:szCs w:val="28"/>
        </w:rPr>
        <w:t xml:space="preserve"> от берегов рыбохозяйственных водоемов.</w:t>
      </w:r>
    </w:p>
    <w:p w:rsidR="003224DD" w:rsidRPr="0014759D" w:rsidRDefault="009C34E8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Применение в рыбохозяйственных водоемах пестицидов для уничтожения водной растительности, локализации карантинных объектов и очагов саранчовых в водоохраняемой зоне может допускаться только с разрешением Управления защиты растений и Главного ветеринарного управления.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Категорически запрещается использовать протравленное зерно для пищевых целей, на корм животным, птице, промывать, проветривать, очищать от пестицидов протравленное зерно</w:t>
      </w:r>
      <w:r w:rsidR="003224DD" w:rsidRPr="0014759D">
        <w:rPr>
          <w:sz w:val="28"/>
          <w:szCs w:val="28"/>
        </w:rPr>
        <w:t>, смешивать его с непротравленным, сдавать на хлебоприемные пункты или реализовывать другими путями.</w:t>
      </w:r>
      <w:r w:rsidR="0014759D">
        <w:rPr>
          <w:sz w:val="28"/>
          <w:szCs w:val="28"/>
        </w:rPr>
        <w:t xml:space="preserve"> </w:t>
      </w:r>
      <w:r w:rsidR="003224DD" w:rsidRPr="0014759D">
        <w:rPr>
          <w:sz w:val="28"/>
          <w:szCs w:val="28"/>
        </w:rPr>
        <w:t>Контроль осуществляется согласно утвержденным методическим указаниям. Контроль бывает сплошной и выборочный. Чаще осуществляется выборочный контроль.</w:t>
      </w:r>
      <w:r w:rsidR="00926B7C">
        <w:rPr>
          <w:sz w:val="28"/>
          <w:szCs w:val="28"/>
        </w:rPr>
        <w:t xml:space="preserve"> </w:t>
      </w:r>
      <w:r w:rsidR="003224DD" w:rsidRPr="0014759D">
        <w:rPr>
          <w:sz w:val="28"/>
          <w:szCs w:val="28"/>
        </w:rPr>
        <w:t>Химико-токсический контроль в ветеринарной токсикологии имеет решающее значение. При установлении диагноза на отравление, изучении миграции токсических веществ в объемах окружающей среды и организме животных, проведении ветеринарно-санитарной оценки кормов и продуктов питания используют только химико-аналитические методы исследования.</w:t>
      </w:r>
    </w:p>
    <w:p w:rsidR="008A590E" w:rsidRDefault="00926B7C" w:rsidP="00147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590E" w:rsidRPr="0014759D">
        <w:rPr>
          <w:sz w:val="28"/>
          <w:szCs w:val="28"/>
        </w:rPr>
        <w:t>2. Общая характеристика отравлений животных неорганическими и органическими соединениями меди, причины и профилактика отравлений, клиническое проявление, оказание первой помощи, лечение, правила использован</w:t>
      </w:r>
      <w:r>
        <w:rPr>
          <w:sz w:val="28"/>
          <w:szCs w:val="28"/>
        </w:rPr>
        <w:t>ия мяса и других продуктов убоя</w:t>
      </w:r>
    </w:p>
    <w:p w:rsidR="00926B7C" w:rsidRPr="0014759D" w:rsidRDefault="00926B7C" w:rsidP="0014759D">
      <w:pPr>
        <w:spacing w:line="360" w:lineRule="auto"/>
        <w:ind w:firstLine="709"/>
        <w:jc w:val="both"/>
        <w:rPr>
          <w:sz w:val="28"/>
          <w:szCs w:val="28"/>
        </w:rPr>
      </w:pPr>
    </w:p>
    <w:p w:rsidR="00625153" w:rsidRPr="0014759D" w:rsidRDefault="00625153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Медьсодержащие соединения являются пестицидами широкого спектра с преимущественным фунгицидным действием. Среди них известны неорганические производные (меди сульфат, бордоская жидкость, меди хлор-окись) и органические производные (меди трихлорфе-нолят). Кроме того, широко используются комплексные препараты (купрозан, купроцин, купронил, купронафт и др.).</w:t>
      </w:r>
    </w:p>
    <w:p w:rsidR="00625153" w:rsidRPr="0014759D" w:rsidRDefault="00625153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Препараты меди устойчивы во внешней среде, способны переходить из одного уровня биогеоценоза в другой, накапливаясь в почве, водоемах, растениях, животных организмах.</w:t>
      </w:r>
    </w:p>
    <w:p w:rsidR="00625153" w:rsidRPr="0014759D" w:rsidRDefault="00625153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Медь относится к биогенным микроэлементам. Она нормализует активность ферментов, течение соответствующих физиологических и биохимических процессов в системе крове</w:t>
      </w:r>
      <w:r w:rsidR="008A590E" w:rsidRPr="0014759D">
        <w:rPr>
          <w:sz w:val="28"/>
          <w:szCs w:val="28"/>
        </w:rPr>
        <w:t>творения, воспроизводства, функцию</w:t>
      </w:r>
      <w:r w:rsidRPr="0014759D">
        <w:rPr>
          <w:sz w:val="28"/>
          <w:szCs w:val="28"/>
          <w:vertAlign w:val="superscript"/>
        </w:rPr>
        <w:t xml:space="preserve"> </w:t>
      </w:r>
      <w:r w:rsidRPr="0014759D">
        <w:rPr>
          <w:sz w:val="28"/>
          <w:szCs w:val="28"/>
        </w:rPr>
        <w:t xml:space="preserve">эндокринных желез. В среднем в </w:t>
      </w:r>
      <w:smartTag w:uri="urn:schemas-microsoft-com:office:smarttags" w:element="metricconverter">
        <w:smartTagPr>
          <w:attr w:name="ProductID" w:val="1 кг"/>
        </w:smartTagPr>
        <w:r w:rsidRPr="0014759D">
          <w:rPr>
            <w:sz w:val="28"/>
            <w:szCs w:val="28"/>
          </w:rPr>
          <w:t>1 кг</w:t>
        </w:r>
      </w:smartTag>
      <w:r w:rsidRPr="0014759D">
        <w:rPr>
          <w:sz w:val="28"/>
          <w:szCs w:val="28"/>
        </w:rPr>
        <w:t xml:space="preserve"> массы животного организма содержится 1—2 мг меди. Наибольшее количество ее обнаруживается в печени (25—50 мг/кг). В плазме крови медь, как правило, находится в связи с альбуминами и свободными аминокислотами.</w:t>
      </w:r>
    </w:p>
    <w:p w:rsidR="00C47852" w:rsidRPr="0014759D" w:rsidRDefault="00C47852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Медь и ее соединения являются микроэлементами, содержатся в наибольшем количестве в печени, меньше ее в головном мозге животных. Соединения меди входят в состав тканевых дыхательных ферментов — оксидаз, которые участвуют в синтезе меланина—пигмента, обусловливающего цвет шерсти; необходимы для синтеза гемоглобина; благоприятно влияют на рост животных; положительно воздействуют на размножение животных; активизируют гормоны передней доли гипофиза и другие ферменты организма. Поэтому недостаток меди в кормах обусловливает ряд различных заболеваний у животных. Наибольшая потребность в соединениях меди — в период внутриутробного развития плода, а также у молодых растущих животных.</w:t>
      </w:r>
    </w:p>
    <w:p w:rsidR="00625153" w:rsidRPr="0014759D" w:rsidRDefault="00625153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bCs/>
          <w:sz w:val="28"/>
          <w:szCs w:val="28"/>
        </w:rPr>
        <w:t xml:space="preserve">К </w:t>
      </w:r>
      <w:r w:rsidRPr="0014759D">
        <w:rPr>
          <w:sz w:val="28"/>
          <w:szCs w:val="28"/>
        </w:rPr>
        <w:t>соединениям меди наиболее чувствительны овцы, затем крупный рогатый скот, лошади, более устойчивы свиньи и собаки. Соединения меди действуют местно, образуя с белками в зависимости от концентрации и продолжительности воздействия растворимые (вяжущее действие), труднорастворимые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(раздражающее действие)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и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нерастворимые альбуминаты. Сильно раздражают слизистые оболочки желудочно-кишечного тракта. Всасываясь в кровь, соединения меди больше всего накапливаются в печени, нарушая в ней функцию гепатоцитов, в результате чего резко возрастает активность трансаминаз, снижается антитоксическая и другие функции печени. Медьсодержащие соединения также снижают воспроизводительную функцию, вызывают гемолиз эритроцитов, по</w:t>
      </w:r>
      <w:r w:rsidR="00926B7C">
        <w:rPr>
          <w:sz w:val="28"/>
          <w:szCs w:val="28"/>
        </w:rPr>
        <w:t>давляют активность цитохромокси</w:t>
      </w:r>
      <w:r w:rsidRPr="0014759D">
        <w:rPr>
          <w:sz w:val="28"/>
          <w:szCs w:val="28"/>
        </w:rPr>
        <w:t>дазы,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аденозинтрифосфотазы и других ферментов,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блокируют сульфгидрильные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и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карбоксильные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группы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белков,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изменяют окислительные процессы в клетках и транспорт электролитов через клеточные мембраны, тормозят окисление пировиноградной кислоты и других метаболитов углеводного обмена.</w:t>
      </w:r>
    </w:p>
    <w:p w:rsidR="00625153" w:rsidRPr="0014759D" w:rsidRDefault="00625153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При длительном поступлении повышенных количеств медьсодержащих веществ развивается цирроз печени.</w:t>
      </w:r>
    </w:p>
    <w:p w:rsidR="00625153" w:rsidRPr="0014759D" w:rsidRDefault="00625153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Гонадотоксическое действие соединений меди в малых дозах связано с изменением метаболических процессов в половых клетках, вследствие чего в них развиваются аномалии хромосомного набора. Такие клетки вскоре после оплодотворения гибнут.</w:t>
      </w:r>
    </w:p>
    <w:p w:rsidR="008A590E" w:rsidRPr="00926B7C" w:rsidRDefault="00926B7C" w:rsidP="0014759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6B7C">
        <w:rPr>
          <w:sz w:val="28"/>
          <w:szCs w:val="28"/>
          <w:u w:val="single"/>
        </w:rPr>
        <w:t>Профилактика</w:t>
      </w:r>
    </w:p>
    <w:p w:rsidR="008A590E" w:rsidRPr="0014759D" w:rsidRDefault="008A590E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 xml:space="preserve">При хроническом отравлении животных медьсодержащими веществами необходимо прекратить введение в рацион зеленой массы с участков (междурядий), обработанных фунгицидами, </w:t>
      </w:r>
      <w:r w:rsidRPr="0014759D">
        <w:rPr>
          <w:iCs/>
          <w:sz w:val="28"/>
          <w:szCs w:val="28"/>
        </w:rPr>
        <w:t>содержащими соединения меди.</w:t>
      </w:r>
    </w:p>
    <w:p w:rsidR="008A590E" w:rsidRPr="0014759D" w:rsidRDefault="008A590E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 xml:space="preserve">Антагонистами меди являются молибден и сера, поэтому введение в корм животным, подвергавшимся хроническому отравлению медью, аммония, молибдата (100 мг/кг корма) и натрия тиосульфата (200 мг/кг корма) в течение 2—3 нед позволяет предотвратить токсическое действие соединений меди. При отсутствии дождей траву из междурядий следует использовать в корм животным через 30 дней после обработки пестицидами. Если проходят дожди, срок ожидания равняется двум неделям. В кормах для сельскохозяйственных животных, в том числе птиц, допускается от 30 до 80 мг меди в </w:t>
      </w:r>
      <w:smartTag w:uri="urn:schemas-microsoft-com:office:smarttags" w:element="metricconverter">
        <w:smartTagPr>
          <w:attr w:name="ProductID" w:val="1 кг"/>
        </w:smartTagPr>
        <w:r w:rsidRPr="0014759D">
          <w:rPr>
            <w:sz w:val="28"/>
            <w:szCs w:val="28"/>
          </w:rPr>
          <w:t>1 кг</w:t>
        </w:r>
      </w:smartTag>
      <w:r w:rsidRPr="0014759D">
        <w:rPr>
          <w:sz w:val="28"/>
          <w:szCs w:val="28"/>
        </w:rPr>
        <w:t xml:space="preserve"> корма. Корма в сельскохозяйственных регионах вблизи медных рудников, медеплавильных заводов и в районах широкого применения медьсодержащих фунгицидов следует исследовать на содержание меди. МДУ меди в зеленых кормах, силосе и сенаже 30 мг/кг.</w:t>
      </w:r>
    </w:p>
    <w:p w:rsidR="008A590E" w:rsidRPr="00926B7C" w:rsidRDefault="00926B7C" w:rsidP="0014759D">
      <w:pPr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Клиническое проявление</w:t>
      </w:r>
    </w:p>
    <w:p w:rsidR="00625153" w:rsidRPr="0014759D" w:rsidRDefault="00625153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У овец клинические симптомы при введении внутрь токсических количеств водных растворов меди сульфата развиваются уже</w:t>
      </w:r>
      <w:r w:rsidR="0051073B" w:rsidRPr="0014759D">
        <w:rPr>
          <w:sz w:val="28"/>
          <w:szCs w:val="28"/>
        </w:rPr>
        <w:t xml:space="preserve"> через 10—30 мин, </w:t>
      </w:r>
      <w:r w:rsidRPr="0014759D">
        <w:rPr>
          <w:sz w:val="28"/>
          <w:szCs w:val="28"/>
        </w:rPr>
        <w:t>проявляется сверхострое течение отравления. При этом наблюдаются угнетение, учащение пульса и дыхания при нормальной температуре тела. Заканчивается отравление парезами и параличами. В крови в это время снижается количество эритроцитов и гемогло</w:t>
      </w:r>
      <w:r w:rsidR="0051073B" w:rsidRPr="0014759D">
        <w:rPr>
          <w:sz w:val="28"/>
          <w:szCs w:val="28"/>
        </w:rPr>
        <w:t>бина, угнетается активность аце</w:t>
      </w:r>
      <w:r w:rsidRPr="0014759D">
        <w:rPr>
          <w:sz w:val="28"/>
          <w:szCs w:val="28"/>
        </w:rPr>
        <w:t>тилхолинэстеразы, а лактатдегидрогеназы и особенно аспартат- и аланинаминотрансферазы повышается. Гибель животных в таких случаях наступает через 4—6 ч в результате угнетения дыхательного центра.</w:t>
      </w:r>
    </w:p>
    <w:p w:rsidR="0051073B" w:rsidRPr="0014759D" w:rsidRDefault="00625153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Такие сверхострые отравления у животных, в том числе и у овец, возникают крайне редко.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При остром отравлении у овец также бывает угнетение, животные прогрессирующе слабеют, отстают от отары; уменьшается аппетит; каловые массы жидкие и имеют синевато-голубоватый оттенок; координация движений нарушается и появляется мышечная дрожь; температура тела мало изменяется.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Подострое течение интокс</w:t>
      </w:r>
      <w:r w:rsidR="0051073B" w:rsidRPr="0014759D">
        <w:rPr>
          <w:sz w:val="28"/>
          <w:szCs w:val="28"/>
        </w:rPr>
        <w:t>икации характерно сильновыраженной желтушностью слизистых оболочек, общей слабостью и истощением. В крови овец в таких случаях отмечают уменьшение эритроцитов и гемоглобина, увеличение уровня сахара и молочной кислоты.</w:t>
      </w:r>
    </w:p>
    <w:p w:rsidR="0051073B" w:rsidRPr="0014759D" w:rsidRDefault="0051073B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У крупного рогатого скота бывают общая слабость, гемоглобинурия, носовые истечения, в крови количество меди увеличивается с 0,1бмг% в норме до 0,4 мг%. У лошадей кроме отмеченных признаков наблюдают симптомокомплекс «колики»; каловые массы жидкие, с примесью крови, возможны анурия и судороги. Первый симптом у свиней - рвота. В дальнейшем, когда поражается печень, возможны желтушное окрашивание слизистых оболочек и даже кожи и шаткость при движении. Моча темного цвета.</w:t>
      </w:r>
      <w:r w:rsidR="004A4576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При хроническом отравлении отмечают общую слабость, отставание в росте, снижение продуктивности и плодовитости. Главный симптом при хронической интоксикации — желтушное окрашивание слизистых оболочек и кожных покровов.</w:t>
      </w:r>
    </w:p>
    <w:p w:rsidR="0051073B" w:rsidRPr="004A4576" w:rsidRDefault="008D1D11" w:rsidP="0014759D">
      <w:pPr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4A4576">
        <w:rPr>
          <w:bCs/>
          <w:sz w:val="28"/>
          <w:szCs w:val="28"/>
          <w:u w:val="single"/>
        </w:rPr>
        <w:t>Первая помощь и л</w:t>
      </w:r>
      <w:r w:rsidR="004A4576" w:rsidRPr="004A4576">
        <w:rPr>
          <w:bCs/>
          <w:sz w:val="28"/>
          <w:szCs w:val="28"/>
          <w:u w:val="single"/>
        </w:rPr>
        <w:t>ечение</w:t>
      </w:r>
    </w:p>
    <w:p w:rsidR="0051073B" w:rsidRPr="0014759D" w:rsidRDefault="0051073B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При остром отравлении показано промывание желудка, применение адсорбирующих средств</w:t>
      </w:r>
      <w:r w:rsidRPr="0014759D">
        <w:rPr>
          <w:sz w:val="28"/>
          <w:szCs w:val="22"/>
        </w:rPr>
        <w:t xml:space="preserve">. </w:t>
      </w:r>
      <w:r w:rsidRPr="0014759D">
        <w:rPr>
          <w:sz w:val="28"/>
          <w:szCs w:val="28"/>
        </w:rPr>
        <w:t>Для нейтрализации меди в пищеварительном тракте внутрь применяют жженую магнезию, серу, желтую кровяную соль в форме 0,1 %-ного раствора (железосинеродистый калий), яичный белок. Внутривенно вводят 40 %-ный раствор глюкозы, 10 %-ный раствор гипосульфита (натрия тиосульфата) 0,5—1 мл/кг массы. Одним из основных противоядий является аммония молибдат (молибденовокислы</w:t>
      </w:r>
      <w:r w:rsidR="004A4576">
        <w:rPr>
          <w:sz w:val="28"/>
          <w:szCs w:val="28"/>
        </w:rPr>
        <w:t>й</w:t>
      </w:r>
      <w:r w:rsidRPr="0014759D">
        <w:rPr>
          <w:sz w:val="28"/>
          <w:szCs w:val="28"/>
        </w:rPr>
        <w:t xml:space="preserve"> аммоний) по 100—200 мг на одно введение овцам внутривенно. Можно эту дозу овцам применить внутрь с кормом в сочетании с тиосульфатом натрия (0,4—1 г) ежедневно в течение 1 — 2 нед.</w:t>
      </w:r>
    </w:p>
    <w:p w:rsidR="0051073B" w:rsidRPr="0014759D" w:rsidRDefault="0051073B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В качестве лечебных средств рекомендуется вводить внутривенно унитиол и внутримышечно дикаптол в дозах 4—6 мг/кг массы в течение 7—10 дней. Положительные результаты можно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получить от применения комплексообразующих веществ из производных этилендиаминтетрауксусной кислоты (ЭДТА, ЭДТУ), которые способствуют выведению соединений меди из организма больных животных.</w:t>
      </w:r>
    </w:p>
    <w:p w:rsidR="008D1D11" w:rsidRPr="004A4576" w:rsidRDefault="008D1D11" w:rsidP="0014759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4576">
        <w:rPr>
          <w:sz w:val="28"/>
          <w:szCs w:val="28"/>
          <w:u w:val="single"/>
        </w:rPr>
        <w:t>Правила использован</w:t>
      </w:r>
      <w:r w:rsidR="004A4576" w:rsidRPr="004A4576">
        <w:rPr>
          <w:sz w:val="28"/>
          <w:szCs w:val="28"/>
          <w:u w:val="single"/>
        </w:rPr>
        <w:t>ия мяса и других продуктов убоя</w:t>
      </w:r>
    </w:p>
    <w:p w:rsidR="008D1D11" w:rsidRPr="0014759D" w:rsidRDefault="008D1D11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МДУ меди в мясе и консервах из него 5 мг/кг, в яйцах 3, в молоке 1, в твороге 5, в сырах и рыбе 10 мг/кг. Максимальное содержание меди в печени павших и убитых овец при хронической интоксикации достигает 490 мг/кг, в почках — 56, в мышечной ткани — 25 мг/кг, в то время как в контроле 42,0, 4,5 и 3 мг/кг соответственно.</w:t>
      </w:r>
    </w:p>
    <w:p w:rsidR="008D1D11" w:rsidRPr="0014759D" w:rsidRDefault="008D1D11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Вместе с тем в большинстве регионов России в продуктах животного происхождения (мясе, молоке и др.) обнаруживают дефицит меди. В связи с этим в случае вынужденного убоя при отравлении соединениями меди мышечную ткань (тушу) можно использовать после лабораторных исследований и определения меди без ограничений или проводить подсортировку к фаршу из мяса здоровых животных. Внутренние органы, по данным исследований, целесообразно утилизировать.</w:t>
      </w:r>
    </w:p>
    <w:p w:rsidR="00A54FAE" w:rsidRPr="0014759D" w:rsidRDefault="00A54FAE" w:rsidP="0014759D">
      <w:pPr>
        <w:spacing w:line="360" w:lineRule="auto"/>
        <w:ind w:firstLine="709"/>
        <w:jc w:val="both"/>
        <w:rPr>
          <w:sz w:val="28"/>
          <w:szCs w:val="28"/>
        </w:rPr>
      </w:pPr>
    </w:p>
    <w:p w:rsidR="00A54FAE" w:rsidRPr="0014759D" w:rsidRDefault="00A54FAE" w:rsidP="0014759D">
      <w:pPr>
        <w:spacing w:line="360" w:lineRule="auto"/>
        <w:ind w:firstLine="709"/>
        <w:jc w:val="both"/>
        <w:rPr>
          <w:sz w:val="28"/>
          <w:szCs w:val="32"/>
        </w:rPr>
      </w:pPr>
      <w:r w:rsidRPr="0014759D">
        <w:rPr>
          <w:sz w:val="28"/>
          <w:szCs w:val="32"/>
        </w:rPr>
        <w:t>3. Что направляют в лабораторию для проведения химико-токсикологического анализа при отравлении животных ядовитыми растениями, действующими на ЦНС? Правила отбора, консервации и пересылки проб, оформление сопроводи</w:t>
      </w:r>
      <w:r w:rsidR="00F25092">
        <w:rPr>
          <w:sz w:val="28"/>
          <w:szCs w:val="32"/>
        </w:rPr>
        <w:t>тельной документации</w:t>
      </w:r>
    </w:p>
    <w:p w:rsidR="00A54FAE" w:rsidRPr="0014759D" w:rsidRDefault="00A54FAE" w:rsidP="0014759D">
      <w:pPr>
        <w:spacing w:line="360" w:lineRule="auto"/>
        <w:ind w:firstLine="709"/>
        <w:jc w:val="both"/>
        <w:rPr>
          <w:sz w:val="28"/>
          <w:szCs w:val="28"/>
        </w:rPr>
      </w:pPr>
    </w:p>
    <w:p w:rsidR="00A54FAE" w:rsidRPr="0014759D" w:rsidRDefault="00A54FAE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 xml:space="preserve">При подозрении на наличие токсинов в лабораторию отправляют пробы корма не менее </w:t>
      </w:r>
      <w:smartTag w:uri="urn:schemas-microsoft-com:office:smarttags" w:element="metricconverter">
        <w:smartTagPr>
          <w:attr w:name="ProductID" w:val="2 кг"/>
        </w:smartTagPr>
        <w:r w:rsidRPr="0014759D">
          <w:rPr>
            <w:sz w:val="28"/>
            <w:szCs w:val="28"/>
          </w:rPr>
          <w:t>2 кг</w:t>
        </w:r>
      </w:smartTag>
      <w:r w:rsidRPr="0014759D">
        <w:rPr>
          <w:sz w:val="28"/>
          <w:szCs w:val="28"/>
        </w:rPr>
        <w:t>., корм с высоким содержанием влаги (более 12%) – в замороженном виде. Наилучшее время для взятия проб, первый осмотр животного врачом до начала курса антидотной терапии. Пробы упаковывают в отдельный пластиковый пакет, застегивающийся на молнию, укладывают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 xml:space="preserve">и прикрепляют к </w:t>
      </w:r>
      <w:r w:rsidR="00F25092" w:rsidRPr="0014759D">
        <w:rPr>
          <w:sz w:val="28"/>
          <w:szCs w:val="28"/>
        </w:rPr>
        <w:t>контейнеру</w:t>
      </w:r>
      <w:r w:rsidRPr="0014759D">
        <w:rPr>
          <w:sz w:val="28"/>
          <w:szCs w:val="28"/>
        </w:rPr>
        <w:t xml:space="preserve"> для транспортировки проб документы, содержащие: данные о взятой пробе информация о дате взятия пробы, сведения из истории болезни.</w:t>
      </w:r>
    </w:p>
    <w:p w:rsidR="00A54FAE" w:rsidRPr="0014759D" w:rsidRDefault="00A54FAE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Если же пробы замораживают, то этим их укладывают во второй пакет. Между пакетами помещают бирку с информацией о пробе, направленной на анализ. Пробы направляют с курьером в диагностическую лабораторию, который должен доставить их в течени</w:t>
      </w:r>
      <w:r w:rsidR="00F25092">
        <w:rPr>
          <w:sz w:val="28"/>
          <w:szCs w:val="28"/>
        </w:rPr>
        <w:t>е</w:t>
      </w:r>
      <w:r w:rsidRPr="0014759D">
        <w:rPr>
          <w:sz w:val="28"/>
          <w:szCs w:val="28"/>
        </w:rPr>
        <w:t xml:space="preserve"> суток. Необходимо курьеру сообщать реальный </w:t>
      </w:r>
      <w:r w:rsidR="00F25092" w:rsidRPr="0014759D">
        <w:rPr>
          <w:sz w:val="28"/>
          <w:szCs w:val="28"/>
        </w:rPr>
        <w:t>адрес,</w:t>
      </w:r>
      <w:r w:rsidRPr="0014759D">
        <w:rPr>
          <w:sz w:val="28"/>
          <w:szCs w:val="28"/>
        </w:rPr>
        <w:t xml:space="preserve"> то есть правильный.</w:t>
      </w:r>
    </w:p>
    <w:p w:rsidR="00A54FAE" w:rsidRPr="0014759D" w:rsidRDefault="00A54FAE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Во избежание возможных ошибок в диагностическую лабораторию</w:t>
      </w:r>
    </w:p>
    <w:p w:rsidR="00A54FAE" w:rsidRPr="0014759D" w:rsidRDefault="00A54FAE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необходимо отправить полную историю болезни, включающую следующую информацию.</w:t>
      </w:r>
    </w:p>
    <w:p w:rsidR="00A54FAE" w:rsidRPr="0014759D" w:rsidRDefault="00A54FAE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Клинические признаки отправителя, количество заболевания животных, время появления симптомов и особенности течения (развития) отравления, проведенные лечебные мероприятия, предварительный диагноз.</w:t>
      </w:r>
    </w:p>
    <w:p w:rsidR="00A54FAE" w:rsidRPr="0014759D" w:rsidRDefault="00A54FAE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 xml:space="preserve">При возникновении каких-либо вопросов необходимо связываться с лабораторией по телефону. </w:t>
      </w:r>
    </w:p>
    <w:p w:rsidR="00870883" w:rsidRPr="0014759D" w:rsidRDefault="00870883" w:rsidP="0014759D">
      <w:pPr>
        <w:spacing w:line="360" w:lineRule="auto"/>
        <w:ind w:firstLine="709"/>
        <w:jc w:val="both"/>
        <w:rPr>
          <w:sz w:val="28"/>
          <w:szCs w:val="28"/>
        </w:rPr>
      </w:pPr>
    </w:p>
    <w:p w:rsidR="008D1D11" w:rsidRDefault="008D1D11" w:rsidP="0014759D">
      <w:pPr>
        <w:spacing w:line="360" w:lineRule="auto"/>
        <w:ind w:firstLine="709"/>
        <w:jc w:val="both"/>
        <w:rPr>
          <w:sz w:val="28"/>
          <w:szCs w:val="32"/>
        </w:rPr>
      </w:pPr>
      <w:r w:rsidRPr="0014759D">
        <w:rPr>
          <w:sz w:val="28"/>
          <w:szCs w:val="32"/>
        </w:rPr>
        <w:t xml:space="preserve">4. Выписать рецепты и провести фармакотерапевтический анализ: 1) собаке реактиватор холинэстеразы; </w:t>
      </w:r>
      <w:r w:rsidR="00EA1744">
        <w:rPr>
          <w:sz w:val="28"/>
          <w:szCs w:val="32"/>
        </w:rPr>
        <w:t>2</w:t>
      </w:r>
      <w:r w:rsidRPr="0014759D">
        <w:rPr>
          <w:sz w:val="28"/>
          <w:szCs w:val="32"/>
        </w:rPr>
        <w:t xml:space="preserve">) корове антидот при отравлении нитритами; </w:t>
      </w:r>
      <w:r w:rsidR="00EA1744">
        <w:rPr>
          <w:sz w:val="28"/>
          <w:szCs w:val="32"/>
        </w:rPr>
        <w:t>3) овце средство при ацидозе</w:t>
      </w:r>
    </w:p>
    <w:p w:rsidR="00EA1744" w:rsidRPr="0014759D" w:rsidRDefault="00EA1744" w:rsidP="0014759D">
      <w:pPr>
        <w:spacing w:line="360" w:lineRule="auto"/>
        <w:ind w:firstLine="709"/>
        <w:jc w:val="both"/>
        <w:rPr>
          <w:sz w:val="28"/>
          <w:szCs w:val="32"/>
        </w:rPr>
      </w:pPr>
    </w:p>
    <w:p w:rsidR="00E61CC9" w:rsidRPr="0014759D" w:rsidRDefault="00EA1744" w:rsidP="00147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t>1</w:t>
      </w:r>
      <w:r w:rsidR="00E61CC9" w:rsidRPr="0014759D">
        <w:rPr>
          <w:sz w:val="28"/>
          <w:szCs w:val="28"/>
        </w:rPr>
        <w:t>) собаке реактиватор холинэстеразы.</w:t>
      </w:r>
    </w:p>
    <w:p w:rsidR="00E61CC9" w:rsidRPr="0014759D" w:rsidRDefault="00E61CC9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  <w:lang w:val="en-US"/>
        </w:rPr>
        <w:t>Rp</w:t>
      </w:r>
      <w:r w:rsidRPr="0014759D">
        <w:rPr>
          <w:sz w:val="28"/>
          <w:szCs w:val="28"/>
        </w:rPr>
        <w:t xml:space="preserve">.: </w:t>
      </w:r>
      <w:r w:rsidR="00575209" w:rsidRPr="0014759D">
        <w:rPr>
          <w:sz w:val="28"/>
          <w:szCs w:val="28"/>
          <w:lang w:val="en-US"/>
        </w:rPr>
        <w:t>So</w:t>
      </w:r>
      <w:r w:rsidRPr="0014759D">
        <w:rPr>
          <w:sz w:val="28"/>
          <w:szCs w:val="28"/>
          <w:lang w:val="en-US"/>
        </w:rPr>
        <w:t>l</w:t>
      </w:r>
      <w:r w:rsidRPr="0014759D">
        <w:rPr>
          <w:sz w:val="28"/>
          <w:szCs w:val="28"/>
        </w:rPr>
        <w:t xml:space="preserve">. </w:t>
      </w:r>
      <w:r w:rsidRPr="0014759D">
        <w:rPr>
          <w:sz w:val="28"/>
          <w:szCs w:val="28"/>
          <w:lang w:val="en-US"/>
        </w:rPr>
        <w:t>Dipiroxni</w:t>
      </w:r>
      <w:r w:rsidRPr="0014759D">
        <w:rPr>
          <w:sz w:val="28"/>
          <w:szCs w:val="28"/>
        </w:rPr>
        <w:t xml:space="preserve"> 15% 2 </w:t>
      </w:r>
      <w:r w:rsidRPr="0014759D">
        <w:rPr>
          <w:sz w:val="28"/>
          <w:szCs w:val="28"/>
          <w:lang w:val="en-US"/>
        </w:rPr>
        <w:t>ml</w:t>
      </w:r>
    </w:p>
    <w:p w:rsidR="00E61CC9" w:rsidRPr="0014759D" w:rsidRDefault="00E61CC9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  <w:lang w:val="en-US"/>
        </w:rPr>
        <w:t>D</w:t>
      </w:r>
      <w:r w:rsidRPr="0014759D">
        <w:rPr>
          <w:sz w:val="28"/>
          <w:szCs w:val="28"/>
        </w:rPr>
        <w:t>.</w:t>
      </w:r>
      <w:r w:rsidRPr="0014759D">
        <w:rPr>
          <w:sz w:val="28"/>
          <w:szCs w:val="28"/>
          <w:lang w:val="en-US"/>
        </w:rPr>
        <w:t>S</w:t>
      </w:r>
      <w:r w:rsidRPr="0014759D">
        <w:rPr>
          <w:sz w:val="28"/>
          <w:szCs w:val="28"/>
        </w:rPr>
        <w:t>. Внутривенное.</w:t>
      </w:r>
    </w:p>
    <w:p w:rsidR="00575209" w:rsidRPr="0014759D" w:rsidRDefault="00E61CC9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 xml:space="preserve">Дипмроксим (ТМБ 4) – реактиватор холинэстеразы после процесса фосфорилирования ее ФОС и превращения в неактивную форму. Под действием дипмроксима происходит дефосфорилирование комплекса с восстановлением активности </w:t>
      </w:r>
      <w:r w:rsidR="00575209" w:rsidRPr="0014759D">
        <w:rPr>
          <w:sz w:val="28"/>
          <w:szCs w:val="28"/>
        </w:rPr>
        <w:t>холинэстеразы и холиномиметического комплекса. Эффективнее вводить в сочитании с атропином одновременно.</w:t>
      </w:r>
    </w:p>
    <w:p w:rsidR="00575209" w:rsidRPr="0014759D" w:rsidRDefault="00575209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  <w:lang w:val="en-US"/>
        </w:rPr>
        <w:t>Rp</w:t>
      </w:r>
      <w:r w:rsidRPr="0014759D">
        <w:rPr>
          <w:sz w:val="28"/>
          <w:szCs w:val="28"/>
        </w:rPr>
        <w:t xml:space="preserve">.: </w:t>
      </w:r>
      <w:r w:rsidRPr="0014759D">
        <w:rPr>
          <w:sz w:val="28"/>
          <w:szCs w:val="28"/>
          <w:lang w:val="en-US"/>
        </w:rPr>
        <w:t>Sol</w:t>
      </w:r>
      <w:r w:rsidRPr="0014759D">
        <w:rPr>
          <w:sz w:val="28"/>
          <w:szCs w:val="28"/>
        </w:rPr>
        <w:t xml:space="preserve">. </w:t>
      </w:r>
      <w:r w:rsidRPr="0014759D">
        <w:rPr>
          <w:sz w:val="28"/>
          <w:szCs w:val="28"/>
          <w:lang w:val="en-US"/>
        </w:rPr>
        <w:t>Dipiroxni</w:t>
      </w:r>
      <w:r w:rsidRPr="0014759D">
        <w:rPr>
          <w:sz w:val="28"/>
          <w:szCs w:val="28"/>
        </w:rPr>
        <w:t xml:space="preserve"> 15% 2 </w:t>
      </w:r>
      <w:r w:rsidRPr="0014759D">
        <w:rPr>
          <w:sz w:val="28"/>
          <w:szCs w:val="28"/>
          <w:lang w:val="en-US"/>
        </w:rPr>
        <w:t>ml</w:t>
      </w:r>
    </w:p>
    <w:p w:rsidR="00575209" w:rsidRPr="0014759D" w:rsidRDefault="00575209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  <w:lang w:val="en-US"/>
        </w:rPr>
        <w:t xml:space="preserve">Pul. Apropini sulfas </w:t>
      </w:r>
      <w:r w:rsidR="00732A3B" w:rsidRPr="0014759D">
        <w:rPr>
          <w:sz w:val="28"/>
          <w:szCs w:val="28"/>
          <w:lang w:val="en-US"/>
        </w:rPr>
        <w:t>–</w:t>
      </w:r>
      <w:r w:rsidRPr="0014759D">
        <w:rPr>
          <w:sz w:val="28"/>
          <w:szCs w:val="28"/>
        </w:rPr>
        <w:t xml:space="preserve"> 0</w:t>
      </w:r>
      <w:r w:rsidR="00732A3B" w:rsidRPr="0014759D">
        <w:rPr>
          <w:sz w:val="28"/>
          <w:szCs w:val="28"/>
        </w:rPr>
        <w:t>.002</w:t>
      </w:r>
    </w:p>
    <w:p w:rsidR="00575209" w:rsidRPr="0014759D" w:rsidRDefault="00575209" w:rsidP="001475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759D">
        <w:rPr>
          <w:sz w:val="28"/>
          <w:szCs w:val="28"/>
          <w:lang w:val="en-US"/>
        </w:rPr>
        <w:t xml:space="preserve">D.S. </w:t>
      </w:r>
      <w:r w:rsidRPr="0014759D">
        <w:rPr>
          <w:sz w:val="28"/>
          <w:szCs w:val="28"/>
        </w:rPr>
        <w:t>Подкожное</w:t>
      </w:r>
      <w:r w:rsidRPr="0014759D">
        <w:rPr>
          <w:sz w:val="28"/>
          <w:szCs w:val="28"/>
          <w:lang w:val="en-US"/>
        </w:rPr>
        <w:t>.</w:t>
      </w:r>
    </w:p>
    <w:p w:rsidR="00732A3B" w:rsidRPr="0014759D" w:rsidRDefault="00EA1744" w:rsidP="00EA1744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32A3B" w:rsidRPr="0014759D">
        <w:rPr>
          <w:sz w:val="28"/>
          <w:szCs w:val="28"/>
        </w:rPr>
        <w:t xml:space="preserve"> корове антидот при отравлении нитритами.</w:t>
      </w:r>
    </w:p>
    <w:p w:rsidR="00AE2475" w:rsidRPr="0014759D" w:rsidRDefault="00AE2475" w:rsidP="0014759D">
      <w:pPr>
        <w:tabs>
          <w:tab w:val="left" w:pos="620"/>
          <w:tab w:val="left" w:pos="37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759D">
        <w:rPr>
          <w:sz w:val="28"/>
          <w:szCs w:val="28"/>
          <w:lang w:val="en-US"/>
        </w:rPr>
        <w:t>Rp.: Sol</w:t>
      </w:r>
      <w:r w:rsidR="0014759D">
        <w:rPr>
          <w:sz w:val="28"/>
          <w:szCs w:val="28"/>
          <w:lang w:val="en-US"/>
        </w:rPr>
        <w:t xml:space="preserve"> </w:t>
      </w:r>
      <w:r w:rsidRPr="0014759D">
        <w:rPr>
          <w:sz w:val="28"/>
          <w:szCs w:val="28"/>
          <w:lang w:val="en-US"/>
        </w:rPr>
        <w:t>Glucosis 40% - 300 ml</w:t>
      </w:r>
    </w:p>
    <w:p w:rsidR="008D1D11" w:rsidRPr="0014759D" w:rsidRDefault="00AE2475" w:rsidP="0014759D">
      <w:pPr>
        <w:tabs>
          <w:tab w:val="left" w:pos="620"/>
          <w:tab w:val="left" w:pos="37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759D">
        <w:rPr>
          <w:sz w:val="28"/>
          <w:szCs w:val="28"/>
          <w:lang w:val="en-US"/>
        </w:rPr>
        <w:t>Sol</w:t>
      </w:r>
      <w:r w:rsidR="0014759D">
        <w:rPr>
          <w:sz w:val="28"/>
          <w:szCs w:val="28"/>
          <w:lang w:val="en-US"/>
        </w:rPr>
        <w:t xml:space="preserve"> </w:t>
      </w:r>
      <w:r w:rsidRPr="0014759D">
        <w:rPr>
          <w:sz w:val="28"/>
          <w:szCs w:val="28"/>
          <w:lang w:val="en-US"/>
        </w:rPr>
        <w:t xml:space="preserve">Acidi ascorbini 1% - 25ml </w:t>
      </w:r>
      <w:r w:rsidRPr="0014759D">
        <w:rPr>
          <w:sz w:val="28"/>
          <w:szCs w:val="28"/>
          <w:lang w:val="en-US"/>
        </w:rPr>
        <w:tab/>
      </w:r>
    </w:p>
    <w:p w:rsidR="00F21AD6" w:rsidRPr="0014759D" w:rsidRDefault="00AE2475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  <w:lang w:val="en-US"/>
        </w:rPr>
        <w:t>D.S.</w:t>
      </w:r>
      <w:r w:rsidRPr="0014759D">
        <w:rPr>
          <w:sz w:val="28"/>
          <w:szCs w:val="28"/>
        </w:rPr>
        <w:t>Внутривенное.</w:t>
      </w:r>
    </w:p>
    <w:p w:rsidR="002A6D18" w:rsidRPr="0014759D" w:rsidRDefault="00AE2475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sz w:val="28"/>
          <w:szCs w:val="28"/>
        </w:rPr>
        <w:t xml:space="preserve">Глюкоза в организме оказывает многостороннее действие, усиливает возможность биосинтеза кислоты аскорбиновой. Применяют является антидотом нитрат и нитрит в сочетании с аскорбиновой кислотой. Также аскорбиновою кислоту применяют, с этой целью, в </w:t>
      </w:r>
      <w:r w:rsidR="002A6D18" w:rsidRPr="0014759D">
        <w:rPr>
          <w:sz w:val="28"/>
          <w:szCs w:val="28"/>
        </w:rPr>
        <w:t>сочетании кальцием хлорида, тиосульфатом натрия.</w:t>
      </w:r>
    </w:p>
    <w:p w:rsidR="002A6D18" w:rsidRPr="0014759D" w:rsidRDefault="00EA1744" w:rsidP="00EA174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Овце средство при ацидозе</w:t>
      </w:r>
    </w:p>
    <w:p w:rsidR="002A6D18" w:rsidRPr="0014759D" w:rsidRDefault="002A6D18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bCs/>
          <w:sz w:val="28"/>
          <w:szCs w:val="28"/>
        </w:rPr>
        <w:t>Ацидоз рубца -</w:t>
      </w:r>
      <w:r w:rsidRPr="0014759D">
        <w:rPr>
          <w:sz w:val="28"/>
          <w:szCs w:val="28"/>
        </w:rPr>
        <w:t xml:space="preserve"> болезнь жвачных животных, характеризующаяся кислой реакцией рубцового сока и нарушением пищеварения в нем. Протекает чаще подостро и хронически. Остро протекающая болезнь, возникает в течение суток после приема больших количеств углеводистых кормов (сахарной свеклы, яблок, кукурузы и др.). Подострый и хронический ацидоз развиваются при длительном скармливании животным богатых углеводами кормов (силоса, концентратов), при недостатке с большим содержанием сырой клетчатки кормов (сена, соломы, корнеплодов). Это приводит к качественному и количественному изменению флоры рубца (уменьшается молочнокислая микрофлора), повышается концентрация летучих жирных кислот </w:t>
      </w:r>
      <w:r w:rsidRPr="0014759D">
        <w:rPr>
          <w:bCs/>
          <w:sz w:val="28"/>
          <w:szCs w:val="28"/>
        </w:rPr>
        <w:t xml:space="preserve">и </w:t>
      </w:r>
      <w:r w:rsidRPr="0014759D">
        <w:rPr>
          <w:sz w:val="28"/>
          <w:szCs w:val="28"/>
        </w:rPr>
        <w:t>в конечном итоге развивается метаболический ацидоз.</w:t>
      </w:r>
    </w:p>
    <w:p w:rsidR="002A6D18" w:rsidRPr="0014759D" w:rsidRDefault="002A6D18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bCs/>
          <w:sz w:val="28"/>
          <w:szCs w:val="28"/>
        </w:rPr>
        <w:t xml:space="preserve">К симптомам относится: </w:t>
      </w:r>
      <w:r w:rsidRPr="0014759D">
        <w:rPr>
          <w:sz w:val="28"/>
          <w:szCs w:val="28"/>
        </w:rPr>
        <w:t xml:space="preserve">понижение </w:t>
      </w:r>
      <w:r w:rsidRPr="0014759D">
        <w:rPr>
          <w:bCs/>
          <w:sz w:val="28"/>
          <w:szCs w:val="28"/>
        </w:rPr>
        <w:t xml:space="preserve">или </w:t>
      </w:r>
      <w:r w:rsidRPr="0014759D">
        <w:rPr>
          <w:sz w:val="28"/>
          <w:szCs w:val="28"/>
        </w:rPr>
        <w:t xml:space="preserve">отсутствуе аппетита, сокращения рубца вялые </w:t>
      </w:r>
      <w:r w:rsidRPr="0014759D">
        <w:rPr>
          <w:bCs/>
          <w:sz w:val="28"/>
          <w:szCs w:val="28"/>
        </w:rPr>
        <w:t xml:space="preserve">и </w:t>
      </w:r>
      <w:r w:rsidRPr="0014759D">
        <w:rPr>
          <w:sz w:val="28"/>
          <w:szCs w:val="28"/>
        </w:rPr>
        <w:t>редкие, кал желто-зеленого или серо-зеленого цвета, жидкой консистенции. Общее состояние угнетенное, животные подолгу лежат, походка шаткая. Рубцовый сок кислого запаха, рН его ниже б, цвет молочно-серый.</w:t>
      </w:r>
    </w:p>
    <w:p w:rsidR="00EA0784" w:rsidRPr="0014759D" w:rsidRDefault="00EA0784" w:rsidP="0014759D">
      <w:pPr>
        <w:spacing w:line="360" w:lineRule="auto"/>
        <w:ind w:firstLine="709"/>
        <w:jc w:val="both"/>
        <w:rPr>
          <w:sz w:val="28"/>
          <w:szCs w:val="28"/>
        </w:rPr>
      </w:pPr>
      <w:r w:rsidRPr="0014759D">
        <w:rPr>
          <w:bCs/>
          <w:sz w:val="28"/>
          <w:szCs w:val="28"/>
        </w:rPr>
        <w:t>В качестве лечения предлагается:</w:t>
      </w:r>
      <w:r w:rsidRPr="0014759D">
        <w:rPr>
          <w:sz w:val="28"/>
          <w:szCs w:val="28"/>
        </w:rPr>
        <w:t xml:space="preserve"> в рубец вводить </w:t>
      </w:r>
      <w:smartTag w:uri="urn:schemas-microsoft-com:office:smarttags" w:element="metricconverter">
        <w:smartTagPr>
          <w:attr w:name="ProductID" w:val="250 г"/>
        </w:smartTagPr>
        <w:r w:rsidRPr="0014759D">
          <w:rPr>
            <w:sz w:val="28"/>
            <w:szCs w:val="28"/>
          </w:rPr>
          <w:t>250 г</w:t>
        </w:r>
      </w:smartTag>
      <w:r w:rsidRPr="0014759D">
        <w:rPr>
          <w:sz w:val="28"/>
          <w:szCs w:val="28"/>
        </w:rPr>
        <w:t xml:space="preserve"> карбоната или </w:t>
      </w:r>
      <w:smartTag w:uri="urn:schemas-microsoft-com:office:smarttags" w:element="metricconverter">
        <w:smartTagPr>
          <w:attr w:name="ProductID" w:val="500 г"/>
        </w:smartTagPr>
        <w:r w:rsidRPr="0014759D">
          <w:rPr>
            <w:sz w:val="28"/>
            <w:szCs w:val="28"/>
          </w:rPr>
          <w:t>500 г</w:t>
        </w:r>
      </w:smartTag>
      <w:r w:rsidRPr="0014759D">
        <w:rPr>
          <w:sz w:val="28"/>
          <w:szCs w:val="28"/>
        </w:rPr>
        <w:t xml:space="preserve"> бикарбоната натрия, 500—1000 г пекарских дрожжей, 8—10 л отвара льняного семени, свежий рубцовый сок здорового животного (3—5 л). При явлениях метаболического ацидоза и эксикоза назначают солевые растворы, витамин </w:t>
      </w:r>
      <w:r w:rsidRPr="0014759D">
        <w:rPr>
          <w:sz w:val="28"/>
          <w:szCs w:val="28"/>
          <w:lang w:val="en-US"/>
        </w:rPr>
        <w:t>B</w:t>
      </w:r>
      <w:r w:rsidRPr="0014759D">
        <w:rPr>
          <w:sz w:val="28"/>
          <w:szCs w:val="28"/>
        </w:rPr>
        <w:t>1, преднизолон.</w:t>
      </w:r>
    </w:p>
    <w:p w:rsidR="0067354D" w:rsidRPr="0014759D" w:rsidRDefault="00EA1744" w:rsidP="001475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67354D" w:rsidRPr="0014759D" w:rsidRDefault="0067354D" w:rsidP="0014759D">
      <w:pPr>
        <w:spacing w:line="360" w:lineRule="auto"/>
        <w:ind w:firstLine="709"/>
        <w:jc w:val="both"/>
        <w:rPr>
          <w:sz w:val="28"/>
          <w:szCs w:val="28"/>
        </w:rPr>
      </w:pPr>
    </w:p>
    <w:p w:rsidR="0067354D" w:rsidRPr="0014759D" w:rsidRDefault="0067354D" w:rsidP="00EA1744">
      <w:pPr>
        <w:spacing w:line="360" w:lineRule="auto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1. Жуленко В.Н., Рабинович М.И., Таланов Г.А. Ветеринарная токсикология.- М.: Колос, 2002.- 382 с.</w:t>
      </w:r>
    </w:p>
    <w:p w:rsidR="0067354D" w:rsidRPr="0014759D" w:rsidRDefault="0067354D" w:rsidP="00EA1744">
      <w:pPr>
        <w:spacing w:line="360" w:lineRule="auto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2. Хмельницкий Г.А., Локтионов В.Н., Полоз Д.Д.</w:t>
      </w:r>
      <w:r w:rsidR="0014759D">
        <w:rPr>
          <w:sz w:val="28"/>
          <w:szCs w:val="28"/>
        </w:rPr>
        <w:t xml:space="preserve"> </w:t>
      </w:r>
      <w:r w:rsidRPr="0014759D">
        <w:rPr>
          <w:sz w:val="28"/>
          <w:szCs w:val="28"/>
        </w:rPr>
        <w:t>Ветеринарная токсикология.- М.: Агропромиздат, 1987.- 318 с.</w:t>
      </w:r>
    </w:p>
    <w:p w:rsidR="00EA0589" w:rsidRPr="0014759D" w:rsidRDefault="00EA1744" w:rsidP="00EA1744">
      <w:pPr>
        <w:tabs>
          <w:tab w:val="left" w:pos="77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Субботин В.М., Субботин С.</w:t>
      </w:r>
      <w:r w:rsidR="00EA0784" w:rsidRPr="0014759D">
        <w:rPr>
          <w:sz w:val="28"/>
          <w:szCs w:val="28"/>
        </w:rPr>
        <w:t>Г., Александров И.Д. / Совремнные лекарственные средства в ветеринарии./ Ростов – на – Дону: «Феник</w:t>
      </w:r>
      <w:r w:rsidR="00F904D9" w:rsidRPr="0014759D">
        <w:rPr>
          <w:sz w:val="28"/>
          <w:szCs w:val="28"/>
        </w:rPr>
        <w:t>с</w:t>
      </w:r>
      <w:r w:rsidR="00EA0784" w:rsidRPr="0014759D">
        <w:rPr>
          <w:sz w:val="28"/>
          <w:szCs w:val="28"/>
        </w:rPr>
        <w:t>»</w:t>
      </w:r>
      <w:r w:rsidR="00F904D9" w:rsidRPr="0014759D">
        <w:rPr>
          <w:sz w:val="28"/>
          <w:szCs w:val="28"/>
        </w:rPr>
        <w:t>, 2000г- 592 с.</w:t>
      </w:r>
    </w:p>
    <w:p w:rsidR="00F904D9" w:rsidRPr="0014759D" w:rsidRDefault="00F904D9" w:rsidP="00EA1744">
      <w:pPr>
        <w:tabs>
          <w:tab w:val="left" w:pos="7760"/>
        </w:tabs>
        <w:spacing w:line="360" w:lineRule="auto"/>
        <w:jc w:val="both"/>
        <w:rPr>
          <w:sz w:val="28"/>
          <w:szCs w:val="28"/>
        </w:rPr>
      </w:pPr>
      <w:r w:rsidRPr="0014759D">
        <w:rPr>
          <w:sz w:val="28"/>
          <w:szCs w:val="28"/>
        </w:rPr>
        <w:t>4. Данилевский В.М., Абуладзе К.И., Веселова Т.П. / Ветеринарная рецептура с основами терапии и профилактики./ М.: Агропромиздат, 1988г – 384с.</w:t>
      </w:r>
      <w:bookmarkStart w:id="0" w:name="_GoBack"/>
      <w:bookmarkEnd w:id="0"/>
    </w:p>
    <w:sectPr w:rsidR="00F904D9" w:rsidRPr="0014759D" w:rsidSect="0014759D">
      <w:footerReference w:type="even" r:id="rId7"/>
      <w:footerReference w:type="default" r:id="rId8"/>
      <w:type w:val="nextColumn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31" w:rsidRDefault="00C36431">
      <w:r>
        <w:separator/>
      </w:r>
    </w:p>
  </w:endnote>
  <w:endnote w:type="continuationSeparator" w:id="0">
    <w:p w:rsidR="00C36431" w:rsidRDefault="00C3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92" w:rsidRDefault="00F25092" w:rsidP="00450906">
    <w:pPr>
      <w:pStyle w:val="a3"/>
      <w:framePr w:wrap="around" w:vAnchor="text" w:hAnchor="margin" w:xAlign="right" w:y="1"/>
      <w:rPr>
        <w:rStyle w:val="a5"/>
      </w:rPr>
    </w:pPr>
  </w:p>
  <w:p w:rsidR="00F25092" w:rsidRDefault="00F25092" w:rsidP="00A54F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92" w:rsidRDefault="00E22383" w:rsidP="0045090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25092" w:rsidRDefault="00F25092" w:rsidP="00A54F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31" w:rsidRDefault="00C36431">
      <w:r>
        <w:separator/>
      </w:r>
    </w:p>
  </w:footnote>
  <w:footnote w:type="continuationSeparator" w:id="0">
    <w:p w:rsidR="00C36431" w:rsidRDefault="00C3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56D39"/>
    <w:multiLevelType w:val="multilevel"/>
    <w:tmpl w:val="0160FFB8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571168A7"/>
    <w:multiLevelType w:val="hybridMultilevel"/>
    <w:tmpl w:val="0160FFB8"/>
    <w:lvl w:ilvl="0" w:tplc="4A1EE998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61862EC6"/>
    <w:multiLevelType w:val="hybridMultilevel"/>
    <w:tmpl w:val="B5CCEEB4"/>
    <w:lvl w:ilvl="0" w:tplc="446C45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589"/>
    <w:rsid w:val="0014759D"/>
    <w:rsid w:val="00202AB7"/>
    <w:rsid w:val="002A6D18"/>
    <w:rsid w:val="003224DD"/>
    <w:rsid w:val="0037776A"/>
    <w:rsid w:val="003E1EA3"/>
    <w:rsid w:val="003F6173"/>
    <w:rsid w:val="00450906"/>
    <w:rsid w:val="004A4576"/>
    <w:rsid w:val="0051073B"/>
    <w:rsid w:val="00575209"/>
    <w:rsid w:val="00625153"/>
    <w:rsid w:val="0067354D"/>
    <w:rsid w:val="00705DE6"/>
    <w:rsid w:val="00732A3B"/>
    <w:rsid w:val="0075351D"/>
    <w:rsid w:val="007772C9"/>
    <w:rsid w:val="0081434E"/>
    <w:rsid w:val="00870883"/>
    <w:rsid w:val="008A590E"/>
    <w:rsid w:val="008D1D11"/>
    <w:rsid w:val="008E690D"/>
    <w:rsid w:val="00926B7C"/>
    <w:rsid w:val="00932EDB"/>
    <w:rsid w:val="00956E20"/>
    <w:rsid w:val="009C34E8"/>
    <w:rsid w:val="009D0CE4"/>
    <w:rsid w:val="00A0365E"/>
    <w:rsid w:val="00A54FAE"/>
    <w:rsid w:val="00A91418"/>
    <w:rsid w:val="00AE2475"/>
    <w:rsid w:val="00B215C9"/>
    <w:rsid w:val="00BD68EB"/>
    <w:rsid w:val="00C36431"/>
    <w:rsid w:val="00C47852"/>
    <w:rsid w:val="00DC4206"/>
    <w:rsid w:val="00DF5272"/>
    <w:rsid w:val="00E21BF5"/>
    <w:rsid w:val="00E22383"/>
    <w:rsid w:val="00E61CC9"/>
    <w:rsid w:val="00EA0589"/>
    <w:rsid w:val="00EA0784"/>
    <w:rsid w:val="00EA1744"/>
    <w:rsid w:val="00F21AD6"/>
    <w:rsid w:val="00F25092"/>
    <w:rsid w:val="00F86274"/>
    <w:rsid w:val="00F904D9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99CFCE-83E8-4F72-95E9-A4BA8D6F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4F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54F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орпор</vt:lpstr>
    </vt:vector>
  </TitlesOfParts>
  <Company/>
  <LinksUpToDate>false</LinksUpToDate>
  <CharactersWithSpaces>17089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орпор</dc:title>
  <dc:subject/>
  <dc:creator>anna</dc:creator>
  <cp:keywords/>
  <dc:description/>
  <cp:lastModifiedBy>admin</cp:lastModifiedBy>
  <cp:revision>2</cp:revision>
  <cp:lastPrinted>2008-10-22T18:12:00Z</cp:lastPrinted>
  <dcterms:created xsi:type="dcterms:W3CDTF">2014-03-07T20:12:00Z</dcterms:created>
  <dcterms:modified xsi:type="dcterms:W3CDTF">2014-03-07T20:12:00Z</dcterms:modified>
</cp:coreProperties>
</file>