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3C4" w:rsidRPr="008077CD" w:rsidRDefault="00ED33C4" w:rsidP="00BB101F">
      <w:pPr>
        <w:suppressAutoHyphens/>
        <w:spacing w:line="360" w:lineRule="auto"/>
        <w:ind w:firstLine="709"/>
        <w:jc w:val="center"/>
        <w:rPr>
          <w:sz w:val="28"/>
        </w:rPr>
      </w:pPr>
    </w:p>
    <w:p w:rsidR="008A5C59" w:rsidRPr="008077CD" w:rsidRDefault="008A5C59" w:rsidP="00BB101F">
      <w:pPr>
        <w:suppressAutoHyphens/>
        <w:spacing w:line="360" w:lineRule="auto"/>
        <w:ind w:firstLine="709"/>
        <w:jc w:val="center"/>
        <w:rPr>
          <w:sz w:val="28"/>
        </w:rPr>
      </w:pPr>
    </w:p>
    <w:p w:rsidR="008A5C59" w:rsidRPr="008077CD" w:rsidRDefault="008A5C59" w:rsidP="00BB101F">
      <w:pPr>
        <w:suppressAutoHyphens/>
        <w:spacing w:line="360" w:lineRule="auto"/>
        <w:ind w:firstLine="709"/>
        <w:jc w:val="center"/>
        <w:rPr>
          <w:sz w:val="28"/>
        </w:rPr>
      </w:pPr>
    </w:p>
    <w:p w:rsidR="008A5C59" w:rsidRPr="008077CD" w:rsidRDefault="008A5C59" w:rsidP="00BB101F">
      <w:pPr>
        <w:suppressAutoHyphens/>
        <w:spacing w:line="360" w:lineRule="auto"/>
        <w:ind w:firstLine="709"/>
        <w:jc w:val="center"/>
        <w:rPr>
          <w:sz w:val="28"/>
        </w:rPr>
      </w:pPr>
    </w:p>
    <w:p w:rsidR="00ED33C4" w:rsidRPr="008077CD" w:rsidRDefault="00ED33C4" w:rsidP="00BB101F">
      <w:pPr>
        <w:suppressAutoHyphens/>
        <w:spacing w:line="360" w:lineRule="auto"/>
        <w:ind w:firstLine="709"/>
        <w:jc w:val="center"/>
        <w:rPr>
          <w:sz w:val="28"/>
        </w:rPr>
      </w:pPr>
    </w:p>
    <w:p w:rsidR="00ED33C4" w:rsidRPr="008077CD" w:rsidRDefault="00ED33C4" w:rsidP="00BB101F">
      <w:pPr>
        <w:suppressAutoHyphens/>
        <w:spacing w:line="360" w:lineRule="auto"/>
        <w:ind w:firstLine="709"/>
        <w:jc w:val="center"/>
        <w:rPr>
          <w:sz w:val="28"/>
        </w:rPr>
      </w:pPr>
    </w:p>
    <w:p w:rsidR="00ED33C4" w:rsidRPr="008077CD" w:rsidRDefault="00ED33C4" w:rsidP="00BB101F">
      <w:pPr>
        <w:suppressAutoHyphens/>
        <w:spacing w:line="360" w:lineRule="auto"/>
        <w:ind w:firstLine="709"/>
        <w:jc w:val="center"/>
        <w:rPr>
          <w:sz w:val="28"/>
        </w:rPr>
      </w:pPr>
    </w:p>
    <w:p w:rsidR="00ED33C4" w:rsidRPr="008077CD" w:rsidRDefault="00ED33C4" w:rsidP="00BB101F">
      <w:pPr>
        <w:suppressAutoHyphens/>
        <w:spacing w:line="360" w:lineRule="auto"/>
        <w:ind w:firstLine="709"/>
        <w:jc w:val="center"/>
        <w:rPr>
          <w:sz w:val="28"/>
        </w:rPr>
      </w:pPr>
    </w:p>
    <w:p w:rsidR="00ED33C4" w:rsidRPr="008077CD" w:rsidRDefault="00ED33C4" w:rsidP="00BB101F">
      <w:pPr>
        <w:suppressAutoHyphens/>
        <w:spacing w:line="360" w:lineRule="auto"/>
        <w:ind w:firstLine="709"/>
        <w:jc w:val="center"/>
        <w:rPr>
          <w:sz w:val="28"/>
        </w:rPr>
      </w:pPr>
    </w:p>
    <w:p w:rsidR="00ED33C4" w:rsidRPr="008077CD" w:rsidRDefault="00ED33C4" w:rsidP="00BB101F">
      <w:pPr>
        <w:suppressAutoHyphens/>
        <w:spacing w:line="360" w:lineRule="auto"/>
        <w:ind w:firstLine="709"/>
        <w:jc w:val="center"/>
        <w:rPr>
          <w:sz w:val="28"/>
        </w:rPr>
      </w:pPr>
    </w:p>
    <w:p w:rsidR="00ED33C4" w:rsidRPr="008077CD" w:rsidRDefault="00ED33C4" w:rsidP="00BB101F">
      <w:pPr>
        <w:suppressAutoHyphens/>
        <w:spacing w:line="360" w:lineRule="auto"/>
        <w:ind w:firstLine="709"/>
        <w:jc w:val="center"/>
        <w:rPr>
          <w:sz w:val="28"/>
        </w:rPr>
      </w:pPr>
    </w:p>
    <w:p w:rsidR="00ED33C4" w:rsidRPr="008077CD" w:rsidRDefault="00ED33C4" w:rsidP="00BB101F">
      <w:pPr>
        <w:suppressAutoHyphens/>
        <w:spacing w:line="360" w:lineRule="auto"/>
        <w:ind w:firstLine="709"/>
        <w:jc w:val="center"/>
        <w:rPr>
          <w:sz w:val="28"/>
        </w:rPr>
      </w:pPr>
    </w:p>
    <w:p w:rsidR="00ED33C4" w:rsidRPr="008077CD" w:rsidRDefault="00ED33C4" w:rsidP="00BB101F">
      <w:pPr>
        <w:suppressAutoHyphens/>
        <w:spacing w:line="360" w:lineRule="auto"/>
        <w:ind w:firstLine="709"/>
        <w:jc w:val="center"/>
        <w:rPr>
          <w:sz w:val="28"/>
        </w:rPr>
      </w:pPr>
    </w:p>
    <w:p w:rsidR="00ED33C4" w:rsidRPr="008077CD" w:rsidRDefault="002C3987" w:rsidP="00BB101F">
      <w:pPr>
        <w:suppressAutoHyphens/>
        <w:spacing w:line="360" w:lineRule="auto"/>
        <w:ind w:firstLine="709"/>
        <w:jc w:val="center"/>
        <w:rPr>
          <w:sz w:val="28"/>
        </w:rPr>
      </w:pPr>
      <w:r w:rsidRPr="008077CD">
        <w:rPr>
          <w:sz w:val="28"/>
        </w:rPr>
        <w:t>СЕМЕСТРОВАЯ РАБОТА</w:t>
      </w:r>
    </w:p>
    <w:p w:rsidR="00BB101F" w:rsidRPr="008077CD" w:rsidRDefault="00ED33C4" w:rsidP="00BB101F">
      <w:pPr>
        <w:suppressAutoHyphens/>
        <w:spacing w:line="360" w:lineRule="auto"/>
        <w:ind w:firstLine="709"/>
        <w:jc w:val="center"/>
        <w:rPr>
          <w:sz w:val="28"/>
        </w:rPr>
      </w:pPr>
      <w:r w:rsidRPr="008077CD">
        <w:rPr>
          <w:sz w:val="28"/>
        </w:rPr>
        <w:t>по дисциплине</w:t>
      </w:r>
    </w:p>
    <w:p w:rsidR="00ED33C4" w:rsidRPr="008077CD" w:rsidRDefault="00BB101F" w:rsidP="00BB101F">
      <w:pPr>
        <w:suppressAutoHyphens/>
        <w:spacing w:line="360" w:lineRule="auto"/>
        <w:ind w:firstLine="709"/>
        <w:jc w:val="center"/>
        <w:rPr>
          <w:sz w:val="28"/>
        </w:rPr>
      </w:pPr>
      <w:r w:rsidRPr="008077CD">
        <w:rPr>
          <w:sz w:val="28"/>
        </w:rPr>
        <w:t>"</w:t>
      </w:r>
      <w:r w:rsidR="00ED33C4" w:rsidRPr="008077CD">
        <w:rPr>
          <w:sz w:val="28"/>
        </w:rPr>
        <w:t>Безопасность жизнедеятельности</w:t>
      </w:r>
      <w:r w:rsidRPr="008077CD">
        <w:rPr>
          <w:sz w:val="28"/>
        </w:rPr>
        <w:t>"</w:t>
      </w:r>
    </w:p>
    <w:p w:rsidR="00ED33C4" w:rsidRPr="008077CD" w:rsidRDefault="00ED33C4" w:rsidP="00BB101F">
      <w:pPr>
        <w:suppressAutoHyphens/>
        <w:spacing w:line="360" w:lineRule="auto"/>
        <w:ind w:firstLine="709"/>
        <w:jc w:val="center"/>
        <w:rPr>
          <w:sz w:val="28"/>
        </w:rPr>
      </w:pPr>
    </w:p>
    <w:p w:rsidR="00073A4F" w:rsidRPr="008077CD" w:rsidRDefault="00BB101F" w:rsidP="00BB101F">
      <w:pPr>
        <w:suppressAutoHyphens/>
        <w:spacing w:line="360" w:lineRule="auto"/>
        <w:ind w:firstLine="709"/>
        <w:jc w:val="both"/>
        <w:rPr>
          <w:b/>
          <w:sz w:val="28"/>
          <w:szCs w:val="28"/>
          <w:lang w:val="en-US"/>
        </w:rPr>
      </w:pPr>
      <w:r w:rsidRPr="008077CD">
        <w:rPr>
          <w:sz w:val="28"/>
          <w:u w:val="single"/>
        </w:rPr>
        <w:br w:type="page"/>
      </w:r>
      <w:r w:rsidR="00073A4F" w:rsidRPr="008077CD">
        <w:rPr>
          <w:b/>
          <w:sz w:val="28"/>
          <w:szCs w:val="28"/>
        </w:rPr>
        <w:t>ЗАДАНИЕ</w:t>
      </w:r>
    </w:p>
    <w:p w:rsidR="00BB101F" w:rsidRPr="008077CD" w:rsidRDefault="00BB101F" w:rsidP="00BB101F">
      <w:pPr>
        <w:suppressAutoHyphens/>
        <w:spacing w:line="360" w:lineRule="auto"/>
        <w:rPr>
          <w:b/>
          <w:sz w:val="28"/>
          <w:szCs w:val="28"/>
          <w:lang w:val="en-US"/>
        </w:rPr>
      </w:pPr>
    </w:p>
    <w:p w:rsidR="00BB101F" w:rsidRPr="008077CD" w:rsidRDefault="00073A4F" w:rsidP="00BB101F">
      <w:pPr>
        <w:numPr>
          <w:ilvl w:val="0"/>
          <w:numId w:val="1"/>
        </w:numPr>
        <w:suppressAutoHyphens/>
        <w:spacing w:line="360" w:lineRule="auto"/>
        <w:ind w:left="0" w:firstLine="0"/>
        <w:rPr>
          <w:sz w:val="28"/>
          <w:szCs w:val="28"/>
        </w:rPr>
      </w:pPr>
      <w:r w:rsidRPr="008077CD">
        <w:rPr>
          <w:sz w:val="28"/>
          <w:szCs w:val="28"/>
        </w:rPr>
        <w:t>Вопрос 9. Перечислить основные обязанности администрации и инженерно-технического п</w:t>
      </w:r>
      <w:r w:rsidR="00BB101F" w:rsidRPr="008077CD">
        <w:rPr>
          <w:sz w:val="28"/>
          <w:szCs w:val="28"/>
        </w:rPr>
        <w:t>ерсонала в области охраны труда</w:t>
      </w:r>
    </w:p>
    <w:p w:rsidR="00073A4F" w:rsidRPr="008077CD" w:rsidRDefault="00073A4F" w:rsidP="00BB101F">
      <w:pPr>
        <w:numPr>
          <w:ilvl w:val="0"/>
          <w:numId w:val="1"/>
        </w:numPr>
        <w:suppressAutoHyphens/>
        <w:spacing w:line="360" w:lineRule="auto"/>
        <w:ind w:left="0" w:firstLine="0"/>
        <w:rPr>
          <w:sz w:val="28"/>
          <w:szCs w:val="28"/>
        </w:rPr>
      </w:pPr>
      <w:r w:rsidRPr="008077CD">
        <w:rPr>
          <w:sz w:val="28"/>
          <w:szCs w:val="28"/>
        </w:rPr>
        <w:t>Вопрос 29. Какова роль технической эстетики в обеспечении охраны труда? Привести данные норм СН 181-70 по проектированию цветовой отделки производственных зданий. Понятие о цветовой тональности и насыщенности цвета. В зависимости от чего выбирается цветовая отделка производственного интерьера для предприятий химической отрасли?</w:t>
      </w:r>
      <w:r w:rsidR="00603E17" w:rsidRPr="008077CD">
        <w:rPr>
          <w:sz w:val="28"/>
          <w:szCs w:val="28"/>
        </w:rPr>
        <w:t xml:space="preserve"> </w:t>
      </w:r>
      <w:r w:rsidR="001B63A1" w:rsidRPr="008077CD">
        <w:rPr>
          <w:sz w:val="28"/>
          <w:szCs w:val="28"/>
        </w:rPr>
        <w:t>П</w:t>
      </w:r>
      <w:r w:rsidR="00603E17" w:rsidRPr="008077CD">
        <w:rPr>
          <w:sz w:val="28"/>
          <w:szCs w:val="28"/>
        </w:rPr>
        <w:t xml:space="preserve">ри </w:t>
      </w:r>
      <w:r w:rsidR="00745A0C" w:rsidRPr="008077CD">
        <w:rPr>
          <w:sz w:val="28"/>
          <w:szCs w:val="28"/>
        </w:rPr>
        <w:t>помощи,</w:t>
      </w:r>
      <w:r w:rsidR="00603E17" w:rsidRPr="008077CD">
        <w:rPr>
          <w:sz w:val="28"/>
          <w:szCs w:val="28"/>
        </w:rPr>
        <w:t xml:space="preserve"> каких приборов осуществляется контроль освещенн</w:t>
      </w:r>
      <w:r w:rsidR="00BB101F" w:rsidRPr="008077CD">
        <w:rPr>
          <w:sz w:val="28"/>
          <w:szCs w:val="28"/>
        </w:rPr>
        <w:t>ости производственных помещений</w:t>
      </w:r>
    </w:p>
    <w:p w:rsidR="00073A4F" w:rsidRPr="008077CD" w:rsidRDefault="00073A4F" w:rsidP="00BB101F">
      <w:pPr>
        <w:numPr>
          <w:ilvl w:val="0"/>
          <w:numId w:val="1"/>
        </w:numPr>
        <w:suppressAutoHyphens/>
        <w:spacing w:line="360" w:lineRule="auto"/>
        <w:ind w:left="0" w:firstLine="0"/>
        <w:rPr>
          <w:sz w:val="28"/>
          <w:szCs w:val="28"/>
        </w:rPr>
      </w:pPr>
      <w:r w:rsidRPr="008077CD">
        <w:rPr>
          <w:sz w:val="28"/>
          <w:szCs w:val="28"/>
        </w:rPr>
        <w:t>Вопрос 49. Привести классификацию по устройству и эксплуатации электрооборудования взрыво- и пожароопасных производств по ПУЭ. Назвать методы борьб</w:t>
      </w:r>
      <w:r w:rsidR="00BB101F" w:rsidRPr="008077CD">
        <w:rPr>
          <w:sz w:val="28"/>
          <w:szCs w:val="28"/>
        </w:rPr>
        <w:t>ы со статическим электричеством</w:t>
      </w:r>
    </w:p>
    <w:p w:rsidR="00073A4F" w:rsidRPr="008077CD" w:rsidRDefault="00073A4F" w:rsidP="00BB101F">
      <w:pPr>
        <w:numPr>
          <w:ilvl w:val="0"/>
          <w:numId w:val="1"/>
        </w:numPr>
        <w:suppressAutoHyphens/>
        <w:spacing w:line="360" w:lineRule="auto"/>
        <w:ind w:left="0" w:firstLine="0"/>
        <w:rPr>
          <w:sz w:val="28"/>
          <w:szCs w:val="28"/>
        </w:rPr>
      </w:pPr>
      <w:r w:rsidRPr="008077CD">
        <w:rPr>
          <w:sz w:val="28"/>
          <w:szCs w:val="28"/>
        </w:rPr>
        <w:t xml:space="preserve">Вопрос 69. </w:t>
      </w:r>
      <w:r w:rsidR="004524F5" w:rsidRPr="008077CD">
        <w:rPr>
          <w:sz w:val="28"/>
          <w:szCs w:val="28"/>
        </w:rPr>
        <w:t>Воспроизвести схему подачи воды от электрических насосов и пожарных помп для тушения пожара</w:t>
      </w:r>
    </w:p>
    <w:p w:rsidR="0008405A" w:rsidRPr="008077CD" w:rsidRDefault="0008405A" w:rsidP="00BB101F">
      <w:pPr>
        <w:suppressAutoHyphens/>
        <w:spacing w:line="360" w:lineRule="auto"/>
        <w:ind w:firstLine="709"/>
        <w:jc w:val="both"/>
        <w:rPr>
          <w:sz w:val="28"/>
          <w:szCs w:val="28"/>
        </w:rPr>
      </w:pPr>
    </w:p>
    <w:p w:rsidR="00BB101F" w:rsidRPr="008077CD" w:rsidRDefault="00BB101F" w:rsidP="00BB101F">
      <w:pPr>
        <w:suppressAutoHyphens/>
        <w:spacing w:line="360" w:lineRule="auto"/>
        <w:ind w:firstLine="709"/>
        <w:rPr>
          <w:sz w:val="28"/>
          <w:szCs w:val="28"/>
        </w:rPr>
      </w:pPr>
      <w:r w:rsidRPr="008077CD">
        <w:rPr>
          <w:sz w:val="28"/>
          <w:szCs w:val="28"/>
        </w:rPr>
        <w:br w:type="page"/>
      </w:r>
      <w:r w:rsidRPr="008077CD">
        <w:rPr>
          <w:b/>
          <w:sz w:val="28"/>
          <w:szCs w:val="28"/>
        </w:rPr>
        <w:t xml:space="preserve">1. </w:t>
      </w:r>
      <w:r w:rsidRPr="008077CD">
        <w:rPr>
          <w:b/>
          <w:i/>
          <w:sz w:val="28"/>
          <w:szCs w:val="28"/>
        </w:rPr>
        <w:t>Вопрос 9.</w:t>
      </w:r>
      <w:r w:rsidRPr="008077CD">
        <w:rPr>
          <w:b/>
          <w:sz w:val="28"/>
          <w:szCs w:val="28"/>
        </w:rPr>
        <w:t xml:space="preserve"> </w:t>
      </w:r>
      <w:r w:rsidRPr="008077CD">
        <w:rPr>
          <w:sz w:val="28"/>
          <w:szCs w:val="28"/>
        </w:rPr>
        <w:t>Перечислить основные обязанности администрации и инженерно-технического персонала в области охраны труда</w:t>
      </w:r>
    </w:p>
    <w:p w:rsidR="00BB101F" w:rsidRPr="008077CD" w:rsidRDefault="00BB101F" w:rsidP="00BB101F">
      <w:pPr>
        <w:suppressAutoHyphens/>
        <w:spacing w:line="360" w:lineRule="auto"/>
        <w:ind w:firstLine="709"/>
        <w:jc w:val="both"/>
        <w:rPr>
          <w:sz w:val="28"/>
          <w:szCs w:val="28"/>
        </w:rPr>
      </w:pPr>
    </w:p>
    <w:p w:rsidR="00E547CB" w:rsidRPr="008077CD" w:rsidRDefault="00E547CB" w:rsidP="00BB101F">
      <w:pPr>
        <w:suppressAutoHyphens/>
        <w:spacing w:line="360" w:lineRule="auto"/>
        <w:ind w:firstLine="709"/>
        <w:jc w:val="both"/>
        <w:rPr>
          <w:sz w:val="28"/>
          <w:szCs w:val="28"/>
        </w:rPr>
      </w:pPr>
      <w:r w:rsidRPr="008077CD">
        <w:rPr>
          <w:sz w:val="28"/>
          <w:szCs w:val="28"/>
        </w:rPr>
        <w:t>Руководство организации, несущее ответственность за охрану труда, должно обеспечивать разработку, внедрение и функционирование системы управления охраной труда в соответствии с установленными требованиями.</w:t>
      </w:r>
    </w:p>
    <w:p w:rsidR="00E547CB" w:rsidRPr="008077CD" w:rsidRDefault="00E547CB" w:rsidP="00BB101F">
      <w:pPr>
        <w:suppressAutoHyphens/>
        <w:spacing w:line="360" w:lineRule="auto"/>
        <w:ind w:firstLine="709"/>
        <w:jc w:val="both"/>
        <w:rPr>
          <w:sz w:val="28"/>
          <w:szCs w:val="28"/>
        </w:rPr>
      </w:pPr>
      <w:r w:rsidRPr="008077CD">
        <w:rPr>
          <w:sz w:val="28"/>
          <w:szCs w:val="28"/>
        </w:rPr>
        <w:t>Руководство должно:</w:t>
      </w:r>
    </w:p>
    <w:p w:rsidR="00E547CB" w:rsidRPr="008077CD" w:rsidRDefault="00E547CB" w:rsidP="00BB101F">
      <w:pPr>
        <w:numPr>
          <w:ilvl w:val="0"/>
          <w:numId w:val="2"/>
        </w:numPr>
        <w:suppressAutoHyphens/>
        <w:spacing w:line="360" w:lineRule="auto"/>
        <w:ind w:left="0" w:firstLine="709"/>
        <w:jc w:val="both"/>
        <w:rPr>
          <w:sz w:val="28"/>
          <w:szCs w:val="28"/>
        </w:rPr>
      </w:pPr>
      <w:r w:rsidRPr="008077CD">
        <w:rPr>
          <w:sz w:val="28"/>
          <w:szCs w:val="28"/>
        </w:rPr>
        <w:t>определять и документально оформлять политику, цели и задачи (обязательства) в области охраны труда;</w:t>
      </w:r>
    </w:p>
    <w:p w:rsidR="00E547CB" w:rsidRPr="008077CD" w:rsidRDefault="00E547CB" w:rsidP="00BB101F">
      <w:pPr>
        <w:numPr>
          <w:ilvl w:val="0"/>
          <w:numId w:val="2"/>
        </w:numPr>
        <w:suppressAutoHyphens/>
        <w:spacing w:line="360" w:lineRule="auto"/>
        <w:ind w:left="0" w:firstLine="709"/>
        <w:jc w:val="both"/>
        <w:rPr>
          <w:sz w:val="28"/>
          <w:szCs w:val="28"/>
        </w:rPr>
      </w:pPr>
      <w:r w:rsidRPr="008077CD">
        <w:rPr>
          <w:sz w:val="28"/>
          <w:szCs w:val="28"/>
        </w:rPr>
        <w:t>обеспечивать доведение принятой политики до всех работников организации, ее поддержку на всех уровнях управления и ее реализацию;</w:t>
      </w:r>
    </w:p>
    <w:p w:rsidR="00E547CB" w:rsidRPr="008077CD" w:rsidRDefault="00E547CB" w:rsidP="00BB101F">
      <w:pPr>
        <w:numPr>
          <w:ilvl w:val="0"/>
          <w:numId w:val="2"/>
        </w:numPr>
        <w:suppressAutoHyphens/>
        <w:spacing w:line="360" w:lineRule="auto"/>
        <w:ind w:left="0" w:firstLine="709"/>
        <w:jc w:val="both"/>
        <w:rPr>
          <w:sz w:val="28"/>
          <w:szCs w:val="28"/>
        </w:rPr>
      </w:pPr>
      <w:r w:rsidRPr="008077CD">
        <w:rPr>
          <w:sz w:val="28"/>
          <w:szCs w:val="28"/>
        </w:rPr>
        <w:t>периодически рассматривать (анализировать) и корректировать политику с целью обеспечения ее постоянного соответствия изменяющимся потребностям организации.</w:t>
      </w:r>
    </w:p>
    <w:p w:rsidR="00E547CB" w:rsidRPr="008077CD" w:rsidRDefault="00E547CB" w:rsidP="00BB101F">
      <w:pPr>
        <w:suppressAutoHyphens/>
        <w:spacing w:line="360" w:lineRule="auto"/>
        <w:ind w:firstLine="709"/>
        <w:jc w:val="both"/>
        <w:rPr>
          <w:sz w:val="28"/>
          <w:szCs w:val="28"/>
        </w:rPr>
      </w:pPr>
    </w:p>
    <w:p w:rsidR="00E547CB" w:rsidRPr="008077CD" w:rsidRDefault="00E547CB" w:rsidP="00BB101F">
      <w:pPr>
        <w:suppressAutoHyphens/>
        <w:spacing w:line="360" w:lineRule="auto"/>
        <w:ind w:firstLine="709"/>
        <w:jc w:val="both"/>
        <w:rPr>
          <w:sz w:val="28"/>
          <w:szCs w:val="28"/>
        </w:rPr>
      </w:pPr>
      <w:r w:rsidRPr="008077CD">
        <w:rPr>
          <w:sz w:val="28"/>
          <w:szCs w:val="28"/>
        </w:rPr>
        <w:t>Политика организации в области охраны труда должна:</w:t>
      </w:r>
    </w:p>
    <w:p w:rsidR="00E547CB" w:rsidRPr="008077CD" w:rsidRDefault="00E547CB" w:rsidP="00BB101F">
      <w:pPr>
        <w:numPr>
          <w:ilvl w:val="0"/>
          <w:numId w:val="3"/>
        </w:numPr>
        <w:suppressAutoHyphens/>
        <w:spacing w:line="360" w:lineRule="auto"/>
        <w:ind w:left="0" w:firstLine="709"/>
        <w:jc w:val="both"/>
        <w:rPr>
          <w:sz w:val="28"/>
          <w:szCs w:val="28"/>
        </w:rPr>
      </w:pPr>
      <w:r w:rsidRPr="008077CD">
        <w:rPr>
          <w:sz w:val="28"/>
          <w:szCs w:val="28"/>
        </w:rPr>
        <w:t>определять общие цели по улучшению условий и охраны труда работников;</w:t>
      </w:r>
    </w:p>
    <w:p w:rsidR="00E547CB" w:rsidRPr="008077CD" w:rsidRDefault="00E547CB" w:rsidP="00BB101F">
      <w:pPr>
        <w:numPr>
          <w:ilvl w:val="0"/>
          <w:numId w:val="3"/>
        </w:numPr>
        <w:suppressAutoHyphens/>
        <w:spacing w:line="360" w:lineRule="auto"/>
        <w:ind w:left="0" w:firstLine="709"/>
        <w:jc w:val="both"/>
        <w:rPr>
          <w:sz w:val="28"/>
          <w:szCs w:val="28"/>
        </w:rPr>
      </w:pPr>
      <w:r w:rsidRPr="008077CD">
        <w:rPr>
          <w:sz w:val="28"/>
          <w:szCs w:val="28"/>
        </w:rPr>
        <w:t>соответствовать характеру и масштабу рисков, а также быть увязанной с хозяйственными целями организации;</w:t>
      </w:r>
    </w:p>
    <w:p w:rsidR="00E547CB" w:rsidRPr="008077CD" w:rsidRDefault="00E547CB" w:rsidP="00BB101F">
      <w:pPr>
        <w:numPr>
          <w:ilvl w:val="0"/>
          <w:numId w:val="3"/>
        </w:numPr>
        <w:suppressAutoHyphens/>
        <w:spacing w:line="360" w:lineRule="auto"/>
        <w:ind w:left="0" w:firstLine="709"/>
        <w:jc w:val="both"/>
        <w:rPr>
          <w:sz w:val="28"/>
          <w:szCs w:val="28"/>
        </w:rPr>
      </w:pPr>
      <w:r w:rsidRPr="008077CD">
        <w:rPr>
          <w:sz w:val="28"/>
          <w:szCs w:val="28"/>
        </w:rPr>
        <w:t>включать обязательство руководства организации (работодателя) по соответствию условий и охраны труда в организации законодательству в области охраны труда (государственным нормативным требованиям охраны труда);</w:t>
      </w:r>
    </w:p>
    <w:p w:rsidR="00E547CB" w:rsidRPr="008077CD" w:rsidRDefault="00E547CB" w:rsidP="00BB101F">
      <w:pPr>
        <w:numPr>
          <w:ilvl w:val="0"/>
          <w:numId w:val="3"/>
        </w:numPr>
        <w:suppressAutoHyphens/>
        <w:spacing w:line="360" w:lineRule="auto"/>
        <w:ind w:left="0" w:firstLine="709"/>
        <w:jc w:val="both"/>
        <w:rPr>
          <w:sz w:val="28"/>
          <w:szCs w:val="28"/>
        </w:rPr>
      </w:pPr>
      <w:r w:rsidRPr="008077CD">
        <w:rPr>
          <w:sz w:val="28"/>
          <w:szCs w:val="28"/>
        </w:rPr>
        <w:t>включать обязательство руководства организации по постоянному улучшению условий и охраны труда, формированию общественных органов и служб охраны труда, обеспечению социального партнерства, информированию работников об условиях труда на рабочих местах, о существующих производственных рисках, о полагающихся компенсациях за нанесение вреда здоровью;</w:t>
      </w:r>
    </w:p>
    <w:p w:rsidR="00E547CB" w:rsidRPr="008077CD" w:rsidRDefault="00E547CB" w:rsidP="00BB101F">
      <w:pPr>
        <w:numPr>
          <w:ilvl w:val="0"/>
          <w:numId w:val="3"/>
        </w:numPr>
        <w:suppressAutoHyphens/>
        <w:spacing w:line="360" w:lineRule="auto"/>
        <w:ind w:left="0" w:firstLine="709"/>
        <w:jc w:val="both"/>
        <w:rPr>
          <w:sz w:val="28"/>
          <w:szCs w:val="28"/>
        </w:rPr>
      </w:pPr>
      <w:r w:rsidRPr="008077CD">
        <w:rPr>
          <w:sz w:val="28"/>
          <w:szCs w:val="28"/>
        </w:rPr>
        <w:t>предусматривать основу для установления целей и задач по охране труда и их анализа;</w:t>
      </w:r>
    </w:p>
    <w:p w:rsidR="005526E9" w:rsidRPr="008077CD" w:rsidRDefault="005526E9" w:rsidP="00BB101F">
      <w:pPr>
        <w:suppressAutoHyphens/>
        <w:spacing w:line="360" w:lineRule="auto"/>
        <w:ind w:firstLine="709"/>
        <w:jc w:val="both"/>
        <w:rPr>
          <w:b/>
          <w:sz w:val="28"/>
          <w:szCs w:val="28"/>
        </w:rPr>
      </w:pPr>
    </w:p>
    <w:p w:rsidR="005526E9" w:rsidRPr="008077CD" w:rsidRDefault="005526E9" w:rsidP="00BB101F">
      <w:pPr>
        <w:suppressAutoHyphens/>
        <w:spacing w:line="360" w:lineRule="auto"/>
        <w:ind w:firstLine="709"/>
        <w:jc w:val="both"/>
        <w:rPr>
          <w:sz w:val="28"/>
          <w:szCs w:val="28"/>
        </w:rPr>
      </w:pPr>
      <w:r w:rsidRPr="008077CD">
        <w:rPr>
          <w:sz w:val="28"/>
          <w:szCs w:val="28"/>
        </w:rPr>
        <w:t xml:space="preserve">Администрация предприятия, (например, в лице директора, главного инженера) должна </w:t>
      </w:r>
      <w:r w:rsidR="00603E17" w:rsidRPr="008077CD">
        <w:rPr>
          <w:sz w:val="28"/>
          <w:szCs w:val="28"/>
        </w:rPr>
        <w:t>несет</w:t>
      </w:r>
      <w:r w:rsidRPr="008077CD">
        <w:rPr>
          <w:sz w:val="28"/>
          <w:szCs w:val="28"/>
        </w:rPr>
        <w:t xml:space="preserve"> следующие обязанности:</w:t>
      </w:r>
    </w:p>
    <w:p w:rsidR="00603E17" w:rsidRPr="008077CD" w:rsidRDefault="00603E17" w:rsidP="00BB101F">
      <w:pPr>
        <w:suppressAutoHyphens/>
        <w:spacing w:line="360" w:lineRule="auto"/>
        <w:ind w:firstLine="709"/>
        <w:jc w:val="both"/>
        <w:rPr>
          <w:sz w:val="28"/>
          <w:szCs w:val="28"/>
        </w:rPr>
      </w:pPr>
      <w:r w:rsidRPr="008077CD">
        <w:rPr>
          <w:sz w:val="28"/>
          <w:szCs w:val="28"/>
        </w:rPr>
        <w:t>1. Осуществляет общее руководство работой по созданию здоровых и безопасных условий труда.</w:t>
      </w:r>
    </w:p>
    <w:p w:rsidR="00603E17" w:rsidRPr="008077CD" w:rsidRDefault="00603E17" w:rsidP="00BB101F">
      <w:pPr>
        <w:suppressAutoHyphens/>
        <w:spacing w:line="360" w:lineRule="auto"/>
        <w:ind w:firstLine="709"/>
        <w:jc w:val="both"/>
        <w:rPr>
          <w:sz w:val="28"/>
          <w:szCs w:val="28"/>
        </w:rPr>
      </w:pPr>
      <w:r w:rsidRPr="008077CD">
        <w:rPr>
          <w:sz w:val="28"/>
          <w:szCs w:val="28"/>
        </w:rPr>
        <w:t>2. Обеспечивает соблюдение положений федеральных законов и иных нормативных правовых актов Российской Федерации, а также нормативных технических документов.</w:t>
      </w:r>
    </w:p>
    <w:p w:rsidR="00603E17" w:rsidRPr="008077CD" w:rsidRDefault="00603E17" w:rsidP="00BB101F">
      <w:pPr>
        <w:suppressAutoHyphens/>
        <w:spacing w:line="360" w:lineRule="auto"/>
        <w:ind w:firstLine="709"/>
        <w:jc w:val="both"/>
        <w:rPr>
          <w:sz w:val="28"/>
          <w:szCs w:val="28"/>
        </w:rPr>
      </w:pPr>
      <w:r w:rsidRPr="008077CD">
        <w:rPr>
          <w:sz w:val="28"/>
          <w:szCs w:val="28"/>
        </w:rPr>
        <w:t>3. Сообщает (немедленно) о несчастных случаях с тяжелым исходом, групповых несчастных случаях, авариях и пожарах, вызвавших остановку производства и прекращение выпуска продукции в соответствующие органы.</w:t>
      </w:r>
    </w:p>
    <w:p w:rsidR="00603E17" w:rsidRPr="008077CD" w:rsidRDefault="00603E17" w:rsidP="00BB101F">
      <w:pPr>
        <w:suppressAutoHyphens/>
        <w:spacing w:line="360" w:lineRule="auto"/>
        <w:ind w:firstLine="709"/>
        <w:jc w:val="both"/>
        <w:rPr>
          <w:sz w:val="28"/>
          <w:szCs w:val="28"/>
        </w:rPr>
      </w:pPr>
      <w:r w:rsidRPr="008077CD">
        <w:rPr>
          <w:sz w:val="28"/>
          <w:szCs w:val="28"/>
        </w:rPr>
        <w:t>4. Принимает меры по защите жизни и здоровья работников в случае аварии на опасном производственном объекте.</w:t>
      </w:r>
    </w:p>
    <w:p w:rsidR="00603E17" w:rsidRPr="008077CD" w:rsidRDefault="00603E17" w:rsidP="00BB101F">
      <w:pPr>
        <w:suppressAutoHyphens/>
        <w:spacing w:line="360" w:lineRule="auto"/>
        <w:ind w:firstLine="709"/>
        <w:jc w:val="both"/>
        <w:rPr>
          <w:sz w:val="28"/>
          <w:szCs w:val="28"/>
        </w:rPr>
      </w:pPr>
      <w:r w:rsidRPr="008077CD">
        <w:rPr>
          <w:sz w:val="28"/>
          <w:szCs w:val="28"/>
        </w:rPr>
        <w:t>5. Осуществляет мероприятия по локализации и ликвидации последствий аварий на опасном производственном объекте, оказывает содействие государственным органам в расследовании причин аварий.</w:t>
      </w:r>
    </w:p>
    <w:p w:rsidR="00603E17" w:rsidRPr="008077CD" w:rsidRDefault="00603E17" w:rsidP="00BB101F">
      <w:pPr>
        <w:suppressAutoHyphens/>
        <w:spacing w:line="360" w:lineRule="auto"/>
        <w:ind w:firstLine="709"/>
        <w:jc w:val="both"/>
        <w:rPr>
          <w:sz w:val="28"/>
          <w:szCs w:val="28"/>
        </w:rPr>
      </w:pPr>
      <w:r w:rsidRPr="008077CD">
        <w:rPr>
          <w:sz w:val="28"/>
          <w:szCs w:val="28"/>
        </w:rPr>
        <w:t>6. Заключает договор страхования риска ответственности за причинение вреда при эксплуатации опасного производственного объекта.</w:t>
      </w:r>
    </w:p>
    <w:p w:rsidR="00603E17" w:rsidRPr="008077CD" w:rsidRDefault="00603E17" w:rsidP="00BB101F">
      <w:pPr>
        <w:suppressAutoHyphens/>
        <w:spacing w:line="360" w:lineRule="auto"/>
        <w:ind w:firstLine="709"/>
        <w:jc w:val="both"/>
        <w:rPr>
          <w:sz w:val="28"/>
          <w:szCs w:val="28"/>
        </w:rPr>
      </w:pPr>
      <w:r w:rsidRPr="008077CD">
        <w:rPr>
          <w:sz w:val="28"/>
          <w:szCs w:val="28"/>
        </w:rPr>
        <w:t>7. Обеспечивает обязательное социальное страхование работников от несчастных случаев на производстве и профессиональных заболеваний в соответствии с федеральным законом.</w:t>
      </w:r>
    </w:p>
    <w:p w:rsidR="00603E17" w:rsidRPr="008077CD" w:rsidRDefault="00603E17" w:rsidP="00BB101F">
      <w:pPr>
        <w:suppressAutoHyphens/>
        <w:spacing w:line="360" w:lineRule="auto"/>
        <w:ind w:firstLine="709"/>
        <w:jc w:val="both"/>
        <w:rPr>
          <w:sz w:val="28"/>
          <w:szCs w:val="28"/>
        </w:rPr>
      </w:pPr>
      <w:r w:rsidRPr="008077CD">
        <w:rPr>
          <w:sz w:val="28"/>
          <w:szCs w:val="28"/>
        </w:rPr>
        <w:t>8. Обеспечивает своевременное представление по установленной форме статистической отчетности о несчастных случаях на производстве.</w:t>
      </w:r>
    </w:p>
    <w:p w:rsidR="00603E17" w:rsidRPr="008077CD" w:rsidRDefault="00603E17" w:rsidP="00BB101F">
      <w:pPr>
        <w:suppressAutoHyphens/>
        <w:spacing w:line="360" w:lineRule="auto"/>
        <w:ind w:firstLine="709"/>
        <w:jc w:val="both"/>
        <w:rPr>
          <w:sz w:val="28"/>
          <w:szCs w:val="28"/>
        </w:rPr>
      </w:pPr>
      <w:r w:rsidRPr="008077CD">
        <w:rPr>
          <w:sz w:val="28"/>
          <w:szCs w:val="28"/>
        </w:rPr>
        <w:t>9. Осуществляет общее руководство по организации работ по системе управления промышленной безопасностью.</w:t>
      </w:r>
    </w:p>
    <w:p w:rsidR="00707C9C" w:rsidRPr="008077CD" w:rsidRDefault="00707C9C" w:rsidP="00BB101F">
      <w:pPr>
        <w:suppressAutoHyphens/>
        <w:spacing w:line="360" w:lineRule="auto"/>
        <w:ind w:firstLine="709"/>
        <w:jc w:val="both"/>
        <w:rPr>
          <w:color w:val="000000"/>
          <w:sz w:val="28"/>
          <w:szCs w:val="28"/>
        </w:rPr>
      </w:pPr>
      <w:r w:rsidRPr="008077CD">
        <w:rPr>
          <w:color w:val="000000"/>
          <w:sz w:val="28"/>
          <w:szCs w:val="28"/>
        </w:rPr>
        <w:t>Работодатель</w:t>
      </w:r>
      <w:r w:rsidR="00846DE6" w:rsidRPr="008077CD">
        <w:rPr>
          <w:color w:val="000000"/>
          <w:sz w:val="28"/>
          <w:szCs w:val="28"/>
        </w:rPr>
        <w:t xml:space="preserve"> (администрация предприятия)</w:t>
      </w:r>
      <w:r w:rsidRPr="008077CD">
        <w:rPr>
          <w:color w:val="000000"/>
          <w:sz w:val="28"/>
          <w:szCs w:val="28"/>
        </w:rPr>
        <w:t xml:space="preserve"> обязан обеспечить:</w:t>
      </w:r>
    </w:p>
    <w:p w:rsidR="00846DE6" w:rsidRPr="008077CD" w:rsidRDefault="00707C9C" w:rsidP="00BB101F">
      <w:pPr>
        <w:numPr>
          <w:ilvl w:val="0"/>
          <w:numId w:val="6"/>
        </w:numPr>
        <w:suppressAutoHyphens/>
        <w:spacing w:line="360" w:lineRule="auto"/>
        <w:ind w:left="0" w:firstLine="709"/>
        <w:jc w:val="both"/>
        <w:rPr>
          <w:color w:val="000000"/>
          <w:sz w:val="28"/>
          <w:szCs w:val="28"/>
        </w:rPr>
      </w:pPr>
      <w:r w:rsidRPr="008077CD">
        <w:rPr>
          <w:color w:val="000000"/>
          <w:sz w:val="28"/>
          <w:szCs w:val="28"/>
        </w:rPr>
        <w:t>безопасность при эксплуатации производственных зданий, сооружений, оборудования, безопасность технологических процессов и применяемых в производстве сырья и материалов, а также эффективную эксплуатацию средств коллективно</w:t>
      </w:r>
      <w:r w:rsidR="00846DE6" w:rsidRPr="008077CD">
        <w:rPr>
          <w:color w:val="000000"/>
          <w:sz w:val="28"/>
          <w:szCs w:val="28"/>
        </w:rPr>
        <w:t>й и индивидуальной защиты;</w:t>
      </w:r>
    </w:p>
    <w:p w:rsidR="00846DE6" w:rsidRPr="008077CD" w:rsidRDefault="00707C9C" w:rsidP="00BB101F">
      <w:pPr>
        <w:numPr>
          <w:ilvl w:val="0"/>
          <w:numId w:val="6"/>
        </w:numPr>
        <w:suppressAutoHyphens/>
        <w:spacing w:line="360" w:lineRule="auto"/>
        <w:ind w:left="0" w:firstLine="709"/>
        <w:jc w:val="both"/>
        <w:rPr>
          <w:color w:val="000000"/>
          <w:sz w:val="28"/>
          <w:szCs w:val="28"/>
        </w:rPr>
      </w:pPr>
      <w:r w:rsidRPr="008077CD">
        <w:rPr>
          <w:color w:val="000000"/>
          <w:sz w:val="28"/>
          <w:szCs w:val="28"/>
        </w:rPr>
        <w:t>условия труда на каждом рабочем месте, соответствующие требованиям за</w:t>
      </w:r>
      <w:r w:rsidR="00846DE6" w:rsidRPr="008077CD">
        <w:rPr>
          <w:color w:val="000000"/>
          <w:sz w:val="28"/>
          <w:szCs w:val="28"/>
        </w:rPr>
        <w:t>конодательства об охране труда;</w:t>
      </w:r>
    </w:p>
    <w:p w:rsidR="00846DE6" w:rsidRPr="008077CD" w:rsidRDefault="00707C9C" w:rsidP="00BB101F">
      <w:pPr>
        <w:numPr>
          <w:ilvl w:val="0"/>
          <w:numId w:val="6"/>
        </w:numPr>
        <w:suppressAutoHyphens/>
        <w:spacing w:line="360" w:lineRule="auto"/>
        <w:ind w:left="0" w:firstLine="709"/>
        <w:jc w:val="both"/>
        <w:rPr>
          <w:color w:val="000000"/>
          <w:sz w:val="28"/>
          <w:szCs w:val="28"/>
        </w:rPr>
      </w:pPr>
      <w:r w:rsidRPr="008077CD">
        <w:rPr>
          <w:color w:val="000000"/>
          <w:sz w:val="28"/>
          <w:szCs w:val="28"/>
        </w:rPr>
        <w:t xml:space="preserve">организацию надлежащего санитарно-бытового и лечебно-профилактического </w:t>
      </w:r>
      <w:r w:rsidR="00846DE6" w:rsidRPr="008077CD">
        <w:rPr>
          <w:color w:val="000000"/>
          <w:sz w:val="28"/>
          <w:szCs w:val="28"/>
        </w:rPr>
        <w:t>обслуживания работников;</w:t>
      </w:r>
    </w:p>
    <w:p w:rsidR="00846DE6" w:rsidRPr="008077CD" w:rsidRDefault="00707C9C" w:rsidP="00BB101F">
      <w:pPr>
        <w:numPr>
          <w:ilvl w:val="0"/>
          <w:numId w:val="6"/>
        </w:numPr>
        <w:suppressAutoHyphens/>
        <w:spacing w:line="360" w:lineRule="auto"/>
        <w:ind w:left="0" w:firstLine="709"/>
        <w:jc w:val="both"/>
        <w:rPr>
          <w:color w:val="000000"/>
          <w:sz w:val="28"/>
          <w:szCs w:val="28"/>
        </w:rPr>
      </w:pPr>
      <w:r w:rsidRPr="008077CD">
        <w:rPr>
          <w:color w:val="000000"/>
          <w:sz w:val="28"/>
          <w:szCs w:val="28"/>
        </w:rPr>
        <w:t>режим труда и отдыха работников, установленный в соотв</w:t>
      </w:r>
      <w:r w:rsidR="00846DE6" w:rsidRPr="008077CD">
        <w:rPr>
          <w:color w:val="000000"/>
          <w:sz w:val="28"/>
          <w:szCs w:val="28"/>
        </w:rPr>
        <w:t>етствии с Трудовым кодексом РФ;</w:t>
      </w:r>
    </w:p>
    <w:p w:rsidR="00846DE6" w:rsidRPr="008077CD" w:rsidRDefault="00707C9C" w:rsidP="00BB101F">
      <w:pPr>
        <w:numPr>
          <w:ilvl w:val="0"/>
          <w:numId w:val="6"/>
        </w:numPr>
        <w:suppressAutoHyphens/>
        <w:spacing w:line="360" w:lineRule="auto"/>
        <w:ind w:left="0" w:firstLine="709"/>
        <w:jc w:val="both"/>
        <w:rPr>
          <w:color w:val="000000"/>
          <w:sz w:val="28"/>
          <w:szCs w:val="28"/>
        </w:rPr>
      </w:pPr>
      <w:r w:rsidRPr="008077CD">
        <w:rPr>
          <w:color w:val="000000"/>
          <w:sz w:val="28"/>
          <w:szCs w:val="28"/>
        </w:rPr>
        <w:t>выдачу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производствах с вредными или опасными условиями труда, а также на раб</w:t>
      </w:r>
      <w:r w:rsidR="00846DE6" w:rsidRPr="008077CD">
        <w:rPr>
          <w:color w:val="000000"/>
          <w:sz w:val="28"/>
          <w:szCs w:val="28"/>
        </w:rPr>
        <w:t>отах, связанных с загрязнением;</w:t>
      </w:r>
    </w:p>
    <w:p w:rsidR="00846DE6" w:rsidRPr="008077CD" w:rsidRDefault="00707C9C" w:rsidP="00BB101F">
      <w:pPr>
        <w:numPr>
          <w:ilvl w:val="0"/>
          <w:numId w:val="6"/>
        </w:numPr>
        <w:suppressAutoHyphens/>
        <w:spacing w:line="360" w:lineRule="auto"/>
        <w:ind w:left="0" w:firstLine="709"/>
        <w:jc w:val="both"/>
        <w:rPr>
          <w:color w:val="000000"/>
          <w:sz w:val="28"/>
          <w:szCs w:val="28"/>
        </w:rPr>
      </w:pPr>
      <w:r w:rsidRPr="008077CD">
        <w:rPr>
          <w:color w:val="000000"/>
          <w:sz w:val="28"/>
          <w:szCs w:val="28"/>
        </w:rPr>
        <w:t>эффективный контроль за уровнем воздействия вредных или опасных производственных факторов</w:t>
      </w:r>
      <w:r w:rsidR="00846DE6" w:rsidRPr="008077CD">
        <w:rPr>
          <w:color w:val="000000"/>
          <w:sz w:val="28"/>
          <w:szCs w:val="28"/>
        </w:rPr>
        <w:t xml:space="preserve"> на здоровье работника;</w:t>
      </w:r>
    </w:p>
    <w:p w:rsidR="00846DE6" w:rsidRPr="008077CD" w:rsidRDefault="00707C9C" w:rsidP="00BB101F">
      <w:pPr>
        <w:numPr>
          <w:ilvl w:val="0"/>
          <w:numId w:val="6"/>
        </w:numPr>
        <w:suppressAutoHyphens/>
        <w:spacing w:line="360" w:lineRule="auto"/>
        <w:ind w:left="0" w:firstLine="709"/>
        <w:jc w:val="both"/>
        <w:rPr>
          <w:color w:val="000000"/>
          <w:sz w:val="28"/>
          <w:szCs w:val="28"/>
        </w:rPr>
      </w:pPr>
      <w:r w:rsidRPr="008077CD">
        <w:rPr>
          <w:color w:val="000000"/>
          <w:sz w:val="28"/>
          <w:szCs w:val="28"/>
        </w:rPr>
        <w:t>возмещение вреда, причиненного работникам увечьем, профессиональным заболеванием либо иным повреждением здоровья, связанными с исполне</w:t>
      </w:r>
      <w:r w:rsidR="00846DE6" w:rsidRPr="008077CD">
        <w:rPr>
          <w:color w:val="000000"/>
          <w:sz w:val="28"/>
          <w:szCs w:val="28"/>
        </w:rPr>
        <w:t>нием ими трудовых обязанностей;</w:t>
      </w:r>
    </w:p>
    <w:p w:rsidR="00846DE6" w:rsidRPr="008077CD" w:rsidRDefault="00707C9C" w:rsidP="00BB101F">
      <w:pPr>
        <w:numPr>
          <w:ilvl w:val="0"/>
          <w:numId w:val="6"/>
        </w:numPr>
        <w:suppressAutoHyphens/>
        <w:spacing w:line="360" w:lineRule="auto"/>
        <w:ind w:left="0" w:firstLine="709"/>
        <w:jc w:val="both"/>
        <w:rPr>
          <w:color w:val="000000"/>
          <w:sz w:val="28"/>
          <w:szCs w:val="28"/>
        </w:rPr>
      </w:pPr>
      <w:r w:rsidRPr="008077CD">
        <w:rPr>
          <w:color w:val="000000"/>
          <w:sz w:val="28"/>
          <w:szCs w:val="28"/>
        </w:rPr>
        <w:t>обучение, инструктаж работников и проверку знаний работниками норм, прави</w:t>
      </w:r>
      <w:r w:rsidR="00846DE6" w:rsidRPr="008077CD">
        <w:rPr>
          <w:color w:val="000000"/>
          <w:sz w:val="28"/>
          <w:szCs w:val="28"/>
        </w:rPr>
        <w:t>л и инструкций по охране труда;</w:t>
      </w:r>
    </w:p>
    <w:p w:rsidR="00846DE6" w:rsidRPr="008077CD" w:rsidRDefault="00707C9C" w:rsidP="00BB101F">
      <w:pPr>
        <w:numPr>
          <w:ilvl w:val="0"/>
          <w:numId w:val="6"/>
        </w:numPr>
        <w:suppressAutoHyphens/>
        <w:spacing w:line="360" w:lineRule="auto"/>
        <w:ind w:left="0" w:firstLine="709"/>
        <w:jc w:val="both"/>
        <w:rPr>
          <w:color w:val="000000"/>
          <w:sz w:val="28"/>
          <w:szCs w:val="28"/>
        </w:rPr>
      </w:pPr>
      <w:r w:rsidRPr="008077CD">
        <w:rPr>
          <w:color w:val="000000"/>
          <w:sz w:val="28"/>
          <w:szCs w:val="28"/>
        </w:rPr>
        <w:t>информирование работников о состоянии условий и охраны труда на рабочем месте, о существующем риске повреждения здоровья и полагающихся работникам средствах индивидуальной защиты, компенсациях и льготах;</w:t>
      </w:r>
    </w:p>
    <w:p w:rsidR="00846DE6" w:rsidRPr="008077CD" w:rsidRDefault="00707C9C" w:rsidP="00BB101F">
      <w:pPr>
        <w:numPr>
          <w:ilvl w:val="0"/>
          <w:numId w:val="6"/>
        </w:numPr>
        <w:suppressAutoHyphens/>
        <w:spacing w:line="360" w:lineRule="auto"/>
        <w:ind w:left="0" w:firstLine="709"/>
        <w:jc w:val="both"/>
        <w:rPr>
          <w:color w:val="000000"/>
          <w:sz w:val="28"/>
          <w:szCs w:val="28"/>
        </w:rPr>
      </w:pPr>
      <w:r w:rsidRPr="008077CD">
        <w:rPr>
          <w:color w:val="000000"/>
          <w:sz w:val="28"/>
          <w:szCs w:val="28"/>
        </w:rPr>
        <w:t xml:space="preserve">беспрепятственный допуск представителей органов государственного надзора и контроля и общественного контроля для проведения проверок состояния условий и охраны труда на предприятии и соблюдения законодательства об охране труда, а также для расследования несчастных случаев на производстве </w:t>
      </w:r>
      <w:r w:rsidR="00846DE6" w:rsidRPr="008077CD">
        <w:rPr>
          <w:color w:val="000000"/>
          <w:sz w:val="28"/>
          <w:szCs w:val="28"/>
        </w:rPr>
        <w:t>и профессиональных заболеваний;</w:t>
      </w:r>
    </w:p>
    <w:p w:rsidR="00846DE6" w:rsidRPr="008077CD" w:rsidRDefault="00707C9C" w:rsidP="00BB101F">
      <w:pPr>
        <w:numPr>
          <w:ilvl w:val="0"/>
          <w:numId w:val="6"/>
        </w:numPr>
        <w:suppressAutoHyphens/>
        <w:spacing w:line="360" w:lineRule="auto"/>
        <w:ind w:left="0" w:firstLine="709"/>
        <w:jc w:val="both"/>
        <w:rPr>
          <w:color w:val="000000"/>
          <w:sz w:val="28"/>
          <w:szCs w:val="28"/>
        </w:rPr>
      </w:pPr>
      <w:r w:rsidRPr="008077CD">
        <w:rPr>
          <w:color w:val="000000"/>
          <w:sz w:val="28"/>
          <w:szCs w:val="28"/>
        </w:rPr>
        <w:t>своевременную уплату штрафа, наложенного органами государственного надзора и контроля за нарушения законодательства об охране труда и нормативных актов по безо</w:t>
      </w:r>
      <w:r w:rsidR="00846DE6" w:rsidRPr="008077CD">
        <w:rPr>
          <w:color w:val="000000"/>
          <w:sz w:val="28"/>
          <w:szCs w:val="28"/>
        </w:rPr>
        <w:t>пасности и гигиене труда;</w:t>
      </w:r>
    </w:p>
    <w:p w:rsidR="00846DE6" w:rsidRPr="008077CD" w:rsidRDefault="00707C9C" w:rsidP="00BB101F">
      <w:pPr>
        <w:numPr>
          <w:ilvl w:val="0"/>
          <w:numId w:val="6"/>
        </w:numPr>
        <w:suppressAutoHyphens/>
        <w:spacing w:line="360" w:lineRule="auto"/>
        <w:ind w:left="0" w:firstLine="709"/>
        <w:jc w:val="both"/>
        <w:rPr>
          <w:color w:val="000000"/>
          <w:sz w:val="28"/>
          <w:szCs w:val="28"/>
        </w:rPr>
      </w:pPr>
      <w:r w:rsidRPr="008077CD">
        <w:rPr>
          <w:color w:val="000000"/>
          <w:sz w:val="28"/>
          <w:szCs w:val="28"/>
        </w:rPr>
        <w:t>необходимые меры по обеспечению сохранения жизни и здоровья работников при возникновении аварийных ситуаций, в том числе надлежащие меры по оказа</w:t>
      </w:r>
      <w:r w:rsidR="00846DE6" w:rsidRPr="008077CD">
        <w:rPr>
          <w:color w:val="000000"/>
          <w:sz w:val="28"/>
          <w:szCs w:val="28"/>
        </w:rPr>
        <w:t>нию первой помощи пострадавшим;</w:t>
      </w:r>
    </w:p>
    <w:p w:rsidR="00846DE6" w:rsidRPr="008077CD" w:rsidRDefault="00707C9C" w:rsidP="00BB101F">
      <w:pPr>
        <w:numPr>
          <w:ilvl w:val="0"/>
          <w:numId w:val="6"/>
        </w:numPr>
        <w:suppressAutoHyphens/>
        <w:spacing w:line="360" w:lineRule="auto"/>
        <w:ind w:left="0" w:firstLine="709"/>
        <w:jc w:val="both"/>
        <w:rPr>
          <w:color w:val="000000"/>
          <w:sz w:val="28"/>
          <w:szCs w:val="28"/>
        </w:rPr>
      </w:pPr>
      <w:r w:rsidRPr="008077CD">
        <w:rPr>
          <w:color w:val="000000"/>
          <w:sz w:val="28"/>
          <w:szCs w:val="28"/>
        </w:rPr>
        <w:t>предоставление органам надзора и контроля необходимой информации о состоянии условий и охраны труда на предприятии, выполнении их предписаний, а также о всех подлежащих регистрации несчастных случаях и повреждениях здоро</w:t>
      </w:r>
      <w:r w:rsidR="00846DE6" w:rsidRPr="008077CD">
        <w:rPr>
          <w:color w:val="000000"/>
          <w:sz w:val="28"/>
          <w:szCs w:val="28"/>
        </w:rPr>
        <w:t>вья работников на производстве;</w:t>
      </w:r>
    </w:p>
    <w:p w:rsidR="00707C9C" w:rsidRPr="008077CD" w:rsidRDefault="00707C9C" w:rsidP="00BB101F">
      <w:pPr>
        <w:numPr>
          <w:ilvl w:val="0"/>
          <w:numId w:val="6"/>
        </w:numPr>
        <w:suppressAutoHyphens/>
        <w:spacing w:line="360" w:lineRule="auto"/>
        <w:ind w:left="0" w:firstLine="709"/>
        <w:jc w:val="both"/>
        <w:rPr>
          <w:color w:val="000000"/>
          <w:sz w:val="28"/>
          <w:szCs w:val="28"/>
        </w:rPr>
      </w:pPr>
      <w:r w:rsidRPr="008077CD">
        <w:rPr>
          <w:color w:val="000000"/>
          <w:sz w:val="28"/>
          <w:szCs w:val="28"/>
        </w:rPr>
        <w:t>обязательное страхование работников от временной нетрудоспособности вследствие заболевания, а также от несчастных случаев на производстве и профессиональных заболеваний.</w:t>
      </w:r>
    </w:p>
    <w:p w:rsidR="00707C9C" w:rsidRPr="008077CD" w:rsidRDefault="00707C9C" w:rsidP="00BB101F">
      <w:pPr>
        <w:suppressAutoHyphens/>
        <w:spacing w:line="360" w:lineRule="auto"/>
        <w:ind w:firstLine="709"/>
        <w:jc w:val="both"/>
        <w:rPr>
          <w:sz w:val="28"/>
          <w:szCs w:val="28"/>
        </w:rPr>
      </w:pPr>
      <w:r w:rsidRPr="008077CD">
        <w:rPr>
          <w:sz w:val="28"/>
          <w:szCs w:val="28"/>
        </w:rPr>
        <w:t>Инженерно-технический персонал:</w:t>
      </w:r>
    </w:p>
    <w:p w:rsidR="00707C9C" w:rsidRPr="008077CD" w:rsidRDefault="00707C9C" w:rsidP="00BB101F">
      <w:pPr>
        <w:suppressAutoHyphens/>
        <w:spacing w:line="360" w:lineRule="auto"/>
        <w:ind w:firstLine="709"/>
        <w:jc w:val="both"/>
        <w:rPr>
          <w:sz w:val="28"/>
          <w:szCs w:val="28"/>
        </w:rPr>
      </w:pPr>
      <w:r w:rsidRPr="008077CD">
        <w:rPr>
          <w:sz w:val="28"/>
          <w:szCs w:val="28"/>
        </w:rPr>
        <w:t>1. Организует выполнение технологических операций и ведение технологических процессов с соблюдением установленных норм, правил и последовательности, гарантирующих безопасность труда работающих.</w:t>
      </w:r>
    </w:p>
    <w:p w:rsidR="00707C9C" w:rsidRPr="008077CD" w:rsidRDefault="00707C9C" w:rsidP="00BB101F">
      <w:pPr>
        <w:suppressAutoHyphens/>
        <w:spacing w:line="360" w:lineRule="auto"/>
        <w:ind w:firstLine="709"/>
        <w:jc w:val="both"/>
        <w:rPr>
          <w:sz w:val="28"/>
          <w:szCs w:val="28"/>
        </w:rPr>
      </w:pPr>
      <w:r w:rsidRPr="008077CD">
        <w:rPr>
          <w:sz w:val="28"/>
          <w:szCs w:val="28"/>
        </w:rPr>
        <w:t>2. Обеспечивает рабочие места необходимой технической документацией и инструкциями.</w:t>
      </w:r>
    </w:p>
    <w:p w:rsidR="00707C9C" w:rsidRPr="008077CD" w:rsidRDefault="00707C9C" w:rsidP="00BB101F">
      <w:pPr>
        <w:suppressAutoHyphens/>
        <w:spacing w:line="360" w:lineRule="auto"/>
        <w:ind w:firstLine="709"/>
        <w:jc w:val="both"/>
        <w:rPr>
          <w:sz w:val="28"/>
          <w:szCs w:val="28"/>
        </w:rPr>
      </w:pPr>
      <w:r w:rsidRPr="008077CD">
        <w:rPr>
          <w:sz w:val="28"/>
          <w:szCs w:val="28"/>
        </w:rPr>
        <w:t>3. Участвует в разработке служебной документации, плана ликвидации аварий и составлении инструкций по технике безопасности и пожарной безопасности.</w:t>
      </w:r>
    </w:p>
    <w:p w:rsidR="00707C9C" w:rsidRPr="008077CD" w:rsidRDefault="00707C9C" w:rsidP="00BB101F">
      <w:pPr>
        <w:suppressAutoHyphens/>
        <w:spacing w:line="360" w:lineRule="auto"/>
        <w:ind w:firstLine="709"/>
        <w:jc w:val="both"/>
        <w:rPr>
          <w:sz w:val="28"/>
          <w:szCs w:val="28"/>
        </w:rPr>
      </w:pPr>
      <w:r w:rsidRPr="008077CD">
        <w:rPr>
          <w:sz w:val="28"/>
          <w:szCs w:val="28"/>
        </w:rPr>
        <w:t>4. Анализирует нарушения технологических процессов и операций, причины возникновения нарушений, определяет меры по их устранению.</w:t>
      </w:r>
    </w:p>
    <w:p w:rsidR="00707C9C" w:rsidRPr="008077CD" w:rsidRDefault="00707C9C" w:rsidP="00BB101F">
      <w:pPr>
        <w:suppressAutoHyphens/>
        <w:spacing w:line="360" w:lineRule="auto"/>
        <w:ind w:firstLine="709"/>
        <w:jc w:val="both"/>
        <w:rPr>
          <w:sz w:val="28"/>
          <w:szCs w:val="28"/>
        </w:rPr>
      </w:pPr>
      <w:r w:rsidRPr="008077CD">
        <w:rPr>
          <w:sz w:val="28"/>
          <w:szCs w:val="28"/>
        </w:rPr>
        <w:t>5. Ежемесячно представляет в технический отдел (производственно-технический) предприятия сведения об имевших место нарушениях технологических процессов и операций с указанием причин этих нарушений и принятых мер по их устранению.</w:t>
      </w:r>
    </w:p>
    <w:p w:rsidR="00707C9C" w:rsidRPr="008077CD" w:rsidRDefault="00707C9C" w:rsidP="00BB101F">
      <w:pPr>
        <w:suppressAutoHyphens/>
        <w:spacing w:line="360" w:lineRule="auto"/>
        <w:ind w:firstLine="709"/>
        <w:jc w:val="both"/>
        <w:rPr>
          <w:sz w:val="28"/>
          <w:szCs w:val="28"/>
        </w:rPr>
      </w:pPr>
      <w:r w:rsidRPr="008077CD">
        <w:rPr>
          <w:sz w:val="28"/>
          <w:szCs w:val="28"/>
        </w:rPr>
        <w:t>6. Осуществляет контроль за правильной подготовкой установок, отделений и участков цеха, а также отдельных видов оборудования и трубопроводов к чистке, техническому освидетельствованию и ремонту.</w:t>
      </w:r>
    </w:p>
    <w:p w:rsidR="00707C9C" w:rsidRPr="008077CD" w:rsidRDefault="00707C9C" w:rsidP="00BB101F">
      <w:pPr>
        <w:suppressAutoHyphens/>
        <w:spacing w:line="360" w:lineRule="auto"/>
        <w:ind w:firstLine="709"/>
        <w:jc w:val="both"/>
        <w:rPr>
          <w:sz w:val="28"/>
          <w:szCs w:val="28"/>
        </w:rPr>
      </w:pPr>
      <w:r w:rsidRPr="008077CD">
        <w:rPr>
          <w:sz w:val="28"/>
          <w:szCs w:val="28"/>
        </w:rPr>
        <w:t>7. Обеспечивает соблюдение мер безопасности и санитарных норм при сбросе промстоков, удалении продуктов из технологического оборудования и трубопроводов, сборе и удалении отходов производства, выбросе в атмосферу.</w:t>
      </w:r>
    </w:p>
    <w:p w:rsidR="00707C9C" w:rsidRPr="008077CD" w:rsidRDefault="00707C9C" w:rsidP="00BB101F">
      <w:pPr>
        <w:suppressAutoHyphens/>
        <w:spacing w:line="360" w:lineRule="auto"/>
        <w:ind w:firstLine="709"/>
        <w:jc w:val="both"/>
        <w:rPr>
          <w:sz w:val="28"/>
          <w:szCs w:val="28"/>
        </w:rPr>
      </w:pPr>
      <w:r w:rsidRPr="008077CD">
        <w:rPr>
          <w:sz w:val="28"/>
          <w:szCs w:val="28"/>
        </w:rPr>
        <w:t>8. Рассматривает предложения по изменению технологических схем и существующей прокладки трубопроводов, установке нового и перестановке оборудования.</w:t>
      </w:r>
    </w:p>
    <w:p w:rsidR="00707C9C" w:rsidRPr="008077CD" w:rsidRDefault="00707C9C" w:rsidP="00BB101F">
      <w:pPr>
        <w:suppressAutoHyphens/>
        <w:spacing w:line="360" w:lineRule="auto"/>
        <w:ind w:firstLine="709"/>
        <w:jc w:val="both"/>
        <w:rPr>
          <w:sz w:val="28"/>
          <w:szCs w:val="28"/>
        </w:rPr>
      </w:pPr>
      <w:r w:rsidRPr="008077CD">
        <w:rPr>
          <w:sz w:val="28"/>
          <w:szCs w:val="28"/>
        </w:rPr>
        <w:t>9. Прекращает технологические процессы и операции, если создается угроза жизни и здоровью работающих.</w:t>
      </w:r>
    </w:p>
    <w:p w:rsidR="00707C9C" w:rsidRPr="008077CD" w:rsidRDefault="00707C9C" w:rsidP="00BB101F">
      <w:pPr>
        <w:suppressAutoHyphens/>
        <w:spacing w:line="360" w:lineRule="auto"/>
        <w:ind w:firstLine="709"/>
        <w:jc w:val="both"/>
        <w:rPr>
          <w:sz w:val="28"/>
          <w:szCs w:val="28"/>
        </w:rPr>
      </w:pPr>
      <w:r w:rsidRPr="008077CD">
        <w:rPr>
          <w:sz w:val="28"/>
          <w:szCs w:val="28"/>
        </w:rPr>
        <w:t>10. При возникновении аварийных ситуаций действует согласно плану ликвидации аварий.</w:t>
      </w:r>
    </w:p>
    <w:p w:rsidR="003E724A" w:rsidRPr="008077CD" w:rsidRDefault="003E724A" w:rsidP="00BB101F">
      <w:pPr>
        <w:suppressAutoHyphens/>
        <w:spacing w:line="360" w:lineRule="auto"/>
        <w:ind w:firstLine="709"/>
        <w:jc w:val="both"/>
        <w:rPr>
          <w:color w:val="000000"/>
          <w:sz w:val="28"/>
          <w:szCs w:val="28"/>
        </w:rPr>
      </w:pPr>
    </w:p>
    <w:p w:rsidR="00707C9C" w:rsidRPr="008077CD" w:rsidRDefault="00707C9C" w:rsidP="00BB101F">
      <w:pPr>
        <w:suppressAutoHyphens/>
        <w:spacing w:line="360" w:lineRule="auto"/>
        <w:ind w:firstLine="709"/>
        <w:jc w:val="both"/>
        <w:rPr>
          <w:color w:val="000000"/>
          <w:sz w:val="28"/>
          <w:szCs w:val="28"/>
        </w:rPr>
      </w:pPr>
      <w:r w:rsidRPr="008077CD">
        <w:rPr>
          <w:color w:val="000000"/>
          <w:sz w:val="28"/>
          <w:szCs w:val="28"/>
        </w:rPr>
        <w:t>Работник обязан:</w:t>
      </w:r>
    </w:p>
    <w:p w:rsidR="00707C9C" w:rsidRPr="008077CD" w:rsidRDefault="00707C9C" w:rsidP="00BB101F">
      <w:pPr>
        <w:numPr>
          <w:ilvl w:val="0"/>
          <w:numId w:val="5"/>
        </w:numPr>
        <w:suppressAutoHyphens/>
        <w:spacing w:line="360" w:lineRule="auto"/>
        <w:ind w:left="0" w:firstLine="709"/>
        <w:jc w:val="both"/>
        <w:rPr>
          <w:color w:val="000000"/>
          <w:sz w:val="28"/>
          <w:szCs w:val="28"/>
        </w:rPr>
      </w:pPr>
      <w:r w:rsidRPr="008077CD">
        <w:rPr>
          <w:color w:val="000000"/>
          <w:sz w:val="28"/>
          <w:szCs w:val="28"/>
        </w:rPr>
        <w:t>соблюдать технологические регламенты, производственные инструкции и инструкции по охране труда и пожарной безопасности, промсанитарии, Правила внутреннего трудового распорядка и другие нормативные документы, регламентирующие ведение производственных процессов;</w:t>
      </w:r>
    </w:p>
    <w:p w:rsidR="00707C9C" w:rsidRPr="008077CD" w:rsidRDefault="00707C9C" w:rsidP="00BB101F">
      <w:pPr>
        <w:numPr>
          <w:ilvl w:val="0"/>
          <w:numId w:val="5"/>
        </w:numPr>
        <w:suppressAutoHyphens/>
        <w:spacing w:line="360" w:lineRule="auto"/>
        <w:ind w:left="0" w:firstLine="709"/>
        <w:jc w:val="both"/>
        <w:rPr>
          <w:color w:val="000000"/>
          <w:sz w:val="28"/>
          <w:szCs w:val="28"/>
        </w:rPr>
      </w:pPr>
      <w:r w:rsidRPr="008077CD">
        <w:rPr>
          <w:color w:val="000000"/>
          <w:sz w:val="28"/>
          <w:szCs w:val="28"/>
        </w:rPr>
        <w:t>правильно применять коллективные и индивидуальные средства защиты, спецодежду и спецобувь;</w:t>
      </w:r>
    </w:p>
    <w:p w:rsidR="00707C9C" w:rsidRPr="008077CD" w:rsidRDefault="00707C9C" w:rsidP="00BB101F">
      <w:pPr>
        <w:numPr>
          <w:ilvl w:val="0"/>
          <w:numId w:val="5"/>
        </w:numPr>
        <w:suppressAutoHyphens/>
        <w:spacing w:line="360" w:lineRule="auto"/>
        <w:ind w:left="0" w:firstLine="709"/>
        <w:jc w:val="both"/>
        <w:rPr>
          <w:color w:val="000000"/>
          <w:sz w:val="28"/>
          <w:szCs w:val="28"/>
        </w:rPr>
      </w:pPr>
      <w:r w:rsidRPr="008077CD">
        <w:rPr>
          <w:color w:val="000000"/>
          <w:sz w:val="28"/>
          <w:szCs w:val="28"/>
        </w:rPr>
        <w:t>немедленно сообщать своему непосредственному руководителю о любом несчастном случае, происшедшем на производстве, о признаках профессионального заболевания, а также о ситуации, которая создает угрозу жизни и здоровью людей;</w:t>
      </w:r>
    </w:p>
    <w:p w:rsidR="00707C9C" w:rsidRPr="008077CD" w:rsidRDefault="00707C9C" w:rsidP="00BB101F">
      <w:pPr>
        <w:numPr>
          <w:ilvl w:val="0"/>
          <w:numId w:val="5"/>
        </w:numPr>
        <w:suppressAutoHyphens/>
        <w:spacing w:line="360" w:lineRule="auto"/>
        <w:ind w:left="0" w:firstLine="709"/>
        <w:jc w:val="both"/>
        <w:rPr>
          <w:color w:val="000000"/>
          <w:sz w:val="28"/>
          <w:szCs w:val="28"/>
        </w:rPr>
      </w:pPr>
      <w:r w:rsidRPr="008077CD">
        <w:rPr>
          <w:color w:val="000000"/>
          <w:sz w:val="28"/>
          <w:szCs w:val="28"/>
        </w:rPr>
        <w:t>проходить обязательные первичные (при поступлении на работу) и периодические медицинские осмотры;</w:t>
      </w:r>
    </w:p>
    <w:p w:rsidR="00707C9C" w:rsidRPr="008077CD" w:rsidRDefault="00707C9C" w:rsidP="00BB101F">
      <w:pPr>
        <w:numPr>
          <w:ilvl w:val="0"/>
          <w:numId w:val="5"/>
        </w:numPr>
        <w:suppressAutoHyphens/>
        <w:spacing w:line="360" w:lineRule="auto"/>
        <w:ind w:left="0" w:firstLine="709"/>
        <w:jc w:val="both"/>
        <w:rPr>
          <w:color w:val="000000"/>
          <w:sz w:val="28"/>
          <w:szCs w:val="28"/>
        </w:rPr>
      </w:pPr>
      <w:r w:rsidRPr="008077CD">
        <w:rPr>
          <w:color w:val="000000"/>
          <w:sz w:val="28"/>
          <w:szCs w:val="28"/>
        </w:rPr>
        <w:t>проходить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 и оказывать первую медицинскую помощь при несчастных случаях.</w:t>
      </w:r>
    </w:p>
    <w:p w:rsidR="00707C9C" w:rsidRPr="008077CD" w:rsidRDefault="00707C9C" w:rsidP="00BB101F">
      <w:pPr>
        <w:suppressAutoHyphens/>
        <w:spacing w:line="360" w:lineRule="auto"/>
        <w:ind w:firstLine="709"/>
        <w:jc w:val="both"/>
        <w:rPr>
          <w:color w:val="000000"/>
          <w:sz w:val="28"/>
          <w:szCs w:val="28"/>
        </w:rPr>
      </w:pPr>
    </w:p>
    <w:p w:rsidR="00BB101F" w:rsidRPr="008077CD" w:rsidRDefault="00BB101F" w:rsidP="00BB101F">
      <w:pPr>
        <w:numPr>
          <w:ilvl w:val="0"/>
          <w:numId w:val="28"/>
        </w:numPr>
        <w:suppressAutoHyphens/>
        <w:spacing w:line="360" w:lineRule="auto"/>
        <w:ind w:left="0" w:firstLine="709"/>
        <w:rPr>
          <w:sz w:val="28"/>
          <w:szCs w:val="28"/>
        </w:rPr>
      </w:pPr>
      <w:r w:rsidRPr="008077CD">
        <w:rPr>
          <w:b/>
          <w:i/>
          <w:sz w:val="28"/>
          <w:szCs w:val="28"/>
        </w:rPr>
        <w:t>Вопрос 29.</w:t>
      </w:r>
      <w:r w:rsidRPr="008077CD">
        <w:rPr>
          <w:sz w:val="28"/>
          <w:szCs w:val="28"/>
        </w:rPr>
        <w:t xml:space="preserve"> Какова роль технической эстетики в обеспечении охраны труда? Привести данные норм СН 181-70 по проектированию цветовой отделки производственных зданий. Понятие о цветовой тональности и насыщенности цвета. В зависимости от чего выбирается цветовая отделка производственного интерьера для предприятий химической отрасли? При помощи, каких приборов осуществляется контроль освещенности производственных помещений</w:t>
      </w:r>
    </w:p>
    <w:p w:rsidR="00BB101F" w:rsidRPr="008077CD" w:rsidRDefault="00BB101F" w:rsidP="00BB101F">
      <w:pPr>
        <w:suppressAutoHyphens/>
        <w:spacing w:line="360" w:lineRule="auto"/>
        <w:ind w:firstLine="709"/>
        <w:jc w:val="both"/>
        <w:rPr>
          <w:b/>
          <w:sz w:val="28"/>
          <w:szCs w:val="28"/>
        </w:rPr>
      </w:pPr>
    </w:p>
    <w:p w:rsidR="00D47986" w:rsidRPr="008077CD" w:rsidRDefault="00D47986" w:rsidP="00BB101F">
      <w:pPr>
        <w:shd w:val="clear" w:color="auto" w:fill="FFFFFF"/>
        <w:suppressAutoHyphens/>
        <w:spacing w:line="360" w:lineRule="auto"/>
        <w:ind w:firstLine="709"/>
        <w:jc w:val="both"/>
        <w:rPr>
          <w:color w:val="000000"/>
          <w:sz w:val="28"/>
          <w:szCs w:val="28"/>
        </w:rPr>
      </w:pPr>
      <w:r w:rsidRPr="008077CD">
        <w:rPr>
          <w:color w:val="000000"/>
          <w:sz w:val="28"/>
          <w:szCs w:val="28"/>
        </w:rPr>
        <w:t>Почти треть сознательной жизни человек проводит труде. Чтобы труд был одухотворенным, творческим, он должен быть окружен разумной красотой, осуществляться в благоприятных условиях, сопровождаться высокой культурой производства. Тогда труд становится первейшей жизненной потребностью человека, источником здоровья и радости, делается высокопроизводительным.</w:t>
      </w:r>
    </w:p>
    <w:p w:rsidR="00D47986" w:rsidRPr="008077CD" w:rsidRDefault="00D47986" w:rsidP="00BB101F">
      <w:pPr>
        <w:shd w:val="clear" w:color="auto" w:fill="FFFFFF"/>
        <w:suppressAutoHyphens/>
        <w:spacing w:line="360" w:lineRule="auto"/>
        <w:ind w:firstLine="709"/>
        <w:jc w:val="both"/>
        <w:rPr>
          <w:color w:val="000000"/>
          <w:sz w:val="28"/>
          <w:szCs w:val="28"/>
        </w:rPr>
      </w:pPr>
      <w:r w:rsidRPr="008077CD">
        <w:rPr>
          <w:color w:val="000000"/>
          <w:sz w:val="28"/>
          <w:szCs w:val="28"/>
        </w:rPr>
        <w:t>В связи с этим все большее и большее значение приобретает техническая эстетика.</w:t>
      </w:r>
    </w:p>
    <w:p w:rsidR="00BB101F" w:rsidRPr="008077CD" w:rsidRDefault="00D47986" w:rsidP="00BB101F">
      <w:pPr>
        <w:shd w:val="clear" w:color="auto" w:fill="FFFFFF"/>
        <w:suppressAutoHyphens/>
        <w:spacing w:line="360" w:lineRule="auto"/>
        <w:ind w:firstLine="709"/>
        <w:jc w:val="both"/>
        <w:rPr>
          <w:color w:val="000000"/>
          <w:sz w:val="28"/>
          <w:szCs w:val="28"/>
        </w:rPr>
      </w:pPr>
      <w:r w:rsidRPr="008077CD">
        <w:rPr>
          <w:color w:val="000000"/>
          <w:sz w:val="28"/>
          <w:szCs w:val="28"/>
        </w:rPr>
        <w:t>Техническая эстетика изучает общественную природу и закономерности художественного конструирования предметов и предметных ансамблей</w:t>
      </w:r>
      <w:r w:rsidR="00BB101F" w:rsidRPr="008077CD">
        <w:rPr>
          <w:color w:val="000000"/>
          <w:sz w:val="28"/>
          <w:szCs w:val="28"/>
        </w:rPr>
        <w:t xml:space="preserve"> </w:t>
      </w:r>
      <w:r w:rsidRPr="008077CD">
        <w:rPr>
          <w:color w:val="000000"/>
          <w:sz w:val="28"/>
          <w:szCs w:val="28"/>
        </w:rPr>
        <w:t>Цель художественного</w:t>
      </w:r>
      <w:r w:rsidR="00BB101F" w:rsidRPr="008077CD">
        <w:rPr>
          <w:color w:val="000000"/>
          <w:sz w:val="28"/>
          <w:szCs w:val="28"/>
        </w:rPr>
        <w:t xml:space="preserve"> </w:t>
      </w:r>
      <w:r w:rsidRPr="008077CD">
        <w:rPr>
          <w:color w:val="000000"/>
          <w:sz w:val="28"/>
          <w:szCs w:val="28"/>
        </w:rPr>
        <w:t>конструирования - обеспечить</w:t>
      </w:r>
      <w:r w:rsidR="00BB101F" w:rsidRPr="008077CD">
        <w:rPr>
          <w:color w:val="000000"/>
          <w:sz w:val="28"/>
          <w:szCs w:val="28"/>
        </w:rPr>
        <w:t xml:space="preserve"> </w:t>
      </w:r>
      <w:r w:rsidRPr="008077CD">
        <w:rPr>
          <w:color w:val="000000"/>
          <w:sz w:val="28"/>
          <w:szCs w:val="28"/>
        </w:rPr>
        <w:t>удобство</w:t>
      </w:r>
      <w:r w:rsidR="00BB101F" w:rsidRPr="008077CD">
        <w:rPr>
          <w:color w:val="000000"/>
          <w:sz w:val="28"/>
          <w:szCs w:val="28"/>
        </w:rPr>
        <w:t xml:space="preserve"> </w:t>
      </w:r>
      <w:r w:rsidRPr="008077CD">
        <w:rPr>
          <w:color w:val="000000"/>
          <w:sz w:val="28"/>
          <w:szCs w:val="28"/>
        </w:rPr>
        <w:t>и</w:t>
      </w:r>
      <w:r w:rsidR="00BB101F" w:rsidRPr="008077CD">
        <w:rPr>
          <w:color w:val="000000"/>
          <w:sz w:val="28"/>
          <w:szCs w:val="28"/>
        </w:rPr>
        <w:t xml:space="preserve"> </w:t>
      </w:r>
      <w:r w:rsidRPr="008077CD">
        <w:rPr>
          <w:color w:val="000000"/>
          <w:sz w:val="28"/>
          <w:szCs w:val="28"/>
        </w:rPr>
        <w:t>безопасность</w:t>
      </w:r>
      <w:r w:rsidR="00BB101F" w:rsidRPr="008077CD">
        <w:rPr>
          <w:color w:val="000000"/>
          <w:sz w:val="28"/>
          <w:szCs w:val="28"/>
        </w:rPr>
        <w:t xml:space="preserve"> </w:t>
      </w:r>
      <w:r w:rsidRPr="008077CD">
        <w:rPr>
          <w:color w:val="000000"/>
          <w:sz w:val="28"/>
          <w:szCs w:val="28"/>
        </w:rPr>
        <w:t>пользования</w:t>
      </w:r>
      <w:r w:rsidR="00BB101F" w:rsidRPr="008077CD">
        <w:rPr>
          <w:color w:val="000000"/>
          <w:sz w:val="28"/>
          <w:szCs w:val="28"/>
        </w:rPr>
        <w:t xml:space="preserve"> </w:t>
      </w:r>
      <w:r w:rsidRPr="008077CD">
        <w:rPr>
          <w:color w:val="000000"/>
          <w:sz w:val="28"/>
          <w:szCs w:val="28"/>
        </w:rPr>
        <w:t>окружающими орудиями</w:t>
      </w:r>
      <w:r w:rsidR="00BB101F" w:rsidRPr="008077CD">
        <w:rPr>
          <w:color w:val="000000"/>
          <w:sz w:val="28"/>
          <w:szCs w:val="28"/>
        </w:rPr>
        <w:t xml:space="preserve"> </w:t>
      </w:r>
      <w:r w:rsidRPr="008077CD">
        <w:rPr>
          <w:color w:val="000000"/>
          <w:sz w:val="28"/>
          <w:szCs w:val="28"/>
        </w:rPr>
        <w:t>труда,</w:t>
      </w:r>
      <w:r w:rsidR="00BB101F" w:rsidRPr="008077CD">
        <w:rPr>
          <w:color w:val="000000"/>
          <w:sz w:val="28"/>
          <w:szCs w:val="28"/>
        </w:rPr>
        <w:t xml:space="preserve"> </w:t>
      </w:r>
      <w:r w:rsidRPr="008077CD">
        <w:rPr>
          <w:color w:val="000000"/>
          <w:sz w:val="28"/>
          <w:szCs w:val="28"/>
        </w:rPr>
        <w:t>а</w:t>
      </w:r>
      <w:r w:rsidR="00BB101F" w:rsidRPr="008077CD">
        <w:rPr>
          <w:color w:val="000000"/>
          <w:sz w:val="28"/>
          <w:szCs w:val="28"/>
        </w:rPr>
        <w:t xml:space="preserve"> </w:t>
      </w:r>
      <w:r w:rsidRPr="008077CD">
        <w:rPr>
          <w:color w:val="000000"/>
          <w:sz w:val="28"/>
          <w:szCs w:val="28"/>
        </w:rPr>
        <w:t>также</w:t>
      </w:r>
      <w:r w:rsidR="00BB101F" w:rsidRPr="008077CD">
        <w:rPr>
          <w:color w:val="000000"/>
          <w:sz w:val="28"/>
          <w:szCs w:val="28"/>
        </w:rPr>
        <w:t xml:space="preserve"> </w:t>
      </w:r>
      <w:r w:rsidRPr="008077CD">
        <w:rPr>
          <w:color w:val="000000"/>
          <w:sz w:val="28"/>
          <w:szCs w:val="28"/>
        </w:rPr>
        <w:t>создать благоприятную внешнюю</w:t>
      </w:r>
      <w:r w:rsidR="00BB101F" w:rsidRPr="008077CD">
        <w:rPr>
          <w:color w:val="000000"/>
          <w:sz w:val="28"/>
          <w:szCs w:val="28"/>
        </w:rPr>
        <w:t xml:space="preserve"> </w:t>
      </w:r>
      <w:r w:rsidRPr="008077CD">
        <w:rPr>
          <w:color w:val="000000"/>
          <w:sz w:val="28"/>
          <w:szCs w:val="28"/>
        </w:rPr>
        <w:t>обстановку,</w:t>
      </w:r>
      <w:r w:rsidR="00BB101F" w:rsidRPr="008077CD">
        <w:rPr>
          <w:color w:val="000000"/>
          <w:sz w:val="28"/>
          <w:szCs w:val="28"/>
        </w:rPr>
        <w:t xml:space="preserve"> </w:t>
      </w:r>
      <w:r w:rsidRPr="008077CD">
        <w:rPr>
          <w:color w:val="000000"/>
          <w:sz w:val="28"/>
          <w:szCs w:val="28"/>
        </w:rPr>
        <w:t>положительно</w:t>
      </w:r>
      <w:r w:rsidR="00BB101F" w:rsidRPr="008077CD">
        <w:rPr>
          <w:color w:val="000000"/>
          <w:sz w:val="28"/>
          <w:szCs w:val="28"/>
        </w:rPr>
        <w:t xml:space="preserve"> </w:t>
      </w:r>
      <w:r w:rsidRPr="008077CD">
        <w:rPr>
          <w:color w:val="000000"/>
          <w:sz w:val="28"/>
          <w:szCs w:val="28"/>
        </w:rPr>
        <w:t>влияющую на самочувствие и поведение человека на формирование</w:t>
      </w:r>
      <w:r w:rsidR="00BB101F" w:rsidRPr="008077CD">
        <w:rPr>
          <w:color w:val="000000"/>
          <w:sz w:val="28"/>
          <w:szCs w:val="28"/>
        </w:rPr>
        <w:t xml:space="preserve"> </w:t>
      </w:r>
      <w:r w:rsidRPr="008077CD">
        <w:rPr>
          <w:color w:val="000000"/>
          <w:sz w:val="28"/>
          <w:szCs w:val="28"/>
        </w:rPr>
        <w:t>его вкуса и настроения. Это новая, но быстро развивающаяся область знаний, в разработке которой принимают участие архитекторы, конструкторы, физиологи, работники искусств.</w:t>
      </w:r>
    </w:p>
    <w:p w:rsidR="00D47986" w:rsidRPr="008077CD" w:rsidRDefault="00D47986" w:rsidP="00BB101F">
      <w:pPr>
        <w:shd w:val="clear" w:color="auto" w:fill="FFFFFF"/>
        <w:suppressAutoHyphens/>
        <w:spacing w:line="360" w:lineRule="auto"/>
        <w:ind w:firstLine="709"/>
        <w:jc w:val="both"/>
        <w:rPr>
          <w:color w:val="000000"/>
          <w:sz w:val="28"/>
          <w:szCs w:val="28"/>
        </w:rPr>
      </w:pPr>
      <w:r w:rsidRPr="008077CD">
        <w:rPr>
          <w:color w:val="000000"/>
          <w:sz w:val="28"/>
          <w:szCs w:val="28"/>
        </w:rPr>
        <w:t>Доказано, что насыщенные, яркие тона окраски помещений вызывают большее утомление глаз работающих по сравнению с ненасыщенными спокойными тонами. Поэтому для больших площадей помещения применяют именно ненасыщенные тона окраски. Наоборот, там, где нужно что-либо подчеркнуть, обратить на что-либо внимание, применяют яркую насыщенную окраску.</w:t>
      </w:r>
      <w:r w:rsidR="00BB101F" w:rsidRPr="008077CD">
        <w:rPr>
          <w:color w:val="000000"/>
          <w:sz w:val="28"/>
          <w:szCs w:val="28"/>
        </w:rPr>
        <w:t xml:space="preserve"> </w:t>
      </w:r>
      <w:r w:rsidRPr="008077CD">
        <w:rPr>
          <w:color w:val="000000"/>
          <w:sz w:val="28"/>
          <w:szCs w:val="28"/>
        </w:rPr>
        <w:t>Например, для создания лучших условий предупреждения травматизма рекомендуется движущееся оборудование (тележки, электрокары и др.) окрашивать</w:t>
      </w:r>
      <w:r w:rsidR="00BB101F" w:rsidRPr="008077CD">
        <w:rPr>
          <w:color w:val="000000"/>
          <w:sz w:val="28"/>
          <w:szCs w:val="28"/>
        </w:rPr>
        <w:t xml:space="preserve"> </w:t>
      </w:r>
      <w:r w:rsidRPr="008077CD">
        <w:rPr>
          <w:color w:val="000000"/>
          <w:sz w:val="28"/>
          <w:szCs w:val="28"/>
        </w:rPr>
        <w:t>красным</w:t>
      </w:r>
      <w:r w:rsidR="00BB101F" w:rsidRPr="008077CD">
        <w:rPr>
          <w:color w:val="000000"/>
          <w:sz w:val="28"/>
          <w:szCs w:val="28"/>
        </w:rPr>
        <w:t xml:space="preserve"> </w:t>
      </w:r>
      <w:r w:rsidRPr="008077CD">
        <w:rPr>
          <w:color w:val="000000"/>
          <w:sz w:val="28"/>
          <w:szCs w:val="28"/>
        </w:rPr>
        <w:t>с</w:t>
      </w:r>
      <w:r w:rsidR="00BB101F" w:rsidRPr="008077CD">
        <w:rPr>
          <w:color w:val="000000"/>
          <w:sz w:val="28"/>
          <w:szCs w:val="28"/>
        </w:rPr>
        <w:t xml:space="preserve"> </w:t>
      </w:r>
      <w:r w:rsidRPr="008077CD">
        <w:rPr>
          <w:color w:val="000000"/>
          <w:sz w:val="28"/>
          <w:szCs w:val="28"/>
        </w:rPr>
        <w:t>черным</w:t>
      </w:r>
      <w:r w:rsidR="00BB101F" w:rsidRPr="008077CD">
        <w:rPr>
          <w:color w:val="000000"/>
          <w:sz w:val="28"/>
          <w:szCs w:val="28"/>
        </w:rPr>
        <w:t xml:space="preserve"> </w:t>
      </w:r>
      <w:r w:rsidRPr="008077CD">
        <w:rPr>
          <w:color w:val="000000"/>
          <w:sz w:val="28"/>
          <w:szCs w:val="28"/>
        </w:rPr>
        <w:t>или желтым с черным цветами; кнопки и рукоятки управления - цветами, применяемыми в технике безопасности (красным, оранжевым, зеленым); открытые трубопроводы опознавательной окраской согласно ГОСТ 14202-69: для пара - красной, воды - зеленой, кислот - оранжевой, щелочей - фиолетовой и т. д. При таких различиях в окраске работающие сразу видят назначение оборудования, опасные места, легче ориентируются в обстановке.</w:t>
      </w:r>
    </w:p>
    <w:p w:rsidR="00D47986" w:rsidRPr="008077CD" w:rsidRDefault="00D47986" w:rsidP="00BB101F">
      <w:pPr>
        <w:shd w:val="clear" w:color="auto" w:fill="FFFFFF"/>
        <w:suppressAutoHyphens/>
        <w:spacing w:line="360" w:lineRule="auto"/>
        <w:ind w:firstLine="709"/>
        <w:jc w:val="both"/>
        <w:rPr>
          <w:color w:val="000000"/>
          <w:sz w:val="28"/>
          <w:szCs w:val="28"/>
        </w:rPr>
      </w:pPr>
      <w:r w:rsidRPr="008077CD">
        <w:rPr>
          <w:color w:val="000000"/>
          <w:sz w:val="28"/>
          <w:szCs w:val="28"/>
        </w:rPr>
        <w:t>В цветовом оформлении окраска, линии, цветовые пятна должны быть строго продуманы, продиктованы целесообразностью, отвечать своему функциональному назначению.</w:t>
      </w:r>
    </w:p>
    <w:p w:rsidR="00D47986" w:rsidRPr="008077CD" w:rsidRDefault="00D47986" w:rsidP="00BB101F">
      <w:pPr>
        <w:shd w:val="clear" w:color="auto" w:fill="FFFFFF"/>
        <w:tabs>
          <w:tab w:val="left" w:pos="5621"/>
        </w:tabs>
        <w:suppressAutoHyphens/>
        <w:spacing w:line="360" w:lineRule="auto"/>
        <w:ind w:firstLine="709"/>
        <w:jc w:val="both"/>
        <w:rPr>
          <w:color w:val="000000"/>
          <w:sz w:val="28"/>
          <w:szCs w:val="28"/>
        </w:rPr>
      </w:pPr>
      <w:r w:rsidRPr="008077CD">
        <w:rPr>
          <w:color w:val="000000"/>
          <w:sz w:val="28"/>
          <w:szCs w:val="28"/>
        </w:rPr>
        <w:t>Рациональная, научно обоснованная окраска способствует уменьшению утомляемости; броские предупреждающие цвета позволяют повысить безопасность труда; правильный подбор цветов дает возможность сократить время, необходимое для обзора и выбора предметов или орудий труда, повысить общий тонус работающих. Все вместе взятое, как показала практика, позволяет повысить производительность труда на 20% и более.</w:t>
      </w:r>
    </w:p>
    <w:p w:rsidR="00BB101F" w:rsidRPr="008077CD" w:rsidRDefault="005A08EC" w:rsidP="00BB101F">
      <w:pPr>
        <w:shd w:val="clear" w:color="auto" w:fill="FFFFFF"/>
        <w:tabs>
          <w:tab w:val="left" w:pos="5141"/>
        </w:tabs>
        <w:suppressAutoHyphens/>
        <w:spacing w:line="360" w:lineRule="auto"/>
        <w:ind w:firstLine="709"/>
        <w:jc w:val="both"/>
        <w:rPr>
          <w:color w:val="000000"/>
          <w:sz w:val="28"/>
          <w:szCs w:val="28"/>
        </w:rPr>
      </w:pPr>
      <w:r w:rsidRPr="008077CD">
        <w:rPr>
          <w:color w:val="000000"/>
          <w:sz w:val="28"/>
          <w:szCs w:val="28"/>
        </w:rPr>
        <w:t>С</w:t>
      </w:r>
      <w:r w:rsidR="00D47986" w:rsidRPr="008077CD">
        <w:rPr>
          <w:color w:val="000000"/>
          <w:sz w:val="28"/>
          <w:szCs w:val="28"/>
        </w:rPr>
        <w:t>одержание технической эстетики не исчерпывается только правильным выбором цветов для окраски. В ее задачи входит и внутреннее архитектурно-художественное оформление производственных и бытовых</w:t>
      </w:r>
      <w:r w:rsidR="00BB101F" w:rsidRPr="008077CD">
        <w:rPr>
          <w:color w:val="000000"/>
          <w:sz w:val="28"/>
          <w:szCs w:val="28"/>
        </w:rPr>
        <w:t xml:space="preserve"> </w:t>
      </w:r>
      <w:r w:rsidR="00D47986" w:rsidRPr="008077CD">
        <w:rPr>
          <w:color w:val="000000"/>
          <w:sz w:val="28"/>
          <w:szCs w:val="28"/>
        </w:rPr>
        <w:t>помещений,</w:t>
      </w:r>
      <w:r w:rsidR="00BB101F" w:rsidRPr="008077CD">
        <w:rPr>
          <w:color w:val="000000"/>
          <w:sz w:val="28"/>
          <w:szCs w:val="28"/>
        </w:rPr>
        <w:t xml:space="preserve"> </w:t>
      </w:r>
      <w:r w:rsidR="00D47986" w:rsidRPr="008077CD">
        <w:rPr>
          <w:color w:val="000000"/>
          <w:sz w:val="28"/>
          <w:szCs w:val="28"/>
        </w:rPr>
        <w:t>четкое</w:t>
      </w:r>
      <w:r w:rsidR="00BB101F" w:rsidRPr="008077CD">
        <w:rPr>
          <w:color w:val="000000"/>
          <w:sz w:val="28"/>
          <w:szCs w:val="28"/>
        </w:rPr>
        <w:t xml:space="preserve"> </w:t>
      </w:r>
      <w:r w:rsidR="00D47986" w:rsidRPr="008077CD">
        <w:rPr>
          <w:color w:val="000000"/>
          <w:sz w:val="28"/>
          <w:szCs w:val="28"/>
        </w:rPr>
        <w:t>выделение</w:t>
      </w:r>
      <w:r w:rsidR="00BB101F" w:rsidRPr="008077CD">
        <w:rPr>
          <w:color w:val="000000"/>
          <w:sz w:val="28"/>
          <w:szCs w:val="28"/>
        </w:rPr>
        <w:t xml:space="preserve"> </w:t>
      </w:r>
      <w:r w:rsidR="00D47986" w:rsidRPr="008077CD">
        <w:rPr>
          <w:color w:val="000000"/>
          <w:sz w:val="28"/>
          <w:szCs w:val="28"/>
        </w:rPr>
        <w:t>художественными средствами транспортных проездов, обычных и аварийных проходов; мест складывания материалов, зон отдыха;</w:t>
      </w:r>
      <w:r w:rsidR="00BB101F" w:rsidRPr="008077CD">
        <w:rPr>
          <w:color w:val="000000"/>
          <w:sz w:val="28"/>
          <w:szCs w:val="28"/>
        </w:rPr>
        <w:t xml:space="preserve"> </w:t>
      </w:r>
      <w:r w:rsidR="00D47986" w:rsidRPr="008077CD">
        <w:rPr>
          <w:color w:val="000000"/>
          <w:sz w:val="28"/>
          <w:szCs w:val="28"/>
        </w:rPr>
        <w:t>все это значительно</w:t>
      </w:r>
      <w:r w:rsidR="00BB101F" w:rsidRPr="008077CD">
        <w:rPr>
          <w:color w:val="000000"/>
          <w:sz w:val="28"/>
          <w:szCs w:val="28"/>
        </w:rPr>
        <w:t xml:space="preserve"> </w:t>
      </w:r>
      <w:r w:rsidR="00D47986" w:rsidRPr="008077CD">
        <w:rPr>
          <w:color w:val="000000"/>
          <w:sz w:val="28"/>
          <w:szCs w:val="28"/>
        </w:rPr>
        <w:t>повышает безопасность труда. В задачи</w:t>
      </w:r>
      <w:r w:rsidR="00BB101F" w:rsidRPr="008077CD">
        <w:rPr>
          <w:color w:val="000000"/>
          <w:sz w:val="28"/>
          <w:szCs w:val="28"/>
        </w:rPr>
        <w:t xml:space="preserve"> </w:t>
      </w:r>
      <w:r w:rsidR="00D47986" w:rsidRPr="008077CD">
        <w:rPr>
          <w:color w:val="000000"/>
          <w:sz w:val="28"/>
          <w:szCs w:val="28"/>
        </w:rPr>
        <w:t xml:space="preserve">технической эстетики входит и озеленение цехов. Растения не только </w:t>
      </w:r>
      <w:r w:rsidR="001E5108" w:rsidRPr="008077CD">
        <w:rPr>
          <w:color w:val="000000"/>
          <w:sz w:val="28"/>
          <w:szCs w:val="28"/>
        </w:rPr>
        <w:t>оздоровляют</w:t>
      </w:r>
      <w:r w:rsidR="00D47986" w:rsidRPr="008077CD">
        <w:rPr>
          <w:color w:val="000000"/>
          <w:sz w:val="28"/>
          <w:szCs w:val="28"/>
        </w:rPr>
        <w:t xml:space="preserve"> воздух, но и создают уют, являются как бы</w:t>
      </w:r>
      <w:r w:rsidR="00BB101F" w:rsidRPr="008077CD">
        <w:rPr>
          <w:color w:val="000000"/>
          <w:sz w:val="28"/>
          <w:szCs w:val="28"/>
        </w:rPr>
        <w:t xml:space="preserve"> </w:t>
      </w:r>
      <w:r w:rsidR="00D47986" w:rsidRPr="008077CD">
        <w:rPr>
          <w:color w:val="000000"/>
          <w:sz w:val="28"/>
          <w:szCs w:val="28"/>
        </w:rPr>
        <w:t>элементом природного окружения и тем самым положительно воздействуют на психику работающих. Техническая эстетика, сочетая красоту и технологичность конструкций и оборудования, является важным средством воспитания художественных вкусов и культуры широких масс</w:t>
      </w:r>
      <w:r w:rsidR="00BB101F" w:rsidRPr="008077CD">
        <w:rPr>
          <w:color w:val="000000"/>
          <w:sz w:val="28"/>
          <w:szCs w:val="28"/>
        </w:rPr>
        <w:t xml:space="preserve"> </w:t>
      </w:r>
      <w:r w:rsidR="00D47986" w:rsidRPr="008077CD">
        <w:rPr>
          <w:color w:val="000000"/>
          <w:sz w:val="28"/>
          <w:szCs w:val="28"/>
        </w:rPr>
        <w:t>трудящихся.</w:t>
      </w:r>
    </w:p>
    <w:p w:rsidR="00D47986" w:rsidRPr="008077CD" w:rsidRDefault="00D47986" w:rsidP="00BB101F">
      <w:pPr>
        <w:shd w:val="clear" w:color="auto" w:fill="FFFFFF"/>
        <w:suppressAutoHyphens/>
        <w:spacing w:line="360" w:lineRule="auto"/>
        <w:ind w:firstLine="709"/>
        <w:jc w:val="both"/>
        <w:rPr>
          <w:color w:val="000000"/>
          <w:sz w:val="28"/>
          <w:szCs w:val="28"/>
        </w:rPr>
      </w:pPr>
      <w:r w:rsidRPr="008077CD">
        <w:rPr>
          <w:color w:val="000000"/>
          <w:sz w:val="28"/>
          <w:szCs w:val="28"/>
        </w:rPr>
        <w:t>Техническая эстетика тесно связана с научной организацией труда (НОТ) и инженерной психологией.</w:t>
      </w:r>
    </w:p>
    <w:p w:rsidR="00BB101F" w:rsidRPr="008077CD" w:rsidRDefault="00D47986" w:rsidP="00BB101F">
      <w:pPr>
        <w:shd w:val="clear" w:color="auto" w:fill="FFFFFF"/>
        <w:tabs>
          <w:tab w:val="left" w:pos="2213"/>
        </w:tabs>
        <w:suppressAutoHyphens/>
        <w:spacing w:line="360" w:lineRule="auto"/>
        <w:ind w:firstLine="709"/>
        <w:jc w:val="both"/>
        <w:rPr>
          <w:color w:val="000000"/>
          <w:sz w:val="28"/>
          <w:szCs w:val="28"/>
        </w:rPr>
      </w:pPr>
      <w:r w:rsidRPr="008077CD">
        <w:rPr>
          <w:color w:val="000000"/>
          <w:sz w:val="28"/>
          <w:szCs w:val="28"/>
        </w:rPr>
        <w:t xml:space="preserve">Оператору установки на современном </w:t>
      </w:r>
      <w:r w:rsidR="00086638" w:rsidRPr="008077CD">
        <w:rPr>
          <w:color w:val="000000"/>
          <w:sz w:val="28"/>
          <w:szCs w:val="28"/>
        </w:rPr>
        <w:t>химическом предприятии</w:t>
      </w:r>
      <w:r w:rsidRPr="008077CD">
        <w:rPr>
          <w:color w:val="000000"/>
          <w:sz w:val="28"/>
          <w:szCs w:val="28"/>
        </w:rPr>
        <w:t xml:space="preserve"> приходится следить за показаниями большого числа приборов и за работой отдельных частей установки. Если приборов очень много, они</w:t>
      </w:r>
      <w:r w:rsidR="00BB101F" w:rsidRPr="008077CD">
        <w:rPr>
          <w:color w:val="000000"/>
          <w:sz w:val="28"/>
          <w:szCs w:val="28"/>
        </w:rPr>
        <w:t xml:space="preserve"> </w:t>
      </w:r>
      <w:r w:rsidRPr="008077CD">
        <w:rPr>
          <w:color w:val="000000"/>
          <w:sz w:val="28"/>
          <w:szCs w:val="28"/>
        </w:rPr>
        <w:t>неудачно</w:t>
      </w:r>
      <w:r w:rsidR="00BB101F" w:rsidRPr="008077CD">
        <w:rPr>
          <w:color w:val="000000"/>
          <w:sz w:val="28"/>
          <w:szCs w:val="28"/>
        </w:rPr>
        <w:t xml:space="preserve"> </w:t>
      </w:r>
      <w:r w:rsidRPr="008077CD">
        <w:rPr>
          <w:color w:val="000000"/>
          <w:sz w:val="28"/>
          <w:szCs w:val="28"/>
        </w:rPr>
        <w:t>расположены</w:t>
      </w:r>
      <w:r w:rsidR="00BB101F" w:rsidRPr="008077CD">
        <w:rPr>
          <w:color w:val="000000"/>
          <w:sz w:val="28"/>
          <w:szCs w:val="28"/>
        </w:rPr>
        <w:t xml:space="preserve"> </w:t>
      </w:r>
      <w:r w:rsidRPr="008077CD">
        <w:rPr>
          <w:color w:val="000000"/>
          <w:sz w:val="28"/>
          <w:szCs w:val="28"/>
        </w:rPr>
        <w:t>на</w:t>
      </w:r>
      <w:r w:rsidR="00BB101F" w:rsidRPr="008077CD">
        <w:rPr>
          <w:color w:val="000000"/>
          <w:sz w:val="28"/>
          <w:szCs w:val="28"/>
        </w:rPr>
        <w:t xml:space="preserve"> </w:t>
      </w:r>
      <w:r w:rsidRPr="008077CD">
        <w:rPr>
          <w:color w:val="000000"/>
          <w:sz w:val="28"/>
          <w:szCs w:val="28"/>
        </w:rPr>
        <w:t>пульте,</w:t>
      </w:r>
      <w:r w:rsidR="00BB101F" w:rsidRPr="008077CD">
        <w:rPr>
          <w:color w:val="000000"/>
          <w:sz w:val="28"/>
          <w:szCs w:val="28"/>
        </w:rPr>
        <w:t xml:space="preserve"> </w:t>
      </w:r>
      <w:r w:rsidRPr="008077CD">
        <w:rPr>
          <w:color w:val="000000"/>
          <w:sz w:val="28"/>
          <w:szCs w:val="28"/>
        </w:rPr>
        <w:t>устройства</w:t>
      </w:r>
      <w:r w:rsidR="00086638" w:rsidRPr="008077CD">
        <w:rPr>
          <w:color w:val="000000"/>
          <w:sz w:val="28"/>
          <w:szCs w:val="28"/>
        </w:rPr>
        <w:t xml:space="preserve"> д</w:t>
      </w:r>
      <w:r w:rsidRPr="008077CD">
        <w:rPr>
          <w:color w:val="000000"/>
          <w:sz w:val="28"/>
          <w:szCs w:val="28"/>
        </w:rPr>
        <w:t>ля пуска, остановки, регулирования аппаратов и машин рассредоточены и пользование ими неудобно, то это приводит к излишней утомляемости, рассеиванию внимания и, следовательно,</w:t>
      </w:r>
      <w:r w:rsidR="00BB101F" w:rsidRPr="008077CD">
        <w:rPr>
          <w:color w:val="000000"/>
          <w:sz w:val="28"/>
          <w:szCs w:val="28"/>
        </w:rPr>
        <w:t xml:space="preserve"> </w:t>
      </w:r>
      <w:r w:rsidRPr="008077CD">
        <w:rPr>
          <w:color w:val="000000"/>
          <w:sz w:val="28"/>
          <w:szCs w:val="28"/>
        </w:rPr>
        <w:t>может</w:t>
      </w:r>
      <w:r w:rsidR="00BB101F" w:rsidRPr="008077CD">
        <w:rPr>
          <w:color w:val="000000"/>
          <w:sz w:val="28"/>
          <w:szCs w:val="28"/>
        </w:rPr>
        <w:t xml:space="preserve"> </w:t>
      </w:r>
      <w:r w:rsidRPr="008077CD">
        <w:rPr>
          <w:color w:val="000000"/>
          <w:sz w:val="28"/>
          <w:szCs w:val="28"/>
        </w:rPr>
        <w:t>затруднить принятие нужного решения. Основываясь на научной организации труда и инженерной психологии, учитывая особенности организма человека и его способность воспринимать внешние воздействия, ищут и находят рациональные пути устранения недостатков в организации труда. Известно, что около 85% всего объема внешней информации человек получает зрительно.</w:t>
      </w:r>
    </w:p>
    <w:p w:rsidR="00D47986" w:rsidRPr="008077CD" w:rsidRDefault="00D47986" w:rsidP="00BB101F">
      <w:pPr>
        <w:shd w:val="clear" w:color="auto" w:fill="FFFFFF"/>
        <w:suppressAutoHyphens/>
        <w:spacing w:line="360" w:lineRule="auto"/>
        <w:ind w:firstLine="709"/>
        <w:jc w:val="both"/>
        <w:rPr>
          <w:color w:val="000000"/>
          <w:sz w:val="28"/>
          <w:szCs w:val="28"/>
        </w:rPr>
      </w:pPr>
      <w:r w:rsidRPr="008077CD">
        <w:rPr>
          <w:color w:val="000000"/>
          <w:sz w:val="28"/>
          <w:szCs w:val="28"/>
        </w:rPr>
        <w:t>Наиболее ответственные приборы располагают перед глазами оператора. Вокруг них стараются сгруппировать приборы, обслуживающие один и тот же участок производства или связанные общей задачей, например измерением только температур или только давлений. Наблюдение требует перемещения глаз не только от прибора к прибору, но и по их шкалам. Выяснилось, что отсчеты по вертикальной шкале вызывают большее число ошибок, а по горизонтальной — меньшее, потому что глазу легче двигаться по горизонтали, чем по вертикали: сказывается привычка, выработанная при чтении. Все шире применяют так называемые нуль-приборы, которые показывают не абсолютные значения измеряемого параметра (например, температуры в градусах), а отклонения от некоторого заданного оптимального значения, условно обозначаемого нулем; такие приборы позволяют легче и быстрее принимать правильные решения.</w:t>
      </w:r>
    </w:p>
    <w:p w:rsidR="00D47986" w:rsidRPr="008077CD" w:rsidRDefault="00D47986" w:rsidP="00BB101F">
      <w:pPr>
        <w:shd w:val="clear" w:color="auto" w:fill="FFFFFF"/>
        <w:suppressAutoHyphens/>
        <w:spacing w:line="360" w:lineRule="auto"/>
        <w:ind w:firstLine="709"/>
        <w:jc w:val="both"/>
        <w:rPr>
          <w:color w:val="000000"/>
          <w:sz w:val="28"/>
          <w:szCs w:val="28"/>
        </w:rPr>
      </w:pPr>
      <w:r w:rsidRPr="008077CD">
        <w:rPr>
          <w:color w:val="000000"/>
          <w:sz w:val="28"/>
          <w:szCs w:val="28"/>
        </w:rPr>
        <w:t xml:space="preserve">Точность восприятия зависит не только от диаметра шкалы прибора, но и от расстояния между цифрами на делениях, от величины (цены) деления, степени контрастности фона и знаков. Важно расположение органов управления: маховичков вентилей, рукояток кранов; они должны быть удобно размещены и давать возможность видеть, закрыты они или открыты. При кнопочном управлении кнопки окрашивают в различные цвета, причем каждый цвет применяют лишь для кнопок одинакового назначения. Чтобы кнопки </w:t>
      </w:r>
      <w:r w:rsidR="00BB101F" w:rsidRPr="008077CD">
        <w:rPr>
          <w:color w:val="000000"/>
          <w:sz w:val="28"/>
          <w:szCs w:val="28"/>
        </w:rPr>
        <w:t>"</w:t>
      </w:r>
      <w:r w:rsidRPr="008077CD">
        <w:rPr>
          <w:color w:val="000000"/>
          <w:sz w:val="28"/>
          <w:szCs w:val="28"/>
        </w:rPr>
        <w:t>Стоп</w:t>
      </w:r>
      <w:r w:rsidR="00BB101F" w:rsidRPr="008077CD">
        <w:rPr>
          <w:color w:val="000000"/>
          <w:sz w:val="28"/>
          <w:szCs w:val="28"/>
        </w:rPr>
        <w:t>"</w:t>
      </w:r>
      <w:r w:rsidRPr="008077CD">
        <w:rPr>
          <w:color w:val="000000"/>
          <w:sz w:val="28"/>
          <w:szCs w:val="28"/>
        </w:rPr>
        <w:t xml:space="preserve"> были хорошо заметны, их делают большего размера, чем остальные, и окрашивают в красный цвет, а также ставят дополнительные кнопки в местах, где чаще находится рабочий.</w:t>
      </w:r>
    </w:p>
    <w:p w:rsidR="004C0699" w:rsidRPr="008077CD" w:rsidRDefault="00D47986" w:rsidP="00BB101F">
      <w:pPr>
        <w:shd w:val="clear" w:color="auto" w:fill="FFFFFF"/>
        <w:suppressAutoHyphens/>
        <w:spacing w:line="360" w:lineRule="auto"/>
        <w:ind w:firstLine="709"/>
        <w:jc w:val="both"/>
        <w:rPr>
          <w:color w:val="000000"/>
          <w:sz w:val="28"/>
          <w:szCs w:val="28"/>
        </w:rPr>
      </w:pPr>
      <w:r w:rsidRPr="008077CD">
        <w:rPr>
          <w:color w:val="000000"/>
          <w:sz w:val="28"/>
          <w:szCs w:val="28"/>
        </w:rPr>
        <w:t>Большое значение для повышения производительности труда имеет форма инструмента и, особенно, рукояток. Применение несоответствующей условиям работы рукоятки снижает производительность труда, повышает утомляемость работающего.</w:t>
      </w:r>
    </w:p>
    <w:p w:rsidR="00BB101F" w:rsidRPr="008077CD" w:rsidRDefault="00D47986" w:rsidP="00BB101F">
      <w:pPr>
        <w:shd w:val="clear" w:color="auto" w:fill="FFFFFF"/>
        <w:suppressAutoHyphens/>
        <w:spacing w:line="360" w:lineRule="auto"/>
        <w:ind w:firstLine="709"/>
        <w:jc w:val="both"/>
        <w:rPr>
          <w:color w:val="000000"/>
          <w:sz w:val="28"/>
          <w:szCs w:val="28"/>
        </w:rPr>
      </w:pPr>
      <w:r w:rsidRPr="008077CD">
        <w:rPr>
          <w:color w:val="000000"/>
          <w:sz w:val="28"/>
          <w:szCs w:val="28"/>
        </w:rPr>
        <w:t>Обстановка, в которой</w:t>
      </w:r>
      <w:r w:rsidR="00BB101F" w:rsidRPr="008077CD">
        <w:rPr>
          <w:color w:val="000000"/>
          <w:sz w:val="28"/>
          <w:szCs w:val="28"/>
        </w:rPr>
        <w:t xml:space="preserve"> </w:t>
      </w:r>
      <w:r w:rsidRPr="008077CD">
        <w:rPr>
          <w:color w:val="000000"/>
          <w:sz w:val="28"/>
          <w:szCs w:val="28"/>
        </w:rPr>
        <w:t>человек ежедневно начинает трудовой день, должна благотворно влиять на самочувствие, вызывать ощущение жизнерадостности желание трудиться еще лучше.</w:t>
      </w:r>
    </w:p>
    <w:p w:rsidR="0063504F" w:rsidRPr="008077CD" w:rsidRDefault="0063504F" w:rsidP="00BB101F">
      <w:pPr>
        <w:suppressAutoHyphens/>
        <w:spacing w:line="360" w:lineRule="auto"/>
        <w:ind w:firstLine="709"/>
        <w:jc w:val="both"/>
        <w:rPr>
          <w:sz w:val="28"/>
          <w:szCs w:val="28"/>
        </w:rPr>
      </w:pPr>
      <w:r w:rsidRPr="008077CD">
        <w:rPr>
          <w:sz w:val="28"/>
          <w:szCs w:val="28"/>
        </w:rPr>
        <w:t>Согласно СН 181-70, при цветовом решении производственных помещений промышленных предприятий надлежит учитывать:</w:t>
      </w:r>
    </w:p>
    <w:p w:rsidR="0063504F" w:rsidRPr="008077CD" w:rsidRDefault="0063504F" w:rsidP="00BB101F">
      <w:pPr>
        <w:numPr>
          <w:ilvl w:val="0"/>
          <w:numId w:val="8"/>
        </w:numPr>
        <w:suppressAutoHyphens/>
        <w:spacing w:line="360" w:lineRule="auto"/>
        <w:ind w:left="0" w:firstLine="709"/>
        <w:jc w:val="both"/>
        <w:rPr>
          <w:sz w:val="28"/>
          <w:szCs w:val="28"/>
        </w:rPr>
      </w:pPr>
      <w:r w:rsidRPr="008077CD">
        <w:rPr>
          <w:sz w:val="28"/>
          <w:szCs w:val="28"/>
        </w:rPr>
        <w:t>общий характер работ;</w:t>
      </w:r>
    </w:p>
    <w:p w:rsidR="0063504F" w:rsidRPr="008077CD" w:rsidRDefault="0063504F" w:rsidP="00BB101F">
      <w:pPr>
        <w:numPr>
          <w:ilvl w:val="0"/>
          <w:numId w:val="8"/>
        </w:numPr>
        <w:suppressAutoHyphens/>
        <w:spacing w:line="360" w:lineRule="auto"/>
        <w:ind w:left="0" w:firstLine="709"/>
        <w:jc w:val="both"/>
        <w:rPr>
          <w:sz w:val="28"/>
          <w:szCs w:val="28"/>
        </w:rPr>
      </w:pPr>
      <w:r w:rsidRPr="008077CD">
        <w:rPr>
          <w:sz w:val="28"/>
          <w:szCs w:val="28"/>
        </w:rPr>
        <w:t>степень точности работ;</w:t>
      </w:r>
    </w:p>
    <w:p w:rsidR="0063504F" w:rsidRPr="008077CD" w:rsidRDefault="0063504F" w:rsidP="00BB101F">
      <w:pPr>
        <w:numPr>
          <w:ilvl w:val="0"/>
          <w:numId w:val="8"/>
        </w:numPr>
        <w:suppressAutoHyphens/>
        <w:spacing w:line="360" w:lineRule="auto"/>
        <w:ind w:left="0" w:firstLine="709"/>
        <w:jc w:val="both"/>
        <w:rPr>
          <w:sz w:val="28"/>
          <w:szCs w:val="28"/>
        </w:rPr>
      </w:pPr>
      <w:r w:rsidRPr="008077CD">
        <w:rPr>
          <w:sz w:val="28"/>
          <w:szCs w:val="28"/>
        </w:rPr>
        <w:t>климатические и географические особенности района строительства, характер и интенсивность освещения, в том числе спектральный состав света, обусловленный типом источника или ориентацией помещения по странам света;</w:t>
      </w:r>
    </w:p>
    <w:p w:rsidR="0063504F" w:rsidRPr="008077CD" w:rsidRDefault="0063504F" w:rsidP="00BB101F">
      <w:pPr>
        <w:numPr>
          <w:ilvl w:val="0"/>
          <w:numId w:val="8"/>
        </w:numPr>
        <w:suppressAutoHyphens/>
        <w:spacing w:line="360" w:lineRule="auto"/>
        <w:ind w:left="0" w:firstLine="709"/>
        <w:jc w:val="both"/>
        <w:rPr>
          <w:sz w:val="28"/>
          <w:szCs w:val="28"/>
        </w:rPr>
      </w:pPr>
      <w:r w:rsidRPr="008077CD">
        <w:rPr>
          <w:sz w:val="28"/>
          <w:szCs w:val="28"/>
        </w:rPr>
        <w:t>санитарно-гигиенические условия в помещении;</w:t>
      </w:r>
    </w:p>
    <w:p w:rsidR="0063504F" w:rsidRPr="008077CD" w:rsidRDefault="0063504F" w:rsidP="00BB101F">
      <w:pPr>
        <w:numPr>
          <w:ilvl w:val="0"/>
          <w:numId w:val="8"/>
        </w:numPr>
        <w:suppressAutoHyphens/>
        <w:spacing w:line="360" w:lineRule="auto"/>
        <w:ind w:left="0" w:firstLine="709"/>
        <w:jc w:val="both"/>
        <w:rPr>
          <w:sz w:val="28"/>
          <w:szCs w:val="28"/>
        </w:rPr>
      </w:pPr>
      <w:r w:rsidRPr="008077CD">
        <w:rPr>
          <w:sz w:val="28"/>
          <w:szCs w:val="28"/>
        </w:rPr>
        <w:t>особенности объемно-пространственной структуры интерьера (абсолютные размеры и пропорции помещений, планировочное решение, степень насыщенности оборудованием и коммуникациями, характер конструктивного решения и др.);</w:t>
      </w:r>
    </w:p>
    <w:p w:rsidR="0063504F" w:rsidRPr="008077CD" w:rsidRDefault="0063504F" w:rsidP="00BB101F">
      <w:pPr>
        <w:numPr>
          <w:ilvl w:val="0"/>
          <w:numId w:val="8"/>
        </w:numPr>
        <w:suppressAutoHyphens/>
        <w:spacing w:line="360" w:lineRule="auto"/>
        <w:ind w:left="0" w:firstLine="709"/>
        <w:jc w:val="both"/>
        <w:rPr>
          <w:sz w:val="28"/>
          <w:szCs w:val="28"/>
        </w:rPr>
      </w:pPr>
      <w:r w:rsidRPr="008077CD">
        <w:rPr>
          <w:sz w:val="28"/>
          <w:szCs w:val="28"/>
        </w:rPr>
        <w:t>требования техники безопасности (сигнально-предупреждающая и опознавательная окраска, знаки безопасности);</w:t>
      </w:r>
    </w:p>
    <w:p w:rsidR="0063504F" w:rsidRPr="008077CD" w:rsidRDefault="0063504F" w:rsidP="00BB101F">
      <w:pPr>
        <w:numPr>
          <w:ilvl w:val="0"/>
          <w:numId w:val="8"/>
        </w:numPr>
        <w:suppressAutoHyphens/>
        <w:spacing w:line="360" w:lineRule="auto"/>
        <w:ind w:left="0" w:firstLine="709"/>
        <w:jc w:val="both"/>
        <w:rPr>
          <w:sz w:val="28"/>
          <w:szCs w:val="28"/>
        </w:rPr>
      </w:pPr>
      <w:r w:rsidRPr="008077CD">
        <w:rPr>
          <w:sz w:val="28"/>
          <w:szCs w:val="28"/>
        </w:rPr>
        <w:t>наличие поверхностей, не подлежащих цветовой отделке и окраске или цвет которых назначается исключительно по правилам применения функциональной окраски.</w:t>
      </w:r>
    </w:p>
    <w:p w:rsidR="00172B68" w:rsidRPr="008077CD" w:rsidRDefault="00172B68" w:rsidP="00BB101F">
      <w:pPr>
        <w:suppressAutoHyphens/>
        <w:spacing w:line="360" w:lineRule="auto"/>
        <w:ind w:firstLine="709"/>
        <w:jc w:val="both"/>
        <w:rPr>
          <w:sz w:val="28"/>
        </w:rPr>
      </w:pPr>
      <w:r w:rsidRPr="008077CD">
        <w:rPr>
          <w:sz w:val="28"/>
        </w:rPr>
        <w:t>В зависимости от занимаемой площади и роли в цветовой композиции интерьера надлежит различать следующие цвета:</w:t>
      </w:r>
    </w:p>
    <w:p w:rsidR="00172B68" w:rsidRPr="008077CD" w:rsidRDefault="00172B68" w:rsidP="00BB101F">
      <w:pPr>
        <w:numPr>
          <w:ilvl w:val="1"/>
          <w:numId w:val="8"/>
        </w:numPr>
        <w:suppressAutoHyphens/>
        <w:spacing w:line="360" w:lineRule="auto"/>
        <w:ind w:left="0" w:firstLine="709"/>
        <w:jc w:val="both"/>
        <w:rPr>
          <w:sz w:val="28"/>
        </w:rPr>
      </w:pPr>
      <w:r w:rsidRPr="008077CD">
        <w:rPr>
          <w:sz w:val="28"/>
        </w:rPr>
        <w:t>основные, применяемые для поверхностей большой площади (потолок, стены, крупногабаритное оборудование);</w:t>
      </w:r>
    </w:p>
    <w:p w:rsidR="00172B68" w:rsidRPr="008077CD" w:rsidRDefault="00172B68" w:rsidP="00BB101F">
      <w:pPr>
        <w:numPr>
          <w:ilvl w:val="1"/>
          <w:numId w:val="8"/>
        </w:numPr>
        <w:suppressAutoHyphens/>
        <w:spacing w:line="360" w:lineRule="auto"/>
        <w:ind w:left="0" w:firstLine="709"/>
        <w:jc w:val="both"/>
        <w:rPr>
          <w:sz w:val="28"/>
        </w:rPr>
      </w:pPr>
      <w:r w:rsidRPr="008077CD">
        <w:rPr>
          <w:sz w:val="28"/>
        </w:rPr>
        <w:t>вспомогательные, применяемые для поверхностей средней площади (колонны, пол, отдельные виды оборудования);</w:t>
      </w:r>
    </w:p>
    <w:p w:rsidR="00172B68" w:rsidRPr="008077CD" w:rsidRDefault="00172B68" w:rsidP="00BB101F">
      <w:pPr>
        <w:numPr>
          <w:ilvl w:val="1"/>
          <w:numId w:val="8"/>
        </w:numPr>
        <w:suppressAutoHyphens/>
        <w:spacing w:line="360" w:lineRule="auto"/>
        <w:ind w:left="0" w:firstLine="709"/>
        <w:jc w:val="both"/>
        <w:rPr>
          <w:sz w:val="28"/>
        </w:rPr>
      </w:pPr>
      <w:r w:rsidRPr="008077CD">
        <w:rPr>
          <w:sz w:val="28"/>
        </w:rPr>
        <w:t>акцентные, как правило, насыщенные цвета, применяемые для поверхностей малой площади и выбираемые по принципу большого контраста с основными цветами (акцентными, например, являются цвета, используемые в функциональной окраске).</w:t>
      </w:r>
    </w:p>
    <w:p w:rsidR="00172B68" w:rsidRPr="008077CD" w:rsidRDefault="00172B68" w:rsidP="00BB101F">
      <w:pPr>
        <w:suppressAutoHyphens/>
        <w:spacing w:line="360" w:lineRule="auto"/>
        <w:ind w:firstLine="709"/>
        <w:jc w:val="both"/>
        <w:rPr>
          <w:sz w:val="28"/>
        </w:rPr>
      </w:pPr>
      <w:r w:rsidRPr="008077CD">
        <w:rPr>
          <w:sz w:val="28"/>
        </w:rPr>
        <w:t>Цветовое решение интерьера характеризуется:</w:t>
      </w:r>
    </w:p>
    <w:p w:rsidR="00172B68" w:rsidRPr="008077CD" w:rsidRDefault="00172B68" w:rsidP="00BB101F">
      <w:pPr>
        <w:numPr>
          <w:ilvl w:val="0"/>
          <w:numId w:val="10"/>
        </w:numPr>
        <w:suppressAutoHyphens/>
        <w:spacing w:line="360" w:lineRule="auto"/>
        <w:ind w:left="0" w:firstLine="709"/>
        <w:jc w:val="both"/>
        <w:rPr>
          <w:sz w:val="28"/>
        </w:rPr>
      </w:pPr>
      <w:r w:rsidRPr="008077CD">
        <w:rPr>
          <w:sz w:val="28"/>
        </w:rPr>
        <w:t>цветовой гаммой;</w:t>
      </w:r>
    </w:p>
    <w:p w:rsidR="00172B68" w:rsidRPr="008077CD" w:rsidRDefault="00172B68" w:rsidP="00BB101F">
      <w:pPr>
        <w:numPr>
          <w:ilvl w:val="0"/>
          <w:numId w:val="10"/>
        </w:numPr>
        <w:suppressAutoHyphens/>
        <w:spacing w:line="360" w:lineRule="auto"/>
        <w:ind w:left="0" w:firstLine="709"/>
        <w:jc w:val="both"/>
        <w:rPr>
          <w:sz w:val="28"/>
        </w:rPr>
      </w:pPr>
      <w:r w:rsidRPr="008077CD">
        <w:rPr>
          <w:sz w:val="28"/>
        </w:rPr>
        <w:t>цветовым контрастом;</w:t>
      </w:r>
    </w:p>
    <w:p w:rsidR="00172B68" w:rsidRPr="008077CD" w:rsidRDefault="00172B68" w:rsidP="00BB101F">
      <w:pPr>
        <w:numPr>
          <w:ilvl w:val="0"/>
          <w:numId w:val="10"/>
        </w:numPr>
        <w:suppressAutoHyphens/>
        <w:spacing w:line="360" w:lineRule="auto"/>
        <w:ind w:left="0" w:firstLine="709"/>
        <w:jc w:val="both"/>
        <w:rPr>
          <w:sz w:val="28"/>
        </w:rPr>
      </w:pPr>
      <w:r w:rsidRPr="008077CD">
        <w:rPr>
          <w:sz w:val="28"/>
        </w:rPr>
        <w:t>количеством цвета;</w:t>
      </w:r>
    </w:p>
    <w:p w:rsidR="00172B68" w:rsidRPr="008077CD" w:rsidRDefault="00172B68" w:rsidP="00BB101F">
      <w:pPr>
        <w:numPr>
          <w:ilvl w:val="0"/>
          <w:numId w:val="10"/>
        </w:numPr>
        <w:suppressAutoHyphens/>
        <w:spacing w:line="360" w:lineRule="auto"/>
        <w:ind w:left="0" w:firstLine="709"/>
        <w:jc w:val="both"/>
        <w:rPr>
          <w:sz w:val="28"/>
        </w:rPr>
      </w:pPr>
      <w:r w:rsidRPr="008077CD">
        <w:rPr>
          <w:sz w:val="28"/>
        </w:rPr>
        <w:t>коэффициентами отражения поверхностей.</w:t>
      </w:r>
    </w:p>
    <w:p w:rsidR="00555868" w:rsidRPr="008077CD" w:rsidRDefault="0063504F" w:rsidP="00BB101F">
      <w:pPr>
        <w:suppressAutoHyphens/>
        <w:spacing w:line="360" w:lineRule="auto"/>
        <w:ind w:firstLine="709"/>
        <w:jc w:val="both"/>
        <w:rPr>
          <w:sz w:val="28"/>
          <w:szCs w:val="28"/>
        </w:rPr>
      </w:pPr>
      <w:r w:rsidRPr="008077CD">
        <w:rPr>
          <w:sz w:val="28"/>
          <w:szCs w:val="28"/>
        </w:rPr>
        <w:t>Ц</w:t>
      </w:r>
      <w:r w:rsidR="00555868" w:rsidRPr="008077CD">
        <w:rPr>
          <w:sz w:val="28"/>
          <w:szCs w:val="28"/>
        </w:rPr>
        <w:t>ветовая отделка интерьера должна проектироваться на основе общего архитектурно-композиционного решения интерьера с учетом физио</w:t>
      </w:r>
      <w:r w:rsidR="00DB2CFA" w:rsidRPr="008077CD">
        <w:rPr>
          <w:sz w:val="28"/>
          <w:szCs w:val="28"/>
        </w:rPr>
        <w:t xml:space="preserve">- </w:t>
      </w:r>
      <w:r w:rsidR="00555868" w:rsidRPr="008077CD">
        <w:rPr>
          <w:sz w:val="28"/>
          <w:szCs w:val="28"/>
        </w:rPr>
        <w:t>логического воздействия цвета и способствовать улучшению гигиенических условий труда в производственных помещениях, снижению утомляемости, повышению производительности труда, обеспечению безопасности производственных процессов, а также способствовать улучшению освещения помещений и повышению эстетического уровня промышленных предприятий.</w:t>
      </w:r>
    </w:p>
    <w:p w:rsidR="00C225B3" w:rsidRPr="008077CD" w:rsidRDefault="00C225B3" w:rsidP="00BB101F">
      <w:pPr>
        <w:suppressAutoHyphens/>
        <w:spacing w:line="360" w:lineRule="auto"/>
        <w:ind w:firstLine="709"/>
        <w:jc w:val="both"/>
        <w:rPr>
          <w:sz w:val="28"/>
          <w:szCs w:val="28"/>
        </w:rPr>
      </w:pPr>
      <w:r w:rsidRPr="008077CD">
        <w:rPr>
          <w:sz w:val="28"/>
          <w:szCs w:val="28"/>
        </w:rPr>
        <w:t>При выборе цветового решения интерьеров следует учитывать характеристики помещений по категориям работ, характер освещения, а также санитарно-гигиенические условия в помещениях. Цвета строительных конструкций и оборудования при работах, связанных с высокими требованиями к цветопередаче должны быть ахроматическими.</w:t>
      </w:r>
    </w:p>
    <w:p w:rsidR="00066AA9" w:rsidRPr="008077CD" w:rsidRDefault="00066AA9" w:rsidP="00BB101F">
      <w:pPr>
        <w:suppressAutoHyphens/>
        <w:spacing w:line="360" w:lineRule="auto"/>
        <w:ind w:firstLine="709"/>
        <w:jc w:val="both"/>
        <w:rPr>
          <w:sz w:val="28"/>
          <w:szCs w:val="28"/>
        </w:rPr>
      </w:pPr>
      <w:r w:rsidRPr="008077CD">
        <w:rPr>
          <w:sz w:val="28"/>
          <w:szCs w:val="28"/>
        </w:rPr>
        <w:t>При необходимости создания в производственных помещениях впечатления большого пространства следует отдавать предпочтение холодным цветовым гаммам и отступающим цветам.</w:t>
      </w:r>
    </w:p>
    <w:p w:rsidR="00066AA9" w:rsidRPr="008077CD" w:rsidRDefault="00066AA9" w:rsidP="00BB101F">
      <w:pPr>
        <w:suppressAutoHyphens/>
        <w:spacing w:line="360" w:lineRule="auto"/>
        <w:ind w:firstLine="709"/>
        <w:jc w:val="both"/>
        <w:rPr>
          <w:sz w:val="28"/>
          <w:szCs w:val="28"/>
        </w:rPr>
      </w:pPr>
      <w:r w:rsidRPr="008077CD">
        <w:rPr>
          <w:sz w:val="28"/>
          <w:szCs w:val="28"/>
        </w:rPr>
        <w:t>В помещениях небольших размеров рекомендуется избегать больших цветовых контрастов между поверхностями.</w:t>
      </w:r>
    </w:p>
    <w:p w:rsidR="00066AA9" w:rsidRPr="008077CD" w:rsidRDefault="00066AA9" w:rsidP="00BB101F">
      <w:pPr>
        <w:suppressAutoHyphens/>
        <w:spacing w:line="360" w:lineRule="auto"/>
        <w:ind w:firstLine="709"/>
        <w:jc w:val="both"/>
        <w:rPr>
          <w:sz w:val="28"/>
          <w:szCs w:val="28"/>
        </w:rPr>
      </w:pPr>
      <w:r w:rsidRPr="008077CD">
        <w:rPr>
          <w:sz w:val="28"/>
          <w:szCs w:val="28"/>
        </w:rPr>
        <w:t xml:space="preserve">В помещениях, имеющих небольшую высоту (менее </w:t>
      </w:r>
      <w:smartTag w:uri="urn:schemas-microsoft-com:office:smarttags" w:element="metricconverter">
        <w:smartTagPr>
          <w:attr w:name="ProductID" w:val="6 м"/>
        </w:smartTagPr>
        <w:r w:rsidRPr="008077CD">
          <w:rPr>
            <w:sz w:val="28"/>
            <w:szCs w:val="28"/>
          </w:rPr>
          <w:t>6 м</w:t>
        </w:r>
      </w:smartTag>
      <w:r w:rsidRPr="008077CD">
        <w:rPr>
          <w:sz w:val="28"/>
          <w:szCs w:val="28"/>
        </w:rPr>
        <w:t>), особенно при наличии под потолком большого числа различных коммуникаций, а также в более высоких помещениях при большом насыщении подвесным транспортом, в верхней зоне интерьера рекомендуется применять отступающие — зеленые, зелено-голубые или голубые цвета малой насыщенности или белый цвет независимо от условий освещения.</w:t>
      </w:r>
    </w:p>
    <w:p w:rsidR="00066AA9" w:rsidRPr="008077CD" w:rsidRDefault="00066AA9" w:rsidP="00BB101F">
      <w:pPr>
        <w:suppressAutoHyphens/>
        <w:spacing w:line="360" w:lineRule="auto"/>
        <w:ind w:firstLine="709"/>
        <w:jc w:val="both"/>
        <w:rPr>
          <w:sz w:val="28"/>
          <w:szCs w:val="28"/>
        </w:rPr>
      </w:pPr>
      <w:r w:rsidRPr="008077CD">
        <w:rPr>
          <w:sz w:val="28"/>
          <w:szCs w:val="28"/>
        </w:rPr>
        <w:t>В узких производственных помещениях большой длины (при отношении длины к ширине более двух) для торцовых стен рекомендуется применять преимущественно теплые выступающие цвета.</w:t>
      </w:r>
    </w:p>
    <w:p w:rsidR="00066AA9" w:rsidRPr="008077CD" w:rsidRDefault="00066AA9" w:rsidP="00BB101F">
      <w:pPr>
        <w:suppressAutoHyphens/>
        <w:spacing w:line="360" w:lineRule="auto"/>
        <w:ind w:firstLine="709"/>
        <w:jc w:val="both"/>
        <w:rPr>
          <w:sz w:val="28"/>
          <w:szCs w:val="28"/>
        </w:rPr>
      </w:pPr>
      <w:r w:rsidRPr="008077CD">
        <w:rPr>
          <w:sz w:val="28"/>
          <w:szCs w:val="28"/>
        </w:rPr>
        <w:t>При выборе цвета стен и потолков следует учитывать, что при содержании цветных пигментов в красочном составе или отделочных материалах более 40% снижается отражательная способность цветных поверхностей в ультрафиолетовой области спектра.</w:t>
      </w:r>
    </w:p>
    <w:p w:rsidR="00066AA9" w:rsidRPr="008077CD" w:rsidRDefault="00066AA9" w:rsidP="00BB101F">
      <w:pPr>
        <w:suppressAutoHyphens/>
        <w:spacing w:line="360" w:lineRule="auto"/>
        <w:ind w:firstLine="709"/>
        <w:jc w:val="both"/>
        <w:rPr>
          <w:sz w:val="28"/>
          <w:szCs w:val="28"/>
        </w:rPr>
      </w:pPr>
      <w:r w:rsidRPr="008077CD">
        <w:rPr>
          <w:sz w:val="28"/>
          <w:szCs w:val="28"/>
        </w:rPr>
        <w:t>Окраске поверхностей строительных конструкций рекомендуется придавать матовую и полуматовую фактуру. Глянцевая фактура допускается только на отдельных элементах строительных конструкций, имеющих малую ширину (переплеты окон и т. п.), а также на тех поверхностях, которые не создают ослепляющего блеска.</w:t>
      </w:r>
    </w:p>
    <w:p w:rsidR="00066AA9" w:rsidRPr="008077CD" w:rsidRDefault="00066AA9" w:rsidP="00BB101F">
      <w:pPr>
        <w:suppressAutoHyphens/>
        <w:spacing w:line="360" w:lineRule="auto"/>
        <w:ind w:firstLine="709"/>
        <w:jc w:val="both"/>
        <w:rPr>
          <w:sz w:val="28"/>
          <w:szCs w:val="28"/>
        </w:rPr>
      </w:pPr>
      <w:r w:rsidRPr="008077CD">
        <w:rPr>
          <w:sz w:val="28"/>
          <w:szCs w:val="28"/>
        </w:rPr>
        <w:t>Цвет серийно выпускаемого оборудования, а также оборудования, окрашиваемого на месте, следует принимать в соответствии с общей цветовой гаммой интерьера из следующего состава цветов:</w:t>
      </w:r>
    </w:p>
    <w:p w:rsidR="00066AA9" w:rsidRPr="008077CD" w:rsidRDefault="00066AA9" w:rsidP="00BB101F">
      <w:pPr>
        <w:suppressAutoHyphens/>
        <w:spacing w:line="360" w:lineRule="auto"/>
        <w:ind w:firstLine="709"/>
        <w:jc w:val="both"/>
        <w:rPr>
          <w:sz w:val="28"/>
          <w:szCs w:val="28"/>
        </w:rPr>
      </w:pPr>
      <w:r w:rsidRPr="008077CD">
        <w:rPr>
          <w:sz w:val="28"/>
          <w:szCs w:val="28"/>
        </w:rPr>
        <w:t>Зеленый светлый;</w:t>
      </w:r>
      <w:r w:rsidR="00B729B7" w:rsidRPr="008077CD">
        <w:rPr>
          <w:sz w:val="28"/>
          <w:szCs w:val="28"/>
        </w:rPr>
        <w:t xml:space="preserve"> з</w:t>
      </w:r>
      <w:r w:rsidRPr="008077CD">
        <w:rPr>
          <w:sz w:val="28"/>
          <w:szCs w:val="28"/>
        </w:rPr>
        <w:t>еленый темный;</w:t>
      </w:r>
      <w:r w:rsidR="00BB101F" w:rsidRPr="008077CD">
        <w:rPr>
          <w:sz w:val="28"/>
          <w:szCs w:val="28"/>
        </w:rPr>
        <w:t xml:space="preserve"> </w:t>
      </w:r>
      <w:r w:rsidR="00B729B7" w:rsidRPr="008077CD">
        <w:rPr>
          <w:sz w:val="28"/>
          <w:szCs w:val="28"/>
        </w:rPr>
        <w:t>с</w:t>
      </w:r>
      <w:r w:rsidRPr="008077CD">
        <w:rPr>
          <w:sz w:val="28"/>
          <w:szCs w:val="28"/>
        </w:rPr>
        <w:t>еро-голубой светлый;</w:t>
      </w:r>
      <w:r w:rsidR="00B729B7" w:rsidRPr="008077CD">
        <w:rPr>
          <w:sz w:val="28"/>
          <w:szCs w:val="28"/>
        </w:rPr>
        <w:t xml:space="preserve"> с</w:t>
      </w:r>
      <w:r w:rsidRPr="008077CD">
        <w:rPr>
          <w:sz w:val="28"/>
          <w:szCs w:val="28"/>
        </w:rPr>
        <w:t>еро-голубой темный;</w:t>
      </w:r>
      <w:r w:rsidR="00BB101F" w:rsidRPr="008077CD">
        <w:rPr>
          <w:sz w:val="28"/>
          <w:szCs w:val="28"/>
        </w:rPr>
        <w:t xml:space="preserve"> </w:t>
      </w:r>
      <w:r w:rsidR="00B729B7" w:rsidRPr="008077CD">
        <w:rPr>
          <w:sz w:val="28"/>
          <w:szCs w:val="28"/>
        </w:rPr>
        <w:t>к</w:t>
      </w:r>
      <w:r w:rsidRPr="008077CD">
        <w:rPr>
          <w:sz w:val="28"/>
          <w:szCs w:val="28"/>
        </w:rPr>
        <w:t>ремовый;</w:t>
      </w:r>
      <w:r w:rsidR="00B729B7" w:rsidRPr="008077CD">
        <w:rPr>
          <w:sz w:val="28"/>
          <w:szCs w:val="28"/>
        </w:rPr>
        <w:t xml:space="preserve"> к</w:t>
      </w:r>
      <w:r w:rsidRPr="008077CD">
        <w:rPr>
          <w:sz w:val="28"/>
          <w:szCs w:val="28"/>
        </w:rPr>
        <w:t>оричневый;</w:t>
      </w:r>
      <w:r w:rsidR="00B729B7" w:rsidRPr="008077CD">
        <w:rPr>
          <w:sz w:val="28"/>
          <w:szCs w:val="28"/>
        </w:rPr>
        <w:t xml:space="preserve"> с</w:t>
      </w:r>
      <w:r w:rsidRPr="008077CD">
        <w:rPr>
          <w:sz w:val="28"/>
          <w:szCs w:val="28"/>
        </w:rPr>
        <w:t>ерый светлый;</w:t>
      </w:r>
      <w:r w:rsidR="00BB101F" w:rsidRPr="008077CD">
        <w:rPr>
          <w:sz w:val="28"/>
          <w:szCs w:val="28"/>
        </w:rPr>
        <w:t xml:space="preserve"> </w:t>
      </w:r>
      <w:r w:rsidR="00B729B7" w:rsidRPr="008077CD">
        <w:rPr>
          <w:sz w:val="28"/>
          <w:szCs w:val="28"/>
        </w:rPr>
        <w:t>с</w:t>
      </w:r>
      <w:r w:rsidRPr="008077CD">
        <w:rPr>
          <w:sz w:val="28"/>
          <w:szCs w:val="28"/>
        </w:rPr>
        <w:t>ерый темный;</w:t>
      </w:r>
      <w:r w:rsidR="00B729B7" w:rsidRPr="008077CD">
        <w:rPr>
          <w:sz w:val="28"/>
          <w:szCs w:val="28"/>
        </w:rPr>
        <w:t xml:space="preserve"> б</w:t>
      </w:r>
      <w:r w:rsidRPr="008077CD">
        <w:rPr>
          <w:sz w:val="28"/>
          <w:szCs w:val="28"/>
        </w:rPr>
        <w:t>елый;</w:t>
      </w:r>
      <w:r w:rsidR="00B729B7" w:rsidRPr="008077CD">
        <w:rPr>
          <w:sz w:val="28"/>
          <w:szCs w:val="28"/>
        </w:rPr>
        <w:t xml:space="preserve"> ж</w:t>
      </w:r>
      <w:r w:rsidRPr="008077CD">
        <w:rPr>
          <w:sz w:val="28"/>
          <w:szCs w:val="28"/>
        </w:rPr>
        <w:t>елтовато-белый.</w:t>
      </w:r>
    </w:p>
    <w:p w:rsidR="00066AA9" w:rsidRPr="008077CD" w:rsidRDefault="002B1B86" w:rsidP="00BB101F">
      <w:pPr>
        <w:suppressAutoHyphens/>
        <w:spacing w:line="360" w:lineRule="auto"/>
        <w:ind w:firstLine="709"/>
        <w:jc w:val="both"/>
        <w:rPr>
          <w:sz w:val="28"/>
          <w:szCs w:val="28"/>
        </w:rPr>
      </w:pPr>
      <w:r w:rsidRPr="008077CD">
        <w:rPr>
          <w:sz w:val="28"/>
          <w:szCs w:val="28"/>
        </w:rPr>
        <w:t>Введение новых образцов цвета допускается в основном для уникального</w:t>
      </w:r>
      <w:r w:rsidR="00BB101F" w:rsidRPr="008077CD">
        <w:rPr>
          <w:noProof/>
          <w:sz w:val="28"/>
          <w:szCs w:val="28"/>
        </w:rPr>
        <w:t xml:space="preserve"> </w:t>
      </w:r>
      <w:r w:rsidRPr="008077CD">
        <w:rPr>
          <w:sz w:val="28"/>
          <w:szCs w:val="28"/>
        </w:rPr>
        <w:t>оборудования и оборудования, окрашиваемого на месте установки.</w:t>
      </w:r>
    </w:p>
    <w:p w:rsidR="002B1B86" w:rsidRPr="008077CD" w:rsidRDefault="002B1B86" w:rsidP="00BB101F">
      <w:pPr>
        <w:suppressAutoHyphens/>
        <w:spacing w:line="360" w:lineRule="auto"/>
        <w:ind w:firstLine="709"/>
        <w:jc w:val="both"/>
        <w:rPr>
          <w:sz w:val="28"/>
          <w:szCs w:val="28"/>
        </w:rPr>
      </w:pPr>
      <w:r w:rsidRPr="008077CD">
        <w:rPr>
          <w:sz w:val="28"/>
          <w:szCs w:val="28"/>
        </w:rPr>
        <w:t>Число цветов в цветовом решении оборудования (станков, машин, агрегатов и др.), как правило, не должно быть более трех (не считая сигнальных и отличительных).</w:t>
      </w:r>
    </w:p>
    <w:p w:rsidR="002B1B86" w:rsidRPr="008077CD" w:rsidRDefault="002B1B86" w:rsidP="00BB101F">
      <w:pPr>
        <w:suppressAutoHyphens/>
        <w:spacing w:line="360" w:lineRule="auto"/>
        <w:ind w:firstLine="709"/>
        <w:jc w:val="both"/>
        <w:rPr>
          <w:sz w:val="28"/>
          <w:szCs w:val="28"/>
        </w:rPr>
      </w:pPr>
      <w:r w:rsidRPr="008077CD">
        <w:rPr>
          <w:sz w:val="28"/>
          <w:szCs w:val="28"/>
        </w:rPr>
        <w:t>Цветовой контраст между цветами оборудования не должен превышать допустимого контраста, принятого для цветового решения интерьера в целом. Для крупногабаритного оборудования, как правило, рекомендуются светлые цвета с коэффициентом отражения не менее</w:t>
      </w:r>
      <w:r w:rsidRPr="008077CD">
        <w:rPr>
          <w:noProof/>
          <w:sz w:val="28"/>
          <w:szCs w:val="28"/>
        </w:rPr>
        <w:t xml:space="preserve"> 50%. </w:t>
      </w:r>
      <w:r w:rsidRPr="008077CD">
        <w:rPr>
          <w:sz w:val="28"/>
          <w:szCs w:val="28"/>
        </w:rPr>
        <w:t>Элементы оборудования, служащие фоном для обрабатываемых деталей, должны иметь цвет, контрастный к цвету детали.</w:t>
      </w:r>
    </w:p>
    <w:p w:rsidR="00555868" w:rsidRPr="008077CD" w:rsidRDefault="00555868" w:rsidP="00BB101F">
      <w:pPr>
        <w:suppressAutoHyphens/>
        <w:spacing w:line="360" w:lineRule="auto"/>
        <w:ind w:firstLine="709"/>
        <w:jc w:val="both"/>
        <w:rPr>
          <w:sz w:val="28"/>
          <w:szCs w:val="28"/>
        </w:rPr>
      </w:pPr>
      <w:r w:rsidRPr="008077CD">
        <w:rPr>
          <w:sz w:val="28"/>
          <w:szCs w:val="28"/>
        </w:rPr>
        <w:t>Сигнально-предупреждающую окраску элементов строительных конструкций, представляющих опасность аварий и несчастных случаев, опасных элементов производственного оборудования и внутрицехового транспорта, устройств и средств пожаротушения и обеспечения безопасности, а также цветовое решение производственных знаков безопасности надлежит выполнять в соответствии с требованиями ГОСТ</w:t>
      </w:r>
      <w:r w:rsidRPr="008077CD">
        <w:rPr>
          <w:noProof/>
          <w:sz w:val="28"/>
          <w:szCs w:val="28"/>
        </w:rPr>
        <w:t xml:space="preserve"> 15548—70</w:t>
      </w:r>
      <w:r w:rsidRPr="008077CD">
        <w:rPr>
          <w:sz w:val="28"/>
          <w:szCs w:val="28"/>
        </w:rPr>
        <w:t xml:space="preserve"> </w:t>
      </w:r>
      <w:r w:rsidR="00BB101F" w:rsidRPr="008077CD">
        <w:rPr>
          <w:sz w:val="28"/>
          <w:szCs w:val="28"/>
        </w:rPr>
        <w:t>"</w:t>
      </w:r>
      <w:r w:rsidRPr="008077CD">
        <w:rPr>
          <w:sz w:val="28"/>
          <w:szCs w:val="28"/>
        </w:rPr>
        <w:t>Цвета сигнальные и знаки безопасности для промышленных предприятий</w:t>
      </w:r>
      <w:r w:rsidR="00BB101F" w:rsidRPr="008077CD">
        <w:rPr>
          <w:sz w:val="28"/>
          <w:szCs w:val="28"/>
        </w:rPr>
        <w:t>"</w:t>
      </w:r>
      <w:r w:rsidRPr="008077CD">
        <w:rPr>
          <w:sz w:val="28"/>
          <w:szCs w:val="28"/>
        </w:rPr>
        <w:t>.</w:t>
      </w:r>
      <w:r w:rsidR="00BB101F" w:rsidRPr="008077CD">
        <w:rPr>
          <w:sz w:val="28"/>
          <w:szCs w:val="28"/>
        </w:rPr>
        <w:t xml:space="preserve"> </w:t>
      </w:r>
      <w:r w:rsidRPr="008077CD">
        <w:rPr>
          <w:sz w:val="28"/>
          <w:szCs w:val="28"/>
        </w:rPr>
        <w:t xml:space="preserve"> Опознавательную окраску трубопроводов в производственных помещениях надлежит выполнять в соответствии с требованиями ГОСТ</w:t>
      </w:r>
      <w:r w:rsidRPr="008077CD">
        <w:rPr>
          <w:noProof/>
          <w:sz w:val="28"/>
          <w:szCs w:val="28"/>
        </w:rPr>
        <w:t xml:space="preserve"> 14202-69</w:t>
      </w:r>
      <w:r w:rsidRPr="008077CD">
        <w:rPr>
          <w:sz w:val="28"/>
          <w:szCs w:val="28"/>
        </w:rPr>
        <w:t xml:space="preserve"> </w:t>
      </w:r>
      <w:r w:rsidR="00BB101F" w:rsidRPr="008077CD">
        <w:rPr>
          <w:sz w:val="28"/>
          <w:szCs w:val="28"/>
        </w:rPr>
        <w:t>"</w:t>
      </w:r>
      <w:r w:rsidRPr="008077CD">
        <w:rPr>
          <w:sz w:val="28"/>
          <w:szCs w:val="28"/>
        </w:rPr>
        <w:t>Трубопроводы промышленных предприятий. Опознавательная окраска, предупреждающие знаки и маркировочные щитки</w:t>
      </w:r>
      <w:r w:rsidR="00BB101F" w:rsidRPr="008077CD">
        <w:rPr>
          <w:sz w:val="28"/>
          <w:szCs w:val="28"/>
        </w:rPr>
        <w:t>"</w:t>
      </w:r>
      <w:r w:rsidRPr="008077CD">
        <w:rPr>
          <w:sz w:val="28"/>
          <w:szCs w:val="28"/>
        </w:rPr>
        <w:t>.</w:t>
      </w:r>
      <w:r w:rsidR="00BB101F" w:rsidRPr="008077CD">
        <w:rPr>
          <w:sz w:val="28"/>
          <w:szCs w:val="28"/>
        </w:rPr>
        <w:t xml:space="preserve"> </w:t>
      </w:r>
      <w:r w:rsidRPr="008077CD">
        <w:rPr>
          <w:sz w:val="28"/>
          <w:szCs w:val="28"/>
        </w:rPr>
        <w:t>При параллельно расположенных коммуникациях участки опознавательной окраски на всех трубопроводах рекомендуется принимать одинаковой ширины и наносить их с одинаковыми интервалами.</w:t>
      </w:r>
    </w:p>
    <w:p w:rsidR="00555868" w:rsidRPr="008077CD" w:rsidRDefault="00555868" w:rsidP="00BB101F">
      <w:pPr>
        <w:suppressAutoHyphens/>
        <w:spacing w:line="360" w:lineRule="auto"/>
        <w:ind w:firstLine="709"/>
        <w:jc w:val="both"/>
        <w:rPr>
          <w:sz w:val="28"/>
          <w:szCs w:val="28"/>
        </w:rPr>
      </w:pPr>
      <w:r w:rsidRPr="008077CD">
        <w:rPr>
          <w:sz w:val="28"/>
          <w:szCs w:val="28"/>
        </w:rPr>
        <w:t xml:space="preserve"> Отличительные цвета для обозначения баллонов и бочек в производственных помещениях, а также текст и цвет надписей на них надлежит принимать в зависимости от их содержания согласно требованиям </w:t>
      </w:r>
      <w:r w:rsidR="00BB101F" w:rsidRPr="008077CD">
        <w:rPr>
          <w:sz w:val="28"/>
          <w:szCs w:val="28"/>
        </w:rPr>
        <w:t>"</w:t>
      </w:r>
      <w:r w:rsidRPr="008077CD">
        <w:rPr>
          <w:sz w:val="28"/>
          <w:szCs w:val="28"/>
        </w:rPr>
        <w:t>Правил устройства и безопасной эксплуатации сосудов, работающих под да</w:t>
      </w:r>
      <w:r w:rsidR="00AD6968" w:rsidRPr="008077CD">
        <w:rPr>
          <w:sz w:val="28"/>
          <w:szCs w:val="28"/>
        </w:rPr>
        <w:t>влением</w:t>
      </w:r>
      <w:r w:rsidR="00BB101F" w:rsidRPr="008077CD">
        <w:rPr>
          <w:sz w:val="28"/>
          <w:szCs w:val="28"/>
        </w:rPr>
        <w:t>"</w:t>
      </w:r>
      <w:r w:rsidRPr="008077CD">
        <w:rPr>
          <w:sz w:val="28"/>
          <w:szCs w:val="28"/>
        </w:rPr>
        <w:t>.</w:t>
      </w:r>
      <w:r w:rsidR="00BB101F" w:rsidRPr="008077CD">
        <w:rPr>
          <w:sz w:val="28"/>
          <w:szCs w:val="28"/>
        </w:rPr>
        <w:t xml:space="preserve"> </w:t>
      </w:r>
      <w:r w:rsidRPr="008077CD">
        <w:rPr>
          <w:sz w:val="28"/>
          <w:szCs w:val="28"/>
        </w:rPr>
        <w:t xml:space="preserve">Отличительные цвета для обозначения шин электроустановок в производственных помещениях надлежит принимать согласно требованиям </w:t>
      </w:r>
      <w:r w:rsidR="00BB101F" w:rsidRPr="008077CD">
        <w:rPr>
          <w:sz w:val="28"/>
          <w:szCs w:val="28"/>
        </w:rPr>
        <w:t>"</w:t>
      </w:r>
      <w:r w:rsidRPr="008077CD">
        <w:rPr>
          <w:sz w:val="28"/>
          <w:szCs w:val="28"/>
        </w:rPr>
        <w:t>Правил устройства электроустановок</w:t>
      </w:r>
      <w:r w:rsidR="00BB101F" w:rsidRPr="008077CD">
        <w:rPr>
          <w:sz w:val="28"/>
          <w:szCs w:val="28"/>
        </w:rPr>
        <w:t>"</w:t>
      </w:r>
      <w:r w:rsidRPr="008077CD">
        <w:rPr>
          <w:sz w:val="28"/>
          <w:szCs w:val="28"/>
        </w:rPr>
        <w:t xml:space="preserve"> (ПУЭ).</w:t>
      </w:r>
    </w:p>
    <w:p w:rsidR="00B26427" w:rsidRPr="008077CD" w:rsidRDefault="00B26427" w:rsidP="00BB101F">
      <w:pPr>
        <w:suppressAutoHyphens/>
        <w:spacing w:line="360" w:lineRule="auto"/>
        <w:ind w:firstLine="709"/>
        <w:jc w:val="both"/>
        <w:rPr>
          <w:sz w:val="28"/>
          <w:szCs w:val="28"/>
        </w:rPr>
      </w:pPr>
      <w:r w:rsidRPr="008077CD">
        <w:rPr>
          <w:sz w:val="28"/>
          <w:szCs w:val="28"/>
        </w:rPr>
        <w:t xml:space="preserve">Цветовой тон - характеристика цвета поверхностей, оценивается длиной волны </w:t>
      </w:r>
      <w:r w:rsidR="00F53D93" w:rsidRPr="008077CD">
        <w:rPr>
          <w:sz w:val="28"/>
          <w:szCs w:val="28"/>
        </w:rPr>
        <w:t xml:space="preserve">отраженного </w:t>
      </w:r>
      <w:r w:rsidRPr="008077CD">
        <w:rPr>
          <w:sz w:val="28"/>
          <w:szCs w:val="28"/>
        </w:rPr>
        <w:t xml:space="preserve">излучения </w:t>
      </w:r>
      <w:r w:rsidRPr="008077CD">
        <w:rPr>
          <w:noProof/>
          <w:sz w:val="28"/>
          <w:szCs w:val="28"/>
        </w:rPr>
        <w:t>(</w:t>
      </w:r>
      <w:r w:rsidRPr="008077CD">
        <w:rPr>
          <w:noProof/>
          <w:sz w:val="28"/>
          <w:szCs w:val="28"/>
        </w:rPr>
        <w:sym w:font="Symbol" w:char="F06C"/>
      </w:r>
      <w:r w:rsidRPr="008077CD">
        <w:rPr>
          <w:noProof/>
          <w:sz w:val="28"/>
          <w:szCs w:val="28"/>
        </w:rPr>
        <w:t>),</w:t>
      </w:r>
      <w:r w:rsidRPr="008077CD">
        <w:rPr>
          <w:sz w:val="28"/>
          <w:szCs w:val="28"/>
        </w:rPr>
        <w:t xml:space="preserve"> выражаемой в нанометрах (</w:t>
      </w:r>
      <w:r w:rsidRPr="008077CD">
        <w:rPr>
          <w:i/>
          <w:sz w:val="28"/>
          <w:szCs w:val="28"/>
        </w:rPr>
        <w:t>нм</w:t>
      </w:r>
      <w:r w:rsidRPr="008077CD">
        <w:rPr>
          <w:sz w:val="28"/>
          <w:szCs w:val="28"/>
        </w:rPr>
        <w:t>);</w:t>
      </w:r>
    </w:p>
    <w:p w:rsidR="003B75EF" w:rsidRPr="008077CD" w:rsidRDefault="003B75EF" w:rsidP="00BB101F">
      <w:pPr>
        <w:suppressAutoHyphens/>
        <w:spacing w:line="360" w:lineRule="auto"/>
        <w:ind w:firstLine="709"/>
        <w:jc w:val="both"/>
        <w:rPr>
          <w:sz w:val="28"/>
          <w:szCs w:val="28"/>
        </w:rPr>
      </w:pPr>
      <w:r w:rsidRPr="008077CD">
        <w:rPr>
          <w:sz w:val="28"/>
          <w:szCs w:val="28"/>
        </w:rPr>
        <w:t>Контраст по цветовому тону (</w:t>
      </w:r>
      <w:r w:rsidRPr="008077CD">
        <w:rPr>
          <w:i/>
          <w:sz w:val="28"/>
          <w:szCs w:val="28"/>
        </w:rPr>
        <w:t>К</w:t>
      </w:r>
      <w:r w:rsidRPr="008077CD">
        <w:rPr>
          <w:sz w:val="28"/>
          <w:szCs w:val="28"/>
        </w:rPr>
        <w:t>т) характеризуется количеством цветовых порогов в расстоянии между двумя цветами. Для цветового решения интерьера контраст по цветовому тону приближенно следует определять в интервалах в дуговых градусах по условному цветовому кругу</w:t>
      </w:r>
      <w:r w:rsidR="00C15088" w:rsidRPr="008077CD">
        <w:rPr>
          <w:sz w:val="28"/>
          <w:szCs w:val="28"/>
        </w:rPr>
        <w:t>, который разделен на 10 цветов: красный, оранжевый, желтый, желто-зеленый, зеленый, зелено-голубой, голубой, синий, фиолетовый, пурпурный.</w:t>
      </w:r>
    </w:p>
    <w:p w:rsidR="003B75EF" w:rsidRPr="008077CD" w:rsidRDefault="003B75EF" w:rsidP="00BB101F">
      <w:pPr>
        <w:suppressAutoHyphens/>
        <w:spacing w:line="360" w:lineRule="auto"/>
        <w:ind w:firstLine="709"/>
        <w:jc w:val="both"/>
        <w:rPr>
          <w:sz w:val="28"/>
          <w:szCs w:val="28"/>
        </w:rPr>
      </w:pPr>
      <w:r w:rsidRPr="008077CD">
        <w:rPr>
          <w:sz w:val="28"/>
          <w:szCs w:val="28"/>
        </w:rPr>
        <w:t>Контраст по цветовому тону считается:</w:t>
      </w:r>
    </w:p>
    <w:p w:rsidR="003B75EF" w:rsidRPr="008077CD" w:rsidRDefault="003B75EF" w:rsidP="00BB101F">
      <w:pPr>
        <w:suppressAutoHyphens/>
        <w:spacing w:line="360" w:lineRule="auto"/>
        <w:ind w:firstLine="709"/>
        <w:jc w:val="both"/>
        <w:rPr>
          <w:sz w:val="28"/>
          <w:szCs w:val="28"/>
        </w:rPr>
      </w:pPr>
      <w:r w:rsidRPr="008077CD">
        <w:rPr>
          <w:sz w:val="28"/>
          <w:szCs w:val="28"/>
        </w:rPr>
        <w:t xml:space="preserve">большим при 110° &lt; </w:t>
      </w:r>
      <w:r w:rsidRPr="008077CD">
        <w:rPr>
          <w:i/>
          <w:sz w:val="28"/>
          <w:szCs w:val="28"/>
        </w:rPr>
        <w:t>К</w:t>
      </w:r>
      <w:r w:rsidRPr="008077CD">
        <w:rPr>
          <w:sz w:val="28"/>
          <w:szCs w:val="28"/>
        </w:rPr>
        <w:t xml:space="preserve">т </w:t>
      </w:r>
      <w:r w:rsidRPr="008077CD">
        <w:rPr>
          <w:sz w:val="28"/>
          <w:szCs w:val="28"/>
        </w:rPr>
        <w:sym w:font="Symbol" w:char="F0A3"/>
      </w:r>
      <w:r w:rsidRPr="008077CD">
        <w:rPr>
          <w:sz w:val="28"/>
          <w:szCs w:val="28"/>
        </w:rPr>
        <w:t xml:space="preserve"> 180°;</w:t>
      </w:r>
    </w:p>
    <w:p w:rsidR="003B75EF" w:rsidRPr="008077CD" w:rsidRDefault="003B75EF" w:rsidP="00BB101F">
      <w:pPr>
        <w:suppressAutoHyphens/>
        <w:spacing w:line="360" w:lineRule="auto"/>
        <w:ind w:firstLine="709"/>
        <w:jc w:val="both"/>
        <w:rPr>
          <w:sz w:val="28"/>
          <w:szCs w:val="28"/>
        </w:rPr>
      </w:pPr>
      <w:r w:rsidRPr="008077CD">
        <w:rPr>
          <w:sz w:val="28"/>
          <w:szCs w:val="28"/>
        </w:rPr>
        <w:t xml:space="preserve">средним при 70° &lt; </w:t>
      </w:r>
      <w:r w:rsidRPr="008077CD">
        <w:rPr>
          <w:i/>
          <w:sz w:val="28"/>
          <w:szCs w:val="28"/>
        </w:rPr>
        <w:t>К</w:t>
      </w:r>
      <w:r w:rsidRPr="008077CD">
        <w:rPr>
          <w:sz w:val="28"/>
          <w:szCs w:val="28"/>
        </w:rPr>
        <w:t xml:space="preserve">т </w:t>
      </w:r>
      <w:r w:rsidRPr="008077CD">
        <w:rPr>
          <w:sz w:val="28"/>
          <w:szCs w:val="28"/>
        </w:rPr>
        <w:sym w:font="Symbol" w:char="F0A3"/>
      </w:r>
      <w:r w:rsidRPr="008077CD">
        <w:rPr>
          <w:sz w:val="28"/>
          <w:szCs w:val="28"/>
        </w:rPr>
        <w:t xml:space="preserve"> 110°;</w:t>
      </w:r>
    </w:p>
    <w:p w:rsidR="003B75EF" w:rsidRPr="008077CD" w:rsidRDefault="003B75EF" w:rsidP="00BB101F">
      <w:pPr>
        <w:tabs>
          <w:tab w:val="left" w:pos="4536"/>
        </w:tabs>
        <w:suppressAutoHyphens/>
        <w:spacing w:line="360" w:lineRule="auto"/>
        <w:ind w:firstLine="709"/>
        <w:jc w:val="both"/>
        <w:rPr>
          <w:sz w:val="28"/>
          <w:szCs w:val="28"/>
        </w:rPr>
      </w:pPr>
      <w:r w:rsidRPr="008077CD">
        <w:rPr>
          <w:sz w:val="28"/>
          <w:szCs w:val="28"/>
        </w:rPr>
        <w:t>малым при</w:t>
      </w:r>
      <w:r w:rsidR="00BB101F" w:rsidRPr="008077CD">
        <w:rPr>
          <w:sz w:val="28"/>
          <w:szCs w:val="28"/>
        </w:rPr>
        <w:t xml:space="preserve"> </w:t>
      </w:r>
      <w:r w:rsidRPr="008077CD">
        <w:rPr>
          <w:i/>
          <w:sz w:val="28"/>
          <w:szCs w:val="28"/>
        </w:rPr>
        <w:t>К</w:t>
      </w:r>
      <w:r w:rsidRPr="008077CD">
        <w:rPr>
          <w:sz w:val="28"/>
          <w:szCs w:val="28"/>
        </w:rPr>
        <w:t xml:space="preserve">т </w:t>
      </w:r>
      <w:r w:rsidRPr="008077CD">
        <w:rPr>
          <w:sz w:val="28"/>
          <w:szCs w:val="28"/>
        </w:rPr>
        <w:sym w:font="Symbol" w:char="F0A3"/>
      </w:r>
      <w:r w:rsidRPr="008077CD">
        <w:rPr>
          <w:sz w:val="28"/>
          <w:szCs w:val="28"/>
        </w:rPr>
        <w:t xml:space="preserve"> 70°.</w:t>
      </w:r>
    </w:p>
    <w:p w:rsidR="00BB101F" w:rsidRPr="008077CD" w:rsidRDefault="00E95E3B" w:rsidP="00BB101F">
      <w:pPr>
        <w:suppressAutoHyphens/>
        <w:spacing w:line="360" w:lineRule="auto"/>
        <w:ind w:firstLine="709"/>
        <w:jc w:val="both"/>
        <w:rPr>
          <w:sz w:val="28"/>
        </w:rPr>
      </w:pPr>
      <w:r w:rsidRPr="008077CD">
        <w:rPr>
          <w:sz w:val="28"/>
        </w:rPr>
        <w:t>Н</w:t>
      </w:r>
      <w:r w:rsidR="00925327" w:rsidRPr="008077CD">
        <w:rPr>
          <w:sz w:val="28"/>
        </w:rPr>
        <w:t xml:space="preserve">асыщенность краски </w:t>
      </w:r>
      <w:r w:rsidRPr="008077CD">
        <w:rPr>
          <w:sz w:val="28"/>
        </w:rPr>
        <w:t xml:space="preserve">определяется </w:t>
      </w:r>
      <w:r w:rsidR="00925327" w:rsidRPr="008077CD">
        <w:rPr>
          <w:sz w:val="28"/>
        </w:rPr>
        <w:t>весов</w:t>
      </w:r>
      <w:r w:rsidRPr="008077CD">
        <w:rPr>
          <w:sz w:val="28"/>
        </w:rPr>
        <w:t>ы</w:t>
      </w:r>
      <w:r w:rsidR="00925327" w:rsidRPr="008077CD">
        <w:rPr>
          <w:sz w:val="28"/>
        </w:rPr>
        <w:t>м содержани</w:t>
      </w:r>
      <w:r w:rsidRPr="008077CD">
        <w:rPr>
          <w:sz w:val="28"/>
        </w:rPr>
        <w:t>ем</w:t>
      </w:r>
      <w:r w:rsidR="00925327" w:rsidRPr="008077CD">
        <w:rPr>
          <w:sz w:val="28"/>
        </w:rPr>
        <w:t xml:space="preserve"> чистого пигмента в красочном составе</w:t>
      </w:r>
      <w:r w:rsidRPr="008077CD">
        <w:rPr>
          <w:sz w:val="28"/>
        </w:rPr>
        <w:t>.</w:t>
      </w:r>
    </w:p>
    <w:p w:rsidR="00FC62EF" w:rsidRPr="008077CD" w:rsidRDefault="00E95E3B" w:rsidP="00BB101F">
      <w:pPr>
        <w:tabs>
          <w:tab w:val="left" w:pos="709"/>
          <w:tab w:val="left" w:pos="993"/>
          <w:tab w:val="left" w:pos="1276"/>
        </w:tabs>
        <w:suppressAutoHyphens/>
        <w:spacing w:line="360" w:lineRule="auto"/>
        <w:ind w:firstLine="709"/>
        <w:jc w:val="both"/>
        <w:rPr>
          <w:sz w:val="28"/>
          <w:szCs w:val="28"/>
        </w:rPr>
      </w:pPr>
      <w:r w:rsidRPr="008077CD">
        <w:rPr>
          <w:sz w:val="28"/>
          <w:szCs w:val="28"/>
        </w:rPr>
        <w:t>Н</w:t>
      </w:r>
      <w:r w:rsidR="00FC62EF" w:rsidRPr="008077CD">
        <w:rPr>
          <w:sz w:val="28"/>
          <w:szCs w:val="28"/>
        </w:rPr>
        <w:t>асыщенность цвета, выраж</w:t>
      </w:r>
      <w:r w:rsidRPr="008077CD">
        <w:rPr>
          <w:sz w:val="28"/>
          <w:szCs w:val="28"/>
        </w:rPr>
        <w:t>ают</w:t>
      </w:r>
      <w:r w:rsidR="00FC62EF" w:rsidRPr="008077CD">
        <w:rPr>
          <w:sz w:val="28"/>
          <w:szCs w:val="28"/>
        </w:rPr>
        <w:t xml:space="preserve"> в относительных порогах</w:t>
      </w:r>
      <w:r w:rsidRPr="008077CD">
        <w:rPr>
          <w:sz w:val="28"/>
          <w:szCs w:val="28"/>
        </w:rPr>
        <w:t xml:space="preserve"> </w:t>
      </w:r>
      <w:r w:rsidR="00FC62EF" w:rsidRPr="008077CD">
        <w:rPr>
          <w:sz w:val="28"/>
          <w:szCs w:val="28"/>
        </w:rPr>
        <w:t>равноконтрас</w:t>
      </w:r>
      <w:r w:rsidR="00B33E16" w:rsidRPr="008077CD">
        <w:rPr>
          <w:sz w:val="28"/>
          <w:szCs w:val="28"/>
        </w:rPr>
        <w:t>тной цветовой системы Мак-Адама.</w:t>
      </w:r>
    </w:p>
    <w:p w:rsidR="00BB101F" w:rsidRPr="008077CD" w:rsidRDefault="00BB101F" w:rsidP="00BB101F">
      <w:pPr>
        <w:tabs>
          <w:tab w:val="left" w:pos="709"/>
          <w:tab w:val="left" w:pos="993"/>
          <w:tab w:val="left" w:pos="1276"/>
        </w:tabs>
        <w:suppressAutoHyphens/>
        <w:spacing w:line="360" w:lineRule="auto"/>
        <w:ind w:firstLine="709"/>
        <w:jc w:val="both"/>
        <w:rPr>
          <w:sz w:val="28"/>
          <w:szCs w:val="28"/>
        </w:rPr>
      </w:pPr>
    </w:p>
    <w:p w:rsidR="00BB101F" w:rsidRPr="008077CD" w:rsidRDefault="00D24E81" w:rsidP="00BB101F">
      <w:pPr>
        <w:tabs>
          <w:tab w:val="left" w:pos="709"/>
          <w:tab w:val="left" w:pos="993"/>
          <w:tab w:val="left" w:pos="1276"/>
        </w:tabs>
        <w:suppressAutoHyphens/>
        <w:spacing w:line="360" w:lineRule="auto"/>
        <w:ind w:firstLine="709"/>
        <w:jc w:val="both"/>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42pt" wrapcoords="-79 0 -79 21426 21600 21426 21600 0 -79 0" o:allowoverlap="f">
            <v:imagedata r:id="rId7" o:title=""/>
          </v:shape>
        </w:pict>
      </w:r>
    </w:p>
    <w:p w:rsidR="00FC62EF" w:rsidRPr="008077CD" w:rsidRDefault="00BB101F" w:rsidP="00BB101F">
      <w:pPr>
        <w:tabs>
          <w:tab w:val="left" w:pos="709"/>
          <w:tab w:val="left" w:pos="993"/>
          <w:tab w:val="left" w:pos="1276"/>
        </w:tabs>
        <w:suppressAutoHyphens/>
        <w:spacing w:line="360" w:lineRule="auto"/>
        <w:ind w:firstLine="709"/>
        <w:jc w:val="both"/>
        <w:rPr>
          <w:sz w:val="28"/>
          <w:szCs w:val="28"/>
        </w:rPr>
      </w:pPr>
      <w:r w:rsidRPr="008077CD">
        <w:br w:type="page"/>
      </w:r>
      <w:r w:rsidR="00FC62EF" w:rsidRPr="008077CD">
        <w:rPr>
          <w:sz w:val="28"/>
          <w:szCs w:val="28"/>
        </w:rPr>
        <w:t>Для измерения освещенности следует использовать люксметры</w:t>
      </w:r>
      <w:r w:rsidR="00317095" w:rsidRPr="008077CD">
        <w:rPr>
          <w:sz w:val="28"/>
          <w:szCs w:val="28"/>
        </w:rPr>
        <w:t xml:space="preserve"> (например, Люксметр </w:t>
      </w:r>
      <w:r w:rsidRPr="008077CD">
        <w:rPr>
          <w:sz w:val="28"/>
          <w:szCs w:val="28"/>
        </w:rPr>
        <w:t>"</w:t>
      </w:r>
      <w:r w:rsidR="00317095" w:rsidRPr="008077CD">
        <w:rPr>
          <w:sz w:val="28"/>
          <w:szCs w:val="28"/>
        </w:rPr>
        <w:t>Кварц-21</w:t>
      </w:r>
      <w:r w:rsidRPr="008077CD">
        <w:rPr>
          <w:sz w:val="28"/>
          <w:szCs w:val="28"/>
        </w:rPr>
        <w:t>"</w:t>
      </w:r>
      <w:r w:rsidR="00317095" w:rsidRPr="008077CD">
        <w:rPr>
          <w:sz w:val="28"/>
          <w:szCs w:val="28"/>
        </w:rPr>
        <w:t xml:space="preserve"> ПО </w:t>
      </w:r>
      <w:r w:rsidRPr="008077CD">
        <w:rPr>
          <w:sz w:val="28"/>
          <w:szCs w:val="28"/>
        </w:rPr>
        <w:t>"</w:t>
      </w:r>
      <w:r w:rsidR="00317095" w:rsidRPr="008077CD">
        <w:rPr>
          <w:sz w:val="28"/>
          <w:szCs w:val="28"/>
        </w:rPr>
        <w:t>Кварц</w:t>
      </w:r>
      <w:r w:rsidRPr="008077CD">
        <w:rPr>
          <w:sz w:val="28"/>
          <w:szCs w:val="28"/>
        </w:rPr>
        <w:t>"</w:t>
      </w:r>
      <w:r w:rsidR="00317095" w:rsidRPr="008077CD">
        <w:rPr>
          <w:sz w:val="28"/>
          <w:szCs w:val="28"/>
        </w:rPr>
        <w:t xml:space="preserve"> (Россия), фотометр типа 1105 фирмы </w:t>
      </w:r>
      <w:r w:rsidRPr="008077CD">
        <w:rPr>
          <w:sz w:val="28"/>
          <w:szCs w:val="28"/>
        </w:rPr>
        <w:t>"</w:t>
      </w:r>
      <w:r w:rsidR="00317095" w:rsidRPr="008077CD">
        <w:rPr>
          <w:sz w:val="28"/>
          <w:szCs w:val="28"/>
        </w:rPr>
        <w:t>Брюль и Къер</w:t>
      </w:r>
      <w:r w:rsidRPr="008077CD">
        <w:rPr>
          <w:sz w:val="28"/>
          <w:szCs w:val="28"/>
        </w:rPr>
        <w:t>"</w:t>
      </w:r>
      <w:r w:rsidR="00317095" w:rsidRPr="008077CD">
        <w:rPr>
          <w:sz w:val="28"/>
          <w:szCs w:val="28"/>
        </w:rPr>
        <w:t xml:space="preserve"> (Дания))</w:t>
      </w:r>
      <w:r w:rsidR="00FC62EF" w:rsidRPr="008077CD">
        <w:rPr>
          <w:sz w:val="28"/>
          <w:szCs w:val="28"/>
        </w:rPr>
        <w:t xml:space="preserve"> с измерительными преобразователями излучения, имеющими спектральную погрешность не более 10 %, определяемую как интегральное отклонение относительной кривой спектральной чувствительности измерительного преобразователя излучения от кривой относительной спектральной световой эффективности монохроматического излучения для дневного зрения по ГОСТ 8.332.</w:t>
      </w:r>
    </w:p>
    <w:p w:rsidR="00FC62EF" w:rsidRPr="008077CD" w:rsidRDefault="00FC62EF" w:rsidP="00BB101F">
      <w:pPr>
        <w:suppressAutoHyphens/>
        <w:spacing w:line="360" w:lineRule="auto"/>
        <w:ind w:firstLine="709"/>
        <w:jc w:val="both"/>
        <w:rPr>
          <w:sz w:val="28"/>
          <w:szCs w:val="28"/>
        </w:rPr>
      </w:pPr>
      <w:r w:rsidRPr="008077CD">
        <w:rPr>
          <w:sz w:val="28"/>
          <w:szCs w:val="28"/>
        </w:rPr>
        <w:t xml:space="preserve">Допускается использовать для измерения освещенности люксметры, имеющие спектральную погрешность более 10 %, при условии введения поправочного коэффициента на спектральный состав применяемых источников света, определяемого по ГОСТ 17616. </w:t>
      </w:r>
      <w:r w:rsidR="008D15D8" w:rsidRPr="008077CD">
        <w:rPr>
          <w:sz w:val="28"/>
          <w:szCs w:val="28"/>
        </w:rPr>
        <w:t>В зависимости от применяемых источников света показания люксметров Ю-116 и Ю-117 должны быть умножены на эти поправочные коэффициенты.</w:t>
      </w:r>
    </w:p>
    <w:p w:rsidR="00AD6968" w:rsidRPr="008077CD" w:rsidRDefault="00FC62EF" w:rsidP="00BB101F">
      <w:pPr>
        <w:suppressAutoHyphens/>
        <w:spacing w:line="360" w:lineRule="auto"/>
        <w:ind w:firstLine="709"/>
        <w:jc w:val="both"/>
        <w:rPr>
          <w:sz w:val="28"/>
          <w:szCs w:val="28"/>
        </w:rPr>
      </w:pPr>
      <w:r w:rsidRPr="008077CD">
        <w:rPr>
          <w:sz w:val="28"/>
          <w:szCs w:val="28"/>
        </w:rPr>
        <w:t>Люксметры должны иметь свидетельства о метрологической аттестации и поверке.</w:t>
      </w:r>
    </w:p>
    <w:p w:rsidR="00C225B3" w:rsidRPr="008077CD" w:rsidRDefault="00C225B3" w:rsidP="00BB101F">
      <w:pPr>
        <w:suppressAutoHyphens/>
        <w:spacing w:line="360" w:lineRule="auto"/>
        <w:ind w:firstLine="709"/>
        <w:jc w:val="both"/>
        <w:rPr>
          <w:sz w:val="28"/>
          <w:szCs w:val="28"/>
        </w:rPr>
      </w:pPr>
    </w:p>
    <w:p w:rsidR="00BB101F" w:rsidRPr="008077CD" w:rsidRDefault="00BB101F" w:rsidP="00BB101F">
      <w:pPr>
        <w:numPr>
          <w:ilvl w:val="0"/>
          <w:numId w:val="28"/>
        </w:numPr>
        <w:suppressAutoHyphens/>
        <w:spacing w:line="360" w:lineRule="auto"/>
        <w:ind w:left="0" w:firstLine="709"/>
        <w:rPr>
          <w:sz w:val="28"/>
          <w:szCs w:val="28"/>
        </w:rPr>
      </w:pPr>
      <w:r w:rsidRPr="008077CD">
        <w:rPr>
          <w:b/>
          <w:i/>
          <w:sz w:val="28"/>
          <w:szCs w:val="28"/>
        </w:rPr>
        <w:t>Вопрос 49.</w:t>
      </w:r>
      <w:r w:rsidRPr="008077CD">
        <w:rPr>
          <w:sz w:val="28"/>
          <w:szCs w:val="28"/>
        </w:rPr>
        <w:t xml:space="preserve"> Привести классификацию по устройству и эксплуатации электрооборудования взрыво- и пожароопасных производств по ПУЭ. Назвать методы борьбы со статическим электричеством</w:t>
      </w:r>
    </w:p>
    <w:p w:rsidR="00BB101F" w:rsidRPr="008077CD" w:rsidRDefault="00BB101F" w:rsidP="00BB101F">
      <w:pPr>
        <w:suppressAutoHyphens/>
        <w:spacing w:line="360" w:lineRule="auto"/>
        <w:ind w:firstLine="709"/>
        <w:jc w:val="both"/>
        <w:rPr>
          <w:b/>
          <w:sz w:val="28"/>
          <w:szCs w:val="28"/>
        </w:rPr>
      </w:pPr>
    </w:p>
    <w:p w:rsidR="00BB101F" w:rsidRPr="008077CD" w:rsidRDefault="005379D5" w:rsidP="00BB101F">
      <w:pPr>
        <w:suppressAutoHyphens/>
        <w:spacing w:line="360" w:lineRule="auto"/>
        <w:ind w:firstLine="709"/>
        <w:jc w:val="both"/>
        <w:rPr>
          <w:sz w:val="28"/>
          <w:szCs w:val="28"/>
        </w:rPr>
      </w:pPr>
      <w:r w:rsidRPr="008077CD">
        <w:rPr>
          <w:sz w:val="28"/>
          <w:szCs w:val="28"/>
        </w:rPr>
        <w:t>Взрывоопасная зона - помещение или ограниченное пространство в помещении или наружной установке, в котором имеются или могут об</w:t>
      </w:r>
      <w:r w:rsidR="00317095" w:rsidRPr="008077CD">
        <w:rPr>
          <w:sz w:val="28"/>
          <w:szCs w:val="28"/>
        </w:rPr>
        <w:t>разоваться взрывоопасные смеси.</w:t>
      </w:r>
      <w:r w:rsidR="00BB101F" w:rsidRPr="008077CD">
        <w:rPr>
          <w:sz w:val="28"/>
          <w:szCs w:val="28"/>
        </w:rPr>
        <w:t xml:space="preserve"> </w:t>
      </w:r>
      <w:r w:rsidRPr="008077CD">
        <w:rPr>
          <w:sz w:val="28"/>
          <w:szCs w:val="28"/>
        </w:rPr>
        <w:t>Взрывозащищенное электрооборудование - электрооборудование, в котором предусмотрены конструктивные меры по устранению или затруднению возможности воспламенения окружающей его взрывоопасной среды вследствие эксплуатации этого электрооборудования.</w:t>
      </w:r>
    </w:p>
    <w:p w:rsidR="005379D5" w:rsidRPr="008077CD" w:rsidRDefault="005379D5" w:rsidP="00BB101F">
      <w:pPr>
        <w:pStyle w:val="2"/>
        <w:keepNext w:val="0"/>
        <w:suppressAutoHyphens/>
        <w:spacing w:before="0" w:after="0" w:line="360" w:lineRule="auto"/>
        <w:ind w:firstLine="709"/>
        <w:jc w:val="both"/>
        <w:rPr>
          <w:rFonts w:ascii="Times New Roman" w:hAnsi="Times New Roman" w:cs="Times New Roman"/>
          <w:b w:val="0"/>
          <w:i w:val="0"/>
        </w:rPr>
      </w:pPr>
      <w:r w:rsidRPr="008077CD">
        <w:rPr>
          <w:rFonts w:ascii="Times New Roman" w:hAnsi="Times New Roman" w:cs="Times New Roman"/>
          <w:b w:val="0"/>
          <w:i w:val="0"/>
        </w:rPr>
        <w:t>КЛАССИФИКАЦИЯ И МАРКИРОВКА ВЗРЫВО</w:t>
      </w:r>
      <w:r w:rsidR="00317095" w:rsidRPr="008077CD">
        <w:rPr>
          <w:rFonts w:ascii="Times New Roman" w:hAnsi="Times New Roman" w:cs="Times New Roman"/>
          <w:b w:val="0"/>
          <w:i w:val="0"/>
        </w:rPr>
        <w:t>ЗАЩИЩЕННОГО ЭЛЕКТРООБОРУДОВАНИЯ</w:t>
      </w:r>
    </w:p>
    <w:p w:rsidR="00BB101F" w:rsidRPr="008077CD" w:rsidRDefault="005379D5" w:rsidP="00BB101F">
      <w:pPr>
        <w:pStyle w:val="a6"/>
        <w:suppressAutoHyphens/>
        <w:spacing w:before="0" w:beforeAutospacing="0" w:after="0" w:afterAutospacing="0" w:line="360" w:lineRule="auto"/>
        <w:ind w:firstLine="709"/>
        <w:jc w:val="both"/>
        <w:rPr>
          <w:sz w:val="28"/>
          <w:szCs w:val="28"/>
        </w:rPr>
      </w:pPr>
      <w:r w:rsidRPr="008077CD">
        <w:rPr>
          <w:sz w:val="28"/>
          <w:szCs w:val="28"/>
        </w:rPr>
        <w:t>Взрывозащищенное электрооборудование подразделяется по уровням и видам взрывозащиты, группам и температурным классам.</w:t>
      </w:r>
    </w:p>
    <w:p w:rsidR="00BB101F" w:rsidRPr="008077CD" w:rsidRDefault="005379D5" w:rsidP="00BB101F">
      <w:pPr>
        <w:pStyle w:val="a6"/>
        <w:suppressAutoHyphens/>
        <w:spacing w:before="0" w:beforeAutospacing="0" w:after="0" w:afterAutospacing="0" w:line="360" w:lineRule="auto"/>
        <w:ind w:firstLine="709"/>
        <w:jc w:val="both"/>
        <w:rPr>
          <w:sz w:val="28"/>
          <w:szCs w:val="28"/>
        </w:rPr>
      </w:pPr>
      <w:r w:rsidRPr="008077CD">
        <w:rPr>
          <w:sz w:val="28"/>
          <w:szCs w:val="28"/>
        </w:rPr>
        <w:t>Установлены следующие уровни взрывозащиты электрооборудования:</w:t>
      </w:r>
    </w:p>
    <w:p w:rsidR="00BB101F" w:rsidRPr="008077CD" w:rsidRDefault="005379D5" w:rsidP="00BB101F">
      <w:pPr>
        <w:pStyle w:val="a6"/>
        <w:numPr>
          <w:ilvl w:val="0"/>
          <w:numId w:val="13"/>
        </w:numPr>
        <w:suppressAutoHyphens/>
        <w:spacing w:before="0" w:beforeAutospacing="0" w:after="0" w:afterAutospacing="0" w:line="360" w:lineRule="auto"/>
        <w:ind w:left="0" w:firstLine="709"/>
        <w:jc w:val="both"/>
        <w:rPr>
          <w:sz w:val="28"/>
        </w:rPr>
      </w:pPr>
      <w:r w:rsidRPr="008077CD">
        <w:rPr>
          <w:sz w:val="28"/>
        </w:rPr>
        <w:t>Уровень "электрооборудование повышенной надежности против взрыва" - взрывозащищенное электрооборудование, в котором взрывозащита обеспечивается только в признанном нормальном режиме работы. Знак уровня - 2.</w:t>
      </w:r>
    </w:p>
    <w:p w:rsidR="00BB101F" w:rsidRPr="008077CD" w:rsidRDefault="005379D5" w:rsidP="00BB101F">
      <w:pPr>
        <w:pStyle w:val="a6"/>
        <w:numPr>
          <w:ilvl w:val="0"/>
          <w:numId w:val="13"/>
        </w:numPr>
        <w:suppressAutoHyphens/>
        <w:spacing w:before="0" w:beforeAutospacing="0" w:after="0" w:afterAutospacing="0" w:line="360" w:lineRule="auto"/>
        <w:ind w:left="0" w:firstLine="709"/>
        <w:jc w:val="both"/>
        <w:rPr>
          <w:sz w:val="28"/>
        </w:rPr>
      </w:pPr>
      <w:r w:rsidRPr="008077CD">
        <w:rPr>
          <w:sz w:val="28"/>
        </w:rPr>
        <w:t>Уровень "взрывобезопасное электрооборудование" - взрывозащищенное электрооборудование, в котором взрывозащита обеспечивается как при нормальном режиме работы, так и при признанных вероятных повреждениях, определяемых условиями эксплуатации, кроме повреждений средств взрывозащиты. Знак уровня - 1.</w:t>
      </w:r>
    </w:p>
    <w:p w:rsidR="00BB101F" w:rsidRPr="008077CD" w:rsidRDefault="005379D5" w:rsidP="00BB101F">
      <w:pPr>
        <w:pStyle w:val="a6"/>
        <w:numPr>
          <w:ilvl w:val="0"/>
          <w:numId w:val="13"/>
        </w:numPr>
        <w:suppressAutoHyphens/>
        <w:spacing w:before="0" w:beforeAutospacing="0" w:after="0" w:afterAutospacing="0" w:line="360" w:lineRule="auto"/>
        <w:ind w:left="0" w:firstLine="709"/>
        <w:jc w:val="both"/>
        <w:rPr>
          <w:sz w:val="28"/>
        </w:rPr>
      </w:pPr>
      <w:r w:rsidRPr="008077CD">
        <w:rPr>
          <w:sz w:val="28"/>
        </w:rPr>
        <w:t>Уровень "особовзрывобезопасное электрооборудование" - взрывозащищенное электрооборудование, в котором по отношению к взрывобезопасному электрооборудованию приняты дополнительные средства взрывозащиты, предусмотренные стандартами на виды взрывозащиты. Знак уровня - 0.</w:t>
      </w:r>
    </w:p>
    <w:p w:rsidR="005379D5" w:rsidRPr="008077CD" w:rsidRDefault="005379D5" w:rsidP="00BB101F">
      <w:pPr>
        <w:pStyle w:val="a6"/>
        <w:suppressAutoHyphens/>
        <w:spacing w:before="0" w:beforeAutospacing="0" w:after="0" w:afterAutospacing="0" w:line="360" w:lineRule="auto"/>
        <w:ind w:firstLine="709"/>
        <w:jc w:val="both"/>
        <w:rPr>
          <w:sz w:val="28"/>
        </w:rPr>
      </w:pPr>
      <w:r w:rsidRPr="008077CD">
        <w:rPr>
          <w:sz w:val="28"/>
        </w:rPr>
        <w:t xml:space="preserve">Взрывозащищенное электрооборудование может иметь следующие виды взрывозащиты: </w:t>
      </w:r>
    </w:p>
    <w:p w:rsidR="00BB101F" w:rsidRPr="008077CD" w:rsidRDefault="00BB101F" w:rsidP="00BB101F">
      <w:pPr>
        <w:pStyle w:val="a6"/>
        <w:suppressAutoHyphens/>
        <w:spacing w:before="0" w:beforeAutospacing="0" w:after="0" w:afterAutospacing="0" w:line="360" w:lineRule="auto"/>
        <w:ind w:firstLine="709"/>
        <w:jc w:val="both"/>
        <w:rPr>
          <w:sz w:val="28"/>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171"/>
        <w:gridCol w:w="316"/>
      </w:tblGrid>
      <w:tr w:rsidR="005379D5" w:rsidRPr="00F42E63" w:rsidTr="00F42E63">
        <w:tc>
          <w:tcPr>
            <w:tcW w:w="0" w:type="auto"/>
            <w:shd w:val="clear" w:color="auto" w:fill="auto"/>
          </w:tcPr>
          <w:p w:rsidR="005379D5" w:rsidRPr="00F42E63" w:rsidRDefault="005379D5" w:rsidP="00F42E63">
            <w:pPr>
              <w:suppressAutoHyphens/>
              <w:spacing w:line="360" w:lineRule="auto"/>
              <w:rPr>
                <w:sz w:val="20"/>
              </w:rPr>
            </w:pPr>
            <w:r w:rsidRPr="00F42E63">
              <w:rPr>
                <w:sz w:val="20"/>
              </w:rPr>
              <w:t>Взрывонепроницаемая оболочка</w:t>
            </w:r>
          </w:p>
        </w:tc>
        <w:tc>
          <w:tcPr>
            <w:tcW w:w="0" w:type="auto"/>
            <w:shd w:val="clear" w:color="auto" w:fill="auto"/>
          </w:tcPr>
          <w:p w:rsidR="005379D5" w:rsidRPr="00F42E63" w:rsidRDefault="005379D5" w:rsidP="00F42E63">
            <w:pPr>
              <w:suppressAutoHyphens/>
              <w:spacing w:line="360" w:lineRule="auto"/>
              <w:rPr>
                <w:sz w:val="20"/>
              </w:rPr>
            </w:pPr>
            <w:r w:rsidRPr="00F42E63">
              <w:rPr>
                <w:sz w:val="20"/>
              </w:rPr>
              <w:t>d</w:t>
            </w:r>
          </w:p>
        </w:tc>
      </w:tr>
      <w:tr w:rsidR="005379D5" w:rsidRPr="00F42E63" w:rsidTr="00F42E63">
        <w:tc>
          <w:tcPr>
            <w:tcW w:w="0" w:type="auto"/>
            <w:shd w:val="clear" w:color="auto" w:fill="auto"/>
          </w:tcPr>
          <w:p w:rsidR="005379D5" w:rsidRPr="00F42E63" w:rsidRDefault="005379D5" w:rsidP="00F42E63">
            <w:pPr>
              <w:suppressAutoHyphens/>
              <w:spacing w:line="360" w:lineRule="auto"/>
              <w:rPr>
                <w:sz w:val="20"/>
              </w:rPr>
            </w:pPr>
            <w:r w:rsidRPr="00F42E63">
              <w:rPr>
                <w:sz w:val="20"/>
              </w:rPr>
              <w:t>Заполнение или продувка оболочки под избыточным давлением защитным газом</w:t>
            </w:r>
          </w:p>
        </w:tc>
        <w:tc>
          <w:tcPr>
            <w:tcW w:w="0" w:type="auto"/>
            <w:shd w:val="clear" w:color="auto" w:fill="auto"/>
          </w:tcPr>
          <w:p w:rsidR="005379D5" w:rsidRPr="00F42E63" w:rsidRDefault="005379D5" w:rsidP="00F42E63">
            <w:pPr>
              <w:suppressAutoHyphens/>
              <w:spacing w:line="360" w:lineRule="auto"/>
              <w:rPr>
                <w:sz w:val="20"/>
              </w:rPr>
            </w:pPr>
            <w:r w:rsidRPr="00F42E63">
              <w:rPr>
                <w:sz w:val="20"/>
              </w:rPr>
              <w:t>р</w:t>
            </w:r>
          </w:p>
        </w:tc>
      </w:tr>
      <w:tr w:rsidR="005379D5" w:rsidRPr="00F42E63" w:rsidTr="00F42E63">
        <w:tc>
          <w:tcPr>
            <w:tcW w:w="0" w:type="auto"/>
            <w:shd w:val="clear" w:color="auto" w:fill="auto"/>
          </w:tcPr>
          <w:p w:rsidR="005379D5" w:rsidRPr="00F42E63" w:rsidRDefault="005379D5" w:rsidP="00F42E63">
            <w:pPr>
              <w:suppressAutoHyphens/>
              <w:spacing w:line="360" w:lineRule="auto"/>
              <w:rPr>
                <w:sz w:val="20"/>
              </w:rPr>
            </w:pPr>
            <w:r w:rsidRPr="00F42E63">
              <w:rPr>
                <w:sz w:val="20"/>
              </w:rPr>
              <w:t>Искробезопасная электрическая цепь</w:t>
            </w:r>
          </w:p>
        </w:tc>
        <w:tc>
          <w:tcPr>
            <w:tcW w:w="0" w:type="auto"/>
            <w:shd w:val="clear" w:color="auto" w:fill="auto"/>
          </w:tcPr>
          <w:p w:rsidR="005379D5" w:rsidRPr="00F42E63" w:rsidRDefault="005379D5" w:rsidP="00F42E63">
            <w:pPr>
              <w:suppressAutoHyphens/>
              <w:spacing w:line="360" w:lineRule="auto"/>
              <w:rPr>
                <w:sz w:val="20"/>
              </w:rPr>
            </w:pPr>
            <w:r w:rsidRPr="00F42E63">
              <w:rPr>
                <w:sz w:val="20"/>
              </w:rPr>
              <w:t>i</w:t>
            </w:r>
          </w:p>
        </w:tc>
      </w:tr>
      <w:tr w:rsidR="005379D5" w:rsidRPr="00F42E63" w:rsidTr="00F42E63">
        <w:tc>
          <w:tcPr>
            <w:tcW w:w="0" w:type="auto"/>
            <w:shd w:val="clear" w:color="auto" w:fill="auto"/>
          </w:tcPr>
          <w:p w:rsidR="005379D5" w:rsidRPr="00F42E63" w:rsidRDefault="005379D5" w:rsidP="00F42E63">
            <w:pPr>
              <w:suppressAutoHyphens/>
              <w:spacing w:line="360" w:lineRule="auto"/>
              <w:rPr>
                <w:sz w:val="20"/>
              </w:rPr>
            </w:pPr>
            <w:r w:rsidRPr="00F42E63">
              <w:rPr>
                <w:sz w:val="20"/>
              </w:rPr>
              <w:t>Кварцевое заполнение оболочки с токоведущими частями</w:t>
            </w:r>
          </w:p>
        </w:tc>
        <w:tc>
          <w:tcPr>
            <w:tcW w:w="0" w:type="auto"/>
            <w:shd w:val="clear" w:color="auto" w:fill="auto"/>
          </w:tcPr>
          <w:p w:rsidR="005379D5" w:rsidRPr="00F42E63" w:rsidRDefault="005379D5" w:rsidP="00F42E63">
            <w:pPr>
              <w:suppressAutoHyphens/>
              <w:spacing w:line="360" w:lineRule="auto"/>
              <w:rPr>
                <w:sz w:val="20"/>
              </w:rPr>
            </w:pPr>
            <w:r w:rsidRPr="00F42E63">
              <w:rPr>
                <w:sz w:val="20"/>
              </w:rPr>
              <w:t>q</w:t>
            </w:r>
          </w:p>
        </w:tc>
      </w:tr>
      <w:tr w:rsidR="005379D5" w:rsidRPr="00F42E63" w:rsidTr="00F42E63">
        <w:tc>
          <w:tcPr>
            <w:tcW w:w="0" w:type="auto"/>
            <w:shd w:val="clear" w:color="auto" w:fill="auto"/>
          </w:tcPr>
          <w:p w:rsidR="005379D5" w:rsidRPr="00F42E63" w:rsidRDefault="005379D5" w:rsidP="00F42E63">
            <w:pPr>
              <w:suppressAutoHyphens/>
              <w:spacing w:line="360" w:lineRule="auto"/>
              <w:rPr>
                <w:sz w:val="20"/>
              </w:rPr>
            </w:pPr>
            <w:r w:rsidRPr="00F42E63">
              <w:rPr>
                <w:sz w:val="20"/>
              </w:rPr>
              <w:t>Масляное заполнение оболочки с токоведущими частями</w:t>
            </w:r>
          </w:p>
        </w:tc>
        <w:tc>
          <w:tcPr>
            <w:tcW w:w="0" w:type="auto"/>
            <w:shd w:val="clear" w:color="auto" w:fill="auto"/>
          </w:tcPr>
          <w:p w:rsidR="005379D5" w:rsidRPr="00F42E63" w:rsidRDefault="005379D5" w:rsidP="00F42E63">
            <w:pPr>
              <w:suppressAutoHyphens/>
              <w:spacing w:line="360" w:lineRule="auto"/>
              <w:rPr>
                <w:sz w:val="20"/>
              </w:rPr>
            </w:pPr>
            <w:r w:rsidRPr="00F42E63">
              <w:rPr>
                <w:sz w:val="20"/>
              </w:rPr>
              <w:t>o</w:t>
            </w:r>
          </w:p>
        </w:tc>
      </w:tr>
      <w:tr w:rsidR="005379D5" w:rsidRPr="00F42E63" w:rsidTr="00F42E63">
        <w:tc>
          <w:tcPr>
            <w:tcW w:w="0" w:type="auto"/>
            <w:shd w:val="clear" w:color="auto" w:fill="auto"/>
          </w:tcPr>
          <w:p w:rsidR="005379D5" w:rsidRPr="00F42E63" w:rsidRDefault="005379D5" w:rsidP="00F42E63">
            <w:pPr>
              <w:suppressAutoHyphens/>
              <w:spacing w:line="360" w:lineRule="auto"/>
              <w:rPr>
                <w:sz w:val="20"/>
              </w:rPr>
            </w:pPr>
            <w:r w:rsidRPr="00F42E63">
              <w:rPr>
                <w:sz w:val="20"/>
              </w:rPr>
              <w:t>Специальный вид взрывозащиты</w:t>
            </w:r>
          </w:p>
        </w:tc>
        <w:tc>
          <w:tcPr>
            <w:tcW w:w="0" w:type="auto"/>
            <w:shd w:val="clear" w:color="auto" w:fill="auto"/>
          </w:tcPr>
          <w:p w:rsidR="005379D5" w:rsidRPr="00F42E63" w:rsidRDefault="005379D5" w:rsidP="00F42E63">
            <w:pPr>
              <w:suppressAutoHyphens/>
              <w:spacing w:line="360" w:lineRule="auto"/>
              <w:rPr>
                <w:sz w:val="20"/>
              </w:rPr>
            </w:pPr>
            <w:r w:rsidRPr="00F42E63">
              <w:rPr>
                <w:sz w:val="20"/>
              </w:rPr>
              <w:t>s</w:t>
            </w:r>
          </w:p>
        </w:tc>
      </w:tr>
      <w:tr w:rsidR="005379D5" w:rsidRPr="00F42E63" w:rsidTr="00F42E63">
        <w:tc>
          <w:tcPr>
            <w:tcW w:w="0" w:type="auto"/>
            <w:shd w:val="clear" w:color="auto" w:fill="auto"/>
          </w:tcPr>
          <w:p w:rsidR="005379D5" w:rsidRPr="00F42E63" w:rsidRDefault="005379D5" w:rsidP="00F42E63">
            <w:pPr>
              <w:suppressAutoHyphens/>
              <w:spacing w:line="360" w:lineRule="auto"/>
              <w:rPr>
                <w:sz w:val="20"/>
              </w:rPr>
            </w:pPr>
            <w:r w:rsidRPr="00F42E63">
              <w:rPr>
                <w:sz w:val="20"/>
              </w:rPr>
              <w:t>Защита вида "е"</w:t>
            </w:r>
          </w:p>
        </w:tc>
        <w:tc>
          <w:tcPr>
            <w:tcW w:w="0" w:type="auto"/>
            <w:shd w:val="clear" w:color="auto" w:fill="auto"/>
          </w:tcPr>
          <w:p w:rsidR="005379D5" w:rsidRPr="00F42E63" w:rsidRDefault="005379D5" w:rsidP="00F42E63">
            <w:pPr>
              <w:suppressAutoHyphens/>
              <w:spacing w:line="360" w:lineRule="auto"/>
              <w:rPr>
                <w:sz w:val="20"/>
              </w:rPr>
            </w:pPr>
            <w:r w:rsidRPr="00F42E63">
              <w:rPr>
                <w:sz w:val="20"/>
              </w:rPr>
              <w:t>e</w:t>
            </w:r>
          </w:p>
        </w:tc>
      </w:tr>
    </w:tbl>
    <w:p w:rsidR="00BB101F" w:rsidRPr="008077CD" w:rsidRDefault="00BB101F" w:rsidP="00BB101F">
      <w:pPr>
        <w:pStyle w:val="a6"/>
        <w:suppressAutoHyphens/>
        <w:spacing w:before="0" w:beforeAutospacing="0" w:after="0" w:afterAutospacing="0" w:line="360" w:lineRule="auto"/>
        <w:ind w:firstLine="709"/>
        <w:jc w:val="both"/>
        <w:rPr>
          <w:sz w:val="28"/>
          <w:szCs w:val="20"/>
          <w:lang w:val="en-US"/>
        </w:rPr>
      </w:pPr>
    </w:p>
    <w:p w:rsidR="00BB101F" w:rsidRPr="008077CD" w:rsidRDefault="005379D5" w:rsidP="00BB101F">
      <w:pPr>
        <w:pStyle w:val="a6"/>
        <w:suppressAutoHyphens/>
        <w:spacing w:before="0" w:beforeAutospacing="0" w:after="0" w:afterAutospacing="0" w:line="360" w:lineRule="auto"/>
        <w:ind w:firstLine="709"/>
        <w:jc w:val="both"/>
        <w:rPr>
          <w:sz w:val="28"/>
          <w:szCs w:val="20"/>
        </w:rPr>
      </w:pPr>
      <w:r w:rsidRPr="008077CD">
        <w:rPr>
          <w:sz w:val="28"/>
          <w:szCs w:val="20"/>
        </w:rPr>
        <w:t>Виды взрывозащиты, обеспечивающие различные уровни взрывозащиты, различаются средствами и мерами обеспечения взрывобезопасности, оговоренными в стандартах на соответствующие виды взрывозащиты.</w:t>
      </w:r>
    </w:p>
    <w:p w:rsidR="00BB101F" w:rsidRPr="008077CD" w:rsidRDefault="005379D5" w:rsidP="00BB101F">
      <w:pPr>
        <w:pStyle w:val="a6"/>
        <w:suppressAutoHyphens/>
        <w:spacing w:before="0" w:beforeAutospacing="0" w:after="0" w:afterAutospacing="0" w:line="360" w:lineRule="auto"/>
        <w:ind w:firstLine="709"/>
        <w:jc w:val="both"/>
        <w:rPr>
          <w:sz w:val="28"/>
        </w:rPr>
      </w:pPr>
      <w:r w:rsidRPr="008077CD">
        <w:rPr>
          <w:sz w:val="28"/>
        </w:rPr>
        <w:t>Взрывозащищенное электрооборудование в зависимости от области применения подразделяется на две группы (табл. 1</w:t>
      </w:r>
      <w:r w:rsidR="00317095" w:rsidRPr="008077CD">
        <w:rPr>
          <w:sz w:val="28"/>
        </w:rPr>
        <w:t>)</w:t>
      </w:r>
      <w:r w:rsidRPr="008077CD">
        <w:rPr>
          <w:sz w:val="28"/>
        </w:rPr>
        <w:t>.</w:t>
      </w:r>
    </w:p>
    <w:p w:rsidR="00BB101F" w:rsidRPr="008077CD" w:rsidRDefault="005379D5" w:rsidP="00BB101F">
      <w:pPr>
        <w:pStyle w:val="a6"/>
        <w:suppressAutoHyphens/>
        <w:spacing w:before="0" w:beforeAutospacing="0" w:after="0" w:afterAutospacing="0" w:line="360" w:lineRule="auto"/>
        <w:ind w:firstLine="709"/>
        <w:jc w:val="both"/>
        <w:rPr>
          <w:sz w:val="28"/>
          <w:szCs w:val="28"/>
        </w:rPr>
      </w:pPr>
      <w:r w:rsidRPr="008077CD">
        <w:rPr>
          <w:sz w:val="28"/>
        </w:rPr>
        <w:t xml:space="preserve">Электрооборудование группы II, имеющее виды взрывозащиты "взрывонепроницаемая оболочка" и (или) "искробезопасная электрическая цепь", подразделяется на три подгруппы, соответствующие категориям </w:t>
      </w:r>
      <w:r w:rsidRPr="008077CD">
        <w:rPr>
          <w:sz w:val="28"/>
          <w:szCs w:val="28"/>
        </w:rPr>
        <w:t>взрывоопасных смесей согласно табл. 2.</w:t>
      </w:r>
    </w:p>
    <w:p w:rsidR="00BB101F" w:rsidRPr="008077CD" w:rsidRDefault="005379D5" w:rsidP="00BB101F">
      <w:pPr>
        <w:pStyle w:val="a6"/>
        <w:suppressAutoHyphens/>
        <w:spacing w:before="0" w:beforeAutospacing="0" w:after="0" w:afterAutospacing="0" w:line="360" w:lineRule="auto"/>
        <w:ind w:firstLine="709"/>
        <w:jc w:val="both"/>
        <w:rPr>
          <w:sz w:val="28"/>
          <w:szCs w:val="28"/>
        </w:rPr>
      </w:pPr>
      <w:r w:rsidRPr="008077CD">
        <w:rPr>
          <w:sz w:val="28"/>
          <w:szCs w:val="28"/>
        </w:rPr>
        <w:t>Электрооборудование группы II в зависимости от значения предельной температуры подразделяется на шесть температурных классов, соответствующих группам взрывоопасных смесей (табл. 3).</w:t>
      </w:r>
    </w:p>
    <w:p w:rsidR="00BB101F" w:rsidRPr="008077CD" w:rsidRDefault="00BB101F" w:rsidP="00BB101F">
      <w:pPr>
        <w:pStyle w:val="a6"/>
        <w:suppressAutoHyphens/>
        <w:spacing w:before="0" w:beforeAutospacing="0" w:after="0" w:afterAutospacing="0" w:line="360" w:lineRule="auto"/>
        <w:ind w:firstLine="709"/>
        <w:jc w:val="both"/>
        <w:rPr>
          <w:b/>
          <w:sz w:val="28"/>
          <w:lang w:val="en-US"/>
        </w:rPr>
      </w:pPr>
    </w:p>
    <w:p w:rsidR="005379D5" w:rsidRPr="008077CD" w:rsidRDefault="005379D5" w:rsidP="00BB101F">
      <w:pPr>
        <w:pStyle w:val="a6"/>
        <w:suppressAutoHyphens/>
        <w:spacing w:before="0" w:beforeAutospacing="0" w:after="0" w:afterAutospacing="0" w:line="360" w:lineRule="auto"/>
        <w:ind w:firstLine="709"/>
        <w:jc w:val="both"/>
        <w:rPr>
          <w:sz w:val="28"/>
        </w:rPr>
      </w:pPr>
      <w:r w:rsidRPr="008077CD">
        <w:rPr>
          <w:b/>
          <w:sz w:val="28"/>
        </w:rPr>
        <w:t>Таблица 1.</w:t>
      </w:r>
      <w:r w:rsidRPr="008077CD">
        <w:rPr>
          <w:sz w:val="28"/>
        </w:rPr>
        <w:t xml:space="preserve"> Группы взрывозащищенного электрооборудования по области его применения </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487"/>
        <w:gridCol w:w="1290"/>
      </w:tblGrid>
      <w:tr w:rsidR="005379D5" w:rsidRPr="00F42E63" w:rsidTr="00F42E63">
        <w:tc>
          <w:tcPr>
            <w:tcW w:w="0" w:type="auto"/>
            <w:shd w:val="clear" w:color="auto" w:fill="auto"/>
          </w:tcPr>
          <w:p w:rsidR="005379D5" w:rsidRPr="00F42E63" w:rsidRDefault="005379D5" w:rsidP="00F42E63">
            <w:pPr>
              <w:suppressAutoHyphens/>
              <w:spacing w:line="360" w:lineRule="auto"/>
              <w:rPr>
                <w:sz w:val="20"/>
              </w:rPr>
            </w:pPr>
            <w:r w:rsidRPr="00F42E63">
              <w:rPr>
                <w:sz w:val="20"/>
              </w:rPr>
              <w:t>Электрооборудование</w:t>
            </w:r>
          </w:p>
        </w:tc>
        <w:tc>
          <w:tcPr>
            <w:tcW w:w="0" w:type="auto"/>
            <w:shd w:val="clear" w:color="auto" w:fill="auto"/>
          </w:tcPr>
          <w:p w:rsidR="005379D5" w:rsidRPr="00F42E63" w:rsidRDefault="005379D5" w:rsidP="00F42E63">
            <w:pPr>
              <w:suppressAutoHyphens/>
              <w:spacing w:line="360" w:lineRule="auto"/>
              <w:rPr>
                <w:sz w:val="20"/>
              </w:rPr>
            </w:pPr>
            <w:r w:rsidRPr="00F42E63">
              <w:rPr>
                <w:sz w:val="20"/>
              </w:rPr>
              <w:t>Знак группы</w:t>
            </w:r>
          </w:p>
        </w:tc>
      </w:tr>
      <w:tr w:rsidR="005379D5" w:rsidRPr="00F42E63" w:rsidTr="00F42E63">
        <w:tc>
          <w:tcPr>
            <w:tcW w:w="0" w:type="auto"/>
            <w:shd w:val="clear" w:color="auto" w:fill="auto"/>
          </w:tcPr>
          <w:p w:rsidR="005379D5" w:rsidRPr="00F42E63" w:rsidRDefault="005379D5" w:rsidP="00F42E63">
            <w:pPr>
              <w:suppressAutoHyphens/>
              <w:spacing w:line="360" w:lineRule="auto"/>
              <w:rPr>
                <w:sz w:val="20"/>
              </w:rPr>
            </w:pPr>
            <w:r w:rsidRPr="00F42E63">
              <w:rPr>
                <w:sz w:val="20"/>
              </w:rPr>
              <w:t>Рудничное, предназначенное для подземных выработок шахт и рудников</w:t>
            </w:r>
          </w:p>
        </w:tc>
        <w:tc>
          <w:tcPr>
            <w:tcW w:w="0" w:type="auto"/>
            <w:shd w:val="clear" w:color="auto" w:fill="auto"/>
          </w:tcPr>
          <w:p w:rsidR="005379D5" w:rsidRPr="00F42E63" w:rsidRDefault="005379D5" w:rsidP="00F42E63">
            <w:pPr>
              <w:suppressAutoHyphens/>
              <w:spacing w:line="360" w:lineRule="auto"/>
              <w:rPr>
                <w:sz w:val="20"/>
              </w:rPr>
            </w:pPr>
            <w:r w:rsidRPr="00F42E63">
              <w:rPr>
                <w:sz w:val="20"/>
              </w:rPr>
              <w:t>I</w:t>
            </w:r>
          </w:p>
        </w:tc>
      </w:tr>
      <w:tr w:rsidR="005379D5" w:rsidRPr="00F42E63" w:rsidTr="00F42E63">
        <w:tc>
          <w:tcPr>
            <w:tcW w:w="0" w:type="auto"/>
            <w:shd w:val="clear" w:color="auto" w:fill="auto"/>
          </w:tcPr>
          <w:p w:rsidR="005379D5" w:rsidRPr="00F42E63" w:rsidRDefault="005379D5" w:rsidP="00F42E63">
            <w:pPr>
              <w:suppressAutoHyphens/>
              <w:spacing w:line="360" w:lineRule="auto"/>
              <w:rPr>
                <w:sz w:val="20"/>
              </w:rPr>
            </w:pPr>
            <w:r w:rsidRPr="00F42E63">
              <w:rPr>
                <w:sz w:val="20"/>
              </w:rPr>
              <w:t>Для внутренней и наружной установки (кроме рудничного)</w:t>
            </w:r>
          </w:p>
        </w:tc>
        <w:tc>
          <w:tcPr>
            <w:tcW w:w="0" w:type="auto"/>
            <w:shd w:val="clear" w:color="auto" w:fill="auto"/>
          </w:tcPr>
          <w:p w:rsidR="005379D5" w:rsidRPr="00F42E63" w:rsidRDefault="005379D5" w:rsidP="00F42E63">
            <w:pPr>
              <w:suppressAutoHyphens/>
              <w:spacing w:line="360" w:lineRule="auto"/>
              <w:rPr>
                <w:sz w:val="20"/>
              </w:rPr>
            </w:pPr>
            <w:r w:rsidRPr="00F42E63">
              <w:rPr>
                <w:sz w:val="20"/>
              </w:rPr>
              <w:t>II</w:t>
            </w:r>
          </w:p>
        </w:tc>
      </w:tr>
    </w:tbl>
    <w:p w:rsidR="00BB101F" w:rsidRPr="008077CD" w:rsidRDefault="00BB101F" w:rsidP="00BB101F">
      <w:pPr>
        <w:pStyle w:val="a6"/>
        <w:suppressAutoHyphens/>
        <w:spacing w:before="0" w:beforeAutospacing="0" w:after="0" w:afterAutospacing="0" w:line="360" w:lineRule="auto"/>
        <w:ind w:firstLine="709"/>
        <w:jc w:val="both"/>
        <w:rPr>
          <w:b/>
          <w:sz w:val="28"/>
          <w:lang w:val="en-US"/>
        </w:rPr>
      </w:pPr>
    </w:p>
    <w:p w:rsidR="005379D5" w:rsidRPr="008077CD" w:rsidRDefault="005379D5" w:rsidP="00BB101F">
      <w:pPr>
        <w:pStyle w:val="a6"/>
        <w:suppressAutoHyphens/>
        <w:spacing w:before="0" w:beforeAutospacing="0" w:after="0" w:afterAutospacing="0" w:line="360" w:lineRule="auto"/>
        <w:ind w:firstLine="709"/>
        <w:jc w:val="both"/>
        <w:rPr>
          <w:sz w:val="28"/>
        </w:rPr>
      </w:pPr>
      <w:r w:rsidRPr="008077CD">
        <w:rPr>
          <w:b/>
          <w:sz w:val="28"/>
        </w:rPr>
        <w:t>Таблица 2.</w:t>
      </w:r>
      <w:r w:rsidRPr="008077CD">
        <w:rPr>
          <w:sz w:val="28"/>
        </w:rPr>
        <w:t xml:space="preserve"> Подгруппы электрооборудования группы II с видами взрывозащиты "взрывонепроницаемая оболочка" и (или) "искробезопасная электрическая цепь" </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96"/>
        <w:gridCol w:w="2487"/>
        <w:gridCol w:w="3979"/>
      </w:tblGrid>
      <w:tr w:rsidR="005379D5" w:rsidRPr="00F42E63" w:rsidTr="00F42E63">
        <w:tc>
          <w:tcPr>
            <w:tcW w:w="0" w:type="auto"/>
            <w:shd w:val="clear" w:color="auto" w:fill="auto"/>
          </w:tcPr>
          <w:p w:rsidR="005379D5" w:rsidRPr="00F42E63" w:rsidRDefault="005379D5" w:rsidP="00F42E63">
            <w:pPr>
              <w:suppressAutoHyphens/>
              <w:spacing w:line="360" w:lineRule="auto"/>
              <w:rPr>
                <w:sz w:val="20"/>
              </w:rPr>
            </w:pPr>
            <w:r w:rsidRPr="00F42E63">
              <w:rPr>
                <w:sz w:val="20"/>
              </w:rPr>
              <w:t>Знак группы электрооборудования</w:t>
            </w:r>
          </w:p>
        </w:tc>
        <w:tc>
          <w:tcPr>
            <w:tcW w:w="0" w:type="auto"/>
            <w:shd w:val="clear" w:color="auto" w:fill="auto"/>
          </w:tcPr>
          <w:p w:rsidR="005379D5" w:rsidRPr="00F42E63" w:rsidRDefault="005379D5" w:rsidP="00F42E63">
            <w:pPr>
              <w:suppressAutoHyphens/>
              <w:spacing w:line="360" w:lineRule="auto"/>
              <w:rPr>
                <w:sz w:val="20"/>
              </w:rPr>
            </w:pPr>
            <w:r w:rsidRPr="00F42E63">
              <w:rPr>
                <w:sz w:val="20"/>
              </w:rPr>
              <w:t>Знак подгруппы электрооборудования</w:t>
            </w:r>
          </w:p>
        </w:tc>
        <w:tc>
          <w:tcPr>
            <w:tcW w:w="0" w:type="auto"/>
            <w:shd w:val="clear" w:color="auto" w:fill="auto"/>
          </w:tcPr>
          <w:p w:rsidR="005379D5" w:rsidRPr="00F42E63" w:rsidRDefault="005379D5" w:rsidP="00F42E63">
            <w:pPr>
              <w:suppressAutoHyphens/>
              <w:spacing w:line="360" w:lineRule="auto"/>
              <w:rPr>
                <w:sz w:val="20"/>
              </w:rPr>
            </w:pPr>
            <w:r w:rsidRPr="00F42E63">
              <w:rPr>
                <w:sz w:val="20"/>
              </w:rPr>
              <w:t>Категория взрывоопасной смеси, для которой электрооборудование является взрывозащищенным</w:t>
            </w:r>
          </w:p>
        </w:tc>
      </w:tr>
      <w:tr w:rsidR="005379D5" w:rsidRPr="00F42E63" w:rsidTr="00F42E63">
        <w:tc>
          <w:tcPr>
            <w:tcW w:w="0" w:type="auto"/>
            <w:vMerge w:val="restart"/>
            <w:shd w:val="clear" w:color="auto" w:fill="auto"/>
          </w:tcPr>
          <w:p w:rsidR="005379D5" w:rsidRPr="00F42E63" w:rsidRDefault="005379D5" w:rsidP="00F42E63">
            <w:pPr>
              <w:suppressAutoHyphens/>
              <w:spacing w:line="360" w:lineRule="auto"/>
              <w:rPr>
                <w:sz w:val="20"/>
              </w:rPr>
            </w:pPr>
            <w:r w:rsidRPr="00F42E63">
              <w:rPr>
                <w:sz w:val="20"/>
              </w:rPr>
              <w:t>II</w:t>
            </w:r>
          </w:p>
        </w:tc>
        <w:tc>
          <w:tcPr>
            <w:tcW w:w="0" w:type="auto"/>
            <w:shd w:val="clear" w:color="auto" w:fill="auto"/>
          </w:tcPr>
          <w:p w:rsidR="005379D5" w:rsidRPr="00F42E63" w:rsidRDefault="005379D5" w:rsidP="00F42E63">
            <w:pPr>
              <w:suppressAutoHyphens/>
              <w:spacing w:line="360" w:lineRule="auto"/>
              <w:rPr>
                <w:sz w:val="20"/>
              </w:rPr>
            </w:pPr>
            <w:r w:rsidRPr="00F42E63">
              <w:rPr>
                <w:sz w:val="20"/>
              </w:rPr>
              <w:t>-</w:t>
            </w:r>
          </w:p>
        </w:tc>
        <w:tc>
          <w:tcPr>
            <w:tcW w:w="0" w:type="auto"/>
            <w:shd w:val="clear" w:color="auto" w:fill="auto"/>
          </w:tcPr>
          <w:p w:rsidR="005379D5" w:rsidRPr="00F42E63" w:rsidRDefault="005379D5" w:rsidP="00F42E63">
            <w:pPr>
              <w:suppressAutoHyphens/>
              <w:spacing w:line="360" w:lineRule="auto"/>
              <w:rPr>
                <w:sz w:val="20"/>
              </w:rPr>
            </w:pPr>
            <w:r w:rsidRPr="00F42E63">
              <w:rPr>
                <w:sz w:val="20"/>
              </w:rPr>
              <w:t>IIА, IIВ и IIС</w:t>
            </w:r>
          </w:p>
        </w:tc>
      </w:tr>
      <w:tr w:rsidR="005379D5" w:rsidRPr="00F42E63" w:rsidTr="00F42E63">
        <w:tc>
          <w:tcPr>
            <w:tcW w:w="0" w:type="auto"/>
            <w:vMerge/>
            <w:shd w:val="clear" w:color="auto" w:fill="auto"/>
          </w:tcPr>
          <w:p w:rsidR="005379D5" w:rsidRPr="00F42E63" w:rsidRDefault="005379D5" w:rsidP="00F42E63">
            <w:pPr>
              <w:suppressAutoHyphens/>
              <w:spacing w:line="360" w:lineRule="auto"/>
              <w:rPr>
                <w:sz w:val="20"/>
              </w:rPr>
            </w:pPr>
          </w:p>
        </w:tc>
        <w:tc>
          <w:tcPr>
            <w:tcW w:w="0" w:type="auto"/>
            <w:shd w:val="clear" w:color="auto" w:fill="auto"/>
          </w:tcPr>
          <w:p w:rsidR="005379D5" w:rsidRPr="00F42E63" w:rsidRDefault="005379D5" w:rsidP="00F42E63">
            <w:pPr>
              <w:suppressAutoHyphens/>
              <w:spacing w:line="360" w:lineRule="auto"/>
              <w:rPr>
                <w:sz w:val="20"/>
              </w:rPr>
            </w:pPr>
            <w:r w:rsidRPr="00F42E63">
              <w:rPr>
                <w:sz w:val="20"/>
              </w:rPr>
              <w:t>IIА</w:t>
            </w:r>
          </w:p>
        </w:tc>
        <w:tc>
          <w:tcPr>
            <w:tcW w:w="0" w:type="auto"/>
            <w:shd w:val="clear" w:color="auto" w:fill="auto"/>
          </w:tcPr>
          <w:p w:rsidR="005379D5" w:rsidRPr="00F42E63" w:rsidRDefault="005379D5" w:rsidP="00F42E63">
            <w:pPr>
              <w:suppressAutoHyphens/>
              <w:spacing w:line="360" w:lineRule="auto"/>
              <w:rPr>
                <w:sz w:val="20"/>
              </w:rPr>
            </w:pPr>
            <w:r w:rsidRPr="00F42E63">
              <w:rPr>
                <w:sz w:val="20"/>
              </w:rPr>
              <w:t>IIА</w:t>
            </w:r>
          </w:p>
        </w:tc>
      </w:tr>
      <w:tr w:rsidR="005379D5" w:rsidRPr="00F42E63" w:rsidTr="00F42E63">
        <w:tc>
          <w:tcPr>
            <w:tcW w:w="0" w:type="auto"/>
            <w:vMerge/>
            <w:shd w:val="clear" w:color="auto" w:fill="auto"/>
          </w:tcPr>
          <w:p w:rsidR="005379D5" w:rsidRPr="00F42E63" w:rsidRDefault="005379D5" w:rsidP="00F42E63">
            <w:pPr>
              <w:suppressAutoHyphens/>
              <w:spacing w:line="360" w:lineRule="auto"/>
              <w:rPr>
                <w:sz w:val="20"/>
              </w:rPr>
            </w:pPr>
          </w:p>
        </w:tc>
        <w:tc>
          <w:tcPr>
            <w:tcW w:w="0" w:type="auto"/>
            <w:shd w:val="clear" w:color="auto" w:fill="auto"/>
          </w:tcPr>
          <w:p w:rsidR="005379D5" w:rsidRPr="00F42E63" w:rsidRDefault="005379D5" w:rsidP="00F42E63">
            <w:pPr>
              <w:suppressAutoHyphens/>
              <w:spacing w:line="360" w:lineRule="auto"/>
              <w:rPr>
                <w:sz w:val="20"/>
              </w:rPr>
            </w:pPr>
            <w:r w:rsidRPr="00F42E63">
              <w:rPr>
                <w:sz w:val="20"/>
              </w:rPr>
              <w:t>IIВ</w:t>
            </w:r>
          </w:p>
        </w:tc>
        <w:tc>
          <w:tcPr>
            <w:tcW w:w="0" w:type="auto"/>
            <w:shd w:val="clear" w:color="auto" w:fill="auto"/>
          </w:tcPr>
          <w:p w:rsidR="005379D5" w:rsidRPr="00F42E63" w:rsidRDefault="005379D5" w:rsidP="00F42E63">
            <w:pPr>
              <w:suppressAutoHyphens/>
              <w:spacing w:line="360" w:lineRule="auto"/>
              <w:rPr>
                <w:sz w:val="20"/>
              </w:rPr>
            </w:pPr>
            <w:r w:rsidRPr="00F42E63">
              <w:rPr>
                <w:sz w:val="20"/>
              </w:rPr>
              <w:t>IIА и IIВ</w:t>
            </w:r>
          </w:p>
        </w:tc>
      </w:tr>
      <w:tr w:rsidR="005379D5" w:rsidRPr="00F42E63" w:rsidTr="00F42E63">
        <w:tc>
          <w:tcPr>
            <w:tcW w:w="0" w:type="auto"/>
            <w:vMerge/>
            <w:shd w:val="clear" w:color="auto" w:fill="auto"/>
          </w:tcPr>
          <w:p w:rsidR="005379D5" w:rsidRPr="00F42E63" w:rsidRDefault="005379D5" w:rsidP="00F42E63">
            <w:pPr>
              <w:suppressAutoHyphens/>
              <w:spacing w:line="360" w:lineRule="auto"/>
              <w:rPr>
                <w:sz w:val="20"/>
              </w:rPr>
            </w:pPr>
          </w:p>
        </w:tc>
        <w:tc>
          <w:tcPr>
            <w:tcW w:w="0" w:type="auto"/>
            <w:shd w:val="clear" w:color="auto" w:fill="auto"/>
          </w:tcPr>
          <w:p w:rsidR="005379D5" w:rsidRPr="00F42E63" w:rsidRDefault="005379D5" w:rsidP="00F42E63">
            <w:pPr>
              <w:suppressAutoHyphens/>
              <w:spacing w:line="360" w:lineRule="auto"/>
              <w:rPr>
                <w:sz w:val="20"/>
              </w:rPr>
            </w:pPr>
            <w:r w:rsidRPr="00F42E63">
              <w:rPr>
                <w:sz w:val="20"/>
              </w:rPr>
              <w:t>IIC</w:t>
            </w:r>
          </w:p>
        </w:tc>
        <w:tc>
          <w:tcPr>
            <w:tcW w:w="0" w:type="auto"/>
            <w:shd w:val="clear" w:color="auto" w:fill="auto"/>
          </w:tcPr>
          <w:p w:rsidR="005379D5" w:rsidRPr="00F42E63" w:rsidRDefault="005379D5" w:rsidP="00F42E63">
            <w:pPr>
              <w:suppressAutoHyphens/>
              <w:spacing w:line="360" w:lineRule="auto"/>
              <w:rPr>
                <w:sz w:val="20"/>
              </w:rPr>
            </w:pPr>
            <w:r w:rsidRPr="00F42E63">
              <w:rPr>
                <w:sz w:val="20"/>
              </w:rPr>
              <w:t>IIА, IIВ и IIС</w:t>
            </w:r>
          </w:p>
        </w:tc>
      </w:tr>
    </w:tbl>
    <w:p w:rsidR="00BB101F" w:rsidRPr="008077CD" w:rsidRDefault="005379D5" w:rsidP="00BB101F">
      <w:pPr>
        <w:pStyle w:val="a6"/>
        <w:suppressAutoHyphens/>
        <w:spacing w:before="0" w:beforeAutospacing="0" w:after="0" w:afterAutospacing="0" w:line="360" w:lineRule="auto"/>
        <w:ind w:firstLine="709"/>
        <w:jc w:val="both"/>
        <w:rPr>
          <w:sz w:val="28"/>
        </w:rPr>
      </w:pPr>
      <w:r w:rsidRPr="008077CD">
        <w:rPr>
          <w:i/>
          <w:sz w:val="28"/>
        </w:rPr>
        <w:t>Примечание.</w:t>
      </w:r>
      <w:r w:rsidRPr="008077CD">
        <w:rPr>
          <w:sz w:val="28"/>
        </w:rPr>
        <w:t xml:space="preserve"> Знак II применяется для электрооборудования, не подразделяющегося на подгруппы.</w:t>
      </w:r>
    </w:p>
    <w:p w:rsidR="00BB101F" w:rsidRPr="008077CD" w:rsidRDefault="00BB101F" w:rsidP="00BB101F">
      <w:pPr>
        <w:pStyle w:val="a6"/>
        <w:suppressAutoHyphens/>
        <w:spacing w:before="0" w:beforeAutospacing="0" w:after="0" w:afterAutospacing="0" w:line="360" w:lineRule="auto"/>
        <w:ind w:firstLine="709"/>
        <w:jc w:val="both"/>
        <w:rPr>
          <w:b/>
          <w:sz w:val="28"/>
        </w:rPr>
      </w:pPr>
    </w:p>
    <w:p w:rsidR="005379D5" w:rsidRPr="008077CD" w:rsidRDefault="00BB101F" w:rsidP="00BB101F">
      <w:pPr>
        <w:pStyle w:val="a6"/>
        <w:suppressAutoHyphens/>
        <w:spacing w:before="0" w:beforeAutospacing="0" w:after="0" w:afterAutospacing="0" w:line="360" w:lineRule="auto"/>
        <w:ind w:firstLine="709"/>
        <w:jc w:val="both"/>
        <w:rPr>
          <w:sz w:val="28"/>
        </w:rPr>
      </w:pPr>
      <w:r w:rsidRPr="008077CD">
        <w:rPr>
          <w:b/>
          <w:sz w:val="28"/>
        </w:rPr>
        <w:br w:type="page"/>
      </w:r>
      <w:r w:rsidR="005379D5" w:rsidRPr="008077CD">
        <w:rPr>
          <w:b/>
          <w:sz w:val="28"/>
        </w:rPr>
        <w:t>Таблица 3</w:t>
      </w:r>
      <w:r w:rsidR="005379D5" w:rsidRPr="008077CD">
        <w:rPr>
          <w:sz w:val="28"/>
        </w:rPr>
        <w:t>. Температурные классы электрооборудования группы II .</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93"/>
        <w:gridCol w:w="1330"/>
        <w:gridCol w:w="2763"/>
      </w:tblGrid>
      <w:tr w:rsidR="005379D5" w:rsidRPr="00F42E63" w:rsidTr="00F42E63">
        <w:tc>
          <w:tcPr>
            <w:tcW w:w="2093" w:type="dxa"/>
            <w:shd w:val="clear" w:color="auto" w:fill="auto"/>
          </w:tcPr>
          <w:p w:rsidR="005379D5" w:rsidRPr="00F42E63" w:rsidRDefault="005379D5" w:rsidP="00F42E63">
            <w:pPr>
              <w:suppressAutoHyphens/>
              <w:spacing w:line="360" w:lineRule="auto"/>
              <w:rPr>
                <w:sz w:val="20"/>
              </w:rPr>
            </w:pPr>
            <w:r w:rsidRPr="00F42E63">
              <w:rPr>
                <w:sz w:val="20"/>
              </w:rPr>
              <w:t>Знак температурного класса электрооборудования</w:t>
            </w:r>
          </w:p>
        </w:tc>
        <w:tc>
          <w:tcPr>
            <w:tcW w:w="1330" w:type="dxa"/>
            <w:shd w:val="clear" w:color="auto" w:fill="auto"/>
          </w:tcPr>
          <w:p w:rsidR="005379D5" w:rsidRPr="00F42E63" w:rsidRDefault="005379D5" w:rsidP="00F42E63">
            <w:pPr>
              <w:suppressAutoHyphens/>
              <w:spacing w:line="360" w:lineRule="auto"/>
              <w:rPr>
                <w:sz w:val="20"/>
              </w:rPr>
            </w:pPr>
            <w:r w:rsidRPr="00F42E63">
              <w:rPr>
                <w:sz w:val="20"/>
              </w:rPr>
              <w:t>Предельная температура, °С</w:t>
            </w:r>
          </w:p>
        </w:tc>
        <w:tc>
          <w:tcPr>
            <w:tcW w:w="2763" w:type="dxa"/>
            <w:shd w:val="clear" w:color="auto" w:fill="auto"/>
          </w:tcPr>
          <w:p w:rsidR="005379D5" w:rsidRPr="00F42E63" w:rsidRDefault="005379D5" w:rsidP="00F42E63">
            <w:pPr>
              <w:suppressAutoHyphens/>
              <w:spacing w:line="360" w:lineRule="auto"/>
              <w:rPr>
                <w:sz w:val="20"/>
              </w:rPr>
            </w:pPr>
            <w:r w:rsidRPr="00F42E63">
              <w:rPr>
                <w:sz w:val="20"/>
              </w:rPr>
              <w:t>Группа взрывоопасной смеси, для которой электрооборудование является взрывозащищенным</w:t>
            </w:r>
          </w:p>
        </w:tc>
      </w:tr>
      <w:tr w:rsidR="005379D5" w:rsidRPr="00F42E63" w:rsidTr="00F42E63">
        <w:tc>
          <w:tcPr>
            <w:tcW w:w="2093" w:type="dxa"/>
            <w:shd w:val="clear" w:color="auto" w:fill="auto"/>
          </w:tcPr>
          <w:p w:rsidR="005379D5" w:rsidRPr="00F42E63" w:rsidRDefault="005379D5" w:rsidP="00F42E63">
            <w:pPr>
              <w:suppressAutoHyphens/>
              <w:spacing w:line="360" w:lineRule="auto"/>
              <w:rPr>
                <w:sz w:val="20"/>
              </w:rPr>
            </w:pPr>
            <w:r w:rsidRPr="00F42E63">
              <w:rPr>
                <w:sz w:val="20"/>
              </w:rPr>
              <w:t>Т1</w:t>
            </w:r>
          </w:p>
        </w:tc>
        <w:tc>
          <w:tcPr>
            <w:tcW w:w="1330" w:type="dxa"/>
            <w:shd w:val="clear" w:color="auto" w:fill="auto"/>
          </w:tcPr>
          <w:p w:rsidR="005379D5" w:rsidRPr="00F42E63" w:rsidRDefault="005379D5" w:rsidP="00F42E63">
            <w:pPr>
              <w:suppressAutoHyphens/>
              <w:spacing w:line="360" w:lineRule="auto"/>
              <w:rPr>
                <w:sz w:val="20"/>
              </w:rPr>
            </w:pPr>
            <w:r w:rsidRPr="00F42E63">
              <w:rPr>
                <w:sz w:val="20"/>
              </w:rPr>
              <w:t>450</w:t>
            </w:r>
          </w:p>
        </w:tc>
        <w:tc>
          <w:tcPr>
            <w:tcW w:w="2763" w:type="dxa"/>
            <w:shd w:val="clear" w:color="auto" w:fill="auto"/>
          </w:tcPr>
          <w:p w:rsidR="005379D5" w:rsidRPr="00F42E63" w:rsidRDefault="005379D5" w:rsidP="00F42E63">
            <w:pPr>
              <w:suppressAutoHyphens/>
              <w:spacing w:line="360" w:lineRule="auto"/>
              <w:rPr>
                <w:sz w:val="20"/>
              </w:rPr>
            </w:pPr>
            <w:r w:rsidRPr="00F42E63">
              <w:rPr>
                <w:sz w:val="20"/>
              </w:rPr>
              <w:t>Т1</w:t>
            </w:r>
          </w:p>
        </w:tc>
      </w:tr>
      <w:tr w:rsidR="005379D5" w:rsidRPr="00F42E63" w:rsidTr="00F42E63">
        <w:tc>
          <w:tcPr>
            <w:tcW w:w="2093" w:type="dxa"/>
            <w:shd w:val="clear" w:color="auto" w:fill="auto"/>
          </w:tcPr>
          <w:p w:rsidR="005379D5" w:rsidRPr="00F42E63" w:rsidRDefault="005379D5" w:rsidP="00F42E63">
            <w:pPr>
              <w:suppressAutoHyphens/>
              <w:spacing w:line="360" w:lineRule="auto"/>
              <w:rPr>
                <w:sz w:val="20"/>
              </w:rPr>
            </w:pPr>
            <w:r w:rsidRPr="00F42E63">
              <w:rPr>
                <w:sz w:val="20"/>
              </w:rPr>
              <w:t>Т2</w:t>
            </w:r>
          </w:p>
        </w:tc>
        <w:tc>
          <w:tcPr>
            <w:tcW w:w="1330" w:type="dxa"/>
            <w:shd w:val="clear" w:color="auto" w:fill="auto"/>
          </w:tcPr>
          <w:p w:rsidR="005379D5" w:rsidRPr="00F42E63" w:rsidRDefault="005379D5" w:rsidP="00F42E63">
            <w:pPr>
              <w:suppressAutoHyphens/>
              <w:spacing w:line="360" w:lineRule="auto"/>
              <w:rPr>
                <w:sz w:val="20"/>
              </w:rPr>
            </w:pPr>
            <w:r w:rsidRPr="00F42E63">
              <w:rPr>
                <w:sz w:val="20"/>
              </w:rPr>
              <w:t>300</w:t>
            </w:r>
          </w:p>
        </w:tc>
        <w:tc>
          <w:tcPr>
            <w:tcW w:w="2763" w:type="dxa"/>
            <w:shd w:val="clear" w:color="auto" w:fill="auto"/>
          </w:tcPr>
          <w:p w:rsidR="005379D5" w:rsidRPr="00F42E63" w:rsidRDefault="005379D5" w:rsidP="00F42E63">
            <w:pPr>
              <w:suppressAutoHyphens/>
              <w:spacing w:line="360" w:lineRule="auto"/>
              <w:rPr>
                <w:sz w:val="20"/>
              </w:rPr>
            </w:pPr>
            <w:r w:rsidRPr="00F42E63">
              <w:rPr>
                <w:sz w:val="20"/>
              </w:rPr>
              <w:t>Т1, Т2</w:t>
            </w:r>
          </w:p>
        </w:tc>
      </w:tr>
      <w:tr w:rsidR="005379D5" w:rsidRPr="00F42E63" w:rsidTr="00F42E63">
        <w:tc>
          <w:tcPr>
            <w:tcW w:w="2093" w:type="dxa"/>
            <w:shd w:val="clear" w:color="auto" w:fill="auto"/>
          </w:tcPr>
          <w:p w:rsidR="005379D5" w:rsidRPr="00F42E63" w:rsidRDefault="005379D5" w:rsidP="00F42E63">
            <w:pPr>
              <w:suppressAutoHyphens/>
              <w:spacing w:line="360" w:lineRule="auto"/>
              <w:rPr>
                <w:sz w:val="20"/>
              </w:rPr>
            </w:pPr>
            <w:r w:rsidRPr="00F42E63">
              <w:rPr>
                <w:sz w:val="20"/>
              </w:rPr>
              <w:t>Т3</w:t>
            </w:r>
          </w:p>
        </w:tc>
        <w:tc>
          <w:tcPr>
            <w:tcW w:w="1330" w:type="dxa"/>
            <w:shd w:val="clear" w:color="auto" w:fill="auto"/>
          </w:tcPr>
          <w:p w:rsidR="005379D5" w:rsidRPr="00F42E63" w:rsidRDefault="005379D5" w:rsidP="00F42E63">
            <w:pPr>
              <w:suppressAutoHyphens/>
              <w:spacing w:line="360" w:lineRule="auto"/>
              <w:rPr>
                <w:sz w:val="20"/>
              </w:rPr>
            </w:pPr>
            <w:r w:rsidRPr="00F42E63">
              <w:rPr>
                <w:sz w:val="20"/>
              </w:rPr>
              <w:t>200</w:t>
            </w:r>
          </w:p>
        </w:tc>
        <w:tc>
          <w:tcPr>
            <w:tcW w:w="2763" w:type="dxa"/>
            <w:shd w:val="clear" w:color="auto" w:fill="auto"/>
          </w:tcPr>
          <w:p w:rsidR="005379D5" w:rsidRPr="00F42E63" w:rsidRDefault="005379D5" w:rsidP="00F42E63">
            <w:pPr>
              <w:suppressAutoHyphens/>
              <w:spacing w:line="360" w:lineRule="auto"/>
              <w:rPr>
                <w:sz w:val="20"/>
              </w:rPr>
            </w:pPr>
            <w:r w:rsidRPr="00F42E63">
              <w:rPr>
                <w:sz w:val="20"/>
              </w:rPr>
              <w:t>Т1-Т3</w:t>
            </w:r>
          </w:p>
        </w:tc>
      </w:tr>
      <w:tr w:rsidR="005379D5" w:rsidRPr="00F42E63" w:rsidTr="00F42E63">
        <w:tc>
          <w:tcPr>
            <w:tcW w:w="2093" w:type="dxa"/>
            <w:shd w:val="clear" w:color="auto" w:fill="auto"/>
          </w:tcPr>
          <w:p w:rsidR="005379D5" w:rsidRPr="00F42E63" w:rsidRDefault="005379D5" w:rsidP="00F42E63">
            <w:pPr>
              <w:suppressAutoHyphens/>
              <w:spacing w:line="360" w:lineRule="auto"/>
              <w:rPr>
                <w:sz w:val="20"/>
              </w:rPr>
            </w:pPr>
            <w:r w:rsidRPr="00F42E63">
              <w:rPr>
                <w:sz w:val="20"/>
              </w:rPr>
              <w:t>Т4</w:t>
            </w:r>
          </w:p>
        </w:tc>
        <w:tc>
          <w:tcPr>
            <w:tcW w:w="1330" w:type="dxa"/>
            <w:shd w:val="clear" w:color="auto" w:fill="auto"/>
          </w:tcPr>
          <w:p w:rsidR="005379D5" w:rsidRPr="00F42E63" w:rsidRDefault="005379D5" w:rsidP="00F42E63">
            <w:pPr>
              <w:suppressAutoHyphens/>
              <w:spacing w:line="360" w:lineRule="auto"/>
              <w:rPr>
                <w:sz w:val="20"/>
              </w:rPr>
            </w:pPr>
            <w:r w:rsidRPr="00F42E63">
              <w:rPr>
                <w:sz w:val="20"/>
              </w:rPr>
              <w:t>135</w:t>
            </w:r>
          </w:p>
        </w:tc>
        <w:tc>
          <w:tcPr>
            <w:tcW w:w="2763" w:type="dxa"/>
            <w:shd w:val="clear" w:color="auto" w:fill="auto"/>
          </w:tcPr>
          <w:p w:rsidR="005379D5" w:rsidRPr="00F42E63" w:rsidRDefault="005379D5" w:rsidP="00F42E63">
            <w:pPr>
              <w:suppressAutoHyphens/>
              <w:spacing w:line="360" w:lineRule="auto"/>
              <w:rPr>
                <w:sz w:val="20"/>
              </w:rPr>
            </w:pPr>
            <w:r w:rsidRPr="00F42E63">
              <w:rPr>
                <w:sz w:val="20"/>
              </w:rPr>
              <w:t>Т1-Т4</w:t>
            </w:r>
          </w:p>
        </w:tc>
      </w:tr>
      <w:tr w:rsidR="005379D5" w:rsidRPr="00F42E63" w:rsidTr="00F42E63">
        <w:tc>
          <w:tcPr>
            <w:tcW w:w="2093" w:type="dxa"/>
            <w:shd w:val="clear" w:color="auto" w:fill="auto"/>
          </w:tcPr>
          <w:p w:rsidR="005379D5" w:rsidRPr="00F42E63" w:rsidRDefault="005379D5" w:rsidP="00F42E63">
            <w:pPr>
              <w:suppressAutoHyphens/>
              <w:spacing w:line="360" w:lineRule="auto"/>
              <w:rPr>
                <w:sz w:val="20"/>
              </w:rPr>
            </w:pPr>
            <w:r w:rsidRPr="00F42E63">
              <w:rPr>
                <w:sz w:val="20"/>
              </w:rPr>
              <w:t>Т5</w:t>
            </w:r>
          </w:p>
        </w:tc>
        <w:tc>
          <w:tcPr>
            <w:tcW w:w="1330" w:type="dxa"/>
            <w:shd w:val="clear" w:color="auto" w:fill="auto"/>
          </w:tcPr>
          <w:p w:rsidR="005379D5" w:rsidRPr="00F42E63" w:rsidRDefault="005379D5" w:rsidP="00F42E63">
            <w:pPr>
              <w:suppressAutoHyphens/>
              <w:spacing w:line="360" w:lineRule="auto"/>
              <w:rPr>
                <w:sz w:val="20"/>
              </w:rPr>
            </w:pPr>
            <w:r w:rsidRPr="00F42E63">
              <w:rPr>
                <w:sz w:val="20"/>
              </w:rPr>
              <w:t>100</w:t>
            </w:r>
          </w:p>
        </w:tc>
        <w:tc>
          <w:tcPr>
            <w:tcW w:w="2763" w:type="dxa"/>
            <w:shd w:val="clear" w:color="auto" w:fill="auto"/>
          </w:tcPr>
          <w:p w:rsidR="005379D5" w:rsidRPr="00F42E63" w:rsidRDefault="005379D5" w:rsidP="00F42E63">
            <w:pPr>
              <w:suppressAutoHyphens/>
              <w:spacing w:line="360" w:lineRule="auto"/>
              <w:rPr>
                <w:sz w:val="20"/>
              </w:rPr>
            </w:pPr>
            <w:r w:rsidRPr="00F42E63">
              <w:rPr>
                <w:sz w:val="20"/>
              </w:rPr>
              <w:t>Т1-Т5</w:t>
            </w:r>
          </w:p>
        </w:tc>
      </w:tr>
      <w:tr w:rsidR="005379D5" w:rsidRPr="00F42E63" w:rsidTr="00F42E63">
        <w:tc>
          <w:tcPr>
            <w:tcW w:w="2093" w:type="dxa"/>
            <w:shd w:val="clear" w:color="auto" w:fill="auto"/>
          </w:tcPr>
          <w:p w:rsidR="005379D5" w:rsidRPr="00F42E63" w:rsidRDefault="005379D5" w:rsidP="00F42E63">
            <w:pPr>
              <w:suppressAutoHyphens/>
              <w:spacing w:line="360" w:lineRule="auto"/>
              <w:rPr>
                <w:sz w:val="20"/>
              </w:rPr>
            </w:pPr>
            <w:r w:rsidRPr="00F42E63">
              <w:rPr>
                <w:sz w:val="20"/>
              </w:rPr>
              <w:t>Т6</w:t>
            </w:r>
          </w:p>
        </w:tc>
        <w:tc>
          <w:tcPr>
            <w:tcW w:w="1330" w:type="dxa"/>
            <w:shd w:val="clear" w:color="auto" w:fill="auto"/>
          </w:tcPr>
          <w:p w:rsidR="005379D5" w:rsidRPr="00F42E63" w:rsidRDefault="005379D5" w:rsidP="00F42E63">
            <w:pPr>
              <w:suppressAutoHyphens/>
              <w:spacing w:line="360" w:lineRule="auto"/>
              <w:rPr>
                <w:sz w:val="20"/>
              </w:rPr>
            </w:pPr>
            <w:r w:rsidRPr="00F42E63">
              <w:rPr>
                <w:sz w:val="20"/>
              </w:rPr>
              <w:t>85</w:t>
            </w:r>
          </w:p>
        </w:tc>
        <w:tc>
          <w:tcPr>
            <w:tcW w:w="2763" w:type="dxa"/>
            <w:shd w:val="clear" w:color="auto" w:fill="auto"/>
          </w:tcPr>
          <w:p w:rsidR="005379D5" w:rsidRPr="00F42E63" w:rsidRDefault="005379D5" w:rsidP="00F42E63">
            <w:pPr>
              <w:suppressAutoHyphens/>
              <w:spacing w:line="360" w:lineRule="auto"/>
              <w:rPr>
                <w:sz w:val="20"/>
              </w:rPr>
            </w:pPr>
            <w:r w:rsidRPr="00F42E63">
              <w:rPr>
                <w:sz w:val="20"/>
              </w:rPr>
              <w:t>Т1-Т6</w:t>
            </w:r>
          </w:p>
        </w:tc>
      </w:tr>
    </w:tbl>
    <w:p w:rsidR="00BB101F" w:rsidRPr="008077CD" w:rsidRDefault="00BB101F" w:rsidP="00BB101F">
      <w:pPr>
        <w:pStyle w:val="a6"/>
        <w:suppressAutoHyphens/>
        <w:spacing w:before="0" w:beforeAutospacing="0" w:after="0" w:afterAutospacing="0" w:line="360" w:lineRule="auto"/>
        <w:ind w:firstLine="709"/>
        <w:jc w:val="both"/>
        <w:rPr>
          <w:sz w:val="28"/>
          <w:lang w:val="en-US"/>
        </w:rPr>
      </w:pPr>
    </w:p>
    <w:p w:rsidR="00BB101F" w:rsidRPr="008077CD" w:rsidRDefault="005379D5" w:rsidP="00BB101F">
      <w:pPr>
        <w:pStyle w:val="a6"/>
        <w:suppressAutoHyphens/>
        <w:spacing w:before="0" w:beforeAutospacing="0" w:after="0" w:afterAutospacing="0" w:line="360" w:lineRule="auto"/>
        <w:ind w:firstLine="709"/>
        <w:jc w:val="both"/>
        <w:rPr>
          <w:sz w:val="28"/>
        </w:rPr>
      </w:pPr>
      <w:r w:rsidRPr="008077CD">
        <w:rPr>
          <w:sz w:val="28"/>
        </w:rPr>
        <w:t>Предельная температура - наибольшая температура поверхностей взрывозащищенного электрооборудования, безопасная в отношении воспламенения окружающей взрывоопасной среды.</w:t>
      </w:r>
    </w:p>
    <w:p w:rsidR="00BB101F" w:rsidRPr="008077CD" w:rsidRDefault="005379D5" w:rsidP="00BB101F">
      <w:pPr>
        <w:pStyle w:val="a6"/>
        <w:suppressAutoHyphens/>
        <w:spacing w:before="0" w:beforeAutospacing="0" w:after="0" w:afterAutospacing="0" w:line="360" w:lineRule="auto"/>
        <w:ind w:firstLine="709"/>
        <w:jc w:val="both"/>
        <w:rPr>
          <w:sz w:val="28"/>
        </w:rPr>
      </w:pPr>
      <w:r w:rsidRPr="008077CD">
        <w:rPr>
          <w:sz w:val="28"/>
        </w:rPr>
        <w:t>В маркировку по взрывозащите электрооборудования в указанной ниже последовательности входят:</w:t>
      </w:r>
    </w:p>
    <w:p w:rsidR="00BB101F" w:rsidRPr="008077CD" w:rsidRDefault="005379D5" w:rsidP="00BB101F">
      <w:pPr>
        <w:pStyle w:val="a6"/>
        <w:numPr>
          <w:ilvl w:val="0"/>
          <w:numId w:val="14"/>
        </w:numPr>
        <w:suppressAutoHyphens/>
        <w:spacing w:before="0" w:beforeAutospacing="0" w:after="0" w:afterAutospacing="0" w:line="360" w:lineRule="auto"/>
        <w:ind w:left="0" w:firstLine="709"/>
        <w:jc w:val="both"/>
        <w:rPr>
          <w:sz w:val="28"/>
        </w:rPr>
      </w:pPr>
      <w:r w:rsidRPr="008077CD">
        <w:rPr>
          <w:sz w:val="28"/>
        </w:rPr>
        <w:t>знак уровня взрывозащиты электрооборудования (2, 1, 0);</w:t>
      </w:r>
    </w:p>
    <w:p w:rsidR="00BB101F" w:rsidRPr="008077CD" w:rsidRDefault="005379D5" w:rsidP="00BB101F">
      <w:pPr>
        <w:pStyle w:val="a6"/>
        <w:numPr>
          <w:ilvl w:val="0"/>
          <w:numId w:val="14"/>
        </w:numPr>
        <w:suppressAutoHyphens/>
        <w:spacing w:before="0" w:beforeAutospacing="0" w:after="0" w:afterAutospacing="0" w:line="360" w:lineRule="auto"/>
        <w:ind w:left="0" w:firstLine="709"/>
        <w:jc w:val="both"/>
        <w:rPr>
          <w:sz w:val="28"/>
        </w:rPr>
      </w:pPr>
      <w:r w:rsidRPr="008077CD">
        <w:rPr>
          <w:sz w:val="28"/>
        </w:rPr>
        <w:t>знак Ех, указывающий на соответствие электрооборудования стандартам на взрывозащищенное электрооборудование;</w:t>
      </w:r>
    </w:p>
    <w:p w:rsidR="00BB101F" w:rsidRPr="008077CD" w:rsidRDefault="005379D5" w:rsidP="00BB101F">
      <w:pPr>
        <w:pStyle w:val="a6"/>
        <w:numPr>
          <w:ilvl w:val="0"/>
          <w:numId w:val="14"/>
        </w:numPr>
        <w:suppressAutoHyphens/>
        <w:spacing w:before="0" w:beforeAutospacing="0" w:after="0" w:afterAutospacing="0" w:line="360" w:lineRule="auto"/>
        <w:ind w:left="0" w:firstLine="709"/>
        <w:jc w:val="both"/>
        <w:rPr>
          <w:sz w:val="28"/>
        </w:rPr>
      </w:pPr>
      <w:r w:rsidRPr="008077CD">
        <w:rPr>
          <w:sz w:val="28"/>
        </w:rPr>
        <w:t>знак вида взрывозащиты (d, i, q, o, s, e);</w:t>
      </w:r>
    </w:p>
    <w:p w:rsidR="00BB101F" w:rsidRPr="008077CD" w:rsidRDefault="005379D5" w:rsidP="00BB101F">
      <w:pPr>
        <w:pStyle w:val="a6"/>
        <w:numPr>
          <w:ilvl w:val="0"/>
          <w:numId w:val="14"/>
        </w:numPr>
        <w:suppressAutoHyphens/>
        <w:spacing w:before="0" w:beforeAutospacing="0" w:after="0" w:afterAutospacing="0" w:line="360" w:lineRule="auto"/>
        <w:ind w:left="0" w:firstLine="709"/>
        <w:jc w:val="both"/>
        <w:rPr>
          <w:sz w:val="28"/>
        </w:rPr>
      </w:pPr>
      <w:r w:rsidRPr="008077CD">
        <w:rPr>
          <w:sz w:val="28"/>
        </w:rPr>
        <w:t>знак группы или подгруппы электрооборудования (II, IIА, IIВ, IIС);</w:t>
      </w:r>
    </w:p>
    <w:p w:rsidR="00BB101F" w:rsidRPr="008077CD" w:rsidRDefault="005379D5" w:rsidP="00BB101F">
      <w:pPr>
        <w:pStyle w:val="a6"/>
        <w:numPr>
          <w:ilvl w:val="0"/>
          <w:numId w:val="14"/>
        </w:numPr>
        <w:suppressAutoHyphens/>
        <w:spacing w:before="0" w:beforeAutospacing="0" w:after="0" w:afterAutospacing="0" w:line="360" w:lineRule="auto"/>
        <w:ind w:left="0" w:firstLine="709"/>
        <w:jc w:val="both"/>
        <w:rPr>
          <w:sz w:val="28"/>
        </w:rPr>
      </w:pPr>
      <w:r w:rsidRPr="008077CD">
        <w:rPr>
          <w:sz w:val="28"/>
        </w:rPr>
        <w:t>знак температурного класса электрооборудования (Т1, Т2, Т3, Т4, Т5, Т6).</w:t>
      </w:r>
    </w:p>
    <w:p w:rsidR="00BB101F" w:rsidRPr="008077CD" w:rsidRDefault="005379D5" w:rsidP="00BB101F">
      <w:pPr>
        <w:pStyle w:val="a6"/>
        <w:suppressAutoHyphens/>
        <w:spacing w:before="0" w:beforeAutospacing="0" w:after="0" w:afterAutospacing="0" w:line="360" w:lineRule="auto"/>
        <w:ind w:firstLine="709"/>
        <w:jc w:val="both"/>
        <w:rPr>
          <w:sz w:val="28"/>
        </w:rPr>
      </w:pPr>
      <w:r w:rsidRPr="008077CD">
        <w:rPr>
          <w:sz w:val="28"/>
        </w:rPr>
        <w:t>В маркировке по взрывозащите могут иметь место дополнительные знаки и надписи в соответствии со стандартами на электрооборудование с отдельными видами взрывозащиты. Примеры маркировки взрывозащищенного электрооборудования приведены в табл. 4.</w:t>
      </w:r>
    </w:p>
    <w:p w:rsidR="00BB101F" w:rsidRPr="008077CD" w:rsidRDefault="00BB101F" w:rsidP="00BB101F">
      <w:pPr>
        <w:pStyle w:val="a6"/>
        <w:suppressAutoHyphens/>
        <w:spacing w:before="0" w:beforeAutospacing="0" w:after="0" w:afterAutospacing="0" w:line="360" w:lineRule="auto"/>
        <w:ind w:firstLine="709"/>
        <w:jc w:val="both"/>
        <w:rPr>
          <w:b/>
          <w:sz w:val="28"/>
        </w:rPr>
      </w:pPr>
    </w:p>
    <w:p w:rsidR="00BB101F" w:rsidRPr="008077CD" w:rsidRDefault="00BB101F" w:rsidP="00BB101F">
      <w:pPr>
        <w:pStyle w:val="a6"/>
        <w:suppressAutoHyphens/>
        <w:spacing w:before="0" w:beforeAutospacing="0" w:after="0" w:afterAutospacing="0" w:line="360" w:lineRule="auto"/>
        <w:ind w:firstLine="709"/>
        <w:jc w:val="both"/>
        <w:rPr>
          <w:b/>
          <w:sz w:val="28"/>
        </w:rPr>
        <w:sectPr w:rsidR="00BB101F" w:rsidRPr="008077CD" w:rsidSect="00BB101F">
          <w:footerReference w:type="even" r:id="rId8"/>
          <w:footerReference w:type="default" r:id="rId9"/>
          <w:pgSz w:w="11906" w:h="16838"/>
          <w:pgMar w:top="1134" w:right="850" w:bottom="1134" w:left="1701" w:header="709" w:footer="709" w:gutter="0"/>
          <w:cols w:space="708"/>
          <w:docGrid w:linePitch="360"/>
        </w:sectPr>
      </w:pPr>
    </w:p>
    <w:p w:rsidR="005379D5" w:rsidRPr="008077CD" w:rsidRDefault="005379D5" w:rsidP="00BB101F">
      <w:pPr>
        <w:pStyle w:val="a6"/>
        <w:suppressAutoHyphens/>
        <w:spacing w:before="0" w:beforeAutospacing="0" w:after="0" w:afterAutospacing="0" w:line="360" w:lineRule="auto"/>
        <w:ind w:firstLine="709"/>
        <w:jc w:val="both"/>
        <w:rPr>
          <w:sz w:val="28"/>
        </w:rPr>
      </w:pPr>
      <w:r w:rsidRPr="008077CD">
        <w:rPr>
          <w:b/>
          <w:sz w:val="28"/>
        </w:rPr>
        <w:t>Таблица 4.</w:t>
      </w:r>
      <w:r w:rsidRPr="008077CD">
        <w:rPr>
          <w:sz w:val="28"/>
        </w:rPr>
        <w:t xml:space="preserve"> Примеры маркировки взрывозащищенного электрооборудования </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89"/>
        <w:gridCol w:w="6515"/>
        <w:gridCol w:w="1413"/>
        <w:gridCol w:w="1925"/>
        <w:gridCol w:w="1847"/>
      </w:tblGrid>
      <w:tr w:rsidR="00BB101F" w:rsidRPr="00F42E63" w:rsidTr="00F42E63">
        <w:tc>
          <w:tcPr>
            <w:tcW w:w="2689" w:type="dxa"/>
            <w:shd w:val="clear" w:color="auto" w:fill="auto"/>
          </w:tcPr>
          <w:p w:rsidR="005379D5" w:rsidRPr="00F42E63" w:rsidRDefault="005379D5" w:rsidP="00F42E63">
            <w:pPr>
              <w:suppressAutoHyphens/>
              <w:spacing w:line="360" w:lineRule="auto"/>
              <w:rPr>
                <w:sz w:val="20"/>
                <w:szCs w:val="20"/>
              </w:rPr>
            </w:pPr>
            <w:r w:rsidRPr="00F42E63">
              <w:rPr>
                <w:sz w:val="20"/>
                <w:szCs w:val="20"/>
              </w:rPr>
              <w:t>Уровень взрывозащиты</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Вид взрывозащиты</w:t>
            </w:r>
          </w:p>
        </w:tc>
        <w:tc>
          <w:tcPr>
            <w:tcW w:w="1413" w:type="dxa"/>
            <w:shd w:val="clear" w:color="auto" w:fill="auto"/>
          </w:tcPr>
          <w:p w:rsidR="005379D5" w:rsidRPr="00F42E63" w:rsidRDefault="005379D5" w:rsidP="00F42E63">
            <w:pPr>
              <w:suppressAutoHyphens/>
              <w:spacing w:line="360" w:lineRule="auto"/>
              <w:rPr>
                <w:sz w:val="20"/>
                <w:szCs w:val="20"/>
              </w:rPr>
            </w:pPr>
            <w:r w:rsidRPr="00F42E63">
              <w:rPr>
                <w:sz w:val="20"/>
                <w:szCs w:val="20"/>
              </w:rPr>
              <w:t>Группа (подгруппа)</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Темпера</w:t>
            </w:r>
            <w:r w:rsidR="00BB101F" w:rsidRPr="00F42E63">
              <w:rPr>
                <w:sz w:val="20"/>
                <w:szCs w:val="20"/>
                <w:lang w:val="en-US"/>
              </w:rPr>
              <w:t>-</w:t>
            </w:r>
            <w:r w:rsidRPr="00F42E63">
              <w:rPr>
                <w:sz w:val="20"/>
                <w:szCs w:val="20"/>
              </w:rPr>
              <w:t>турный класс</w:t>
            </w:r>
          </w:p>
        </w:tc>
        <w:tc>
          <w:tcPr>
            <w:tcW w:w="1847" w:type="dxa"/>
            <w:shd w:val="clear" w:color="auto" w:fill="auto"/>
          </w:tcPr>
          <w:p w:rsidR="005379D5" w:rsidRPr="00F42E63" w:rsidRDefault="005379D5" w:rsidP="00F42E63">
            <w:pPr>
              <w:suppressAutoHyphens/>
              <w:spacing w:line="360" w:lineRule="auto"/>
              <w:rPr>
                <w:sz w:val="20"/>
                <w:szCs w:val="20"/>
              </w:rPr>
            </w:pPr>
            <w:r w:rsidRPr="00F42E63">
              <w:rPr>
                <w:sz w:val="20"/>
                <w:szCs w:val="20"/>
              </w:rPr>
              <w:t>Маркировка по взрывозащите</w:t>
            </w:r>
          </w:p>
        </w:tc>
      </w:tr>
      <w:tr w:rsidR="00BB101F" w:rsidRPr="00F42E63" w:rsidTr="00F42E63">
        <w:tc>
          <w:tcPr>
            <w:tcW w:w="2689" w:type="dxa"/>
            <w:vMerge w:val="restart"/>
            <w:shd w:val="clear" w:color="auto" w:fill="auto"/>
          </w:tcPr>
          <w:p w:rsidR="005379D5" w:rsidRPr="00F42E63" w:rsidRDefault="005379D5" w:rsidP="00F42E63">
            <w:pPr>
              <w:suppressAutoHyphens/>
              <w:spacing w:line="360" w:lineRule="auto"/>
              <w:rPr>
                <w:sz w:val="20"/>
                <w:szCs w:val="20"/>
              </w:rPr>
            </w:pPr>
            <w:r w:rsidRPr="00F42E63">
              <w:rPr>
                <w:sz w:val="20"/>
                <w:szCs w:val="20"/>
              </w:rPr>
              <w:t>Электрооборудование повышенной надежности против взрыва</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Защита вида "е"</w:t>
            </w:r>
          </w:p>
        </w:tc>
        <w:tc>
          <w:tcPr>
            <w:tcW w:w="1413" w:type="dxa"/>
            <w:shd w:val="clear" w:color="auto" w:fill="auto"/>
          </w:tcPr>
          <w:p w:rsidR="005379D5" w:rsidRPr="00F42E63" w:rsidRDefault="005379D5" w:rsidP="00F42E63">
            <w:pPr>
              <w:suppressAutoHyphens/>
              <w:spacing w:line="360" w:lineRule="auto"/>
              <w:rPr>
                <w:sz w:val="20"/>
                <w:szCs w:val="20"/>
              </w:rPr>
            </w:pPr>
            <w:r w:rsidRPr="00F42E63">
              <w:rPr>
                <w:sz w:val="20"/>
                <w:szCs w:val="20"/>
              </w:rPr>
              <w:t>II</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Т6</w:t>
            </w:r>
          </w:p>
        </w:tc>
        <w:tc>
          <w:tcPr>
            <w:tcW w:w="1847" w:type="dxa"/>
            <w:shd w:val="clear" w:color="auto" w:fill="auto"/>
          </w:tcPr>
          <w:p w:rsidR="005379D5" w:rsidRPr="00F42E63" w:rsidRDefault="005379D5" w:rsidP="00F42E63">
            <w:pPr>
              <w:suppressAutoHyphens/>
              <w:spacing w:line="360" w:lineRule="auto"/>
              <w:rPr>
                <w:sz w:val="20"/>
                <w:szCs w:val="20"/>
              </w:rPr>
            </w:pPr>
            <w:r w:rsidRPr="00F42E63">
              <w:rPr>
                <w:bCs/>
                <w:sz w:val="20"/>
                <w:szCs w:val="20"/>
              </w:rPr>
              <w:t>2ExeIIT6</w:t>
            </w:r>
          </w:p>
        </w:tc>
      </w:tr>
      <w:tr w:rsidR="00BB101F" w:rsidRPr="00F42E63" w:rsidTr="00F42E63">
        <w:tc>
          <w:tcPr>
            <w:tcW w:w="2689" w:type="dxa"/>
            <w:vMerge/>
            <w:shd w:val="clear" w:color="auto" w:fill="auto"/>
          </w:tcPr>
          <w:p w:rsidR="005379D5" w:rsidRPr="00F42E63" w:rsidRDefault="005379D5" w:rsidP="00F42E63">
            <w:pPr>
              <w:suppressAutoHyphens/>
              <w:spacing w:line="360" w:lineRule="auto"/>
              <w:rPr>
                <w:sz w:val="20"/>
                <w:szCs w:val="20"/>
              </w:rPr>
            </w:pP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Защита вида "е" и взрывонепроницаемая оболочка</w:t>
            </w:r>
          </w:p>
        </w:tc>
        <w:tc>
          <w:tcPr>
            <w:tcW w:w="1413" w:type="dxa"/>
            <w:shd w:val="clear" w:color="auto" w:fill="auto"/>
          </w:tcPr>
          <w:p w:rsidR="005379D5" w:rsidRPr="00F42E63" w:rsidRDefault="005379D5" w:rsidP="00F42E63">
            <w:pPr>
              <w:suppressAutoHyphens/>
              <w:spacing w:line="360" w:lineRule="auto"/>
              <w:rPr>
                <w:sz w:val="20"/>
                <w:szCs w:val="20"/>
              </w:rPr>
            </w:pPr>
            <w:r w:rsidRPr="00F42E63">
              <w:rPr>
                <w:sz w:val="20"/>
                <w:szCs w:val="20"/>
              </w:rPr>
              <w:t>IIВ</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Т3</w:t>
            </w:r>
          </w:p>
        </w:tc>
        <w:tc>
          <w:tcPr>
            <w:tcW w:w="1847" w:type="dxa"/>
            <w:shd w:val="clear" w:color="auto" w:fill="auto"/>
          </w:tcPr>
          <w:p w:rsidR="005379D5" w:rsidRPr="00F42E63" w:rsidRDefault="005379D5" w:rsidP="00F42E63">
            <w:pPr>
              <w:suppressAutoHyphens/>
              <w:spacing w:line="360" w:lineRule="auto"/>
              <w:rPr>
                <w:sz w:val="20"/>
                <w:szCs w:val="20"/>
              </w:rPr>
            </w:pPr>
            <w:r w:rsidRPr="00F42E63">
              <w:rPr>
                <w:bCs/>
                <w:sz w:val="20"/>
                <w:szCs w:val="20"/>
              </w:rPr>
              <w:t>2ExedIIBT3</w:t>
            </w:r>
          </w:p>
        </w:tc>
      </w:tr>
      <w:tr w:rsidR="00BB101F" w:rsidRPr="00F42E63" w:rsidTr="00F42E63">
        <w:tc>
          <w:tcPr>
            <w:tcW w:w="2689" w:type="dxa"/>
            <w:vMerge/>
            <w:shd w:val="clear" w:color="auto" w:fill="auto"/>
          </w:tcPr>
          <w:p w:rsidR="005379D5" w:rsidRPr="00F42E63" w:rsidRDefault="005379D5" w:rsidP="00F42E63">
            <w:pPr>
              <w:suppressAutoHyphens/>
              <w:spacing w:line="360" w:lineRule="auto"/>
              <w:rPr>
                <w:sz w:val="20"/>
                <w:szCs w:val="20"/>
              </w:rPr>
            </w:pP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Искробезопасная электрическая цепь</w:t>
            </w:r>
          </w:p>
        </w:tc>
        <w:tc>
          <w:tcPr>
            <w:tcW w:w="1413" w:type="dxa"/>
            <w:shd w:val="clear" w:color="auto" w:fill="auto"/>
          </w:tcPr>
          <w:p w:rsidR="005379D5" w:rsidRPr="00F42E63" w:rsidRDefault="005379D5" w:rsidP="00F42E63">
            <w:pPr>
              <w:suppressAutoHyphens/>
              <w:spacing w:line="360" w:lineRule="auto"/>
              <w:rPr>
                <w:sz w:val="20"/>
                <w:szCs w:val="20"/>
              </w:rPr>
            </w:pPr>
            <w:r w:rsidRPr="00F42E63">
              <w:rPr>
                <w:sz w:val="20"/>
                <w:szCs w:val="20"/>
              </w:rPr>
              <w:t>IIC</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Т6</w:t>
            </w:r>
          </w:p>
        </w:tc>
        <w:tc>
          <w:tcPr>
            <w:tcW w:w="1847" w:type="dxa"/>
            <w:shd w:val="clear" w:color="auto" w:fill="auto"/>
          </w:tcPr>
          <w:p w:rsidR="005379D5" w:rsidRPr="00F42E63" w:rsidRDefault="005379D5" w:rsidP="00F42E63">
            <w:pPr>
              <w:suppressAutoHyphens/>
              <w:spacing w:line="360" w:lineRule="auto"/>
              <w:rPr>
                <w:sz w:val="20"/>
                <w:szCs w:val="20"/>
              </w:rPr>
            </w:pPr>
            <w:r w:rsidRPr="00F42E63">
              <w:rPr>
                <w:bCs/>
                <w:sz w:val="20"/>
                <w:szCs w:val="20"/>
              </w:rPr>
              <w:t>2ExiIICT6</w:t>
            </w:r>
          </w:p>
        </w:tc>
      </w:tr>
      <w:tr w:rsidR="00BB101F" w:rsidRPr="00F42E63" w:rsidTr="00F42E63">
        <w:tc>
          <w:tcPr>
            <w:tcW w:w="2689" w:type="dxa"/>
            <w:vMerge/>
            <w:shd w:val="clear" w:color="auto" w:fill="auto"/>
          </w:tcPr>
          <w:p w:rsidR="005379D5" w:rsidRPr="00F42E63" w:rsidRDefault="005379D5" w:rsidP="00F42E63">
            <w:pPr>
              <w:suppressAutoHyphens/>
              <w:spacing w:line="360" w:lineRule="auto"/>
              <w:rPr>
                <w:sz w:val="20"/>
                <w:szCs w:val="20"/>
              </w:rPr>
            </w:pP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Продувка оболочки под избыточным давлением</w:t>
            </w:r>
          </w:p>
        </w:tc>
        <w:tc>
          <w:tcPr>
            <w:tcW w:w="1413" w:type="dxa"/>
            <w:shd w:val="clear" w:color="auto" w:fill="auto"/>
          </w:tcPr>
          <w:p w:rsidR="005379D5" w:rsidRPr="00F42E63" w:rsidRDefault="005379D5" w:rsidP="00F42E63">
            <w:pPr>
              <w:suppressAutoHyphens/>
              <w:spacing w:line="360" w:lineRule="auto"/>
              <w:rPr>
                <w:sz w:val="20"/>
                <w:szCs w:val="20"/>
              </w:rPr>
            </w:pPr>
            <w:r w:rsidRPr="00F42E63">
              <w:rPr>
                <w:sz w:val="20"/>
                <w:szCs w:val="20"/>
              </w:rPr>
              <w:t>II</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Т6</w:t>
            </w:r>
          </w:p>
        </w:tc>
        <w:tc>
          <w:tcPr>
            <w:tcW w:w="1847" w:type="dxa"/>
            <w:shd w:val="clear" w:color="auto" w:fill="auto"/>
          </w:tcPr>
          <w:p w:rsidR="005379D5" w:rsidRPr="00F42E63" w:rsidRDefault="005379D5" w:rsidP="00F42E63">
            <w:pPr>
              <w:suppressAutoHyphens/>
              <w:spacing w:line="360" w:lineRule="auto"/>
              <w:rPr>
                <w:sz w:val="20"/>
                <w:szCs w:val="20"/>
              </w:rPr>
            </w:pPr>
            <w:r w:rsidRPr="00F42E63">
              <w:rPr>
                <w:bCs/>
                <w:sz w:val="20"/>
                <w:szCs w:val="20"/>
              </w:rPr>
              <w:t>2ExpIIT6</w:t>
            </w:r>
          </w:p>
        </w:tc>
      </w:tr>
      <w:tr w:rsidR="00BB101F" w:rsidRPr="00F42E63" w:rsidTr="00F42E63">
        <w:tc>
          <w:tcPr>
            <w:tcW w:w="2689" w:type="dxa"/>
            <w:vMerge/>
            <w:shd w:val="clear" w:color="auto" w:fill="auto"/>
          </w:tcPr>
          <w:p w:rsidR="005379D5" w:rsidRPr="00F42E63" w:rsidRDefault="005379D5" w:rsidP="00F42E63">
            <w:pPr>
              <w:suppressAutoHyphens/>
              <w:spacing w:line="360" w:lineRule="auto"/>
              <w:rPr>
                <w:sz w:val="20"/>
                <w:szCs w:val="20"/>
              </w:rPr>
            </w:pP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Взрывонепроницаемая оболочка и искробезопасная электрическая цепь</w:t>
            </w:r>
          </w:p>
        </w:tc>
        <w:tc>
          <w:tcPr>
            <w:tcW w:w="1413" w:type="dxa"/>
            <w:shd w:val="clear" w:color="auto" w:fill="auto"/>
          </w:tcPr>
          <w:p w:rsidR="005379D5" w:rsidRPr="00F42E63" w:rsidRDefault="005379D5" w:rsidP="00F42E63">
            <w:pPr>
              <w:suppressAutoHyphens/>
              <w:spacing w:line="360" w:lineRule="auto"/>
              <w:rPr>
                <w:sz w:val="20"/>
                <w:szCs w:val="20"/>
              </w:rPr>
            </w:pPr>
            <w:r w:rsidRPr="00F42E63">
              <w:rPr>
                <w:sz w:val="20"/>
                <w:szCs w:val="20"/>
              </w:rPr>
              <w:t>IIB</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Т5</w:t>
            </w:r>
          </w:p>
        </w:tc>
        <w:tc>
          <w:tcPr>
            <w:tcW w:w="1847" w:type="dxa"/>
            <w:shd w:val="clear" w:color="auto" w:fill="auto"/>
          </w:tcPr>
          <w:p w:rsidR="005379D5" w:rsidRPr="00F42E63" w:rsidRDefault="005379D5" w:rsidP="00F42E63">
            <w:pPr>
              <w:suppressAutoHyphens/>
              <w:spacing w:line="360" w:lineRule="auto"/>
              <w:rPr>
                <w:sz w:val="20"/>
                <w:szCs w:val="20"/>
              </w:rPr>
            </w:pPr>
            <w:r w:rsidRPr="00F42E63">
              <w:rPr>
                <w:bCs/>
                <w:sz w:val="20"/>
                <w:szCs w:val="20"/>
              </w:rPr>
              <w:t>2ExdiIIBT5</w:t>
            </w:r>
          </w:p>
        </w:tc>
      </w:tr>
      <w:tr w:rsidR="00BB101F" w:rsidRPr="00F42E63" w:rsidTr="00F42E63">
        <w:tc>
          <w:tcPr>
            <w:tcW w:w="2689" w:type="dxa"/>
            <w:vMerge w:val="restart"/>
            <w:shd w:val="clear" w:color="auto" w:fill="auto"/>
          </w:tcPr>
          <w:p w:rsidR="005379D5" w:rsidRPr="00F42E63" w:rsidRDefault="005379D5" w:rsidP="00F42E63">
            <w:pPr>
              <w:suppressAutoHyphens/>
              <w:spacing w:line="360" w:lineRule="auto"/>
              <w:rPr>
                <w:sz w:val="20"/>
                <w:szCs w:val="20"/>
              </w:rPr>
            </w:pPr>
            <w:r w:rsidRPr="00F42E63">
              <w:rPr>
                <w:sz w:val="20"/>
                <w:szCs w:val="20"/>
              </w:rPr>
              <w:t>Взрывобезопасное электрооборудование</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Взрывонепроницаемая оболочка</w:t>
            </w:r>
          </w:p>
        </w:tc>
        <w:tc>
          <w:tcPr>
            <w:tcW w:w="1413" w:type="dxa"/>
            <w:shd w:val="clear" w:color="auto" w:fill="auto"/>
          </w:tcPr>
          <w:p w:rsidR="005379D5" w:rsidRPr="00F42E63" w:rsidRDefault="005379D5" w:rsidP="00F42E63">
            <w:pPr>
              <w:suppressAutoHyphens/>
              <w:spacing w:line="360" w:lineRule="auto"/>
              <w:rPr>
                <w:sz w:val="20"/>
                <w:szCs w:val="20"/>
              </w:rPr>
            </w:pPr>
            <w:r w:rsidRPr="00F42E63">
              <w:rPr>
                <w:sz w:val="20"/>
                <w:szCs w:val="20"/>
              </w:rPr>
              <w:t>IIA</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Т3</w:t>
            </w:r>
          </w:p>
        </w:tc>
        <w:tc>
          <w:tcPr>
            <w:tcW w:w="1847" w:type="dxa"/>
            <w:shd w:val="clear" w:color="auto" w:fill="auto"/>
          </w:tcPr>
          <w:p w:rsidR="005379D5" w:rsidRPr="00F42E63" w:rsidRDefault="005379D5" w:rsidP="00F42E63">
            <w:pPr>
              <w:suppressAutoHyphens/>
              <w:spacing w:line="360" w:lineRule="auto"/>
              <w:rPr>
                <w:sz w:val="20"/>
                <w:szCs w:val="20"/>
              </w:rPr>
            </w:pPr>
            <w:r w:rsidRPr="00F42E63">
              <w:rPr>
                <w:bCs/>
                <w:sz w:val="20"/>
                <w:szCs w:val="20"/>
              </w:rPr>
              <w:t>1ExdIIAT3</w:t>
            </w:r>
          </w:p>
        </w:tc>
      </w:tr>
      <w:tr w:rsidR="00BB101F" w:rsidRPr="00F42E63" w:rsidTr="00F42E63">
        <w:tc>
          <w:tcPr>
            <w:tcW w:w="2689" w:type="dxa"/>
            <w:vMerge/>
            <w:shd w:val="clear" w:color="auto" w:fill="auto"/>
          </w:tcPr>
          <w:p w:rsidR="005379D5" w:rsidRPr="00F42E63" w:rsidRDefault="005379D5" w:rsidP="00F42E63">
            <w:pPr>
              <w:suppressAutoHyphens/>
              <w:spacing w:line="360" w:lineRule="auto"/>
              <w:rPr>
                <w:sz w:val="20"/>
                <w:szCs w:val="20"/>
              </w:rPr>
            </w:pP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Искробезопасная электрическая цепь</w:t>
            </w:r>
          </w:p>
        </w:tc>
        <w:tc>
          <w:tcPr>
            <w:tcW w:w="1413" w:type="dxa"/>
            <w:shd w:val="clear" w:color="auto" w:fill="auto"/>
          </w:tcPr>
          <w:p w:rsidR="005379D5" w:rsidRPr="00F42E63" w:rsidRDefault="005379D5" w:rsidP="00F42E63">
            <w:pPr>
              <w:suppressAutoHyphens/>
              <w:spacing w:line="360" w:lineRule="auto"/>
              <w:rPr>
                <w:sz w:val="20"/>
                <w:szCs w:val="20"/>
              </w:rPr>
            </w:pPr>
            <w:r w:rsidRPr="00F42E63">
              <w:rPr>
                <w:sz w:val="20"/>
                <w:szCs w:val="20"/>
              </w:rPr>
              <w:t>IIC</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Т6</w:t>
            </w:r>
          </w:p>
        </w:tc>
        <w:tc>
          <w:tcPr>
            <w:tcW w:w="1847" w:type="dxa"/>
            <w:shd w:val="clear" w:color="auto" w:fill="auto"/>
          </w:tcPr>
          <w:p w:rsidR="005379D5" w:rsidRPr="00F42E63" w:rsidRDefault="005379D5" w:rsidP="00F42E63">
            <w:pPr>
              <w:suppressAutoHyphens/>
              <w:spacing w:line="360" w:lineRule="auto"/>
              <w:rPr>
                <w:sz w:val="20"/>
                <w:szCs w:val="20"/>
              </w:rPr>
            </w:pPr>
            <w:r w:rsidRPr="00F42E63">
              <w:rPr>
                <w:bCs/>
                <w:sz w:val="20"/>
                <w:szCs w:val="20"/>
              </w:rPr>
              <w:t>1ExiIICT5</w:t>
            </w:r>
          </w:p>
        </w:tc>
      </w:tr>
      <w:tr w:rsidR="00BB101F" w:rsidRPr="00F42E63" w:rsidTr="00F42E63">
        <w:tc>
          <w:tcPr>
            <w:tcW w:w="2689" w:type="dxa"/>
            <w:vMerge/>
            <w:shd w:val="clear" w:color="auto" w:fill="auto"/>
          </w:tcPr>
          <w:p w:rsidR="005379D5" w:rsidRPr="00F42E63" w:rsidRDefault="005379D5" w:rsidP="00F42E63">
            <w:pPr>
              <w:suppressAutoHyphens/>
              <w:spacing w:line="360" w:lineRule="auto"/>
              <w:rPr>
                <w:sz w:val="20"/>
                <w:szCs w:val="20"/>
              </w:rPr>
            </w:pP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Заполнение оболочки под избыточным давлением</w:t>
            </w:r>
          </w:p>
        </w:tc>
        <w:tc>
          <w:tcPr>
            <w:tcW w:w="1413" w:type="dxa"/>
            <w:shd w:val="clear" w:color="auto" w:fill="auto"/>
          </w:tcPr>
          <w:p w:rsidR="005379D5" w:rsidRPr="00F42E63" w:rsidRDefault="005379D5" w:rsidP="00F42E63">
            <w:pPr>
              <w:suppressAutoHyphens/>
              <w:spacing w:line="360" w:lineRule="auto"/>
              <w:rPr>
                <w:sz w:val="20"/>
                <w:szCs w:val="20"/>
              </w:rPr>
            </w:pPr>
            <w:r w:rsidRPr="00F42E63">
              <w:rPr>
                <w:sz w:val="20"/>
                <w:szCs w:val="20"/>
              </w:rPr>
              <w:t>II</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Т6</w:t>
            </w:r>
          </w:p>
        </w:tc>
        <w:tc>
          <w:tcPr>
            <w:tcW w:w="1847" w:type="dxa"/>
            <w:shd w:val="clear" w:color="auto" w:fill="auto"/>
          </w:tcPr>
          <w:p w:rsidR="005379D5" w:rsidRPr="00F42E63" w:rsidRDefault="005379D5" w:rsidP="00F42E63">
            <w:pPr>
              <w:suppressAutoHyphens/>
              <w:spacing w:line="360" w:lineRule="auto"/>
              <w:rPr>
                <w:sz w:val="20"/>
                <w:szCs w:val="20"/>
              </w:rPr>
            </w:pPr>
            <w:r w:rsidRPr="00F42E63">
              <w:rPr>
                <w:bCs/>
                <w:sz w:val="20"/>
                <w:szCs w:val="20"/>
              </w:rPr>
              <w:t>1ExpIIT6</w:t>
            </w:r>
          </w:p>
        </w:tc>
      </w:tr>
      <w:tr w:rsidR="00BB101F" w:rsidRPr="00F42E63" w:rsidTr="00F42E63">
        <w:tc>
          <w:tcPr>
            <w:tcW w:w="2689" w:type="dxa"/>
            <w:vMerge/>
            <w:shd w:val="clear" w:color="auto" w:fill="auto"/>
          </w:tcPr>
          <w:p w:rsidR="005379D5" w:rsidRPr="00F42E63" w:rsidRDefault="005379D5" w:rsidP="00F42E63">
            <w:pPr>
              <w:suppressAutoHyphens/>
              <w:spacing w:line="360" w:lineRule="auto"/>
              <w:rPr>
                <w:sz w:val="20"/>
                <w:szCs w:val="20"/>
              </w:rPr>
            </w:pP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Защита вида "е"</w:t>
            </w:r>
          </w:p>
        </w:tc>
        <w:tc>
          <w:tcPr>
            <w:tcW w:w="1413" w:type="dxa"/>
            <w:shd w:val="clear" w:color="auto" w:fill="auto"/>
          </w:tcPr>
          <w:p w:rsidR="005379D5" w:rsidRPr="00F42E63" w:rsidRDefault="005379D5" w:rsidP="00F42E63">
            <w:pPr>
              <w:suppressAutoHyphens/>
              <w:spacing w:line="360" w:lineRule="auto"/>
              <w:rPr>
                <w:sz w:val="20"/>
                <w:szCs w:val="20"/>
              </w:rPr>
            </w:pPr>
            <w:r w:rsidRPr="00F42E63">
              <w:rPr>
                <w:sz w:val="20"/>
                <w:szCs w:val="20"/>
              </w:rPr>
              <w:t>II</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Т6</w:t>
            </w:r>
          </w:p>
        </w:tc>
        <w:tc>
          <w:tcPr>
            <w:tcW w:w="1847" w:type="dxa"/>
            <w:shd w:val="clear" w:color="auto" w:fill="auto"/>
          </w:tcPr>
          <w:p w:rsidR="005379D5" w:rsidRPr="00F42E63" w:rsidRDefault="005379D5" w:rsidP="00F42E63">
            <w:pPr>
              <w:suppressAutoHyphens/>
              <w:spacing w:line="360" w:lineRule="auto"/>
              <w:rPr>
                <w:sz w:val="20"/>
                <w:szCs w:val="20"/>
              </w:rPr>
            </w:pPr>
            <w:r w:rsidRPr="00F42E63">
              <w:rPr>
                <w:bCs/>
                <w:sz w:val="20"/>
                <w:szCs w:val="20"/>
              </w:rPr>
              <w:t>ExeIIT6</w:t>
            </w:r>
          </w:p>
        </w:tc>
      </w:tr>
      <w:tr w:rsidR="00BB101F" w:rsidRPr="00F42E63" w:rsidTr="00F42E63">
        <w:tc>
          <w:tcPr>
            <w:tcW w:w="2689" w:type="dxa"/>
            <w:vMerge/>
            <w:shd w:val="clear" w:color="auto" w:fill="auto"/>
          </w:tcPr>
          <w:p w:rsidR="005379D5" w:rsidRPr="00F42E63" w:rsidRDefault="005379D5" w:rsidP="00F42E63">
            <w:pPr>
              <w:suppressAutoHyphens/>
              <w:spacing w:line="360" w:lineRule="auto"/>
              <w:rPr>
                <w:sz w:val="20"/>
                <w:szCs w:val="20"/>
              </w:rPr>
            </w:pP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Кварцевое заполнение оболочки</w:t>
            </w:r>
          </w:p>
        </w:tc>
        <w:tc>
          <w:tcPr>
            <w:tcW w:w="1413" w:type="dxa"/>
            <w:shd w:val="clear" w:color="auto" w:fill="auto"/>
          </w:tcPr>
          <w:p w:rsidR="005379D5" w:rsidRPr="00F42E63" w:rsidRDefault="005379D5" w:rsidP="00F42E63">
            <w:pPr>
              <w:suppressAutoHyphens/>
              <w:spacing w:line="360" w:lineRule="auto"/>
              <w:rPr>
                <w:sz w:val="20"/>
                <w:szCs w:val="20"/>
              </w:rPr>
            </w:pPr>
            <w:r w:rsidRPr="00F42E63">
              <w:rPr>
                <w:sz w:val="20"/>
                <w:szCs w:val="20"/>
              </w:rPr>
              <w:t>II</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Т6</w:t>
            </w:r>
          </w:p>
        </w:tc>
        <w:tc>
          <w:tcPr>
            <w:tcW w:w="1847" w:type="dxa"/>
            <w:shd w:val="clear" w:color="auto" w:fill="auto"/>
          </w:tcPr>
          <w:p w:rsidR="005379D5" w:rsidRPr="00F42E63" w:rsidRDefault="005379D5" w:rsidP="00F42E63">
            <w:pPr>
              <w:suppressAutoHyphens/>
              <w:spacing w:line="360" w:lineRule="auto"/>
              <w:rPr>
                <w:sz w:val="20"/>
                <w:szCs w:val="20"/>
              </w:rPr>
            </w:pPr>
            <w:r w:rsidRPr="00F42E63">
              <w:rPr>
                <w:bCs/>
                <w:sz w:val="20"/>
                <w:szCs w:val="20"/>
              </w:rPr>
              <w:t>1ExqIIT6</w:t>
            </w:r>
          </w:p>
        </w:tc>
      </w:tr>
      <w:tr w:rsidR="00BB101F" w:rsidRPr="00F42E63" w:rsidTr="00F42E63">
        <w:tc>
          <w:tcPr>
            <w:tcW w:w="2689" w:type="dxa"/>
            <w:vMerge/>
            <w:shd w:val="clear" w:color="auto" w:fill="auto"/>
          </w:tcPr>
          <w:p w:rsidR="005379D5" w:rsidRPr="00F42E63" w:rsidRDefault="005379D5" w:rsidP="00F42E63">
            <w:pPr>
              <w:suppressAutoHyphens/>
              <w:spacing w:line="360" w:lineRule="auto"/>
              <w:rPr>
                <w:sz w:val="20"/>
                <w:szCs w:val="20"/>
              </w:rPr>
            </w:pP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Специальный</w:t>
            </w:r>
          </w:p>
        </w:tc>
        <w:tc>
          <w:tcPr>
            <w:tcW w:w="1413" w:type="dxa"/>
            <w:shd w:val="clear" w:color="auto" w:fill="auto"/>
          </w:tcPr>
          <w:p w:rsidR="005379D5" w:rsidRPr="00F42E63" w:rsidRDefault="005379D5" w:rsidP="00F42E63">
            <w:pPr>
              <w:suppressAutoHyphens/>
              <w:spacing w:line="360" w:lineRule="auto"/>
              <w:rPr>
                <w:sz w:val="20"/>
                <w:szCs w:val="20"/>
              </w:rPr>
            </w:pPr>
            <w:r w:rsidRPr="00F42E63">
              <w:rPr>
                <w:sz w:val="20"/>
                <w:szCs w:val="20"/>
              </w:rPr>
              <w:t>II</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Т6</w:t>
            </w:r>
          </w:p>
        </w:tc>
        <w:tc>
          <w:tcPr>
            <w:tcW w:w="1847" w:type="dxa"/>
            <w:shd w:val="clear" w:color="auto" w:fill="auto"/>
          </w:tcPr>
          <w:p w:rsidR="005379D5" w:rsidRPr="00F42E63" w:rsidRDefault="005379D5" w:rsidP="00F42E63">
            <w:pPr>
              <w:suppressAutoHyphens/>
              <w:spacing w:line="360" w:lineRule="auto"/>
              <w:rPr>
                <w:sz w:val="20"/>
                <w:szCs w:val="20"/>
              </w:rPr>
            </w:pPr>
            <w:r w:rsidRPr="00F42E63">
              <w:rPr>
                <w:bCs/>
                <w:sz w:val="20"/>
                <w:szCs w:val="20"/>
              </w:rPr>
              <w:t>1ExsIIT6</w:t>
            </w:r>
          </w:p>
        </w:tc>
      </w:tr>
      <w:tr w:rsidR="00BB101F" w:rsidRPr="00F42E63" w:rsidTr="00F42E63">
        <w:tc>
          <w:tcPr>
            <w:tcW w:w="2689" w:type="dxa"/>
            <w:vMerge/>
            <w:shd w:val="clear" w:color="auto" w:fill="auto"/>
          </w:tcPr>
          <w:p w:rsidR="005379D5" w:rsidRPr="00F42E63" w:rsidRDefault="005379D5" w:rsidP="00F42E63">
            <w:pPr>
              <w:suppressAutoHyphens/>
              <w:spacing w:line="360" w:lineRule="auto"/>
              <w:rPr>
                <w:sz w:val="20"/>
                <w:szCs w:val="20"/>
              </w:rPr>
            </w:pP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Специальный и взрывонепроницаемая оболочка</w:t>
            </w:r>
          </w:p>
        </w:tc>
        <w:tc>
          <w:tcPr>
            <w:tcW w:w="1413" w:type="dxa"/>
            <w:shd w:val="clear" w:color="auto" w:fill="auto"/>
          </w:tcPr>
          <w:p w:rsidR="005379D5" w:rsidRPr="00F42E63" w:rsidRDefault="005379D5" w:rsidP="00F42E63">
            <w:pPr>
              <w:suppressAutoHyphens/>
              <w:spacing w:line="360" w:lineRule="auto"/>
              <w:rPr>
                <w:sz w:val="20"/>
                <w:szCs w:val="20"/>
              </w:rPr>
            </w:pPr>
            <w:r w:rsidRPr="00F42E63">
              <w:rPr>
                <w:sz w:val="20"/>
                <w:szCs w:val="20"/>
              </w:rPr>
              <w:t>IIА</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Т6</w:t>
            </w:r>
          </w:p>
        </w:tc>
        <w:tc>
          <w:tcPr>
            <w:tcW w:w="1847" w:type="dxa"/>
            <w:shd w:val="clear" w:color="auto" w:fill="auto"/>
          </w:tcPr>
          <w:p w:rsidR="005379D5" w:rsidRPr="00F42E63" w:rsidRDefault="005379D5" w:rsidP="00F42E63">
            <w:pPr>
              <w:suppressAutoHyphens/>
              <w:spacing w:line="360" w:lineRule="auto"/>
              <w:rPr>
                <w:sz w:val="20"/>
                <w:szCs w:val="20"/>
              </w:rPr>
            </w:pPr>
            <w:r w:rsidRPr="00F42E63">
              <w:rPr>
                <w:bCs/>
                <w:sz w:val="20"/>
                <w:szCs w:val="20"/>
              </w:rPr>
              <w:t>1ExsdIIAT6</w:t>
            </w:r>
          </w:p>
        </w:tc>
      </w:tr>
      <w:tr w:rsidR="00BB101F" w:rsidRPr="00F42E63" w:rsidTr="00F42E63">
        <w:tc>
          <w:tcPr>
            <w:tcW w:w="2689" w:type="dxa"/>
            <w:vMerge/>
            <w:shd w:val="clear" w:color="auto" w:fill="auto"/>
          </w:tcPr>
          <w:p w:rsidR="005379D5" w:rsidRPr="00F42E63" w:rsidRDefault="005379D5" w:rsidP="00F42E63">
            <w:pPr>
              <w:suppressAutoHyphens/>
              <w:spacing w:line="360" w:lineRule="auto"/>
              <w:rPr>
                <w:sz w:val="20"/>
                <w:szCs w:val="20"/>
              </w:rPr>
            </w:pP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Специальный, искробезопасная электрическая цепь и взрывонепроницаемая оболочка</w:t>
            </w:r>
          </w:p>
        </w:tc>
        <w:tc>
          <w:tcPr>
            <w:tcW w:w="1413" w:type="dxa"/>
            <w:shd w:val="clear" w:color="auto" w:fill="auto"/>
          </w:tcPr>
          <w:p w:rsidR="005379D5" w:rsidRPr="00F42E63" w:rsidRDefault="005379D5" w:rsidP="00F42E63">
            <w:pPr>
              <w:suppressAutoHyphens/>
              <w:spacing w:line="360" w:lineRule="auto"/>
              <w:rPr>
                <w:sz w:val="20"/>
                <w:szCs w:val="20"/>
              </w:rPr>
            </w:pPr>
            <w:r w:rsidRPr="00F42E63">
              <w:rPr>
                <w:sz w:val="20"/>
                <w:szCs w:val="20"/>
              </w:rPr>
              <w:t>IIВ</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Т4</w:t>
            </w:r>
          </w:p>
        </w:tc>
        <w:tc>
          <w:tcPr>
            <w:tcW w:w="1847" w:type="dxa"/>
            <w:shd w:val="clear" w:color="auto" w:fill="auto"/>
          </w:tcPr>
          <w:p w:rsidR="005379D5" w:rsidRPr="00F42E63" w:rsidRDefault="005379D5" w:rsidP="00F42E63">
            <w:pPr>
              <w:suppressAutoHyphens/>
              <w:spacing w:line="360" w:lineRule="auto"/>
              <w:rPr>
                <w:sz w:val="20"/>
                <w:szCs w:val="20"/>
              </w:rPr>
            </w:pPr>
            <w:r w:rsidRPr="00F42E63">
              <w:rPr>
                <w:bCs/>
                <w:sz w:val="20"/>
                <w:szCs w:val="20"/>
              </w:rPr>
              <w:t>1ExsidIIBT4</w:t>
            </w:r>
          </w:p>
        </w:tc>
      </w:tr>
      <w:tr w:rsidR="00BB101F" w:rsidRPr="00F42E63" w:rsidTr="00F42E63">
        <w:tc>
          <w:tcPr>
            <w:tcW w:w="2689" w:type="dxa"/>
            <w:vMerge w:val="restart"/>
            <w:shd w:val="clear" w:color="auto" w:fill="auto"/>
          </w:tcPr>
          <w:p w:rsidR="005379D5" w:rsidRPr="00F42E63" w:rsidRDefault="005379D5" w:rsidP="00F42E63">
            <w:pPr>
              <w:suppressAutoHyphens/>
              <w:spacing w:line="360" w:lineRule="auto"/>
              <w:rPr>
                <w:sz w:val="20"/>
                <w:szCs w:val="20"/>
              </w:rPr>
            </w:pPr>
            <w:r w:rsidRPr="00F42E63">
              <w:rPr>
                <w:sz w:val="20"/>
                <w:szCs w:val="20"/>
              </w:rPr>
              <w:t>Особовзрывобезопасное электрооборудование</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Искробезопасная электрическая цепь</w:t>
            </w:r>
          </w:p>
        </w:tc>
        <w:tc>
          <w:tcPr>
            <w:tcW w:w="1413" w:type="dxa"/>
            <w:shd w:val="clear" w:color="auto" w:fill="auto"/>
          </w:tcPr>
          <w:p w:rsidR="005379D5" w:rsidRPr="00F42E63" w:rsidRDefault="005379D5" w:rsidP="00F42E63">
            <w:pPr>
              <w:suppressAutoHyphens/>
              <w:spacing w:line="360" w:lineRule="auto"/>
              <w:rPr>
                <w:sz w:val="20"/>
                <w:szCs w:val="20"/>
              </w:rPr>
            </w:pPr>
            <w:r w:rsidRPr="00F42E63">
              <w:rPr>
                <w:sz w:val="20"/>
                <w:szCs w:val="20"/>
              </w:rPr>
              <w:t>IIС</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Т6</w:t>
            </w:r>
          </w:p>
        </w:tc>
        <w:tc>
          <w:tcPr>
            <w:tcW w:w="1847" w:type="dxa"/>
            <w:shd w:val="clear" w:color="auto" w:fill="auto"/>
          </w:tcPr>
          <w:p w:rsidR="005379D5" w:rsidRPr="00F42E63" w:rsidRDefault="005379D5" w:rsidP="00F42E63">
            <w:pPr>
              <w:suppressAutoHyphens/>
              <w:spacing w:line="360" w:lineRule="auto"/>
              <w:rPr>
                <w:sz w:val="20"/>
                <w:szCs w:val="20"/>
              </w:rPr>
            </w:pPr>
            <w:r w:rsidRPr="00F42E63">
              <w:rPr>
                <w:bCs/>
                <w:sz w:val="20"/>
                <w:szCs w:val="20"/>
              </w:rPr>
              <w:t>0ExiIICT6</w:t>
            </w:r>
          </w:p>
        </w:tc>
      </w:tr>
      <w:tr w:rsidR="00BB101F" w:rsidRPr="00F42E63" w:rsidTr="00F42E63">
        <w:tc>
          <w:tcPr>
            <w:tcW w:w="2689" w:type="dxa"/>
            <w:vMerge/>
            <w:shd w:val="clear" w:color="auto" w:fill="auto"/>
          </w:tcPr>
          <w:p w:rsidR="005379D5" w:rsidRPr="00F42E63" w:rsidRDefault="005379D5" w:rsidP="00F42E63">
            <w:pPr>
              <w:suppressAutoHyphens/>
              <w:spacing w:line="360" w:lineRule="auto"/>
              <w:rPr>
                <w:sz w:val="20"/>
                <w:szCs w:val="20"/>
              </w:rPr>
            </w:pP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Искробезопасная электрическая цепь и взрывонепроницаемая оболочка</w:t>
            </w:r>
          </w:p>
        </w:tc>
        <w:tc>
          <w:tcPr>
            <w:tcW w:w="1413" w:type="dxa"/>
            <w:shd w:val="clear" w:color="auto" w:fill="auto"/>
          </w:tcPr>
          <w:p w:rsidR="005379D5" w:rsidRPr="00F42E63" w:rsidRDefault="005379D5" w:rsidP="00F42E63">
            <w:pPr>
              <w:suppressAutoHyphens/>
              <w:spacing w:line="360" w:lineRule="auto"/>
              <w:rPr>
                <w:sz w:val="20"/>
                <w:szCs w:val="20"/>
              </w:rPr>
            </w:pPr>
            <w:r w:rsidRPr="00F42E63">
              <w:rPr>
                <w:sz w:val="20"/>
                <w:szCs w:val="20"/>
              </w:rPr>
              <w:t>IIА</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Т4</w:t>
            </w:r>
          </w:p>
        </w:tc>
        <w:tc>
          <w:tcPr>
            <w:tcW w:w="1847" w:type="dxa"/>
            <w:shd w:val="clear" w:color="auto" w:fill="auto"/>
          </w:tcPr>
          <w:p w:rsidR="005379D5" w:rsidRPr="00F42E63" w:rsidRDefault="005379D5" w:rsidP="00F42E63">
            <w:pPr>
              <w:suppressAutoHyphens/>
              <w:spacing w:line="360" w:lineRule="auto"/>
              <w:rPr>
                <w:sz w:val="20"/>
                <w:szCs w:val="20"/>
              </w:rPr>
            </w:pPr>
            <w:r w:rsidRPr="00F42E63">
              <w:rPr>
                <w:bCs/>
                <w:sz w:val="20"/>
                <w:szCs w:val="20"/>
              </w:rPr>
              <w:t>0ExidIIAT4</w:t>
            </w:r>
          </w:p>
        </w:tc>
      </w:tr>
      <w:tr w:rsidR="00BB101F" w:rsidRPr="00F42E63" w:rsidTr="00F42E63">
        <w:tc>
          <w:tcPr>
            <w:tcW w:w="2689" w:type="dxa"/>
            <w:vMerge/>
            <w:shd w:val="clear" w:color="auto" w:fill="auto"/>
          </w:tcPr>
          <w:p w:rsidR="005379D5" w:rsidRPr="00F42E63" w:rsidRDefault="005379D5" w:rsidP="00F42E63">
            <w:pPr>
              <w:suppressAutoHyphens/>
              <w:spacing w:line="360" w:lineRule="auto"/>
              <w:rPr>
                <w:sz w:val="20"/>
                <w:szCs w:val="20"/>
              </w:rPr>
            </w:pP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Спец</w:t>
            </w:r>
            <w:r w:rsidR="00262107" w:rsidRPr="00F42E63">
              <w:rPr>
                <w:sz w:val="20"/>
                <w:szCs w:val="20"/>
              </w:rPr>
              <w:t>.,</w:t>
            </w:r>
            <w:r w:rsidRPr="00F42E63">
              <w:rPr>
                <w:sz w:val="20"/>
                <w:szCs w:val="20"/>
              </w:rPr>
              <w:t xml:space="preserve"> и искробезопасная электрическая цепь</w:t>
            </w:r>
          </w:p>
        </w:tc>
        <w:tc>
          <w:tcPr>
            <w:tcW w:w="1413" w:type="dxa"/>
            <w:shd w:val="clear" w:color="auto" w:fill="auto"/>
          </w:tcPr>
          <w:p w:rsidR="005379D5" w:rsidRPr="00F42E63" w:rsidRDefault="005379D5" w:rsidP="00F42E63">
            <w:pPr>
              <w:suppressAutoHyphens/>
              <w:spacing w:line="360" w:lineRule="auto"/>
              <w:rPr>
                <w:sz w:val="20"/>
                <w:szCs w:val="20"/>
              </w:rPr>
            </w:pPr>
            <w:r w:rsidRPr="00F42E63">
              <w:rPr>
                <w:sz w:val="20"/>
                <w:szCs w:val="20"/>
              </w:rPr>
              <w:t>IIС</w:t>
            </w:r>
          </w:p>
        </w:tc>
        <w:tc>
          <w:tcPr>
            <w:tcW w:w="0" w:type="auto"/>
            <w:shd w:val="clear" w:color="auto" w:fill="auto"/>
          </w:tcPr>
          <w:p w:rsidR="005379D5" w:rsidRPr="00F42E63" w:rsidRDefault="005379D5" w:rsidP="00F42E63">
            <w:pPr>
              <w:suppressAutoHyphens/>
              <w:spacing w:line="360" w:lineRule="auto"/>
              <w:rPr>
                <w:sz w:val="20"/>
                <w:szCs w:val="20"/>
              </w:rPr>
            </w:pPr>
            <w:r w:rsidRPr="00F42E63">
              <w:rPr>
                <w:sz w:val="20"/>
                <w:szCs w:val="20"/>
              </w:rPr>
              <w:t>Т4</w:t>
            </w:r>
          </w:p>
        </w:tc>
        <w:tc>
          <w:tcPr>
            <w:tcW w:w="1847" w:type="dxa"/>
            <w:shd w:val="clear" w:color="auto" w:fill="auto"/>
          </w:tcPr>
          <w:p w:rsidR="005379D5" w:rsidRPr="00F42E63" w:rsidRDefault="005379D5" w:rsidP="00F42E63">
            <w:pPr>
              <w:suppressAutoHyphens/>
              <w:spacing w:line="360" w:lineRule="auto"/>
              <w:rPr>
                <w:sz w:val="20"/>
                <w:szCs w:val="20"/>
              </w:rPr>
            </w:pPr>
            <w:r w:rsidRPr="00F42E63">
              <w:rPr>
                <w:bCs/>
                <w:sz w:val="20"/>
                <w:szCs w:val="20"/>
              </w:rPr>
              <w:t>0ExsiIICT4</w:t>
            </w:r>
          </w:p>
        </w:tc>
      </w:tr>
    </w:tbl>
    <w:p w:rsidR="00BB101F" w:rsidRPr="008077CD" w:rsidRDefault="00BB101F" w:rsidP="00BB101F">
      <w:pPr>
        <w:pStyle w:val="a6"/>
        <w:suppressAutoHyphens/>
        <w:spacing w:before="0" w:beforeAutospacing="0" w:after="0" w:afterAutospacing="0" w:line="360" w:lineRule="auto"/>
        <w:ind w:firstLine="709"/>
        <w:jc w:val="both"/>
        <w:rPr>
          <w:sz w:val="28"/>
          <w:lang w:val="en-US"/>
        </w:rPr>
      </w:pPr>
      <w:bookmarkStart w:id="0" w:name="p4"/>
      <w:bookmarkEnd w:id="0"/>
    </w:p>
    <w:p w:rsidR="00BB101F" w:rsidRPr="008077CD" w:rsidRDefault="00BB101F" w:rsidP="00BB101F">
      <w:pPr>
        <w:pStyle w:val="a6"/>
        <w:suppressAutoHyphens/>
        <w:spacing w:before="0" w:beforeAutospacing="0" w:after="0" w:afterAutospacing="0" w:line="360" w:lineRule="auto"/>
        <w:ind w:firstLine="709"/>
        <w:jc w:val="both"/>
        <w:rPr>
          <w:sz w:val="28"/>
          <w:lang w:val="en-US"/>
        </w:rPr>
      </w:pPr>
    </w:p>
    <w:p w:rsidR="00BB101F" w:rsidRPr="008077CD" w:rsidRDefault="00BB101F" w:rsidP="00BB101F">
      <w:pPr>
        <w:pStyle w:val="a6"/>
        <w:suppressAutoHyphens/>
        <w:spacing w:before="0" w:beforeAutospacing="0" w:after="0" w:afterAutospacing="0" w:line="360" w:lineRule="auto"/>
        <w:ind w:firstLine="709"/>
        <w:jc w:val="both"/>
        <w:rPr>
          <w:sz w:val="28"/>
        </w:rPr>
        <w:sectPr w:rsidR="00BB101F" w:rsidRPr="008077CD" w:rsidSect="00BB101F">
          <w:pgSz w:w="16838" w:h="11906" w:orient="landscape"/>
          <w:pgMar w:top="1134" w:right="851" w:bottom="1134" w:left="1701" w:header="709" w:footer="709" w:gutter="0"/>
          <w:cols w:space="708"/>
          <w:docGrid w:linePitch="360"/>
        </w:sectPr>
      </w:pPr>
    </w:p>
    <w:p w:rsidR="00BB101F" w:rsidRPr="008077CD" w:rsidRDefault="00B53B00" w:rsidP="00BB101F">
      <w:pPr>
        <w:pStyle w:val="a6"/>
        <w:suppressAutoHyphens/>
        <w:spacing w:before="0" w:beforeAutospacing="0" w:after="0" w:afterAutospacing="0" w:line="360" w:lineRule="auto"/>
        <w:ind w:firstLine="709"/>
        <w:jc w:val="both"/>
        <w:rPr>
          <w:sz w:val="28"/>
        </w:rPr>
      </w:pPr>
      <w:r w:rsidRPr="008077CD">
        <w:rPr>
          <w:sz w:val="28"/>
        </w:rPr>
        <w:t>Выбор и установка электрооборудования (машин, аппаратов, устройств) и сетей для пожароопасных зон выполняются на основе классификации горючих материалов (жидкостей, пылей и волокон).</w:t>
      </w:r>
    </w:p>
    <w:p w:rsidR="00B53B00" w:rsidRPr="008077CD" w:rsidRDefault="00B53B00" w:rsidP="00BB101F">
      <w:pPr>
        <w:pStyle w:val="a6"/>
        <w:suppressAutoHyphens/>
        <w:spacing w:before="0" w:beforeAutospacing="0" w:after="0" w:afterAutospacing="0" w:line="360" w:lineRule="auto"/>
        <w:ind w:firstLine="709"/>
        <w:jc w:val="both"/>
        <w:rPr>
          <w:sz w:val="28"/>
        </w:rPr>
      </w:pPr>
      <w:r w:rsidRPr="008077CD">
        <w:rPr>
          <w:sz w:val="28"/>
        </w:rPr>
        <w:t>Пожароопасной зоной называется пространство внутри и вне помещений, в пределах которого постоянно или периодически обращаются горючие (сгораемые) вещества и в котором они могут находиться при нормальном технологическом процессе или при его нарушениях.</w:t>
      </w:r>
    </w:p>
    <w:p w:rsidR="00BB101F" w:rsidRPr="008077CD" w:rsidRDefault="008B0FA4" w:rsidP="00BB101F">
      <w:pPr>
        <w:pStyle w:val="a6"/>
        <w:suppressAutoHyphens/>
        <w:spacing w:before="0" w:beforeAutospacing="0" w:after="0" w:afterAutospacing="0" w:line="360" w:lineRule="auto"/>
        <w:ind w:firstLine="709"/>
        <w:jc w:val="both"/>
        <w:rPr>
          <w:sz w:val="28"/>
        </w:rPr>
      </w:pPr>
      <w:r w:rsidRPr="008077CD">
        <w:rPr>
          <w:sz w:val="28"/>
        </w:rPr>
        <w:t>Классификация пожароопасных зон:</w:t>
      </w:r>
    </w:p>
    <w:p w:rsidR="00BB101F" w:rsidRPr="008077CD" w:rsidRDefault="008B0FA4" w:rsidP="00BB101F">
      <w:pPr>
        <w:pStyle w:val="a6"/>
        <w:numPr>
          <w:ilvl w:val="0"/>
          <w:numId w:val="15"/>
        </w:numPr>
        <w:suppressAutoHyphens/>
        <w:spacing w:before="0" w:beforeAutospacing="0" w:after="0" w:afterAutospacing="0" w:line="360" w:lineRule="auto"/>
        <w:ind w:left="0" w:firstLine="709"/>
        <w:jc w:val="both"/>
        <w:rPr>
          <w:sz w:val="28"/>
        </w:rPr>
      </w:pPr>
      <w:r w:rsidRPr="008077CD">
        <w:rPr>
          <w:sz w:val="28"/>
        </w:rPr>
        <w:t>Зоны класса П-I - зоны, расположенные в помещениях, в которых обращаются горючие жидкости с температурой вспышки выше 61°С.</w:t>
      </w:r>
    </w:p>
    <w:p w:rsidR="00BB101F" w:rsidRPr="008077CD" w:rsidRDefault="008B0FA4" w:rsidP="00BB101F">
      <w:pPr>
        <w:pStyle w:val="a6"/>
        <w:numPr>
          <w:ilvl w:val="0"/>
          <w:numId w:val="15"/>
        </w:numPr>
        <w:suppressAutoHyphens/>
        <w:spacing w:before="0" w:beforeAutospacing="0" w:after="0" w:afterAutospacing="0" w:line="360" w:lineRule="auto"/>
        <w:ind w:left="0" w:firstLine="709"/>
        <w:jc w:val="both"/>
        <w:rPr>
          <w:sz w:val="28"/>
        </w:rPr>
      </w:pPr>
      <w:r w:rsidRPr="008077CD">
        <w:rPr>
          <w:sz w:val="28"/>
        </w:rPr>
        <w:t>Зоны класса П-II- зоны, расположенные в помещениях, в которых выделяются горючие пыль или волокна с нижним концентрационным пределом воспламенения более 65 г/м</w:t>
      </w:r>
      <w:r w:rsidRPr="008077CD">
        <w:rPr>
          <w:sz w:val="28"/>
          <w:vertAlign w:val="superscript"/>
        </w:rPr>
        <w:t>3</w:t>
      </w:r>
      <w:r w:rsidRPr="008077CD">
        <w:rPr>
          <w:sz w:val="28"/>
        </w:rPr>
        <w:t xml:space="preserve"> к объему воздуха.</w:t>
      </w:r>
    </w:p>
    <w:p w:rsidR="00BB101F" w:rsidRPr="008077CD" w:rsidRDefault="008B0FA4" w:rsidP="00BB101F">
      <w:pPr>
        <w:pStyle w:val="a6"/>
        <w:numPr>
          <w:ilvl w:val="0"/>
          <w:numId w:val="15"/>
        </w:numPr>
        <w:suppressAutoHyphens/>
        <w:spacing w:before="0" w:beforeAutospacing="0" w:after="0" w:afterAutospacing="0" w:line="360" w:lineRule="auto"/>
        <w:ind w:left="0" w:firstLine="709"/>
        <w:jc w:val="both"/>
        <w:rPr>
          <w:sz w:val="28"/>
        </w:rPr>
      </w:pPr>
      <w:r w:rsidRPr="008077CD">
        <w:rPr>
          <w:sz w:val="28"/>
        </w:rPr>
        <w:t>Зоны класса П-IIа - зоны, расположенные в помещениях, в которых обращаются твердые горючие вещества.</w:t>
      </w:r>
    </w:p>
    <w:p w:rsidR="00BB101F" w:rsidRPr="008077CD" w:rsidRDefault="008B0FA4" w:rsidP="00BB101F">
      <w:pPr>
        <w:pStyle w:val="a6"/>
        <w:numPr>
          <w:ilvl w:val="0"/>
          <w:numId w:val="15"/>
        </w:numPr>
        <w:suppressAutoHyphens/>
        <w:spacing w:before="0" w:beforeAutospacing="0" w:after="0" w:afterAutospacing="0" w:line="360" w:lineRule="auto"/>
        <w:ind w:left="0" w:firstLine="709"/>
        <w:jc w:val="both"/>
        <w:rPr>
          <w:sz w:val="28"/>
        </w:rPr>
      </w:pPr>
      <w:r w:rsidRPr="008077CD">
        <w:rPr>
          <w:sz w:val="28"/>
        </w:rPr>
        <w:t>Зоны класса П-III -расположенные вне помещения зоны, в которых обращаются горючие жидкости с температурой вспышки выше 61°С или твердые горючие вещества.</w:t>
      </w:r>
    </w:p>
    <w:p w:rsidR="00BB101F" w:rsidRPr="008077CD" w:rsidRDefault="00676160" w:rsidP="00BB101F">
      <w:pPr>
        <w:pStyle w:val="a6"/>
        <w:suppressAutoHyphens/>
        <w:spacing w:before="0" w:beforeAutospacing="0" w:after="0" w:afterAutospacing="0" w:line="360" w:lineRule="auto"/>
        <w:ind w:firstLine="709"/>
        <w:jc w:val="both"/>
        <w:rPr>
          <w:sz w:val="28"/>
          <w:szCs w:val="28"/>
        </w:rPr>
      </w:pPr>
      <w:r w:rsidRPr="008077CD">
        <w:rPr>
          <w:sz w:val="28"/>
          <w:szCs w:val="28"/>
        </w:rPr>
        <w:t>Зоны в помещениях и зоны наружных установок, в которых твердые, жидкие и газообразные горючие вещества сжигаются в качестве топлива или утилизируются путем сжигания, не относятся в части их электрооборудования к пожароопасным.</w:t>
      </w:r>
    </w:p>
    <w:p w:rsidR="00BB101F" w:rsidRPr="008077CD" w:rsidRDefault="00676160" w:rsidP="00BB101F">
      <w:pPr>
        <w:pStyle w:val="a6"/>
        <w:suppressAutoHyphens/>
        <w:spacing w:before="0" w:beforeAutospacing="0" w:after="0" w:afterAutospacing="0" w:line="360" w:lineRule="auto"/>
        <w:ind w:firstLine="709"/>
        <w:jc w:val="both"/>
        <w:rPr>
          <w:sz w:val="28"/>
          <w:szCs w:val="28"/>
        </w:rPr>
      </w:pPr>
      <w:r w:rsidRPr="008077CD">
        <w:rPr>
          <w:sz w:val="28"/>
          <w:szCs w:val="28"/>
        </w:rPr>
        <w:t>Зоны в помещениях вытяжных вентиляторов, а также в помещениях приточных вентиляторов (если приточные системы работают с применением рециркуляции воздуха), обслуживающих помещения с пожароопасными зонами класса П-II, относятся также к пожароопасным зонам класса П-II.</w:t>
      </w:r>
    </w:p>
    <w:p w:rsidR="00BB101F" w:rsidRPr="008077CD" w:rsidRDefault="00676160" w:rsidP="00BB101F">
      <w:pPr>
        <w:pStyle w:val="a6"/>
        <w:suppressAutoHyphens/>
        <w:spacing w:before="0" w:beforeAutospacing="0" w:after="0" w:afterAutospacing="0" w:line="360" w:lineRule="auto"/>
        <w:ind w:firstLine="709"/>
        <w:jc w:val="both"/>
        <w:rPr>
          <w:sz w:val="28"/>
          <w:szCs w:val="28"/>
        </w:rPr>
      </w:pPr>
      <w:r w:rsidRPr="008077CD">
        <w:rPr>
          <w:sz w:val="28"/>
          <w:szCs w:val="28"/>
        </w:rPr>
        <w:t>Зоны в помещениях вентиляторов местных отсосов относятся к пожароопасным зонам того же класса, что и обслуживаемая ими зона.</w:t>
      </w:r>
    </w:p>
    <w:p w:rsidR="00BB101F" w:rsidRPr="008077CD" w:rsidRDefault="00676160" w:rsidP="00BB101F">
      <w:pPr>
        <w:pStyle w:val="a6"/>
        <w:suppressAutoHyphens/>
        <w:spacing w:before="0" w:beforeAutospacing="0" w:after="0" w:afterAutospacing="0" w:line="360" w:lineRule="auto"/>
        <w:ind w:firstLine="709"/>
        <w:jc w:val="both"/>
        <w:rPr>
          <w:sz w:val="28"/>
          <w:szCs w:val="28"/>
        </w:rPr>
      </w:pPr>
      <w:r w:rsidRPr="008077CD">
        <w:rPr>
          <w:sz w:val="28"/>
          <w:szCs w:val="28"/>
        </w:rPr>
        <w:t>Определение границ и класса пожароопасных зон должно производиться технологами совместно с электриками проектной или эксплуатационной организации.</w:t>
      </w:r>
    </w:p>
    <w:p w:rsidR="00BB101F" w:rsidRPr="008077CD" w:rsidRDefault="00676160" w:rsidP="00BB101F">
      <w:pPr>
        <w:pStyle w:val="a6"/>
        <w:suppressAutoHyphens/>
        <w:spacing w:before="0" w:beforeAutospacing="0" w:after="0" w:afterAutospacing="0" w:line="360" w:lineRule="auto"/>
        <w:ind w:firstLine="709"/>
        <w:jc w:val="both"/>
        <w:rPr>
          <w:sz w:val="28"/>
          <w:szCs w:val="28"/>
        </w:rPr>
      </w:pPr>
      <w:r w:rsidRPr="008077CD">
        <w:rPr>
          <w:sz w:val="28"/>
          <w:szCs w:val="28"/>
        </w:rPr>
        <w:t>В помещениях с производствами (и складов) категории В электрооборудование должно удовлетворять, как правило, требованиям к электроустановкам в пожароопасных зонах соответствующего класса.</w:t>
      </w:r>
    </w:p>
    <w:p w:rsidR="00BB101F" w:rsidRPr="008077CD" w:rsidRDefault="00676160" w:rsidP="00BB101F">
      <w:pPr>
        <w:pStyle w:val="a6"/>
        <w:suppressAutoHyphens/>
        <w:spacing w:before="0" w:beforeAutospacing="0" w:after="0" w:afterAutospacing="0" w:line="360" w:lineRule="auto"/>
        <w:ind w:firstLine="709"/>
        <w:jc w:val="both"/>
        <w:rPr>
          <w:sz w:val="28"/>
          <w:szCs w:val="28"/>
        </w:rPr>
      </w:pPr>
      <w:r w:rsidRPr="008077CD">
        <w:rPr>
          <w:sz w:val="28"/>
          <w:szCs w:val="28"/>
        </w:rPr>
        <w:t xml:space="preserve">При размещении в помещениях или наружных установках единичного пожароопасного оборудования, когда специальные меры против распространения пожара не предусмотрены, зона в пределах до </w:t>
      </w:r>
      <w:smartTag w:uri="urn:schemas-microsoft-com:office:smarttags" w:element="metricconverter">
        <w:smartTagPr>
          <w:attr w:name="ProductID" w:val="3 м"/>
        </w:smartTagPr>
        <w:r w:rsidRPr="008077CD">
          <w:rPr>
            <w:sz w:val="28"/>
            <w:szCs w:val="28"/>
          </w:rPr>
          <w:t>3 м</w:t>
        </w:r>
      </w:smartTag>
      <w:r w:rsidRPr="008077CD">
        <w:rPr>
          <w:sz w:val="28"/>
          <w:szCs w:val="28"/>
        </w:rPr>
        <w:t xml:space="preserve"> по горизонтали и вертикали от этого оборудования является пожароопасной.</w:t>
      </w:r>
    </w:p>
    <w:p w:rsidR="00BB101F" w:rsidRPr="008077CD" w:rsidRDefault="00676160" w:rsidP="00BB101F">
      <w:pPr>
        <w:pStyle w:val="a6"/>
        <w:suppressAutoHyphens/>
        <w:spacing w:before="0" w:beforeAutospacing="0" w:after="0" w:afterAutospacing="0" w:line="360" w:lineRule="auto"/>
        <w:ind w:firstLine="709"/>
        <w:jc w:val="both"/>
        <w:rPr>
          <w:sz w:val="28"/>
          <w:szCs w:val="28"/>
        </w:rPr>
      </w:pPr>
      <w:r w:rsidRPr="008077CD">
        <w:rPr>
          <w:sz w:val="28"/>
          <w:szCs w:val="28"/>
        </w:rPr>
        <w:t>При выборе электрооборудования, устанавливаемого в пожароопасных зонах, необходимо учитывать также условия окружающей среды (химическую активность, атмосферные осадки и т.п.).</w:t>
      </w:r>
    </w:p>
    <w:p w:rsidR="00BB101F" w:rsidRPr="008077CD" w:rsidRDefault="00676160" w:rsidP="00BB101F">
      <w:pPr>
        <w:pStyle w:val="a6"/>
        <w:suppressAutoHyphens/>
        <w:spacing w:before="0" w:beforeAutospacing="0" w:after="0" w:afterAutospacing="0" w:line="360" w:lineRule="auto"/>
        <w:ind w:firstLine="709"/>
        <w:jc w:val="both"/>
        <w:rPr>
          <w:sz w:val="28"/>
          <w:szCs w:val="28"/>
        </w:rPr>
      </w:pPr>
      <w:r w:rsidRPr="008077CD">
        <w:rPr>
          <w:sz w:val="28"/>
          <w:szCs w:val="28"/>
        </w:rPr>
        <w:t>Неподвижные контактные соединения в пожароопасных зонах любого класса должны выполняться сваркой, опрессовкой, пайкой, свинчиванием или иным равноценным способом. Разборные контактные соединения должны быть снабжены приспособлением для предотвращения самоотвинчивания.</w:t>
      </w:r>
    </w:p>
    <w:p w:rsidR="00BB101F" w:rsidRPr="008077CD" w:rsidRDefault="00676160" w:rsidP="00BB101F">
      <w:pPr>
        <w:pStyle w:val="a6"/>
        <w:suppressAutoHyphens/>
        <w:spacing w:before="0" w:beforeAutospacing="0" w:after="0" w:afterAutospacing="0" w:line="360" w:lineRule="auto"/>
        <w:ind w:firstLine="709"/>
        <w:jc w:val="both"/>
        <w:rPr>
          <w:sz w:val="28"/>
          <w:szCs w:val="28"/>
        </w:rPr>
      </w:pPr>
      <w:r w:rsidRPr="008077CD">
        <w:rPr>
          <w:sz w:val="28"/>
          <w:szCs w:val="28"/>
        </w:rPr>
        <w:t>Защита зданий, сооружений и наружных установок, содержащих пожароопасные зоны, от прямых ударов молнии и вторичных ее проявлений, а также заземление установленного в них оборудования (металлических сосудов, трубопроводов и т. п.), содержащего горючие жидкости, порошкообразные или волокнистые материалы и т. п., для предотвращения искрения, обусловленного статическим электричеством, должны выполняться в соответствии с действующими нормативами по проектированию и устройству молниезащиты зданий и сооружений и защиты установок от статического электричества.</w:t>
      </w:r>
    </w:p>
    <w:p w:rsidR="00BB101F" w:rsidRPr="008077CD" w:rsidRDefault="00676160" w:rsidP="00BB101F">
      <w:pPr>
        <w:pStyle w:val="a6"/>
        <w:suppressAutoHyphens/>
        <w:spacing w:before="0" w:beforeAutospacing="0" w:after="0" w:afterAutospacing="0" w:line="360" w:lineRule="auto"/>
        <w:ind w:firstLine="709"/>
        <w:jc w:val="both"/>
        <w:rPr>
          <w:sz w:val="28"/>
          <w:szCs w:val="28"/>
        </w:rPr>
      </w:pPr>
      <w:r w:rsidRPr="008077CD">
        <w:rPr>
          <w:sz w:val="28"/>
          <w:szCs w:val="28"/>
        </w:rPr>
        <w:t>В пожароопасных зонах любого класса должны быть предусмотрены меры для снятия статических зарядов с оборудования.</w:t>
      </w:r>
    </w:p>
    <w:p w:rsidR="00BB101F" w:rsidRPr="008077CD" w:rsidRDefault="00F0199D" w:rsidP="00BB101F">
      <w:pPr>
        <w:pStyle w:val="a6"/>
        <w:suppressAutoHyphens/>
        <w:spacing w:before="0" w:beforeAutospacing="0" w:after="0" w:afterAutospacing="0" w:line="360" w:lineRule="auto"/>
        <w:ind w:firstLine="709"/>
        <w:jc w:val="both"/>
        <w:rPr>
          <w:sz w:val="28"/>
          <w:szCs w:val="20"/>
        </w:rPr>
      </w:pPr>
      <w:r w:rsidRPr="008077CD">
        <w:rPr>
          <w:sz w:val="28"/>
          <w:szCs w:val="20"/>
        </w:rPr>
        <w:t>В пожароопасных зонах любого класса могут применяться электрические машины с классами напряжения до 10 кВ при условии, что их оболочки имеют степень защиты по ГОСТ 17494-72 не менее указанной в табл</w:t>
      </w:r>
      <w:r w:rsidR="00B53B00" w:rsidRPr="008077CD">
        <w:rPr>
          <w:sz w:val="28"/>
          <w:szCs w:val="20"/>
        </w:rPr>
        <w:t>ице:</w:t>
      </w:r>
    </w:p>
    <w:p w:rsidR="00BB101F" w:rsidRPr="008077CD" w:rsidRDefault="00BB101F" w:rsidP="00BB101F">
      <w:pPr>
        <w:pStyle w:val="a6"/>
        <w:suppressAutoHyphens/>
        <w:spacing w:before="0" w:beforeAutospacing="0" w:after="0" w:afterAutospacing="0" w:line="360" w:lineRule="auto"/>
        <w:ind w:firstLine="709"/>
        <w:jc w:val="both"/>
        <w:rPr>
          <w:b/>
          <w:sz w:val="28"/>
          <w:szCs w:val="20"/>
        </w:rPr>
      </w:pPr>
    </w:p>
    <w:p w:rsidR="00676160" w:rsidRPr="008077CD" w:rsidRDefault="00676160" w:rsidP="00BB101F">
      <w:pPr>
        <w:pStyle w:val="a6"/>
        <w:suppressAutoHyphens/>
        <w:spacing w:before="0" w:beforeAutospacing="0" w:after="0" w:afterAutospacing="0" w:line="360" w:lineRule="auto"/>
        <w:ind w:firstLine="709"/>
        <w:jc w:val="both"/>
        <w:rPr>
          <w:sz w:val="28"/>
          <w:szCs w:val="20"/>
        </w:rPr>
      </w:pPr>
      <w:r w:rsidRPr="008077CD">
        <w:rPr>
          <w:b/>
          <w:sz w:val="28"/>
          <w:szCs w:val="20"/>
        </w:rPr>
        <w:t>Таблица 5.</w:t>
      </w:r>
      <w:r w:rsidRPr="008077CD">
        <w:rPr>
          <w:sz w:val="28"/>
          <w:szCs w:val="20"/>
        </w:rPr>
        <w:t xml:space="preserve"> Минимальные допустимые степени защиты оболочек электрических машин в зависимости от класса пожароопасной зоны</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48"/>
        <w:gridCol w:w="782"/>
        <w:gridCol w:w="914"/>
        <w:gridCol w:w="816"/>
        <w:gridCol w:w="802"/>
      </w:tblGrid>
      <w:tr w:rsidR="00F0199D" w:rsidRPr="00F42E63" w:rsidTr="00F42E63">
        <w:tc>
          <w:tcPr>
            <w:tcW w:w="0" w:type="auto"/>
            <w:vMerge w:val="restart"/>
            <w:shd w:val="clear" w:color="auto" w:fill="auto"/>
          </w:tcPr>
          <w:p w:rsidR="00F0199D" w:rsidRPr="00F42E63" w:rsidRDefault="00F0199D" w:rsidP="00F42E63">
            <w:pPr>
              <w:suppressAutoHyphens/>
              <w:spacing w:line="360" w:lineRule="auto"/>
              <w:rPr>
                <w:sz w:val="20"/>
                <w:szCs w:val="20"/>
              </w:rPr>
            </w:pPr>
            <w:r w:rsidRPr="00F42E63">
              <w:rPr>
                <w:sz w:val="20"/>
                <w:szCs w:val="20"/>
              </w:rPr>
              <w:t>Вид установки и условия работы</w:t>
            </w:r>
          </w:p>
        </w:tc>
        <w:tc>
          <w:tcPr>
            <w:tcW w:w="0" w:type="auto"/>
            <w:gridSpan w:val="4"/>
            <w:shd w:val="clear" w:color="auto" w:fill="auto"/>
          </w:tcPr>
          <w:p w:rsidR="00F0199D" w:rsidRPr="00F42E63" w:rsidRDefault="00F0199D" w:rsidP="00F42E63">
            <w:pPr>
              <w:suppressAutoHyphens/>
              <w:spacing w:line="360" w:lineRule="auto"/>
              <w:rPr>
                <w:sz w:val="20"/>
                <w:szCs w:val="20"/>
              </w:rPr>
            </w:pPr>
            <w:r w:rsidRPr="00F42E63">
              <w:rPr>
                <w:sz w:val="20"/>
                <w:szCs w:val="20"/>
              </w:rPr>
              <w:t>Степень защиты оболочки для пожароопасной зоны класса</w:t>
            </w:r>
          </w:p>
        </w:tc>
      </w:tr>
      <w:tr w:rsidR="00F0199D" w:rsidRPr="00F42E63" w:rsidTr="00F42E63">
        <w:tc>
          <w:tcPr>
            <w:tcW w:w="0" w:type="auto"/>
            <w:vMerge/>
            <w:shd w:val="clear" w:color="auto" w:fill="auto"/>
          </w:tcPr>
          <w:p w:rsidR="00F0199D" w:rsidRPr="00F42E63" w:rsidRDefault="00F0199D" w:rsidP="00F42E63">
            <w:pPr>
              <w:suppressAutoHyphens/>
              <w:spacing w:line="360" w:lineRule="auto"/>
              <w:rPr>
                <w:sz w:val="20"/>
                <w:szCs w:val="20"/>
              </w:rPr>
            </w:pPr>
          </w:p>
        </w:tc>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П-I</w:t>
            </w:r>
          </w:p>
        </w:tc>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П-II</w:t>
            </w:r>
          </w:p>
        </w:tc>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П-IIа</w:t>
            </w:r>
          </w:p>
        </w:tc>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П-III</w:t>
            </w:r>
          </w:p>
        </w:tc>
      </w:tr>
      <w:tr w:rsidR="00F0199D" w:rsidRPr="00F42E63" w:rsidTr="00F42E63">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Стационарно установленные машины, искрящие или с искрящими частями по условиям работы</w:t>
            </w:r>
          </w:p>
        </w:tc>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IP44</w:t>
            </w:r>
          </w:p>
        </w:tc>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IP54*</w:t>
            </w:r>
          </w:p>
        </w:tc>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IP44</w:t>
            </w:r>
          </w:p>
        </w:tc>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IP44</w:t>
            </w:r>
          </w:p>
        </w:tc>
      </w:tr>
      <w:tr w:rsidR="00F0199D" w:rsidRPr="00F42E63" w:rsidTr="00F42E63">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Стационарно установленные машины, не искрящие и без искрящих частей по условиям работы</w:t>
            </w:r>
          </w:p>
        </w:tc>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IP44</w:t>
            </w:r>
          </w:p>
        </w:tc>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IP44</w:t>
            </w:r>
          </w:p>
        </w:tc>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IP44</w:t>
            </w:r>
          </w:p>
        </w:tc>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IP44</w:t>
            </w:r>
          </w:p>
        </w:tc>
      </w:tr>
      <w:tr w:rsidR="00F0199D" w:rsidRPr="00F42E63" w:rsidTr="00F42E63">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Машины с частями, искрящими и не искрящими по условиям работы, установленные на передвижных механизмах и установках (краны, тельферы, электротележки и т.п.)</w:t>
            </w:r>
          </w:p>
        </w:tc>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IP44</w:t>
            </w:r>
          </w:p>
        </w:tc>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IP54*</w:t>
            </w:r>
          </w:p>
        </w:tc>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IP44</w:t>
            </w:r>
          </w:p>
        </w:tc>
        <w:tc>
          <w:tcPr>
            <w:tcW w:w="0" w:type="auto"/>
            <w:shd w:val="clear" w:color="auto" w:fill="auto"/>
          </w:tcPr>
          <w:p w:rsidR="00F0199D" w:rsidRPr="00F42E63" w:rsidRDefault="00F0199D" w:rsidP="00F42E63">
            <w:pPr>
              <w:suppressAutoHyphens/>
              <w:spacing w:line="360" w:lineRule="auto"/>
              <w:rPr>
                <w:sz w:val="20"/>
                <w:szCs w:val="20"/>
              </w:rPr>
            </w:pPr>
            <w:r w:rsidRPr="00F42E63">
              <w:rPr>
                <w:sz w:val="20"/>
                <w:szCs w:val="20"/>
              </w:rPr>
              <w:t>IP44</w:t>
            </w:r>
          </w:p>
        </w:tc>
      </w:tr>
    </w:tbl>
    <w:p w:rsidR="00BB101F" w:rsidRPr="008077CD" w:rsidRDefault="00BB101F" w:rsidP="00BB101F">
      <w:pPr>
        <w:pStyle w:val="a6"/>
        <w:suppressAutoHyphens/>
        <w:spacing w:before="0" w:beforeAutospacing="0" w:after="0" w:afterAutospacing="0" w:line="360" w:lineRule="auto"/>
        <w:ind w:firstLine="709"/>
        <w:jc w:val="both"/>
        <w:rPr>
          <w:sz w:val="28"/>
          <w:szCs w:val="28"/>
          <w:lang w:val="en-US"/>
        </w:rPr>
      </w:pPr>
    </w:p>
    <w:p w:rsidR="00BB101F" w:rsidRPr="008077CD" w:rsidRDefault="00F0199D" w:rsidP="00BB101F">
      <w:pPr>
        <w:pStyle w:val="a6"/>
        <w:suppressAutoHyphens/>
        <w:spacing w:before="0" w:beforeAutospacing="0" w:after="0" w:afterAutospacing="0" w:line="360" w:lineRule="auto"/>
        <w:ind w:firstLine="709"/>
        <w:jc w:val="both"/>
        <w:rPr>
          <w:sz w:val="28"/>
          <w:szCs w:val="28"/>
        </w:rPr>
      </w:pPr>
      <w:r w:rsidRPr="008077CD">
        <w:rPr>
          <w:sz w:val="28"/>
          <w:szCs w:val="28"/>
        </w:rPr>
        <w:t>В пожароопасных зонах любого класса могут применяться электрические машины, продуваемые чистым воздухом с вентиляцией по замкнутому или разомкнутому циклу. При вентиляции по замкнутому циклу в системе вентиляции должно быть предусмотрено</w:t>
      </w:r>
      <w:r w:rsidRPr="008077CD">
        <w:rPr>
          <w:sz w:val="28"/>
        </w:rPr>
        <w:t xml:space="preserve"> </w:t>
      </w:r>
      <w:r w:rsidRPr="008077CD">
        <w:rPr>
          <w:sz w:val="28"/>
          <w:szCs w:val="28"/>
        </w:rPr>
        <w:t>устройство для компенсации потерь воздуха и создания избыточного давления в машинах и воздуховодах.</w:t>
      </w:r>
    </w:p>
    <w:p w:rsidR="00BB101F" w:rsidRPr="008077CD" w:rsidRDefault="00F0199D" w:rsidP="00BB101F">
      <w:pPr>
        <w:pStyle w:val="a6"/>
        <w:suppressAutoHyphens/>
        <w:spacing w:before="0" w:beforeAutospacing="0" w:after="0" w:afterAutospacing="0" w:line="360" w:lineRule="auto"/>
        <w:ind w:firstLine="709"/>
        <w:jc w:val="both"/>
        <w:rPr>
          <w:sz w:val="28"/>
          <w:szCs w:val="28"/>
        </w:rPr>
      </w:pPr>
      <w:r w:rsidRPr="008077CD">
        <w:rPr>
          <w:sz w:val="28"/>
          <w:szCs w:val="28"/>
        </w:rPr>
        <w:t>Допускается изменять степень защиты оболочки от проникновения воды (2-я цифра обозначения) в зависимости от условий среды, в которой машины устанавливаются.</w:t>
      </w:r>
    </w:p>
    <w:p w:rsidR="00BB101F" w:rsidRPr="008077CD" w:rsidRDefault="00F0199D" w:rsidP="00BB101F">
      <w:pPr>
        <w:pStyle w:val="a6"/>
        <w:suppressAutoHyphens/>
        <w:spacing w:before="0" w:beforeAutospacing="0" w:after="0" w:afterAutospacing="0" w:line="360" w:lineRule="auto"/>
        <w:ind w:firstLine="709"/>
        <w:jc w:val="both"/>
        <w:rPr>
          <w:sz w:val="28"/>
          <w:szCs w:val="28"/>
        </w:rPr>
      </w:pPr>
      <w:r w:rsidRPr="008077CD">
        <w:rPr>
          <w:sz w:val="28"/>
          <w:szCs w:val="28"/>
        </w:rPr>
        <w:t>До освоения электропромышленностью крупных синхронных машин, машин постоянного тока и статических преобразовательных агрегатов в оболочке со степенью зашиты IP44 допускается применять в пожароопасных зонах класса II-IIа машины и агрегаты со степенью защиты оболочки не менее IP20.</w:t>
      </w:r>
    </w:p>
    <w:p w:rsidR="00BB101F" w:rsidRPr="008077CD" w:rsidRDefault="00F0199D" w:rsidP="00BB101F">
      <w:pPr>
        <w:pStyle w:val="a6"/>
        <w:suppressAutoHyphens/>
        <w:spacing w:before="0" w:beforeAutospacing="0" w:after="0" w:afterAutospacing="0" w:line="360" w:lineRule="auto"/>
        <w:ind w:firstLine="709"/>
        <w:jc w:val="both"/>
        <w:rPr>
          <w:sz w:val="28"/>
          <w:szCs w:val="28"/>
        </w:rPr>
      </w:pPr>
      <w:r w:rsidRPr="008077CD">
        <w:rPr>
          <w:sz w:val="28"/>
          <w:szCs w:val="28"/>
        </w:rPr>
        <w:t>Воздух для вентиляции электрических машин не должен содержать паров и пыли горючих веществ. Выброс отработавшего воздуха при разомкнутом цикле вентиляции в пожароопасную зону не допускается.</w:t>
      </w:r>
    </w:p>
    <w:p w:rsidR="00BB101F" w:rsidRPr="008077CD" w:rsidRDefault="00F0199D" w:rsidP="00BB101F">
      <w:pPr>
        <w:pStyle w:val="a6"/>
        <w:suppressAutoHyphens/>
        <w:spacing w:before="0" w:beforeAutospacing="0" w:after="0" w:afterAutospacing="0" w:line="360" w:lineRule="auto"/>
        <w:ind w:firstLine="709"/>
        <w:jc w:val="both"/>
        <w:rPr>
          <w:sz w:val="28"/>
          <w:szCs w:val="28"/>
        </w:rPr>
      </w:pPr>
      <w:r w:rsidRPr="008077CD">
        <w:rPr>
          <w:sz w:val="28"/>
          <w:szCs w:val="28"/>
        </w:rPr>
        <w:t>Электрооборудование переносного электрифицированного инструмента в пожароопасных зонах любого класса должно быть со степенью защиты оболочки не менее IP44; допускается степень защиты оболочки IP33 при условии выполнения специальных технологических требований к ремонту оборудования в пожароопасных зонах.</w:t>
      </w:r>
    </w:p>
    <w:p w:rsidR="00BB101F" w:rsidRPr="008077CD" w:rsidRDefault="00F0199D" w:rsidP="00BB101F">
      <w:pPr>
        <w:pStyle w:val="a6"/>
        <w:suppressAutoHyphens/>
        <w:spacing w:before="0" w:beforeAutospacing="0" w:after="0" w:afterAutospacing="0" w:line="360" w:lineRule="auto"/>
        <w:ind w:firstLine="709"/>
        <w:jc w:val="both"/>
        <w:rPr>
          <w:sz w:val="28"/>
          <w:szCs w:val="28"/>
        </w:rPr>
      </w:pPr>
      <w:r w:rsidRPr="008077CD">
        <w:rPr>
          <w:sz w:val="28"/>
          <w:szCs w:val="28"/>
        </w:rPr>
        <w:t xml:space="preserve">Электрические машины с частями, нормально искрящими по условиям работы (например, электродвигатели с контактными кольцами), должны располагаться на расстоянии не менее </w:t>
      </w:r>
      <w:smartTag w:uri="urn:schemas-microsoft-com:office:smarttags" w:element="metricconverter">
        <w:smartTagPr>
          <w:attr w:name="ProductID" w:val="1 м"/>
        </w:smartTagPr>
        <w:r w:rsidRPr="008077CD">
          <w:rPr>
            <w:sz w:val="28"/>
            <w:szCs w:val="28"/>
          </w:rPr>
          <w:t>1 м</w:t>
        </w:r>
      </w:smartTag>
      <w:r w:rsidRPr="008077CD">
        <w:rPr>
          <w:sz w:val="28"/>
          <w:szCs w:val="28"/>
        </w:rPr>
        <w:t xml:space="preserve"> от мест размещения горючих веществ или отделяться от них несгораемым экраном.</w:t>
      </w:r>
    </w:p>
    <w:p w:rsidR="00BB101F" w:rsidRPr="008077CD" w:rsidRDefault="00F0199D" w:rsidP="00BB101F">
      <w:pPr>
        <w:pStyle w:val="a6"/>
        <w:suppressAutoHyphens/>
        <w:spacing w:before="0" w:beforeAutospacing="0" w:after="0" w:afterAutospacing="0" w:line="360" w:lineRule="auto"/>
        <w:ind w:firstLine="709"/>
        <w:jc w:val="both"/>
        <w:rPr>
          <w:sz w:val="28"/>
          <w:szCs w:val="28"/>
        </w:rPr>
      </w:pPr>
      <w:r w:rsidRPr="008077CD">
        <w:rPr>
          <w:sz w:val="28"/>
          <w:szCs w:val="28"/>
        </w:rPr>
        <w:t>Для механизмов, установленных в пожароопасных зонах, допускается применение электродвигателей с меньшей степенью защиты оболочки, чем указано в табл. 5, при следующих условиях:</w:t>
      </w:r>
    </w:p>
    <w:p w:rsidR="00BB101F" w:rsidRPr="008077CD" w:rsidRDefault="00F0199D" w:rsidP="00BB101F">
      <w:pPr>
        <w:pStyle w:val="a6"/>
        <w:numPr>
          <w:ilvl w:val="0"/>
          <w:numId w:val="12"/>
        </w:numPr>
        <w:suppressAutoHyphens/>
        <w:spacing w:before="0" w:beforeAutospacing="0" w:after="0" w:afterAutospacing="0" w:line="360" w:lineRule="auto"/>
        <w:ind w:left="0" w:firstLine="709"/>
        <w:jc w:val="both"/>
        <w:rPr>
          <w:sz w:val="28"/>
          <w:szCs w:val="28"/>
        </w:rPr>
      </w:pPr>
      <w:r w:rsidRPr="008077CD">
        <w:rPr>
          <w:sz w:val="28"/>
          <w:szCs w:val="28"/>
        </w:rPr>
        <w:t>электродвигатели должны устанавливаться вне пожароопасных зон;</w:t>
      </w:r>
    </w:p>
    <w:p w:rsidR="00BB101F" w:rsidRPr="008077CD" w:rsidRDefault="00F0199D" w:rsidP="00BB101F">
      <w:pPr>
        <w:pStyle w:val="a6"/>
        <w:numPr>
          <w:ilvl w:val="0"/>
          <w:numId w:val="12"/>
        </w:numPr>
        <w:suppressAutoHyphens/>
        <w:spacing w:before="0" w:beforeAutospacing="0" w:after="0" w:afterAutospacing="0" w:line="360" w:lineRule="auto"/>
        <w:ind w:left="0" w:firstLine="709"/>
        <w:jc w:val="both"/>
        <w:rPr>
          <w:sz w:val="28"/>
          <w:szCs w:val="28"/>
        </w:rPr>
      </w:pPr>
      <w:r w:rsidRPr="008077CD">
        <w:rPr>
          <w:sz w:val="28"/>
          <w:szCs w:val="28"/>
        </w:rPr>
        <w:t>привод механизма должен осуществляться при помощи вала, пропущенного через стену, с устройством в ней сальникового уплотнения.</w:t>
      </w:r>
    </w:p>
    <w:p w:rsidR="00181A73" w:rsidRPr="008077CD" w:rsidRDefault="00676160" w:rsidP="00BB101F">
      <w:pPr>
        <w:pStyle w:val="a6"/>
        <w:suppressAutoHyphens/>
        <w:spacing w:before="0" w:beforeAutospacing="0" w:after="0" w:afterAutospacing="0" w:line="360" w:lineRule="auto"/>
        <w:ind w:firstLine="709"/>
        <w:jc w:val="both"/>
        <w:rPr>
          <w:sz w:val="28"/>
        </w:rPr>
      </w:pPr>
      <w:r w:rsidRPr="008077CD">
        <w:rPr>
          <w:sz w:val="28"/>
          <w:szCs w:val="28"/>
        </w:rPr>
        <w:t xml:space="preserve">В пожароопасных зонах могут применяться электрические аппараты, приборы, шкафы и сборки зажимов, имеющие степень защиты оболочки по ГОСТ 14255-69 не менее указанной в табл. 6. </w:t>
      </w:r>
      <w:r w:rsidR="00181A73" w:rsidRPr="008077CD">
        <w:rPr>
          <w:sz w:val="28"/>
        </w:rPr>
        <w:t>Электроустановки запираемых складских помещений, в которых есть пожароопасные зоны любого класса, должны иметь аппараты для отключения извне силовых и осветительных сетей независимо от наличия отключающих аппаратов внутри помещений.</w:t>
      </w:r>
    </w:p>
    <w:p w:rsidR="00BB101F" w:rsidRPr="008077CD" w:rsidRDefault="00BB101F" w:rsidP="00BB101F">
      <w:pPr>
        <w:pStyle w:val="a6"/>
        <w:suppressAutoHyphens/>
        <w:spacing w:before="0" w:beforeAutospacing="0" w:after="0" w:afterAutospacing="0" w:line="360" w:lineRule="auto"/>
        <w:ind w:firstLine="709"/>
        <w:jc w:val="both"/>
        <w:rPr>
          <w:b/>
          <w:sz w:val="28"/>
          <w:szCs w:val="22"/>
        </w:rPr>
      </w:pPr>
    </w:p>
    <w:p w:rsidR="00676160" w:rsidRPr="008077CD" w:rsidRDefault="00BB101F" w:rsidP="00BB101F">
      <w:pPr>
        <w:pStyle w:val="a6"/>
        <w:suppressAutoHyphens/>
        <w:spacing w:before="0" w:beforeAutospacing="0" w:after="0" w:afterAutospacing="0" w:line="360" w:lineRule="auto"/>
        <w:ind w:firstLine="709"/>
        <w:jc w:val="both"/>
        <w:rPr>
          <w:sz w:val="28"/>
          <w:szCs w:val="22"/>
        </w:rPr>
      </w:pPr>
      <w:r w:rsidRPr="008077CD">
        <w:rPr>
          <w:b/>
          <w:sz w:val="28"/>
          <w:szCs w:val="22"/>
        </w:rPr>
        <w:br w:type="page"/>
      </w:r>
      <w:r w:rsidR="00676160" w:rsidRPr="008077CD">
        <w:rPr>
          <w:b/>
          <w:sz w:val="28"/>
          <w:szCs w:val="22"/>
        </w:rPr>
        <w:t>Таблица 6</w:t>
      </w:r>
      <w:r w:rsidR="00676160" w:rsidRPr="008077CD">
        <w:rPr>
          <w:sz w:val="28"/>
          <w:szCs w:val="22"/>
        </w:rPr>
        <w:t xml:space="preserve">. Минимальные допустимые степени защиты оболочек электрических аппаратов, приборов, шкафов и сборок зажимов в зависимости от класса пожароопасной зоны </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89"/>
        <w:gridCol w:w="723"/>
        <w:gridCol w:w="1256"/>
        <w:gridCol w:w="753"/>
        <w:gridCol w:w="741"/>
      </w:tblGrid>
      <w:tr w:rsidR="00676160" w:rsidRPr="00F42E63" w:rsidTr="00F42E63">
        <w:tc>
          <w:tcPr>
            <w:tcW w:w="0" w:type="auto"/>
            <w:vMerge w:val="restart"/>
            <w:shd w:val="clear" w:color="auto" w:fill="auto"/>
          </w:tcPr>
          <w:p w:rsidR="00676160" w:rsidRPr="00F42E63" w:rsidRDefault="00676160" w:rsidP="00F42E63">
            <w:pPr>
              <w:suppressAutoHyphens/>
              <w:spacing w:line="360" w:lineRule="auto"/>
              <w:rPr>
                <w:sz w:val="20"/>
              </w:rPr>
            </w:pPr>
            <w:r w:rsidRPr="00F42E63">
              <w:rPr>
                <w:sz w:val="20"/>
              </w:rPr>
              <w:t>Вид установки и условия работы</w:t>
            </w:r>
          </w:p>
        </w:tc>
        <w:tc>
          <w:tcPr>
            <w:tcW w:w="0" w:type="auto"/>
            <w:gridSpan w:val="4"/>
            <w:shd w:val="clear" w:color="auto" w:fill="auto"/>
          </w:tcPr>
          <w:p w:rsidR="00676160" w:rsidRPr="00F42E63" w:rsidRDefault="00676160" w:rsidP="00F42E63">
            <w:pPr>
              <w:suppressAutoHyphens/>
              <w:spacing w:line="360" w:lineRule="auto"/>
              <w:rPr>
                <w:sz w:val="20"/>
              </w:rPr>
            </w:pPr>
            <w:r w:rsidRPr="00F42E63">
              <w:rPr>
                <w:sz w:val="20"/>
              </w:rPr>
              <w:t>Степень защиты оболочки для пожароопасной зоны класса</w:t>
            </w:r>
          </w:p>
        </w:tc>
      </w:tr>
      <w:tr w:rsidR="00676160" w:rsidRPr="00F42E63" w:rsidTr="00F42E63">
        <w:tc>
          <w:tcPr>
            <w:tcW w:w="0" w:type="auto"/>
            <w:vMerge/>
            <w:shd w:val="clear" w:color="auto" w:fill="auto"/>
          </w:tcPr>
          <w:p w:rsidR="00676160" w:rsidRPr="00F42E63" w:rsidRDefault="00676160" w:rsidP="00F42E63">
            <w:pPr>
              <w:suppressAutoHyphens/>
              <w:spacing w:line="360" w:lineRule="auto"/>
              <w:rPr>
                <w:sz w:val="20"/>
              </w:rPr>
            </w:pPr>
          </w:p>
        </w:tc>
        <w:tc>
          <w:tcPr>
            <w:tcW w:w="0" w:type="auto"/>
            <w:shd w:val="clear" w:color="auto" w:fill="auto"/>
          </w:tcPr>
          <w:p w:rsidR="00676160" w:rsidRPr="00F42E63" w:rsidRDefault="00676160" w:rsidP="00F42E63">
            <w:pPr>
              <w:suppressAutoHyphens/>
              <w:spacing w:line="360" w:lineRule="auto"/>
              <w:rPr>
                <w:sz w:val="20"/>
              </w:rPr>
            </w:pPr>
            <w:r w:rsidRPr="00F42E63">
              <w:rPr>
                <w:sz w:val="20"/>
              </w:rPr>
              <w:t>П-I</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П-II</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П-IIа</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П-III</w:t>
            </w:r>
          </w:p>
        </w:tc>
      </w:tr>
      <w:tr w:rsidR="00676160" w:rsidRPr="00F42E63" w:rsidTr="00F42E63">
        <w:tc>
          <w:tcPr>
            <w:tcW w:w="0" w:type="auto"/>
            <w:shd w:val="clear" w:color="auto" w:fill="auto"/>
          </w:tcPr>
          <w:p w:rsidR="00676160" w:rsidRPr="00F42E63" w:rsidRDefault="00676160" w:rsidP="00F42E63">
            <w:pPr>
              <w:suppressAutoHyphens/>
              <w:spacing w:line="360" w:lineRule="auto"/>
              <w:rPr>
                <w:sz w:val="20"/>
              </w:rPr>
            </w:pPr>
            <w:r w:rsidRPr="00F42E63">
              <w:rPr>
                <w:sz w:val="20"/>
              </w:rPr>
              <w:t>Установленные стационарно или на передвижных механизмах и установках (краны, тельферы, электротележки и т.п.), искрящие по условиям работы</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IP44</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IP54</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IP44</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IP44</w:t>
            </w:r>
          </w:p>
        </w:tc>
      </w:tr>
      <w:tr w:rsidR="00676160" w:rsidRPr="00F42E63" w:rsidTr="00F42E63">
        <w:tc>
          <w:tcPr>
            <w:tcW w:w="0" w:type="auto"/>
            <w:shd w:val="clear" w:color="auto" w:fill="auto"/>
          </w:tcPr>
          <w:p w:rsidR="00676160" w:rsidRPr="00F42E63" w:rsidRDefault="00676160" w:rsidP="00F42E63">
            <w:pPr>
              <w:suppressAutoHyphens/>
              <w:spacing w:line="360" w:lineRule="auto"/>
              <w:rPr>
                <w:sz w:val="20"/>
              </w:rPr>
            </w:pPr>
            <w:r w:rsidRPr="00F42E63">
              <w:rPr>
                <w:sz w:val="20"/>
              </w:rPr>
              <w:t>Установленные стационарно или на передвижных механизмах и установках, не искрящие по условиям работы</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IP44</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IP44</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IP44</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IP44</w:t>
            </w:r>
          </w:p>
        </w:tc>
      </w:tr>
      <w:tr w:rsidR="00676160" w:rsidRPr="00F42E63" w:rsidTr="00F42E63">
        <w:tc>
          <w:tcPr>
            <w:tcW w:w="0" w:type="auto"/>
            <w:shd w:val="clear" w:color="auto" w:fill="auto"/>
          </w:tcPr>
          <w:p w:rsidR="00676160" w:rsidRPr="00F42E63" w:rsidRDefault="00676160" w:rsidP="00F42E63">
            <w:pPr>
              <w:suppressAutoHyphens/>
              <w:spacing w:line="360" w:lineRule="auto"/>
              <w:rPr>
                <w:sz w:val="20"/>
              </w:rPr>
            </w:pPr>
            <w:r w:rsidRPr="00F42E63">
              <w:rPr>
                <w:sz w:val="20"/>
              </w:rPr>
              <w:t>Шкафы для размещения аппаратов и приборов</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IP44</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IP54* IP44**</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IP44</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IP44</w:t>
            </w:r>
          </w:p>
        </w:tc>
      </w:tr>
      <w:tr w:rsidR="00676160" w:rsidRPr="00F42E63" w:rsidTr="00F42E63">
        <w:tc>
          <w:tcPr>
            <w:tcW w:w="0" w:type="auto"/>
            <w:shd w:val="clear" w:color="auto" w:fill="auto"/>
          </w:tcPr>
          <w:p w:rsidR="00676160" w:rsidRPr="00F42E63" w:rsidRDefault="00676160" w:rsidP="00F42E63">
            <w:pPr>
              <w:suppressAutoHyphens/>
              <w:spacing w:line="360" w:lineRule="auto"/>
              <w:rPr>
                <w:sz w:val="20"/>
              </w:rPr>
            </w:pPr>
            <w:r w:rsidRPr="00F42E63">
              <w:rPr>
                <w:sz w:val="20"/>
              </w:rPr>
              <w:t>Коробки сборок зажимов силовых и вторичных цепей</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IP44</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IP44</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IP44</w:t>
            </w:r>
          </w:p>
        </w:tc>
        <w:tc>
          <w:tcPr>
            <w:tcW w:w="0" w:type="auto"/>
            <w:shd w:val="clear" w:color="auto" w:fill="auto"/>
          </w:tcPr>
          <w:p w:rsidR="00676160" w:rsidRPr="00F42E63" w:rsidRDefault="00676160" w:rsidP="00F42E63">
            <w:pPr>
              <w:suppressAutoHyphens/>
              <w:spacing w:line="360" w:lineRule="auto"/>
              <w:rPr>
                <w:sz w:val="20"/>
              </w:rPr>
            </w:pPr>
            <w:r w:rsidRPr="00F42E63">
              <w:rPr>
                <w:sz w:val="20"/>
              </w:rPr>
              <w:t>IP44</w:t>
            </w:r>
          </w:p>
        </w:tc>
      </w:tr>
    </w:tbl>
    <w:p w:rsidR="00BB101F" w:rsidRPr="008077CD" w:rsidRDefault="00BB101F" w:rsidP="00BB101F">
      <w:pPr>
        <w:pStyle w:val="a6"/>
        <w:suppressAutoHyphens/>
        <w:spacing w:before="0" w:beforeAutospacing="0" w:after="0" w:afterAutospacing="0" w:line="360" w:lineRule="auto"/>
        <w:ind w:firstLine="709"/>
        <w:jc w:val="both"/>
        <w:rPr>
          <w:sz w:val="28"/>
          <w:lang w:val="en-US"/>
        </w:rPr>
      </w:pPr>
    </w:p>
    <w:p w:rsidR="00BB101F" w:rsidRPr="008077CD" w:rsidRDefault="00AF7AF9" w:rsidP="00BB101F">
      <w:pPr>
        <w:pStyle w:val="a6"/>
        <w:suppressAutoHyphens/>
        <w:spacing w:before="0" w:beforeAutospacing="0" w:after="0" w:afterAutospacing="0" w:line="360" w:lineRule="auto"/>
        <w:ind w:firstLine="709"/>
        <w:jc w:val="both"/>
        <w:rPr>
          <w:sz w:val="28"/>
        </w:rPr>
      </w:pPr>
      <w:r w:rsidRPr="008077CD">
        <w:rPr>
          <w:sz w:val="28"/>
        </w:rPr>
        <w:t>В пожароопасных зонах любого класса складских помещений, а также в зданиях архивов, музеев, галерей, библиотек (кроме специально предназначенных помещений, например буфетов) применение электронагревательных приборов запрещается.</w:t>
      </w:r>
    </w:p>
    <w:p w:rsidR="00BB101F" w:rsidRPr="008077CD" w:rsidRDefault="004236B5" w:rsidP="00BB101F">
      <w:pPr>
        <w:pStyle w:val="a6"/>
        <w:suppressAutoHyphens/>
        <w:spacing w:before="0" w:beforeAutospacing="0" w:after="0" w:afterAutospacing="0" w:line="360" w:lineRule="auto"/>
        <w:ind w:firstLine="709"/>
        <w:jc w:val="both"/>
        <w:rPr>
          <w:sz w:val="28"/>
        </w:rPr>
      </w:pPr>
      <w:r w:rsidRPr="008077CD">
        <w:rPr>
          <w:sz w:val="28"/>
        </w:rPr>
        <w:t>В пожароопасных зонах должны применяться светильники, имеющие степень защиты не менее указанной в табл. 7.</w:t>
      </w:r>
    </w:p>
    <w:p w:rsidR="00BB101F" w:rsidRPr="008077CD" w:rsidRDefault="00BB101F" w:rsidP="00BB101F">
      <w:pPr>
        <w:pStyle w:val="a6"/>
        <w:suppressAutoHyphens/>
        <w:spacing w:before="0" w:beforeAutospacing="0" w:after="0" w:afterAutospacing="0" w:line="360" w:lineRule="auto"/>
        <w:ind w:firstLine="709"/>
        <w:jc w:val="both"/>
        <w:rPr>
          <w:b/>
          <w:sz w:val="28"/>
        </w:rPr>
      </w:pPr>
    </w:p>
    <w:p w:rsidR="00C43711" w:rsidRPr="008077CD" w:rsidRDefault="00C43711" w:rsidP="00BB101F">
      <w:pPr>
        <w:pStyle w:val="a6"/>
        <w:suppressAutoHyphens/>
        <w:spacing w:before="0" w:beforeAutospacing="0" w:after="0" w:afterAutospacing="0" w:line="360" w:lineRule="auto"/>
        <w:ind w:firstLine="709"/>
        <w:jc w:val="both"/>
        <w:rPr>
          <w:sz w:val="28"/>
        </w:rPr>
      </w:pPr>
      <w:r w:rsidRPr="008077CD">
        <w:rPr>
          <w:b/>
          <w:sz w:val="28"/>
        </w:rPr>
        <w:t>Таблица 7.</w:t>
      </w:r>
      <w:r w:rsidRPr="008077CD">
        <w:rPr>
          <w:sz w:val="28"/>
        </w:rPr>
        <w:t xml:space="preserve"> Минимальные допустимые степени защиты светильников в зависимости от класса пожароопасной зоны </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18"/>
        <w:gridCol w:w="594"/>
        <w:gridCol w:w="594"/>
        <w:gridCol w:w="4546"/>
        <w:gridCol w:w="610"/>
      </w:tblGrid>
      <w:tr w:rsidR="00C43711" w:rsidRPr="00F42E63" w:rsidTr="00F42E63">
        <w:tc>
          <w:tcPr>
            <w:tcW w:w="2518" w:type="dxa"/>
            <w:vMerge w:val="restart"/>
            <w:shd w:val="clear" w:color="auto" w:fill="auto"/>
          </w:tcPr>
          <w:p w:rsidR="00C43711" w:rsidRPr="00F42E63" w:rsidRDefault="00C43711" w:rsidP="00F42E63">
            <w:pPr>
              <w:suppressAutoHyphens/>
              <w:spacing w:line="360" w:lineRule="auto"/>
              <w:rPr>
                <w:sz w:val="20"/>
              </w:rPr>
            </w:pPr>
            <w:r w:rsidRPr="00F42E63">
              <w:rPr>
                <w:sz w:val="20"/>
              </w:rPr>
              <w:t>Источники света, устанавливаемые в светильниках</w:t>
            </w:r>
          </w:p>
        </w:tc>
        <w:tc>
          <w:tcPr>
            <w:tcW w:w="0" w:type="auto"/>
            <w:gridSpan w:val="4"/>
            <w:shd w:val="clear" w:color="auto" w:fill="auto"/>
          </w:tcPr>
          <w:p w:rsidR="00C43711" w:rsidRPr="00F42E63" w:rsidRDefault="00C43711" w:rsidP="00F42E63">
            <w:pPr>
              <w:suppressAutoHyphens/>
              <w:spacing w:line="360" w:lineRule="auto"/>
              <w:rPr>
                <w:sz w:val="20"/>
              </w:rPr>
            </w:pPr>
            <w:r w:rsidRPr="00F42E63">
              <w:rPr>
                <w:sz w:val="20"/>
              </w:rPr>
              <w:t>Степень защиты светильников для пожароопасной зоны класса</w:t>
            </w:r>
          </w:p>
        </w:tc>
      </w:tr>
      <w:tr w:rsidR="00C43711" w:rsidRPr="00F42E63" w:rsidTr="00F42E63">
        <w:tc>
          <w:tcPr>
            <w:tcW w:w="2518" w:type="dxa"/>
            <w:vMerge/>
            <w:shd w:val="clear" w:color="auto" w:fill="auto"/>
          </w:tcPr>
          <w:p w:rsidR="00C43711" w:rsidRPr="00F42E63" w:rsidRDefault="00C43711" w:rsidP="00F42E63">
            <w:pPr>
              <w:suppressAutoHyphens/>
              <w:spacing w:line="360" w:lineRule="auto"/>
              <w:rPr>
                <w:sz w:val="20"/>
              </w:rPr>
            </w:pPr>
          </w:p>
        </w:tc>
        <w:tc>
          <w:tcPr>
            <w:tcW w:w="0" w:type="auto"/>
            <w:shd w:val="clear" w:color="auto" w:fill="auto"/>
          </w:tcPr>
          <w:p w:rsidR="00C43711" w:rsidRPr="00F42E63" w:rsidRDefault="00C43711" w:rsidP="00F42E63">
            <w:pPr>
              <w:suppressAutoHyphens/>
              <w:spacing w:line="360" w:lineRule="auto"/>
              <w:rPr>
                <w:sz w:val="20"/>
              </w:rPr>
            </w:pPr>
            <w:r w:rsidRPr="00F42E63">
              <w:rPr>
                <w:sz w:val="20"/>
              </w:rPr>
              <w:t>П-I</w:t>
            </w:r>
          </w:p>
        </w:tc>
        <w:tc>
          <w:tcPr>
            <w:tcW w:w="0" w:type="auto"/>
            <w:shd w:val="clear" w:color="auto" w:fill="auto"/>
          </w:tcPr>
          <w:p w:rsidR="00C43711" w:rsidRPr="00F42E63" w:rsidRDefault="00C43711" w:rsidP="00F42E63">
            <w:pPr>
              <w:suppressAutoHyphens/>
              <w:spacing w:line="360" w:lineRule="auto"/>
              <w:rPr>
                <w:sz w:val="20"/>
              </w:rPr>
            </w:pPr>
            <w:r w:rsidRPr="00F42E63">
              <w:rPr>
                <w:sz w:val="20"/>
              </w:rPr>
              <w:t>П-II</w:t>
            </w:r>
          </w:p>
        </w:tc>
        <w:tc>
          <w:tcPr>
            <w:tcW w:w="0" w:type="auto"/>
            <w:shd w:val="clear" w:color="auto" w:fill="auto"/>
          </w:tcPr>
          <w:p w:rsidR="00C43711" w:rsidRPr="00F42E63" w:rsidRDefault="00C43711" w:rsidP="00F42E63">
            <w:pPr>
              <w:suppressAutoHyphens/>
              <w:spacing w:line="360" w:lineRule="auto"/>
              <w:rPr>
                <w:sz w:val="20"/>
              </w:rPr>
            </w:pPr>
            <w:r w:rsidRPr="00F42E63">
              <w:rPr>
                <w:sz w:val="20"/>
              </w:rPr>
              <w:t>П-IIа, а также П-II при наличии местных нижних отсосов и общеобменной вентиляции</w:t>
            </w:r>
          </w:p>
        </w:tc>
        <w:tc>
          <w:tcPr>
            <w:tcW w:w="0" w:type="auto"/>
            <w:shd w:val="clear" w:color="auto" w:fill="auto"/>
          </w:tcPr>
          <w:p w:rsidR="00C43711" w:rsidRPr="00F42E63" w:rsidRDefault="00C43711" w:rsidP="00F42E63">
            <w:pPr>
              <w:suppressAutoHyphens/>
              <w:spacing w:line="360" w:lineRule="auto"/>
              <w:rPr>
                <w:sz w:val="20"/>
              </w:rPr>
            </w:pPr>
            <w:r w:rsidRPr="00F42E63">
              <w:rPr>
                <w:sz w:val="20"/>
              </w:rPr>
              <w:t>П-III</w:t>
            </w:r>
          </w:p>
        </w:tc>
      </w:tr>
      <w:tr w:rsidR="00C43711" w:rsidRPr="00F42E63" w:rsidTr="00F42E63">
        <w:tc>
          <w:tcPr>
            <w:tcW w:w="2518" w:type="dxa"/>
            <w:shd w:val="clear" w:color="auto" w:fill="auto"/>
          </w:tcPr>
          <w:p w:rsidR="00C43711" w:rsidRPr="00F42E63" w:rsidRDefault="00C43711" w:rsidP="00F42E63">
            <w:pPr>
              <w:suppressAutoHyphens/>
              <w:spacing w:line="360" w:lineRule="auto"/>
              <w:rPr>
                <w:sz w:val="20"/>
              </w:rPr>
            </w:pPr>
            <w:r w:rsidRPr="00F42E63">
              <w:rPr>
                <w:sz w:val="20"/>
              </w:rPr>
              <w:t>Лампы накаливания</w:t>
            </w:r>
          </w:p>
        </w:tc>
        <w:tc>
          <w:tcPr>
            <w:tcW w:w="0" w:type="auto"/>
            <w:shd w:val="clear" w:color="auto" w:fill="auto"/>
          </w:tcPr>
          <w:p w:rsidR="00C43711" w:rsidRPr="00F42E63" w:rsidRDefault="00C43711" w:rsidP="00F42E63">
            <w:pPr>
              <w:suppressAutoHyphens/>
              <w:spacing w:line="360" w:lineRule="auto"/>
              <w:rPr>
                <w:sz w:val="20"/>
              </w:rPr>
            </w:pPr>
            <w:r w:rsidRPr="00F42E63">
              <w:rPr>
                <w:sz w:val="20"/>
              </w:rPr>
              <w:t>IP53</w:t>
            </w:r>
          </w:p>
        </w:tc>
        <w:tc>
          <w:tcPr>
            <w:tcW w:w="0" w:type="auto"/>
            <w:shd w:val="clear" w:color="auto" w:fill="auto"/>
          </w:tcPr>
          <w:p w:rsidR="00C43711" w:rsidRPr="00F42E63" w:rsidRDefault="00C43711" w:rsidP="00F42E63">
            <w:pPr>
              <w:suppressAutoHyphens/>
              <w:spacing w:line="360" w:lineRule="auto"/>
              <w:rPr>
                <w:sz w:val="20"/>
              </w:rPr>
            </w:pPr>
            <w:r w:rsidRPr="00F42E63">
              <w:rPr>
                <w:sz w:val="20"/>
              </w:rPr>
              <w:t>IP53</w:t>
            </w:r>
          </w:p>
        </w:tc>
        <w:tc>
          <w:tcPr>
            <w:tcW w:w="0" w:type="auto"/>
            <w:shd w:val="clear" w:color="auto" w:fill="auto"/>
          </w:tcPr>
          <w:p w:rsidR="00C43711" w:rsidRPr="00F42E63" w:rsidRDefault="00C43711" w:rsidP="00F42E63">
            <w:pPr>
              <w:suppressAutoHyphens/>
              <w:spacing w:line="360" w:lineRule="auto"/>
              <w:rPr>
                <w:sz w:val="20"/>
              </w:rPr>
            </w:pPr>
            <w:r w:rsidRPr="00F42E63">
              <w:rPr>
                <w:sz w:val="20"/>
              </w:rPr>
              <w:t>2’3</w:t>
            </w:r>
          </w:p>
        </w:tc>
        <w:tc>
          <w:tcPr>
            <w:tcW w:w="0" w:type="auto"/>
            <w:shd w:val="clear" w:color="auto" w:fill="auto"/>
          </w:tcPr>
          <w:p w:rsidR="00C43711" w:rsidRPr="00F42E63" w:rsidRDefault="00C43711" w:rsidP="00F42E63">
            <w:pPr>
              <w:suppressAutoHyphens/>
              <w:spacing w:line="360" w:lineRule="auto"/>
              <w:rPr>
                <w:sz w:val="20"/>
              </w:rPr>
            </w:pPr>
            <w:r w:rsidRPr="00F42E63">
              <w:rPr>
                <w:sz w:val="20"/>
              </w:rPr>
              <w:t>2’3</w:t>
            </w:r>
          </w:p>
        </w:tc>
      </w:tr>
      <w:tr w:rsidR="00C43711" w:rsidRPr="00F42E63" w:rsidTr="00F42E63">
        <w:tc>
          <w:tcPr>
            <w:tcW w:w="2518" w:type="dxa"/>
            <w:shd w:val="clear" w:color="auto" w:fill="auto"/>
          </w:tcPr>
          <w:p w:rsidR="00C43711" w:rsidRPr="00F42E63" w:rsidRDefault="00C43711" w:rsidP="00F42E63">
            <w:pPr>
              <w:suppressAutoHyphens/>
              <w:spacing w:line="360" w:lineRule="auto"/>
              <w:rPr>
                <w:sz w:val="20"/>
              </w:rPr>
            </w:pPr>
            <w:r w:rsidRPr="00F42E63">
              <w:rPr>
                <w:sz w:val="20"/>
              </w:rPr>
              <w:t>Лампы ДРЛ</w:t>
            </w:r>
          </w:p>
        </w:tc>
        <w:tc>
          <w:tcPr>
            <w:tcW w:w="0" w:type="auto"/>
            <w:shd w:val="clear" w:color="auto" w:fill="auto"/>
          </w:tcPr>
          <w:p w:rsidR="00C43711" w:rsidRPr="00F42E63" w:rsidRDefault="00C43711" w:rsidP="00F42E63">
            <w:pPr>
              <w:suppressAutoHyphens/>
              <w:spacing w:line="360" w:lineRule="auto"/>
              <w:rPr>
                <w:sz w:val="20"/>
              </w:rPr>
            </w:pPr>
            <w:r w:rsidRPr="00F42E63">
              <w:rPr>
                <w:sz w:val="20"/>
              </w:rPr>
              <w:t>IP53</w:t>
            </w:r>
          </w:p>
        </w:tc>
        <w:tc>
          <w:tcPr>
            <w:tcW w:w="0" w:type="auto"/>
            <w:shd w:val="clear" w:color="auto" w:fill="auto"/>
          </w:tcPr>
          <w:p w:rsidR="00C43711" w:rsidRPr="00F42E63" w:rsidRDefault="00C43711" w:rsidP="00F42E63">
            <w:pPr>
              <w:suppressAutoHyphens/>
              <w:spacing w:line="360" w:lineRule="auto"/>
              <w:rPr>
                <w:sz w:val="20"/>
              </w:rPr>
            </w:pPr>
            <w:r w:rsidRPr="00F42E63">
              <w:rPr>
                <w:sz w:val="20"/>
              </w:rPr>
              <w:t>IP53</w:t>
            </w:r>
          </w:p>
        </w:tc>
        <w:tc>
          <w:tcPr>
            <w:tcW w:w="0" w:type="auto"/>
            <w:shd w:val="clear" w:color="auto" w:fill="auto"/>
          </w:tcPr>
          <w:p w:rsidR="00C43711" w:rsidRPr="00F42E63" w:rsidRDefault="00C43711" w:rsidP="00F42E63">
            <w:pPr>
              <w:suppressAutoHyphens/>
              <w:spacing w:line="360" w:lineRule="auto"/>
              <w:rPr>
                <w:sz w:val="20"/>
              </w:rPr>
            </w:pPr>
            <w:r w:rsidRPr="00F42E63">
              <w:rPr>
                <w:sz w:val="20"/>
              </w:rPr>
              <w:t>IP23</w:t>
            </w:r>
          </w:p>
        </w:tc>
        <w:tc>
          <w:tcPr>
            <w:tcW w:w="0" w:type="auto"/>
            <w:shd w:val="clear" w:color="auto" w:fill="auto"/>
          </w:tcPr>
          <w:p w:rsidR="00C43711" w:rsidRPr="00F42E63" w:rsidRDefault="00C43711" w:rsidP="00F42E63">
            <w:pPr>
              <w:suppressAutoHyphens/>
              <w:spacing w:line="360" w:lineRule="auto"/>
              <w:rPr>
                <w:sz w:val="20"/>
              </w:rPr>
            </w:pPr>
            <w:r w:rsidRPr="00F42E63">
              <w:rPr>
                <w:sz w:val="20"/>
              </w:rPr>
              <w:t>IP23</w:t>
            </w:r>
          </w:p>
        </w:tc>
      </w:tr>
      <w:tr w:rsidR="00C43711" w:rsidRPr="00F42E63" w:rsidTr="00F42E63">
        <w:tc>
          <w:tcPr>
            <w:tcW w:w="2518" w:type="dxa"/>
            <w:shd w:val="clear" w:color="auto" w:fill="auto"/>
          </w:tcPr>
          <w:p w:rsidR="00C43711" w:rsidRPr="00F42E63" w:rsidRDefault="00C43711" w:rsidP="00F42E63">
            <w:pPr>
              <w:suppressAutoHyphens/>
              <w:spacing w:line="360" w:lineRule="auto"/>
              <w:rPr>
                <w:sz w:val="20"/>
              </w:rPr>
            </w:pPr>
            <w:r w:rsidRPr="00F42E63">
              <w:rPr>
                <w:sz w:val="20"/>
              </w:rPr>
              <w:t>Люминесцентные лампы</w:t>
            </w:r>
          </w:p>
        </w:tc>
        <w:tc>
          <w:tcPr>
            <w:tcW w:w="0" w:type="auto"/>
            <w:shd w:val="clear" w:color="auto" w:fill="auto"/>
          </w:tcPr>
          <w:p w:rsidR="00C43711" w:rsidRPr="00F42E63" w:rsidRDefault="00C43711" w:rsidP="00F42E63">
            <w:pPr>
              <w:suppressAutoHyphens/>
              <w:spacing w:line="360" w:lineRule="auto"/>
              <w:rPr>
                <w:sz w:val="20"/>
              </w:rPr>
            </w:pPr>
            <w:r w:rsidRPr="00F42E63">
              <w:rPr>
                <w:sz w:val="20"/>
              </w:rPr>
              <w:t>5’3</w:t>
            </w:r>
          </w:p>
        </w:tc>
        <w:tc>
          <w:tcPr>
            <w:tcW w:w="0" w:type="auto"/>
            <w:shd w:val="clear" w:color="auto" w:fill="auto"/>
          </w:tcPr>
          <w:p w:rsidR="00C43711" w:rsidRPr="00F42E63" w:rsidRDefault="00C43711" w:rsidP="00F42E63">
            <w:pPr>
              <w:suppressAutoHyphens/>
              <w:spacing w:line="360" w:lineRule="auto"/>
              <w:rPr>
                <w:sz w:val="20"/>
              </w:rPr>
            </w:pPr>
            <w:r w:rsidRPr="00F42E63">
              <w:rPr>
                <w:sz w:val="20"/>
              </w:rPr>
              <w:t>5’3</w:t>
            </w:r>
          </w:p>
        </w:tc>
        <w:tc>
          <w:tcPr>
            <w:tcW w:w="0" w:type="auto"/>
            <w:shd w:val="clear" w:color="auto" w:fill="auto"/>
          </w:tcPr>
          <w:p w:rsidR="00C43711" w:rsidRPr="00F42E63" w:rsidRDefault="00C43711" w:rsidP="00F42E63">
            <w:pPr>
              <w:suppressAutoHyphens/>
              <w:spacing w:line="360" w:lineRule="auto"/>
              <w:rPr>
                <w:sz w:val="20"/>
              </w:rPr>
            </w:pPr>
            <w:r w:rsidRPr="00F42E63">
              <w:rPr>
                <w:sz w:val="20"/>
              </w:rPr>
              <w:t>IP23</w:t>
            </w:r>
          </w:p>
        </w:tc>
        <w:tc>
          <w:tcPr>
            <w:tcW w:w="0" w:type="auto"/>
            <w:shd w:val="clear" w:color="auto" w:fill="auto"/>
          </w:tcPr>
          <w:p w:rsidR="00C43711" w:rsidRPr="00F42E63" w:rsidRDefault="00C43711" w:rsidP="00F42E63">
            <w:pPr>
              <w:suppressAutoHyphens/>
              <w:spacing w:line="360" w:lineRule="auto"/>
              <w:rPr>
                <w:sz w:val="20"/>
              </w:rPr>
            </w:pPr>
            <w:r w:rsidRPr="00F42E63">
              <w:rPr>
                <w:sz w:val="20"/>
              </w:rPr>
              <w:t>IP23</w:t>
            </w:r>
          </w:p>
        </w:tc>
      </w:tr>
    </w:tbl>
    <w:p w:rsidR="00BB101F" w:rsidRPr="008077CD" w:rsidRDefault="00BB101F" w:rsidP="00BB101F">
      <w:pPr>
        <w:pStyle w:val="a6"/>
        <w:suppressAutoHyphens/>
        <w:spacing w:before="0" w:beforeAutospacing="0" w:after="0" w:afterAutospacing="0" w:line="360" w:lineRule="auto"/>
        <w:ind w:firstLine="709"/>
        <w:jc w:val="both"/>
        <w:rPr>
          <w:sz w:val="28"/>
          <w:lang w:val="en-US"/>
        </w:rPr>
      </w:pPr>
    </w:p>
    <w:p w:rsidR="00BB101F" w:rsidRPr="008077CD" w:rsidRDefault="004236B5" w:rsidP="00BB101F">
      <w:pPr>
        <w:pStyle w:val="a6"/>
        <w:suppressAutoHyphens/>
        <w:spacing w:before="0" w:beforeAutospacing="0" w:after="0" w:afterAutospacing="0" w:line="360" w:lineRule="auto"/>
        <w:ind w:firstLine="709"/>
        <w:jc w:val="both"/>
        <w:rPr>
          <w:sz w:val="28"/>
        </w:rPr>
      </w:pPr>
      <w:r w:rsidRPr="008077CD">
        <w:rPr>
          <w:sz w:val="28"/>
        </w:rPr>
        <w:t>Конструкция светильников с лампами ДРЛ должна исключать выпадание из них ламп. Светильники с лампами накаливания должны иметь сплошное силикатное стекло, защищающее лампу. Они не должны иметь отражателей и рассеивателей из сгораемых материалов. В пожароопасных зонах любого класса складских помещений светильники с люминесцентными лампами не должны иметь отражателей и рассеивателей из горючих материалов.</w:t>
      </w:r>
    </w:p>
    <w:p w:rsidR="00BB101F" w:rsidRPr="008077CD" w:rsidRDefault="004236B5" w:rsidP="00BB101F">
      <w:pPr>
        <w:pStyle w:val="a6"/>
        <w:suppressAutoHyphens/>
        <w:spacing w:before="0" w:beforeAutospacing="0" w:after="0" w:afterAutospacing="0" w:line="360" w:lineRule="auto"/>
        <w:ind w:firstLine="709"/>
        <w:jc w:val="both"/>
        <w:rPr>
          <w:sz w:val="28"/>
        </w:rPr>
      </w:pPr>
      <w:r w:rsidRPr="008077CD">
        <w:rPr>
          <w:sz w:val="28"/>
        </w:rPr>
        <w:t>Электропроводка внутри светильников с лампами накаливания и ДРЛ до места присоединения внешних проводников должна выполняться термостойкими проводами.</w:t>
      </w:r>
    </w:p>
    <w:p w:rsidR="00BB101F" w:rsidRPr="008077CD" w:rsidRDefault="004236B5" w:rsidP="00BB101F">
      <w:pPr>
        <w:pStyle w:val="a6"/>
        <w:suppressAutoHyphens/>
        <w:spacing w:before="0" w:beforeAutospacing="0" w:after="0" w:afterAutospacing="0" w:line="360" w:lineRule="auto"/>
        <w:ind w:firstLine="709"/>
        <w:jc w:val="both"/>
        <w:rPr>
          <w:sz w:val="28"/>
        </w:rPr>
      </w:pPr>
      <w:r w:rsidRPr="008077CD">
        <w:rPr>
          <w:sz w:val="28"/>
        </w:rPr>
        <w:t>Переносные светильники в пожароопасных зонах любого класса должны иметь степень защиты не менее IP54; стеклянный колпак светильника должен быть защищен металлической сеткой.</w:t>
      </w:r>
    </w:p>
    <w:p w:rsidR="00BB101F" w:rsidRPr="008077CD" w:rsidRDefault="007C7665" w:rsidP="00BB101F">
      <w:pPr>
        <w:pStyle w:val="a6"/>
        <w:suppressAutoHyphens/>
        <w:spacing w:before="0" w:beforeAutospacing="0" w:after="0" w:afterAutospacing="0" w:line="360" w:lineRule="auto"/>
        <w:ind w:firstLine="709"/>
        <w:jc w:val="both"/>
        <w:rPr>
          <w:sz w:val="28"/>
          <w:szCs w:val="28"/>
        </w:rPr>
      </w:pPr>
      <w:r w:rsidRPr="008077CD">
        <w:rPr>
          <w:sz w:val="28"/>
          <w:szCs w:val="28"/>
        </w:rPr>
        <w:t>В пожароопасных зонах любого класса кабели и провода должны иметь покров и оболочку из материалов, не распространяющих горение. Применение кабелей с горючей полиэтиленовой изоляцией не допускается.</w:t>
      </w:r>
    </w:p>
    <w:p w:rsidR="00BB101F" w:rsidRPr="008077CD" w:rsidRDefault="007C7665" w:rsidP="00BB101F">
      <w:pPr>
        <w:pStyle w:val="a6"/>
        <w:suppressAutoHyphens/>
        <w:spacing w:before="0" w:beforeAutospacing="0" w:after="0" w:afterAutospacing="0" w:line="360" w:lineRule="auto"/>
        <w:ind w:firstLine="709"/>
        <w:jc w:val="both"/>
        <w:rPr>
          <w:sz w:val="28"/>
          <w:szCs w:val="28"/>
        </w:rPr>
      </w:pPr>
      <w:r w:rsidRPr="008077CD">
        <w:rPr>
          <w:sz w:val="28"/>
          <w:szCs w:val="28"/>
        </w:rPr>
        <w:t xml:space="preserve">Через пожароопасные зоны любого класса, а также на расстояниях менее </w:t>
      </w:r>
      <w:smartTag w:uri="urn:schemas-microsoft-com:office:smarttags" w:element="metricconverter">
        <w:smartTagPr>
          <w:attr w:name="ProductID" w:val="1 м"/>
        </w:smartTagPr>
        <w:r w:rsidRPr="008077CD">
          <w:rPr>
            <w:sz w:val="28"/>
            <w:szCs w:val="28"/>
          </w:rPr>
          <w:t>1 м</w:t>
        </w:r>
      </w:smartTag>
      <w:r w:rsidRPr="008077CD">
        <w:rPr>
          <w:sz w:val="28"/>
          <w:szCs w:val="28"/>
        </w:rPr>
        <w:t xml:space="preserve"> по горизонтали и вертикали от пожароопасной зоны запрещается прокладывать не относящиеся к данному технологическому процессу (производству) транзитные электропроводки и кабельные линии всех напряжений.</w:t>
      </w:r>
    </w:p>
    <w:p w:rsidR="00BB101F" w:rsidRPr="008077CD" w:rsidRDefault="007C7665" w:rsidP="00BB101F">
      <w:pPr>
        <w:pStyle w:val="a6"/>
        <w:suppressAutoHyphens/>
        <w:spacing w:before="0" w:beforeAutospacing="0" w:after="0" w:afterAutospacing="0" w:line="360" w:lineRule="auto"/>
        <w:ind w:firstLine="709"/>
        <w:jc w:val="both"/>
        <w:rPr>
          <w:sz w:val="28"/>
          <w:szCs w:val="28"/>
        </w:rPr>
      </w:pPr>
      <w:r w:rsidRPr="008077CD">
        <w:rPr>
          <w:sz w:val="28"/>
          <w:szCs w:val="28"/>
        </w:rPr>
        <w:t>В пожароопасных зонах любого класса применение неизолированных проводов запрещается.</w:t>
      </w:r>
    </w:p>
    <w:p w:rsidR="00BB101F" w:rsidRPr="008077CD" w:rsidRDefault="007C7665" w:rsidP="00BB101F">
      <w:pPr>
        <w:pStyle w:val="a6"/>
        <w:suppressAutoHyphens/>
        <w:spacing w:before="0" w:beforeAutospacing="0" w:after="0" w:afterAutospacing="0" w:line="360" w:lineRule="auto"/>
        <w:ind w:firstLine="709"/>
        <w:jc w:val="both"/>
        <w:rPr>
          <w:sz w:val="28"/>
          <w:szCs w:val="28"/>
        </w:rPr>
      </w:pPr>
      <w:r w:rsidRPr="008077CD">
        <w:rPr>
          <w:sz w:val="28"/>
          <w:szCs w:val="28"/>
        </w:rPr>
        <w:t xml:space="preserve">В пожароопасных зонах любого класса разрешаются все виды прокладок кабелей и проводов. Расстояние от кабелей и изолированных проводов, прокладываемых открыто непосредственно по конструкциям, на изоляторах, лотках, тросах и т. п. до мест открыто хранимых (размещаемых) горючих веществ, должно быть не менее </w:t>
      </w:r>
      <w:smartTag w:uri="urn:schemas-microsoft-com:office:smarttags" w:element="metricconverter">
        <w:smartTagPr>
          <w:attr w:name="ProductID" w:val="1 м"/>
        </w:smartTagPr>
        <w:r w:rsidRPr="008077CD">
          <w:rPr>
            <w:sz w:val="28"/>
            <w:szCs w:val="28"/>
          </w:rPr>
          <w:t>1 м</w:t>
        </w:r>
      </w:smartTag>
      <w:r w:rsidRPr="008077CD">
        <w:rPr>
          <w:sz w:val="28"/>
          <w:szCs w:val="28"/>
        </w:rPr>
        <w:t>.</w:t>
      </w:r>
    </w:p>
    <w:p w:rsidR="00BB101F" w:rsidRPr="008077CD" w:rsidRDefault="007C7665" w:rsidP="00BB101F">
      <w:pPr>
        <w:pStyle w:val="a6"/>
        <w:suppressAutoHyphens/>
        <w:spacing w:before="0" w:beforeAutospacing="0" w:after="0" w:afterAutospacing="0" w:line="360" w:lineRule="auto"/>
        <w:ind w:firstLine="709"/>
        <w:jc w:val="both"/>
        <w:rPr>
          <w:sz w:val="28"/>
          <w:szCs w:val="28"/>
        </w:rPr>
      </w:pPr>
      <w:r w:rsidRPr="008077CD">
        <w:rPr>
          <w:sz w:val="28"/>
          <w:szCs w:val="28"/>
        </w:rPr>
        <w:t>Прокладка незащищенных изолированных проводов с алюминиевыми жилами в пожароопасных зонах любого класса должна производиться в трубах и коробах.</w:t>
      </w:r>
    </w:p>
    <w:p w:rsidR="00943DE7" w:rsidRPr="008077CD" w:rsidRDefault="00943DE7" w:rsidP="00BB101F">
      <w:pPr>
        <w:shd w:val="clear" w:color="auto" w:fill="FFFFFF"/>
        <w:suppressAutoHyphens/>
        <w:spacing w:line="360" w:lineRule="auto"/>
        <w:ind w:firstLine="709"/>
        <w:jc w:val="both"/>
        <w:rPr>
          <w:sz w:val="28"/>
          <w:szCs w:val="28"/>
        </w:rPr>
      </w:pPr>
      <w:r w:rsidRPr="008077CD">
        <w:rPr>
          <w:sz w:val="28"/>
          <w:szCs w:val="28"/>
        </w:rPr>
        <w:t xml:space="preserve">Средства защиты от статического электричества в соответствии с </w:t>
      </w:r>
      <w:r w:rsidR="00BB101F" w:rsidRPr="008077CD">
        <w:rPr>
          <w:sz w:val="28"/>
          <w:szCs w:val="28"/>
        </w:rPr>
        <w:t>"</w:t>
      </w:r>
      <w:r w:rsidRPr="008077CD">
        <w:rPr>
          <w:sz w:val="28"/>
          <w:szCs w:val="28"/>
        </w:rPr>
        <w:t>Правилами защиты от статического электричества в производствах химической, нефтехимической и нефтеперерабатывающей промышленности</w:t>
      </w:r>
      <w:r w:rsidR="00BB101F" w:rsidRPr="008077CD">
        <w:rPr>
          <w:sz w:val="28"/>
          <w:szCs w:val="28"/>
        </w:rPr>
        <w:t>"</w:t>
      </w:r>
      <w:r w:rsidRPr="008077CD">
        <w:rPr>
          <w:sz w:val="28"/>
          <w:szCs w:val="28"/>
        </w:rPr>
        <w:t xml:space="preserve"> должны применяться во взрыво- и пожароопасных помещениях и зонах открытых установок, отнесенных по классификации </w:t>
      </w:r>
      <w:r w:rsidR="00BB101F" w:rsidRPr="008077CD">
        <w:rPr>
          <w:sz w:val="28"/>
          <w:szCs w:val="28"/>
        </w:rPr>
        <w:t>"</w:t>
      </w:r>
      <w:r w:rsidRPr="008077CD">
        <w:rPr>
          <w:sz w:val="28"/>
          <w:szCs w:val="28"/>
        </w:rPr>
        <w:t>Правил устройства электроустановок</w:t>
      </w:r>
      <w:r w:rsidR="00BB101F" w:rsidRPr="008077CD">
        <w:rPr>
          <w:sz w:val="28"/>
          <w:szCs w:val="28"/>
        </w:rPr>
        <w:t>"</w:t>
      </w:r>
      <w:r w:rsidRPr="008077CD">
        <w:rPr>
          <w:sz w:val="28"/>
          <w:szCs w:val="28"/>
        </w:rPr>
        <w:t xml:space="preserve"> (ПУЭ) к классам В-I, B-Ia, B-Iб, B-Iг, В-II, В-IIа, П-I и П-II.</w:t>
      </w:r>
    </w:p>
    <w:p w:rsidR="00943DE7" w:rsidRPr="008077CD" w:rsidRDefault="00943DE7" w:rsidP="00BB101F">
      <w:pPr>
        <w:shd w:val="clear" w:color="auto" w:fill="FFFFFF"/>
        <w:suppressAutoHyphens/>
        <w:spacing w:line="360" w:lineRule="auto"/>
        <w:ind w:firstLine="709"/>
        <w:jc w:val="both"/>
        <w:rPr>
          <w:sz w:val="28"/>
          <w:szCs w:val="28"/>
        </w:rPr>
      </w:pPr>
      <w:r w:rsidRPr="008077CD">
        <w:rPr>
          <w:sz w:val="28"/>
          <w:szCs w:val="28"/>
        </w:rPr>
        <w:t>В помещениях и зонах, которые не относятся к указанным классам, защита должна осуществляться лишь на тех участках, где статическое электричество отрицательно влияет на технологический процесс и качество продукции.</w:t>
      </w:r>
    </w:p>
    <w:p w:rsidR="00943DE7" w:rsidRPr="008077CD" w:rsidRDefault="00943DE7" w:rsidP="00BB101F">
      <w:pPr>
        <w:shd w:val="clear" w:color="auto" w:fill="FFFFFF"/>
        <w:suppressAutoHyphens/>
        <w:spacing w:line="360" w:lineRule="auto"/>
        <w:ind w:firstLine="709"/>
        <w:jc w:val="both"/>
        <w:rPr>
          <w:sz w:val="28"/>
          <w:szCs w:val="28"/>
        </w:rPr>
      </w:pPr>
      <w:r w:rsidRPr="008077CD">
        <w:rPr>
          <w:sz w:val="28"/>
          <w:szCs w:val="28"/>
        </w:rPr>
        <w:t>Для предупреждения возможности возникновения опасных искровых разрядов с поверхности оборудования, перерабатываемых веществ, а также с тела человека необходимо, с учетом особенностей производства, обеспечивать стекание возникающих зарядов статического электричества.</w:t>
      </w:r>
    </w:p>
    <w:p w:rsidR="00943DE7" w:rsidRPr="008077CD" w:rsidRDefault="00943DE7" w:rsidP="00BB101F">
      <w:pPr>
        <w:shd w:val="clear" w:color="auto" w:fill="FFFFFF"/>
        <w:suppressAutoHyphens/>
        <w:spacing w:line="360" w:lineRule="auto"/>
        <w:ind w:firstLine="709"/>
        <w:jc w:val="both"/>
        <w:rPr>
          <w:sz w:val="28"/>
          <w:szCs w:val="28"/>
        </w:rPr>
      </w:pPr>
      <w:r w:rsidRPr="008077CD">
        <w:rPr>
          <w:sz w:val="28"/>
          <w:szCs w:val="28"/>
        </w:rPr>
        <w:t>Это достигается применением средств коллективной и индивидуальной защиты от статического электричества согласно ГОСТ 12.4.124—83.</w:t>
      </w:r>
    </w:p>
    <w:p w:rsidR="008D52B2" w:rsidRPr="008077CD" w:rsidRDefault="008D52B2" w:rsidP="00BB101F">
      <w:pPr>
        <w:shd w:val="clear" w:color="auto" w:fill="FFFFFF"/>
        <w:suppressAutoHyphens/>
        <w:spacing w:line="360" w:lineRule="auto"/>
        <w:ind w:firstLine="709"/>
        <w:jc w:val="both"/>
        <w:rPr>
          <w:sz w:val="28"/>
          <w:szCs w:val="28"/>
        </w:rPr>
      </w:pPr>
      <w:r w:rsidRPr="008077CD">
        <w:rPr>
          <w:color w:val="000000"/>
          <w:sz w:val="28"/>
          <w:szCs w:val="28"/>
        </w:rPr>
        <w:t>Средства коллективной защиты от статического электричества по принципу действия делятся на следующие виды: заземляющие устройства; нейтрализаторы; увлажняющие устройства; антиэлектро- статические вещества; экранирующие устройства.</w:t>
      </w:r>
    </w:p>
    <w:p w:rsidR="00310072" w:rsidRPr="008077CD" w:rsidRDefault="00310072" w:rsidP="00BB101F">
      <w:pPr>
        <w:numPr>
          <w:ilvl w:val="0"/>
          <w:numId w:val="17"/>
        </w:numPr>
        <w:shd w:val="clear" w:color="auto" w:fill="FFFFFF"/>
        <w:suppressAutoHyphens/>
        <w:spacing w:line="360" w:lineRule="auto"/>
        <w:ind w:left="0" w:firstLine="709"/>
        <w:jc w:val="both"/>
        <w:rPr>
          <w:sz w:val="28"/>
          <w:szCs w:val="28"/>
        </w:rPr>
      </w:pPr>
      <w:r w:rsidRPr="008077CD">
        <w:rPr>
          <w:b/>
          <w:color w:val="000000"/>
          <w:sz w:val="28"/>
          <w:szCs w:val="28"/>
        </w:rPr>
        <w:t>Заземление</w:t>
      </w:r>
      <w:r w:rsidRPr="008077CD">
        <w:rPr>
          <w:color w:val="000000"/>
          <w:sz w:val="28"/>
          <w:szCs w:val="28"/>
        </w:rPr>
        <w:t xml:space="preserve"> — наиболее простое и часто применяемое средство защиты от статического электричества. Все металлические и электропроводные неметаллические части технологического оборудования должны быть заземлены. Сопротивление заземляющего устройства, предназначенного исключительно для защиты от статического электричества, не должно превышать 100 Ом. Как правило, такие заземляющие устройства объединяют с заземляющими устройствами для электрооборудования. Металлическое и электропроводное неметаллическое оборудование, трубопроводы, вентиляционные короба и т. п., расположенные в цехе, а также на наружных установках, эстакадах и каналах, должны представлять собой на всем протяжении непрерывную электрическую цепь, которая присоединяется к контуру заземления не менее чем в двух точках.</w:t>
      </w:r>
    </w:p>
    <w:p w:rsidR="00BB101F" w:rsidRPr="008077CD" w:rsidRDefault="00310072" w:rsidP="00BB101F">
      <w:pPr>
        <w:numPr>
          <w:ilvl w:val="0"/>
          <w:numId w:val="17"/>
        </w:numPr>
        <w:shd w:val="clear" w:color="auto" w:fill="FFFFFF"/>
        <w:suppressAutoHyphens/>
        <w:autoSpaceDE w:val="0"/>
        <w:autoSpaceDN w:val="0"/>
        <w:adjustRightInd w:val="0"/>
        <w:spacing w:line="360" w:lineRule="auto"/>
        <w:ind w:left="0" w:firstLine="709"/>
        <w:jc w:val="both"/>
        <w:rPr>
          <w:color w:val="2A2A2A"/>
          <w:sz w:val="28"/>
          <w:szCs w:val="28"/>
        </w:rPr>
      </w:pPr>
      <w:r w:rsidRPr="008077CD">
        <w:rPr>
          <w:b/>
          <w:bCs/>
          <w:color w:val="000000"/>
          <w:sz w:val="28"/>
          <w:szCs w:val="28"/>
        </w:rPr>
        <w:t>Нейтрализация зарядов статического электричества.</w:t>
      </w:r>
      <w:r w:rsidRPr="008077CD">
        <w:rPr>
          <w:bCs/>
          <w:color w:val="000000"/>
          <w:sz w:val="28"/>
          <w:szCs w:val="28"/>
        </w:rPr>
        <w:t xml:space="preserve"> </w:t>
      </w:r>
      <w:r w:rsidRPr="008077CD">
        <w:rPr>
          <w:color w:val="000000"/>
          <w:sz w:val="28"/>
          <w:szCs w:val="28"/>
        </w:rPr>
        <w:t xml:space="preserve">При невозможности использования простых средств для защиты от статического электричества рекомендуется нейтрализовать заряды. </w:t>
      </w:r>
      <w:r w:rsidRPr="008077CD">
        <w:rPr>
          <w:color w:val="2A2A2A"/>
          <w:sz w:val="28"/>
          <w:szCs w:val="28"/>
        </w:rPr>
        <w:t>В промышленности в основном используют нейтрализаторы следующих типов:</w:t>
      </w:r>
    </w:p>
    <w:p w:rsidR="00310072" w:rsidRPr="008077CD" w:rsidRDefault="00310072" w:rsidP="00BB101F">
      <w:pPr>
        <w:numPr>
          <w:ilvl w:val="0"/>
          <w:numId w:val="24"/>
        </w:numPr>
        <w:shd w:val="clear" w:color="auto" w:fill="FFFFFF"/>
        <w:tabs>
          <w:tab w:val="clear" w:pos="900"/>
          <w:tab w:val="num" w:pos="1980"/>
        </w:tabs>
        <w:suppressAutoHyphens/>
        <w:autoSpaceDE w:val="0"/>
        <w:autoSpaceDN w:val="0"/>
        <w:adjustRightInd w:val="0"/>
        <w:spacing w:line="360" w:lineRule="auto"/>
        <w:ind w:left="0" w:firstLine="709"/>
        <w:jc w:val="both"/>
        <w:rPr>
          <w:sz w:val="28"/>
          <w:szCs w:val="28"/>
        </w:rPr>
      </w:pPr>
      <w:r w:rsidRPr="008077CD">
        <w:rPr>
          <w:color w:val="2A2A2A"/>
          <w:sz w:val="28"/>
          <w:szCs w:val="28"/>
        </w:rPr>
        <w:t>коронного разряда</w:t>
      </w:r>
      <w:r w:rsidR="00BB101F" w:rsidRPr="008077CD">
        <w:rPr>
          <w:color w:val="2A2A2A"/>
          <w:sz w:val="28"/>
          <w:szCs w:val="28"/>
        </w:rPr>
        <w:t xml:space="preserve"> </w:t>
      </w:r>
      <w:r w:rsidRPr="008077CD">
        <w:rPr>
          <w:color w:val="2A2A2A"/>
          <w:sz w:val="28"/>
          <w:szCs w:val="28"/>
        </w:rPr>
        <w:t>(индукционные и высоковольтные);</w:t>
      </w:r>
    </w:p>
    <w:p w:rsidR="00310072" w:rsidRPr="008077CD" w:rsidRDefault="00310072" w:rsidP="00BB101F">
      <w:pPr>
        <w:numPr>
          <w:ilvl w:val="0"/>
          <w:numId w:val="24"/>
        </w:numPr>
        <w:shd w:val="clear" w:color="auto" w:fill="FFFFFF"/>
        <w:suppressAutoHyphens/>
        <w:autoSpaceDE w:val="0"/>
        <w:autoSpaceDN w:val="0"/>
        <w:adjustRightInd w:val="0"/>
        <w:spacing w:line="360" w:lineRule="auto"/>
        <w:ind w:left="0" w:firstLine="709"/>
        <w:jc w:val="both"/>
        <w:rPr>
          <w:sz w:val="28"/>
          <w:szCs w:val="28"/>
        </w:rPr>
      </w:pPr>
      <w:r w:rsidRPr="008077CD">
        <w:rPr>
          <w:color w:val="2A2A2A"/>
          <w:sz w:val="28"/>
          <w:szCs w:val="28"/>
        </w:rPr>
        <w:t>радиоизотопные с α- и β-излучающими источниками;</w:t>
      </w:r>
    </w:p>
    <w:p w:rsidR="00BB101F" w:rsidRPr="008077CD" w:rsidRDefault="00310072" w:rsidP="00BB101F">
      <w:pPr>
        <w:numPr>
          <w:ilvl w:val="0"/>
          <w:numId w:val="24"/>
        </w:numPr>
        <w:shd w:val="clear" w:color="auto" w:fill="FFFFFF"/>
        <w:suppressAutoHyphens/>
        <w:autoSpaceDE w:val="0"/>
        <w:autoSpaceDN w:val="0"/>
        <w:adjustRightInd w:val="0"/>
        <w:spacing w:line="360" w:lineRule="auto"/>
        <w:ind w:left="0" w:firstLine="709"/>
        <w:jc w:val="both"/>
        <w:rPr>
          <w:color w:val="2A2A2A"/>
          <w:sz w:val="28"/>
          <w:szCs w:val="28"/>
        </w:rPr>
      </w:pPr>
      <w:r w:rsidRPr="008077CD">
        <w:rPr>
          <w:color w:val="2A2A2A"/>
          <w:sz w:val="28"/>
          <w:szCs w:val="28"/>
        </w:rPr>
        <w:t>комбинированные, объединяющие коронные и радиоизотопные нейтрализаторы в одной конструкции.</w:t>
      </w:r>
    </w:p>
    <w:p w:rsidR="00BB101F" w:rsidRPr="008077CD" w:rsidRDefault="00310072" w:rsidP="00BB101F">
      <w:pPr>
        <w:shd w:val="clear" w:color="auto" w:fill="FFFFFF"/>
        <w:suppressAutoHyphens/>
        <w:spacing w:line="360" w:lineRule="auto"/>
        <w:ind w:firstLine="709"/>
        <w:jc w:val="both"/>
        <w:rPr>
          <w:color w:val="000000"/>
          <w:sz w:val="28"/>
          <w:szCs w:val="28"/>
        </w:rPr>
      </w:pPr>
      <w:r w:rsidRPr="008077CD">
        <w:rPr>
          <w:color w:val="2A2A2A"/>
          <w:sz w:val="28"/>
          <w:szCs w:val="28"/>
        </w:rPr>
        <w:t xml:space="preserve">Во взрывоопасных помещениях всех классов для нейтрализации зарядов статического электричества применяют радиоизотопные нейтрализаторы. Для ионизации воздуха используют источники </w:t>
      </w:r>
      <w:r w:rsidRPr="008077CD">
        <w:rPr>
          <w:iCs/>
          <w:color w:val="2A2A2A"/>
          <w:sz w:val="28"/>
          <w:szCs w:val="28"/>
        </w:rPr>
        <w:t>α</w:t>
      </w:r>
      <w:r w:rsidRPr="008077CD">
        <w:rPr>
          <w:i/>
          <w:iCs/>
          <w:color w:val="2A2A2A"/>
          <w:sz w:val="28"/>
          <w:szCs w:val="28"/>
        </w:rPr>
        <w:t xml:space="preserve">- </w:t>
      </w:r>
      <w:r w:rsidRPr="008077CD">
        <w:rPr>
          <w:color w:val="2A2A2A"/>
          <w:sz w:val="28"/>
          <w:szCs w:val="28"/>
        </w:rPr>
        <w:t xml:space="preserve">и β-излучения. </w:t>
      </w:r>
      <w:r w:rsidRPr="008077CD">
        <w:rPr>
          <w:color w:val="000000"/>
          <w:sz w:val="28"/>
          <w:szCs w:val="28"/>
        </w:rPr>
        <w:t xml:space="preserve">Наибольшее применение в радиоизотопных нейтрализаторах получили плутоний-239, прометий-147 и тритий. Эффективная ионизирующая способность плутония-239 наблюдается на расстоянии до </w:t>
      </w:r>
      <w:smartTag w:uri="urn:schemas-microsoft-com:office:smarttags" w:element="metricconverter">
        <w:smartTagPr>
          <w:attr w:name="ProductID" w:val="40 мм"/>
        </w:smartTagPr>
        <w:r w:rsidRPr="008077CD">
          <w:rPr>
            <w:color w:val="000000"/>
            <w:sz w:val="28"/>
            <w:szCs w:val="28"/>
          </w:rPr>
          <w:t>40 мм</w:t>
        </w:r>
      </w:smartTag>
      <w:r w:rsidRPr="008077CD">
        <w:rPr>
          <w:color w:val="000000"/>
          <w:sz w:val="28"/>
          <w:szCs w:val="28"/>
        </w:rPr>
        <w:t xml:space="preserve"> от поверхности источника излучения, а прометия-147 — до </w:t>
      </w:r>
      <w:smartTag w:uri="urn:schemas-microsoft-com:office:smarttags" w:element="metricconverter">
        <w:smartTagPr>
          <w:attr w:name="ProductID" w:val="400 мм"/>
        </w:smartTagPr>
        <w:r w:rsidRPr="008077CD">
          <w:rPr>
            <w:color w:val="000000"/>
            <w:sz w:val="28"/>
            <w:szCs w:val="28"/>
          </w:rPr>
          <w:t>400 мм</w:t>
        </w:r>
      </w:smartTag>
      <w:r w:rsidRPr="008077CD">
        <w:rPr>
          <w:color w:val="000000"/>
          <w:sz w:val="28"/>
          <w:szCs w:val="28"/>
        </w:rPr>
        <w:t>. Радиоизотопные нейтрализаторы (НР-1 и НР-6) имеют длительный срок службы, малые габариты, просты по конструкции, они представляют собой плоские или круглые контейнеры, закрепляемые на технологическом оборудовании.</w:t>
      </w:r>
    </w:p>
    <w:p w:rsidR="00BB101F" w:rsidRPr="008077CD" w:rsidRDefault="00310072" w:rsidP="00BB101F">
      <w:pPr>
        <w:shd w:val="clear" w:color="auto" w:fill="FFFFFF"/>
        <w:suppressAutoHyphens/>
        <w:spacing w:line="360" w:lineRule="auto"/>
        <w:ind w:firstLine="709"/>
        <w:jc w:val="both"/>
        <w:rPr>
          <w:color w:val="000000"/>
          <w:sz w:val="28"/>
          <w:szCs w:val="28"/>
        </w:rPr>
      </w:pPr>
      <w:r w:rsidRPr="008077CD">
        <w:rPr>
          <w:color w:val="2A2A2A"/>
          <w:sz w:val="28"/>
          <w:szCs w:val="28"/>
        </w:rPr>
        <w:t>В случаях, когда материал (пленка, ткань, лента, лист) электризуется настолько сильно, либо движется со столь высокой скоростью, что применение радиоизотопных материалов не обеспечивает нейтрализацию зарядов статического электричества, устанавливают комбинированные</w:t>
      </w:r>
      <w:r w:rsidR="00BB101F" w:rsidRPr="008077CD">
        <w:rPr>
          <w:color w:val="2A2A2A"/>
          <w:sz w:val="28"/>
          <w:szCs w:val="28"/>
        </w:rPr>
        <w:t xml:space="preserve"> </w:t>
      </w:r>
      <w:r w:rsidRPr="008077CD">
        <w:rPr>
          <w:color w:val="2A2A2A"/>
          <w:sz w:val="28"/>
          <w:szCs w:val="28"/>
        </w:rPr>
        <w:t xml:space="preserve">нейтрализаторы (НРИ-1, НРИ-7), представляющие </w:t>
      </w:r>
      <w:r w:rsidRPr="008077CD">
        <w:rPr>
          <w:color w:val="000000"/>
          <w:sz w:val="28"/>
          <w:szCs w:val="28"/>
        </w:rPr>
        <w:t xml:space="preserve">собой </w:t>
      </w:r>
      <w:r w:rsidRPr="008077CD">
        <w:rPr>
          <w:color w:val="2A2A2A"/>
          <w:sz w:val="28"/>
          <w:szCs w:val="28"/>
        </w:rPr>
        <w:t>сочетание</w:t>
      </w:r>
      <w:r w:rsidR="00BB101F" w:rsidRPr="008077CD">
        <w:rPr>
          <w:color w:val="2A2A2A"/>
          <w:sz w:val="28"/>
          <w:szCs w:val="28"/>
        </w:rPr>
        <w:t xml:space="preserve"> </w:t>
      </w:r>
      <w:r w:rsidRPr="008077CD">
        <w:rPr>
          <w:color w:val="2A2A2A"/>
          <w:sz w:val="28"/>
          <w:szCs w:val="28"/>
        </w:rPr>
        <w:t xml:space="preserve">радиоизотопного </w:t>
      </w:r>
      <w:r w:rsidRPr="008077CD">
        <w:rPr>
          <w:color w:val="000000"/>
          <w:sz w:val="28"/>
          <w:szCs w:val="28"/>
        </w:rPr>
        <w:t xml:space="preserve">и </w:t>
      </w:r>
      <w:r w:rsidRPr="008077CD">
        <w:rPr>
          <w:color w:val="2A2A2A"/>
          <w:sz w:val="28"/>
          <w:szCs w:val="28"/>
        </w:rPr>
        <w:t>индукционного</w:t>
      </w:r>
      <w:r w:rsidR="00BB101F" w:rsidRPr="008077CD">
        <w:rPr>
          <w:color w:val="2A2A2A"/>
          <w:sz w:val="28"/>
          <w:szCs w:val="28"/>
        </w:rPr>
        <w:t xml:space="preserve"> </w:t>
      </w:r>
      <w:r w:rsidRPr="008077CD">
        <w:rPr>
          <w:color w:val="000000"/>
          <w:sz w:val="28"/>
          <w:szCs w:val="28"/>
        </w:rPr>
        <w:t xml:space="preserve">(игольчатого) нейтрализаторов, </w:t>
      </w:r>
      <w:r w:rsidRPr="008077CD">
        <w:rPr>
          <w:color w:val="2A2A2A"/>
          <w:sz w:val="28"/>
          <w:szCs w:val="28"/>
        </w:rPr>
        <w:t xml:space="preserve">либо взрывозащищенных </w:t>
      </w:r>
      <w:r w:rsidRPr="008077CD">
        <w:rPr>
          <w:color w:val="000000"/>
          <w:sz w:val="28"/>
          <w:szCs w:val="28"/>
        </w:rPr>
        <w:t xml:space="preserve">индукционных, высоковольтных (постоянного и </w:t>
      </w:r>
      <w:r w:rsidRPr="008077CD">
        <w:rPr>
          <w:color w:val="2A2A2A"/>
          <w:sz w:val="28"/>
          <w:szCs w:val="28"/>
        </w:rPr>
        <w:t xml:space="preserve">переменного </w:t>
      </w:r>
      <w:r w:rsidRPr="008077CD">
        <w:rPr>
          <w:color w:val="000000"/>
          <w:sz w:val="28"/>
          <w:szCs w:val="28"/>
        </w:rPr>
        <w:t>напряжения), высокочастотных нейтрализаторов.</w:t>
      </w:r>
    </w:p>
    <w:p w:rsidR="00310072" w:rsidRPr="008077CD" w:rsidRDefault="00310072" w:rsidP="00BB101F">
      <w:pPr>
        <w:shd w:val="clear" w:color="auto" w:fill="FFFFFF"/>
        <w:suppressAutoHyphens/>
        <w:spacing w:line="360" w:lineRule="auto"/>
        <w:ind w:firstLine="709"/>
        <w:jc w:val="both"/>
        <w:rPr>
          <w:sz w:val="28"/>
          <w:szCs w:val="28"/>
        </w:rPr>
      </w:pPr>
      <w:r w:rsidRPr="008077CD">
        <w:rPr>
          <w:color w:val="000000"/>
          <w:sz w:val="28"/>
          <w:szCs w:val="28"/>
        </w:rPr>
        <w:t>В помещениях, не являющихся взрывоопасными, во всех случаях, когда позволяет характер технологического процесса и конструкция машин, для нейтрализации зарядов статического электричества на плоских поверхностях (пленках, лентах, тканях, листах) применяют индукционные нейтрализаторы, как более простые и дешевые.</w:t>
      </w:r>
    </w:p>
    <w:p w:rsidR="00310072" w:rsidRPr="008077CD" w:rsidRDefault="00310072" w:rsidP="00BB101F">
      <w:pPr>
        <w:shd w:val="clear" w:color="auto" w:fill="FFFFFF"/>
        <w:suppressAutoHyphens/>
        <w:spacing w:line="360" w:lineRule="auto"/>
        <w:ind w:firstLine="709"/>
        <w:jc w:val="both"/>
        <w:rPr>
          <w:color w:val="000000"/>
          <w:sz w:val="28"/>
          <w:szCs w:val="28"/>
        </w:rPr>
      </w:pPr>
      <w:r w:rsidRPr="008077CD">
        <w:rPr>
          <w:color w:val="000000"/>
          <w:sz w:val="28"/>
          <w:szCs w:val="28"/>
        </w:rPr>
        <w:t>В случае невозможности применения индукционных нейтрализаторов или их недостаточной эффективности в помещениях, не являющихся взрывоопасными, применяют высоковольтные нейтрализаторы и нейтрализаторы скользящего разряда.</w:t>
      </w:r>
    </w:p>
    <w:p w:rsidR="00310072" w:rsidRPr="008077CD" w:rsidRDefault="00310072" w:rsidP="00BB101F">
      <w:pPr>
        <w:shd w:val="clear" w:color="auto" w:fill="FFFFFF"/>
        <w:suppressAutoHyphens/>
        <w:spacing w:line="360" w:lineRule="auto"/>
        <w:ind w:firstLine="709"/>
        <w:jc w:val="both"/>
        <w:rPr>
          <w:color w:val="000000"/>
          <w:sz w:val="28"/>
          <w:szCs w:val="28"/>
        </w:rPr>
      </w:pPr>
      <w:r w:rsidRPr="008077CD">
        <w:rPr>
          <w:color w:val="000000"/>
          <w:sz w:val="28"/>
          <w:szCs w:val="28"/>
        </w:rPr>
        <w:t>Для нейтрализации зарядов статического электричества в труднодоступных местах, где невозможна установка нейтрализаторов, применяют вдувание ионизированного воздуха. Ионизировать воздух в этом случае можно любым способом.</w:t>
      </w:r>
    </w:p>
    <w:p w:rsidR="00BB101F" w:rsidRPr="008077CD" w:rsidRDefault="00CC5D9D" w:rsidP="00BB101F">
      <w:pPr>
        <w:numPr>
          <w:ilvl w:val="0"/>
          <w:numId w:val="25"/>
        </w:numPr>
        <w:shd w:val="clear" w:color="auto" w:fill="FFFFFF"/>
        <w:suppressAutoHyphens/>
        <w:spacing w:line="360" w:lineRule="auto"/>
        <w:ind w:left="0" w:firstLine="709"/>
        <w:jc w:val="both"/>
        <w:rPr>
          <w:sz w:val="28"/>
          <w:szCs w:val="28"/>
        </w:rPr>
      </w:pPr>
      <w:r w:rsidRPr="008077CD">
        <w:rPr>
          <w:b/>
          <w:bCs/>
          <w:color w:val="000000"/>
          <w:sz w:val="28"/>
          <w:szCs w:val="28"/>
        </w:rPr>
        <w:t>Отвод зарядов путем уменьшения удельного объемного и поверхностного электрического сопротивления</w:t>
      </w:r>
      <w:r w:rsidRPr="008077CD">
        <w:rPr>
          <w:bCs/>
          <w:color w:val="000000"/>
          <w:sz w:val="28"/>
          <w:szCs w:val="28"/>
        </w:rPr>
        <w:t xml:space="preserve"> </w:t>
      </w:r>
      <w:r w:rsidRPr="008077CD">
        <w:rPr>
          <w:color w:val="000000"/>
          <w:sz w:val="28"/>
          <w:szCs w:val="28"/>
        </w:rPr>
        <w:t>применяется в тех случаях, когда заземление оборудования не предотвращает накопления опасных количеств статического электричества.</w:t>
      </w:r>
    </w:p>
    <w:p w:rsidR="00CC5D9D" w:rsidRPr="008077CD" w:rsidRDefault="00CC5D9D" w:rsidP="00BB101F">
      <w:pPr>
        <w:shd w:val="clear" w:color="auto" w:fill="FFFFFF"/>
        <w:suppressAutoHyphens/>
        <w:spacing w:line="360" w:lineRule="auto"/>
        <w:ind w:firstLine="709"/>
        <w:jc w:val="both"/>
        <w:rPr>
          <w:sz w:val="28"/>
          <w:szCs w:val="28"/>
        </w:rPr>
      </w:pPr>
      <w:r w:rsidRPr="008077CD">
        <w:rPr>
          <w:color w:val="000000"/>
          <w:sz w:val="28"/>
          <w:szCs w:val="28"/>
        </w:rPr>
        <w:t xml:space="preserve">Для уменьшения удельного поверхностного электрического сопротивления диэлектриков повышают </w:t>
      </w:r>
      <w:r w:rsidRPr="008077CD">
        <w:rPr>
          <w:iCs/>
          <w:color w:val="000000"/>
          <w:sz w:val="28"/>
          <w:szCs w:val="28"/>
        </w:rPr>
        <w:t>относительную влажность</w:t>
      </w:r>
      <w:r w:rsidRPr="008077CD">
        <w:rPr>
          <w:i/>
          <w:iCs/>
          <w:color w:val="000000"/>
          <w:sz w:val="28"/>
          <w:szCs w:val="28"/>
        </w:rPr>
        <w:t xml:space="preserve"> </w:t>
      </w:r>
      <w:r w:rsidRPr="008077CD">
        <w:rPr>
          <w:color w:val="000000"/>
          <w:sz w:val="28"/>
          <w:szCs w:val="28"/>
        </w:rPr>
        <w:t>воздуха до 65—70%, если это допустимо по условиям производства. Для этой цели применяют общее или местное увлажнение воздуха в помещении при постоянном контроле относительной влажности воздуха. При увлажнении на поверхности твердых материалов образуется электропроводящая пленка воды.</w:t>
      </w:r>
    </w:p>
    <w:p w:rsidR="00CC5D9D" w:rsidRPr="008077CD" w:rsidRDefault="00CC5D9D" w:rsidP="00BB101F">
      <w:pPr>
        <w:shd w:val="clear" w:color="auto" w:fill="FFFFFF"/>
        <w:suppressAutoHyphens/>
        <w:spacing w:line="360" w:lineRule="auto"/>
        <w:ind w:firstLine="709"/>
        <w:jc w:val="both"/>
        <w:rPr>
          <w:sz w:val="28"/>
          <w:szCs w:val="28"/>
        </w:rPr>
      </w:pPr>
      <w:r w:rsidRPr="008077CD">
        <w:rPr>
          <w:color w:val="000000"/>
          <w:sz w:val="28"/>
          <w:szCs w:val="28"/>
        </w:rPr>
        <w:t>Этот метод не эффективен, когда электризующийся материал гидрофобен, или когда его температура выше температуры окружающей среды. В этих случаях можно дополнительно применять обработку полимерных материалов и химических волокон растворами поверхностно-активных веществ</w:t>
      </w:r>
      <w:r w:rsidR="00BB101F" w:rsidRPr="008077CD">
        <w:rPr>
          <w:color w:val="000000"/>
          <w:sz w:val="28"/>
          <w:szCs w:val="28"/>
        </w:rPr>
        <w:t xml:space="preserve"> </w:t>
      </w:r>
      <w:r w:rsidRPr="008077CD">
        <w:rPr>
          <w:color w:val="000000"/>
          <w:sz w:val="28"/>
          <w:szCs w:val="28"/>
        </w:rPr>
        <w:t>(ПАВ).</w:t>
      </w:r>
    </w:p>
    <w:p w:rsidR="00FA3C6C" w:rsidRPr="008077CD" w:rsidRDefault="00CC5D9D" w:rsidP="00BB101F">
      <w:pPr>
        <w:shd w:val="clear" w:color="auto" w:fill="FFFFFF"/>
        <w:suppressAutoHyphens/>
        <w:spacing w:line="360" w:lineRule="auto"/>
        <w:ind w:firstLine="709"/>
        <w:jc w:val="both"/>
        <w:rPr>
          <w:color w:val="000000"/>
          <w:sz w:val="28"/>
          <w:szCs w:val="28"/>
        </w:rPr>
      </w:pPr>
      <w:r w:rsidRPr="008077CD">
        <w:rPr>
          <w:color w:val="000000"/>
          <w:sz w:val="28"/>
          <w:szCs w:val="28"/>
        </w:rPr>
        <w:t xml:space="preserve">Для уменьшения удельного объемного электрического сопротивления в диэлектрические жидкости и растворы полимеров (клеев) вводят различные растворимые в них </w:t>
      </w:r>
      <w:r w:rsidRPr="008077CD">
        <w:rPr>
          <w:iCs/>
          <w:color w:val="000000"/>
          <w:sz w:val="28"/>
          <w:szCs w:val="28"/>
        </w:rPr>
        <w:t>антиэлектростатические вещества</w:t>
      </w:r>
      <w:r w:rsidRPr="008077CD">
        <w:rPr>
          <w:i/>
          <w:iCs/>
          <w:color w:val="000000"/>
          <w:sz w:val="28"/>
          <w:szCs w:val="28"/>
        </w:rPr>
        <w:t xml:space="preserve">, </w:t>
      </w:r>
      <w:r w:rsidRPr="008077CD">
        <w:rPr>
          <w:color w:val="000000"/>
          <w:sz w:val="28"/>
          <w:szCs w:val="28"/>
        </w:rPr>
        <w:t xml:space="preserve">в частности, соли металлов переменной валентности высших карбоновых, нафтеновые и синтетические жирные кислоты. </w:t>
      </w:r>
      <w:r w:rsidR="00FA3C6C" w:rsidRPr="008077CD">
        <w:rPr>
          <w:color w:val="000000"/>
          <w:sz w:val="28"/>
          <w:szCs w:val="28"/>
        </w:rPr>
        <w:t>Хороший эффект</w:t>
      </w:r>
      <w:r w:rsidR="00BB101F" w:rsidRPr="008077CD">
        <w:rPr>
          <w:color w:val="000000"/>
          <w:sz w:val="28"/>
          <w:szCs w:val="28"/>
        </w:rPr>
        <w:t xml:space="preserve"> </w:t>
      </w:r>
      <w:r w:rsidR="00FA3C6C" w:rsidRPr="008077CD">
        <w:rPr>
          <w:color w:val="000000"/>
          <w:sz w:val="28"/>
          <w:szCs w:val="28"/>
        </w:rPr>
        <w:t>защиты диэлектрических поверхностей от статического электричества дает покрытие их электропроводящими эмалями, удельное электрическое сопротивление, которых 1 — 10 МОм·м.</w:t>
      </w:r>
    </w:p>
    <w:p w:rsidR="00E0173C" w:rsidRPr="008077CD" w:rsidRDefault="00E0173C" w:rsidP="00BB101F">
      <w:pPr>
        <w:numPr>
          <w:ilvl w:val="0"/>
          <w:numId w:val="25"/>
        </w:numPr>
        <w:shd w:val="clear" w:color="auto" w:fill="FFFFFF"/>
        <w:suppressAutoHyphens/>
        <w:spacing w:line="360" w:lineRule="auto"/>
        <w:ind w:left="0" w:firstLine="709"/>
        <w:jc w:val="both"/>
        <w:rPr>
          <w:sz w:val="28"/>
          <w:szCs w:val="28"/>
        </w:rPr>
      </w:pPr>
      <w:r w:rsidRPr="008077CD">
        <w:rPr>
          <w:b/>
          <w:bCs/>
          <w:color w:val="000000"/>
          <w:sz w:val="28"/>
          <w:szCs w:val="28"/>
        </w:rPr>
        <w:t>Снижение интенсивности возникновения зарядов</w:t>
      </w:r>
      <w:r w:rsidRPr="008077CD">
        <w:rPr>
          <w:bCs/>
          <w:color w:val="000000"/>
          <w:sz w:val="28"/>
          <w:szCs w:val="28"/>
        </w:rPr>
        <w:t xml:space="preserve"> статического электричества </w:t>
      </w:r>
      <w:r w:rsidRPr="008077CD">
        <w:rPr>
          <w:color w:val="000000"/>
          <w:sz w:val="28"/>
          <w:szCs w:val="28"/>
        </w:rPr>
        <w:t>достигается соответствующим подбором скорости движения веществ, исключением разбрызгивания, дробления и распыления веществ, отводом электростатического заряда, подбором поверхностей трения, очисткой горючих газов и жидкостей от примесей.</w:t>
      </w:r>
    </w:p>
    <w:p w:rsidR="00DB1133" w:rsidRPr="008077CD" w:rsidRDefault="00E0173C" w:rsidP="00BB101F">
      <w:pPr>
        <w:shd w:val="clear" w:color="auto" w:fill="FFFFFF"/>
        <w:suppressAutoHyphens/>
        <w:spacing w:line="360" w:lineRule="auto"/>
        <w:ind w:firstLine="709"/>
        <w:jc w:val="both"/>
        <w:rPr>
          <w:color w:val="000000"/>
          <w:sz w:val="28"/>
          <w:szCs w:val="28"/>
        </w:rPr>
      </w:pPr>
      <w:r w:rsidRPr="008077CD">
        <w:rPr>
          <w:color w:val="000000"/>
          <w:sz w:val="28"/>
          <w:szCs w:val="28"/>
        </w:rPr>
        <w:t xml:space="preserve">Безопасные скорости транспортирования жидких и пылевидных веществ в зависимости от удельного объемного электрического сопротивления </w:t>
      </w:r>
      <w:r w:rsidRPr="008077CD">
        <w:rPr>
          <w:i/>
          <w:iCs/>
          <w:color w:val="000000"/>
          <w:sz w:val="28"/>
          <w:szCs w:val="28"/>
        </w:rPr>
        <w:t>(</w:t>
      </w:r>
      <w:r w:rsidRPr="008077CD">
        <w:rPr>
          <w:i/>
          <w:iCs/>
          <w:color w:val="000000"/>
          <w:sz w:val="28"/>
          <w:szCs w:val="28"/>
          <w:lang w:val="en-US"/>
        </w:rPr>
        <w:t>p</w:t>
      </w:r>
      <w:r w:rsidRPr="008077CD">
        <w:rPr>
          <w:i/>
          <w:iCs/>
          <w:color w:val="000000"/>
          <w:sz w:val="28"/>
          <w:szCs w:val="28"/>
          <w:vertAlign w:val="subscript"/>
          <w:lang w:val="en-US"/>
        </w:rPr>
        <w:t>v</w:t>
      </w:r>
      <w:r w:rsidRPr="008077CD">
        <w:rPr>
          <w:i/>
          <w:iCs/>
          <w:color w:val="000000"/>
          <w:sz w:val="28"/>
          <w:szCs w:val="28"/>
        </w:rPr>
        <w:t xml:space="preserve">) </w:t>
      </w:r>
      <w:r w:rsidRPr="008077CD">
        <w:rPr>
          <w:color w:val="000000"/>
          <w:sz w:val="28"/>
          <w:szCs w:val="28"/>
        </w:rPr>
        <w:t xml:space="preserve">нормируются </w:t>
      </w:r>
      <w:r w:rsidR="00BB101F" w:rsidRPr="008077CD">
        <w:rPr>
          <w:color w:val="000000"/>
          <w:sz w:val="28"/>
          <w:szCs w:val="28"/>
        </w:rPr>
        <w:t>"</w:t>
      </w:r>
      <w:r w:rsidRPr="008077CD">
        <w:rPr>
          <w:color w:val="000000"/>
          <w:sz w:val="28"/>
          <w:szCs w:val="28"/>
        </w:rPr>
        <w:t>Правилами защиты от статического электричества</w:t>
      </w:r>
      <w:r w:rsidR="00BB101F" w:rsidRPr="008077CD">
        <w:rPr>
          <w:color w:val="000000"/>
          <w:sz w:val="28"/>
          <w:szCs w:val="28"/>
        </w:rPr>
        <w:t>"</w:t>
      </w:r>
      <w:r w:rsidRPr="008077CD">
        <w:rPr>
          <w:color w:val="000000"/>
          <w:sz w:val="28"/>
          <w:szCs w:val="28"/>
        </w:rPr>
        <w:t xml:space="preserve">. Так, для жидкостей с </w:t>
      </w:r>
      <w:r w:rsidRPr="008077CD">
        <w:rPr>
          <w:i/>
          <w:color w:val="000000"/>
          <w:sz w:val="28"/>
          <w:szCs w:val="28"/>
        </w:rPr>
        <w:t>ρ</w:t>
      </w:r>
      <w:r w:rsidRPr="008077CD">
        <w:rPr>
          <w:color w:val="000000"/>
          <w:sz w:val="28"/>
          <w:szCs w:val="28"/>
          <w:vertAlign w:val="subscript"/>
          <w:lang w:val="en-US"/>
        </w:rPr>
        <w:t>v</w:t>
      </w:r>
      <w:r w:rsidRPr="008077CD">
        <w:rPr>
          <w:color w:val="000000"/>
          <w:sz w:val="28"/>
          <w:szCs w:val="28"/>
        </w:rPr>
        <w:t xml:space="preserve">&lt;0,1 МОм·м установлена допустимая скорость </w:t>
      </w:r>
      <w:r w:rsidRPr="008077CD">
        <w:rPr>
          <w:color w:val="000000"/>
          <w:sz w:val="28"/>
          <w:szCs w:val="28"/>
          <w:lang w:val="en-US"/>
        </w:rPr>
        <w:t>u</w:t>
      </w:r>
      <w:r w:rsidR="00D24E81">
        <w:rPr>
          <w:color w:val="000000"/>
          <w:position w:val="-4"/>
          <w:sz w:val="28"/>
          <w:szCs w:val="28"/>
        </w:rPr>
        <w:pict>
          <v:shape id="_x0000_i1026" type="#_x0000_t75" style="width:9.75pt;height:12pt">
            <v:imagedata r:id="rId10" o:title=""/>
          </v:shape>
        </w:pict>
      </w:r>
      <w:r w:rsidRPr="008077CD">
        <w:rPr>
          <w:color w:val="000000"/>
          <w:sz w:val="28"/>
          <w:szCs w:val="28"/>
        </w:rPr>
        <w:t xml:space="preserve">10 м/с, при </w:t>
      </w:r>
      <w:r w:rsidRPr="008077CD">
        <w:rPr>
          <w:i/>
          <w:color w:val="000000"/>
          <w:sz w:val="28"/>
          <w:szCs w:val="28"/>
        </w:rPr>
        <w:t>ρ</w:t>
      </w:r>
      <w:r w:rsidRPr="008077CD">
        <w:rPr>
          <w:color w:val="000000"/>
          <w:sz w:val="28"/>
          <w:szCs w:val="28"/>
          <w:vertAlign w:val="subscript"/>
          <w:lang w:val="en-US"/>
        </w:rPr>
        <w:t>v</w:t>
      </w:r>
      <w:r w:rsidR="00D24E81">
        <w:rPr>
          <w:color w:val="000000"/>
          <w:position w:val="-4"/>
          <w:sz w:val="28"/>
          <w:szCs w:val="28"/>
        </w:rPr>
        <w:pict>
          <v:shape id="_x0000_i1027" type="#_x0000_t75" style="width:9.75pt;height:12pt">
            <v:imagedata r:id="rId11" o:title=""/>
          </v:shape>
        </w:pict>
      </w:r>
      <w:r w:rsidRPr="008077CD">
        <w:rPr>
          <w:color w:val="000000"/>
          <w:sz w:val="28"/>
          <w:szCs w:val="28"/>
        </w:rPr>
        <w:t xml:space="preserve">1000 МОм·м — до 5 м/с, а при </w:t>
      </w:r>
      <w:r w:rsidRPr="008077CD">
        <w:rPr>
          <w:i/>
          <w:color w:val="000000"/>
          <w:sz w:val="28"/>
          <w:szCs w:val="28"/>
        </w:rPr>
        <w:t>ρ</w:t>
      </w:r>
      <w:r w:rsidRPr="008077CD">
        <w:rPr>
          <w:color w:val="000000"/>
          <w:sz w:val="28"/>
          <w:szCs w:val="28"/>
          <w:vertAlign w:val="subscript"/>
          <w:lang w:val="en-US"/>
        </w:rPr>
        <w:t>v</w:t>
      </w:r>
      <w:r w:rsidRPr="008077CD">
        <w:rPr>
          <w:color w:val="000000"/>
          <w:sz w:val="28"/>
          <w:szCs w:val="28"/>
        </w:rPr>
        <w:t xml:space="preserve"> &gt;1000 МОм·м</w:t>
      </w:r>
      <w:r w:rsidR="00294D8D" w:rsidRPr="008077CD">
        <w:rPr>
          <w:color w:val="000000"/>
          <w:sz w:val="28"/>
          <w:szCs w:val="28"/>
        </w:rPr>
        <w:t>,</w:t>
      </w:r>
      <w:r w:rsidRPr="008077CD">
        <w:rPr>
          <w:color w:val="000000"/>
          <w:sz w:val="28"/>
          <w:szCs w:val="28"/>
        </w:rPr>
        <w:t xml:space="preserve"> скорость устанавливается для каждой жидкости отдельно. Наиболее опасны по диэлектрическим и другим свойствам этиловый эфир, сероуглерод, бензол, бензин, этиловый и метиловый спирты.</w:t>
      </w:r>
      <w:r w:rsidR="00DB1133" w:rsidRPr="008077CD">
        <w:rPr>
          <w:color w:val="000000"/>
          <w:sz w:val="28"/>
          <w:szCs w:val="28"/>
        </w:rPr>
        <w:t xml:space="preserve"> При подаче в резервуары и цистерны жидкостей сливную трубу необходимо удлинить до дна приемного сосуда и направить струю вдоль его стенки. Жидкости должны поступать в резервуары, как правило, на отметке ниже уровня содержащегося в них остатка жидкости. При первоначальном заполнении резервуаров жидкость подают со скоростью до 0,5—0,7 м/с.</w:t>
      </w:r>
    </w:p>
    <w:p w:rsidR="005A0F25" w:rsidRPr="008077CD" w:rsidRDefault="00DB1133" w:rsidP="00BB101F">
      <w:pPr>
        <w:numPr>
          <w:ilvl w:val="0"/>
          <w:numId w:val="25"/>
        </w:numPr>
        <w:shd w:val="clear" w:color="auto" w:fill="FFFFFF"/>
        <w:suppressAutoHyphens/>
        <w:spacing w:line="360" w:lineRule="auto"/>
        <w:ind w:left="0" w:firstLine="709"/>
        <w:jc w:val="both"/>
        <w:rPr>
          <w:sz w:val="28"/>
          <w:szCs w:val="28"/>
        </w:rPr>
      </w:pPr>
      <w:r w:rsidRPr="008077CD">
        <w:rPr>
          <w:b/>
          <w:bCs/>
          <w:color w:val="000000"/>
          <w:sz w:val="28"/>
          <w:szCs w:val="28"/>
        </w:rPr>
        <w:t>Отвод зарядов статического электричества, накапливающихся на людях.</w:t>
      </w:r>
      <w:r w:rsidRPr="008077CD">
        <w:rPr>
          <w:bCs/>
          <w:color w:val="000000"/>
          <w:sz w:val="28"/>
          <w:szCs w:val="28"/>
        </w:rPr>
        <w:t xml:space="preserve"> </w:t>
      </w:r>
      <w:r w:rsidRPr="008077CD">
        <w:rPr>
          <w:color w:val="000000"/>
          <w:sz w:val="28"/>
          <w:szCs w:val="28"/>
        </w:rPr>
        <w:t>Во взрывоопасных производствах для предотвращения опасных искровых разрядов, которые возникают вследствие накопления на теле человека зарядов статического электричества при контактном или индуктивном воздействии наэлектризованного материала или элементов одежды, необходимо обеспечить стекание этих зарядов в землю.</w:t>
      </w:r>
      <w:r w:rsidR="005A0F25" w:rsidRPr="008077CD">
        <w:rPr>
          <w:color w:val="000000"/>
          <w:sz w:val="28"/>
          <w:szCs w:val="28"/>
        </w:rPr>
        <w:t xml:space="preserve"> К основным мерам, способствующим выполнению этого требования относятся устройство электропроводящих полов; обеспечение работающих средствами индивидуальной защиты (специальной антиэлектростатической обувью и одеждой); заземление помостов и рабочих площадок, ручек дверей, поручней лестниц, рукояток приборов, машин и аппаратов.</w:t>
      </w:r>
    </w:p>
    <w:p w:rsidR="005A0F25" w:rsidRPr="008077CD" w:rsidRDefault="005A0F25" w:rsidP="00BB101F">
      <w:pPr>
        <w:shd w:val="clear" w:color="auto" w:fill="FFFFFF"/>
        <w:suppressAutoHyphens/>
        <w:spacing w:line="360" w:lineRule="auto"/>
        <w:ind w:firstLine="709"/>
        <w:jc w:val="both"/>
        <w:rPr>
          <w:sz w:val="28"/>
          <w:szCs w:val="28"/>
        </w:rPr>
      </w:pPr>
      <w:r w:rsidRPr="008077CD">
        <w:rPr>
          <w:color w:val="000000"/>
          <w:sz w:val="28"/>
          <w:szCs w:val="28"/>
        </w:rPr>
        <w:t>Заземленные рукоятки, поручни, помосты являются только дополнительными средствами отвода зарядов с тела человека.</w:t>
      </w:r>
    </w:p>
    <w:p w:rsidR="005A0F25" w:rsidRPr="008077CD" w:rsidRDefault="005A0F25" w:rsidP="00BB101F">
      <w:pPr>
        <w:shd w:val="clear" w:color="auto" w:fill="FFFFFF"/>
        <w:suppressAutoHyphens/>
        <w:spacing w:line="360" w:lineRule="auto"/>
        <w:ind w:firstLine="709"/>
        <w:jc w:val="both"/>
        <w:rPr>
          <w:sz w:val="28"/>
          <w:szCs w:val="28"/>
        </w:rPr>
      </w:pPr>
      <w:r w:rsidRPr="008077CD">
        <w:rPr>
          <w:color w:val="000000"/>
          <w:sz w:val="28"/>
          <w:szCs w:val="28"/>
        </w:rPr>
        <w:t>Если рабочий выполняет работу в неэлектропроводной обуви, сидя, заряды статического электричества, накапливающиеся на его теле, отводят с помощью антиэлектростатического халата в сочетании с электропроводной подушкой стула, либо с помощью легкоснимающихся электропроводных браслетов, соединенных с землей.</w:t>
      </w:r>
    </w:p>
    <w:p w:rsidR="005A0F25" w:rsidRPr="008077CD" w:rsidRDefault="005A0F25" w:rsidP="00BB101F">
      <w:pPr>
        <w:shd w:val="clear" w:color="auto" w:fill="FFFFFF"/>
        <w:suppressAutoHyphens/>
        <w:spacing w:line="360" w:lineRule="auto"/>
        <w:ind w:firstLine="709"/>
        <w:jc w:val="both"/>
        <w:rPr>
          <w:sz w:val="28"/>
          <w:szCs w:val="28"/>
        </w:rPr>
      </w:pPr>
      <w:r w:rsidRPr="008077CD">
        <w:rPr>
          <w:color w:val="000000"/>
          <w:sz w:val="28"/>
          <w:szCs w:val="28"/>
        </w:rPr>
        <w:t>Для обеспечения непрерывного отвода зарядов статического электричества с тела человека во взрывоопасных помещениях полы должны быть электропроводными, т. е. сделанными из материалов с удельным объемным сопротивлением не более 10</w:t>
      </w:r>
      <w:r w:rsidRPr="008077CD">
        <w:rPr>
          <w:color w:val="000000"/>
          <w:sz w:val="28"/>
          <w:szCs w:val="28"/>
          <w:vertAlign w:val="superscript"/>
        </w:rPr>
        <w:t xml:space="preserve">6 </w:t>
      </w:r>
      <w:r w:rsidRPr="008077CD">
        <w:rPr>
          <w:color w:val="000000"/>
          <w:sz w:val="28"/>
          <w:szCs w:val="28"/>
        </w:rPr>
        <w:t>Ом·</w:t>
      </w:r>
      <w:r w:rsidR="00BE3817" w:rsidRPr="008077CD">
        <w:rPr>
          <w:color w:val="000000"/>
          <w:sz w:val="28"/>
          <w:szCs w:val="28"/>
        </w:rPr>
        <w:t>м [5].</w:t>
      </w:r>
    </w:p>
    <w:p w:rsidR="005A0F25" w:rsidRPr="008077CD" w:rsidRDefault="005A0F25" w:rsidP="00BB101F">
      <w:pPr>
        <w:shd w:val="clear" w:color="auto" w:fill="FFFFFF"/>
        <w:suppressAutoHyphens/>
        <w:spacing w:line="360" w:lineRule="auto"/>
        <w:ind w:firstLine="709"/>
        <w:jc w:val="both"/>
        <w:rPr>
          <w:sz w:val="28"/>
          <w:szCs w:val="28"/>
        </w:rPr>
      </w:pPr>
      <w:r w:rsidRPr="008077CD">
        <w:rPr>
          <w:color w:val="000000"/>
          <w:sz w:val="28"/>
          <w:szCs w:val="28"/>
        </w:rPr>
        <w:t xml:space="preserve">К непроводящим покрытиям относятся асфальт, резиновый настил из нормальной резины, линолеум, нормальные террацевые плиты. Проводящими покрытиями являются бетон толщиной </w:t>
      </w:r>
      <w:smartTag w:uri="urn:schemas-microsoft-com:office:smarttags" w:element="metricconverter">
        <w:smartTagPr>
          <w:attr w:name="ProductID" w:val="30 мм"/>
        </w:smartTagPr>
        <w:r w:rsidRPr="008077CD">
          <w:rPr>
            <w:color w:val="000000"/>
            <w:sz w:val="28"/>
            <w:szCs w:val="28"/>
          </w:rPr>
          <w:t>30 мм</w:t>
        </w:r>
      </w:smartTag>
      <w:r w:rsidRPr="008077CD">
        <w:rPr>
          <w:color w:val="000000"/>
          <w:sz w:val="28"/>
          <w:szCs w:val="28"/>
        </w:rPr>
        <w:t>, специальные бетон и пенобетон, ксилолит, настил из резины с пониженным сопротивлением, специальные террацевые плиты и другие покрытия.</w:t>
      </w:r>
    </w:p>
    <w:p w:rsidR="00DB1133" w:rsidRPr="008077CD" w:rsidRDefault="005A0F25" w:rsidP="00BB101F">
      <w:pPr>
        <w:shd w:val="clear" w:color="auto" w:fill="FFFFFF"/>
        <w:suppressAutoHyphens/>
        <w:spacing w:line="360" w:lineRule="auto"/>
        <w:ind w:firstLine="709"/>
        <w:jc w:val="both"/>
        <w:rPr>
          <w:sz w:val="28"/>
          <w:szCs w:val="28"/>
        </w:rPr>
      </w:pPr>
      <w:r w:rsidRPr="008077CD">
        <w:rPr>
          <w:color w:val="000000"/>
          <w:sz w:val="28"/>
          <w:szCs w:val="28"/>
        </w:rPr>
        <w:t>При проведении работ внутри емкостей и аппаратов, где возможно создание взрывоопасных паро-, газо- и пылевоздушных смесей, недопустимо использование комбинезонов, курток и другой верхней одежды из электризующихся материалов.</w:t>
      </w:r>
    </w:p>
    <w:p w:rsidR="00FA3C6C" w:rsidRPr="008077CD" w:rsidRDefault="00FA3C6C" w:rsidP="00BB101F">
      <w:pPr>
        <w:shd w:val="clear" w:color="auto" w:fill="FFFFFF"/>
        <w:suppressAutoHyphens/>
        <w:spacing w:line="360" w:lineRule="auto"/>
        <w:ind w:firstLine="709"/>
        <w:jc w:val="both"/>
        <w:rPr>
          <w:sz w:val="28"/>
          <w:szCs w:val="28"/>
        </w:rPr>
      </w:pPr>
    </w:p>
    <w:p w:rsidR="00BB101F" w:rsidRPr="008077CD" w:rsidRDefault="00BB101F" w:rsidP="00BB101F">
      <w:pPr>
        <w:numPr>
          <w:ilvl w:val="0"/>
          <w:numId w:val="28"/>
        </w:numPr>
        <w:suppressAutoHyphens/>
        <w:spacing w:line="360" w:lineRule="auto"/>
        <w:ind w:left="0" w:firstLine="709"/>
        <w:rPr>
          <w:sz w:val="28"/>
          <w:szCs w:val="28"/>
        </w:rPr>
      </w:pPr>
      <w:r w:rsidRPr="008077CD">
        <w:rPr>
          <w:b/>
          <w:i/>
          <w:sz w:val="28"/>
          <w:szCs w:val="28"/>
        </w:rPr>
        <w:t>Вопрос 69.</w:t>
      </w:r>
      <w:r w:rsidRPr="008077CD">
        <w:rPr>
          <w:sz w:val="28"/>
          <w:szCs w:val="28"/>
        </w:rPr>
        <w:t xml:space="preserve"> Воспроизвести схему подачи воды от электрических насосов и пожарных помп для тушения пожара</w:t>
      </w:r>
    </w:p>
    <w:p w:rsidR="00BB101F" w:rsidRPr="008077CD" w:rsidRDefault="00BB101F" w:rsidP="00BB101F">
      <w:pPr>
        <w:suppressAutoHyphens/>
        <w:spacing w:line="360" w:lineRule="auto"/>
        <w:ind w:firstLine="709"/>
        <w:jc w:val="both"/>
        <w:rPr>
          <w:b/>
          <w:sz w:val="28"/>
          <w:szCs w:val="28"/>
        </w:rPr>
      </w:pPr>
    </w:p>
    <w:p w:rsidR="00D063FB" w:rsidRPr="008077CD" w:rsidRDefault="00D063FB" w:rsidP="00BB101F">
      <w:pPr>
        <w:shd w:val="clear" w:color="auto" w:fill="FFFFFF"/>
        <w:suppressAutoHyphens/>
        <w:spacing w:line="360" w:lineRule="auto"/>
        <w:ind w:firstLine="709"/>
        <w:jc w:val="both"/>
        <w:rPr>
          <w:sz w:val="28"/>
          <w:szCs w:val="28"/>
        </w:rPr>
      </w:pPr>
      <w:r w:rsidRPr="008077CD">
        <w:rPr>
          <w:sz w:val="28"/>
          <w:szCs w:val="28"/>
        </w:rPr>
        <w:t>Установка водяного пожаротушения состоит из:</w:t>
      </w:r>
    </w:p>
    <w:p w:rsidR="00D063FB" w:rsidRPr="008077CD" w:rsidRDefault="00D063FB" w:rsidP="00BB101F">
      <w:pPr>
        <w:numPr>
          <w:ilvl w:val="0"/>
          <w:numId w:val="25"/>
        </w:numPr>
        <w:shd w:val="clear" w:color="auto" w:fill="FFFFFF"/>
        <w:suppressAutoHyphens/>
        <w:spacing w:line="360" w:lineRule="auto"/>
        <w:ind w:left="0" w:firstLine="709"/>
        <w:jc w:val="both"/>
        <w:rPr>
          <w:sz w:val="28"/>
          <w:szCs w:val="28"/>
        </w:rPr>
      </w:pPr>
      <w:r w:rsidRPr="008077CD">
        <w:rPr>
          <w:sz w:val="28"/>
          <w:szCs w:val="28"/>
        </w:rPr>
        <w:t>источника водоснабжения (резервуар, водоем, городской водопровод и т.д.);</w:t>
      </w:r>
    </w:p>
    <w:p w:rsidR="00D063FB" w:rsidRPr="008077CD" w:rsidRDefault="00D063FB" w:rsidP="00BB101F">
      <w:pPr>
        <w:numPr>
          <w:ilvl w:val="0"/>
          <w:numId w:val="25"/>
        </w:numPr>
        <w:shd w:val="clear" w:color="auto" w:fill="FFFFFF"/>
        <w:suppressAutoHyphens/>
        <w:spacing w:line="360" w:lineRule="auto"/>
        <w:ind w:left="0" w:firstLine="709"/>
        <w:jc w:val="both"/>
        <w:rPr>
          <w:sz w:val="28"/>
          <w:szCs w:val="28"/>
        </w:rPr>
      </w:pPr>
      <w:r w:rsidRPr="008077CD">
        <w:rPr>
          <w:sz w:val="28"/>
          <w:szCs w:val="28"/>
        </w:rPr>
        <w:t>пожарных насосов (предназначенных для забора и подачи воды в напорные трубопроводы);</w:t>
      </w:r>
    </w:p>
    <w:p w:rsidR="00D063FB" w:rsidRPr="008077CD" w:rsidRDefault="00D063FB" w:rsidP="00BB101F">
      <w:pPr>
        <w:numPr>
          <w:ilvl w:val="0"/>
          <w:numId w:val="25"/>
        </w:numPr>
        <w:shd w:val="clear" w:color="auto" w:fill="FFFFFF"/>
        <w:suppressAutoHyphens/>
        <w:spacing w:line="360" w:lineRule="auto"/>
        <w:ind w:left="0" w:firstLine="709"/>
        <w:jc w:val="both"/>
        <w:rPr>
          <w:sz w:val="28"/>
          <w:szCs w:val="28"/>
        </w:rPr>
      </w:pPr>
      <w:r w:rsidRPr="008077CD">
        <w:rPr>
          <w:sz w:val="28"/>
          <w:szCs w:val="28"/>
        </w:rPr>
        <w:t>всасывающих трубопроводов (соединяющих водоисточник с пожарными насосами);</w:t>
      </w:r>
    </w:p>
    <w:p w:rsidR="00D063FB" w:rsidRPr="008077CD" w:rsidRDefault="00D063FB" w:rsidP="00BB101F">
      <w:pPr>
        <w:numPr>
          <w:ilvl w:val="0"/>
          <w:numId w:val="25"/>
        </w:numPr>
        <w:shd w:val="clear" w:color="auto" w:fill="FFFFFF"/>
        <w:suppressAutoHyphens/>
        <w:spacing w:line="360" w:lineRule="auto"/>
        <w:ind w:left="0" w:firstLine="709"/>
        <w:jc w:val="both"/>
        <w:rPr>
          <w:sz w:val="28"/>
          <w:szCs w:val="28"/>
        </w:rPr>
      </w:pPr>
      <w:r w:rsidRPr="008077CD">
        <w:rPr>
          <w:sz w:val="28"/>
          <w:szCs w:val="28"/>
        </w:rPr>
        <w:t>напорных трубопроводов (от насоса до узла управления);</w:t>
      </w:r>
    </w:p>
    <w:p w:rsidR="00D063FB" w:rsidRPr="008077CD" w:rsidRDefault="00D063FB" w:rsidP="00BB101F">
      <w:pPr>
        <w:numPr>
          <w:ilvl w:val="0"/>
          <w:numId w:val="25"/>
        </w:numPr>
        <w:shd w:val="clear" w:color="auto" w:fill="FFFFFF"/>
        <w:suppressAutoHyphens/>
        <w:spacing w:line="360" w:lineRule="auto"/>
        <w:ind w:left="0" w:firstLine="709"/>
        <w:jc w:val="both"/>
        <w:rPr>
          <w:sz w:val="28"/>
          <w:szCs w:val="28"/>
        </w:rPr>
      </w:pPr>
      <w:r w:rsidRPr="008077CD">
        <w:rPr>
          <w:sz w:val="28"/>
          <w:szCs w:val="28"/>
        </w:rPr>
        <w:t>распределительных трубопроводов (проложены в пределах защищаемого помещения);</w:t>
      </w:r>
    </w:p>
    <w:p w:rsidR="00D063FB" w:rsidRPr="008077CD" w:rsidRDefault="00D063FB" w:rsidP="00BB101F">
      <w:pPr>
        <w:numPr>
          <w:ilvl w:val="0"/>
          <w:numId w:val="25"/>
        </w:numPr>
        <w:shd w:val="clear" w:color="auto" w:fill="FFFFFF"/>
        <w:suppressAutoHyphens/>
        <w:spacing w:line="360" w:lineRule="auto"/>
        <w:ind w:left="0" w:firstLine="709"/>
        <w:jc w:val="both"/>
        <w:rPr>
          <w:sz w:val="28"/>
          <w:szCs w:val="28"/>
        </w:rPr>
      </w:pPr>
      <w:r w:rsidRPr="008077CD">
        <w:rPr>
          <w:sz w:val="28"/>
          <w:szCs w:val="28"/>
        </w:rPr>
        <w:t>узлов управления, устанавливаемых в конце напорных трубопроводов;</w:t>
      </w:r>
    </w:p>
    <w:p w:rsidR="00D063FB" w:rsidRPr="008077CD" w:rsidRDefault="00D063FB" w:rsidP="00BB101F">
      <w:pPr>
        <w:numPr>
          <w:ilvl w:val="0"/>
          <w:numId w:val="25"/>
        </w:numPr>
        <w:shd w:val="clear" w:color="auto" w:fill="FFFFFF"/>
        <w:suppressAutoHyphens/>
        <w:spacing w:line="360" w:lineRule="auto"/>
        <w:ind w:left="0" w:firstLine="709"/>
        <w:jc w:val="both"/>
        <w:rPr>
          <w:sz w:val="28"/>
          <w:szCs w:val="28"/>
        </w:rPr>
      </w:pPr>
      <w:r w:rsidRPr="008077CD">
        <w:rPr>
          <w:sz w:val="28"/>
          <w:szCs w:val="28"/>
        </w:rPr>
        <w:t>оросителей.</w:t>
      </w:r>
    </w:p>
    <w:p w:rsidR="00D063FB" w:rsidRPr="008077CD" w:rsidRDefault="00D063FB" w:rsidP="00BB101F">
      <w:pPr>
        <w:shd w:val="clear" w:color="auto" w:fill="FFFFFF"/>
        <w:suppressAutoHyphens/>
        <w:spacing w:line="360" w:lineRule="auto"/>
        <w:ind w:firstLine="709"/>
        <w:jc w:val="both"/>
        <w:rPr>
          <w:sz w:val="28"/>
          <w:szCs w:val="28"/>
        </w:rPr>
      </w:pPr>
      <w:r w:rsidRPr="008077CD">
        <w:rPr>
          <w:sz w:val="28"/>
          <w:szCs w:val="28"/>
        </w:rPr>
        <w:t>Кроме перечисленного, исходя из проектных решений, в схему установок пожаротушения могут быть включены:</w:t>
      </w:r>
    </w:p>
    <w:p w:rsidR="00D063FB" w:rsidRPr="008077CD" w:rsidRDefault="00D063FB" w:rsidP="00BB101F">
      <w:pPr>
        <w:numPr>
          <w:ilvl w:val="0"/>
          <w:numId w:val="26"/>
        </w:numPr>
        <w:shd w:val="clear" w:color="auto" w:fill="FFFFFF"/>
        <w:suppressAutoHyphens/>
        <w:spacing w:line="360" w:lineRule="auto"/>
        <w:ind w:left="0" w:firstLine="709"/>
        <w:jc w:val="both"/>
        <w:rPr>
          <w:sz w:val="28"/>
          <w:szCs w:val="28"/>
        </w:rPr>
      </w:pPr>
      <w:r w:rsidRPr="008077CD">
        <w:rPr>
          <w:sz w:val="28"/>
          <w:szCs w:val="28"/>
        </w:rPr>
        <w:t>бак с водой для заливки пожарных насосов;</w:t>
      </w:r>
    </w:p>
    <w:p w:rsidR="00D063FB" w:rsidRPr="008077CD" w:rsidRDefault="00D063FB" w:rsidP="00BB101F">
      <w:pPr>
        <w:numPr>
          <w:ilvl w:val="0"/>
          <w:numId w:val="26"/>
        </w:numPr>
        <w:shd w:val="clear" w:color="auto" w:fill="FFFFFF"/>
        <w:suppressAutoHyphens/>
        <w:spacing w:line="360" w:lineRule="auto"/>
        <w:ind w:left="0" w:firstLine="709"/>
        <w:jc w:val="both"/>
        <w:rPr>
          <w:sz w:val="28"/>
          <w:szCs w:val="28"/>
        </w:rPr>
      </w:pPr>
      <w:r w:rsidRPr="008077CD">
        <w:rPr>
          <w:sz w:val="28"/>
          <w:szCs w:val="28"/>
        </w:rPr>
        <w:t>пневмобак для поддержания постоянного давления в сети установки пожаротушения;</w:t>
      </w:r>
    </w:p>
    <w:p w:rsidR="00D063FB" w:rsidRPr="008077CD" w:rsidRDefault="00D063FB" w:rsidP="00BB101F">
      <w:pPr>
        <w:numPr>
          <w:ilvl w:val="0"/>
          <w:numId w:val="26"/>
        </w:numPr>
        <w:shd w:val="clear" w:color="auto" w:fill="FFFFFF"/>
        <w:suppressAutoHyphens/>
        <w:spacing w:line="360" w:lineRule="auto"/>
        <w:ind w:left="0" w:firstLine="709"/>
        <w:jc w:val="both"/>
        <w:rPr>
          <w:sz w:val="28"/>
          <w:szCs w:val="28"/>
        </w:rPr>
      </w:pPr>
      <w:r w:rsidRPr="008077CD">
        <w:rPr>
          <w:sz w:val="28"/>
          <w:szCs w:val="28"/>
        </w:rPr>
        <w:t>компрессор для подпитки пневмобака воздухом;</w:t>
      </w:r>
    </w:p>
    <w:p w:rsidR="00D063FB" w:rsidRPr="008077CD" w:rsidRDefault="00D063FB" w:rsidP="00BB101F">
      <w:pPr>
        <w:numPr>
          <w:ilvl w:val="0"/>
          <w:numId w:val="26"/>
        </w:numPr>
        <w:shd w:val="clear" w:color="auto" w:fill="FFFFFF"/>
        <w:suppressAutoHyphens/>
        <w:spacing w:line="360" w:lineRule="auto"/>
        <w:ind w:left="0" w:firstLine="709"/>
        <w:jc w:val="both"/>
        <w:rPr>
          <w:sz w:val="28"/>
          <w:szCs w:val="28"/>
        </w:rPr>
      </w:pPr>
      <w:r w:rsidRPr="008077CD">
        <w:rPr>
          <w:sz w:val="28"/>
          <w:szCs w:val="28"/>
        </w:rPr>
        <w:t>спускные краны;</w:t>
      </w:r>
    </w:p>
    <w:p w:rsidR="00D063FB" w:rsidRPr="008077CD" w:rsidRDefault="00D063FB" w:rsidP="00BB101F">
      <w:pPr>
        <w:numPr>
          <w:ilvl w:val="0"/>
          <w:numId w:val="26"/>
        </w:numPr>
        <w:shd w:val="clear" w:color="auto" w:fill="FFFFFF"/>
        <w:suppressAutoHyphens/>
        <w:spacing w:line="360" w:lineRule="auto"/>
        <w:ind w:left="0" w:firstLine="709"/>
        <w:jc w:val="both"/>
        <w:rPr>
          <w:sz w:val="28"/>
          <w:szCs w:val="28"/>
        </w:rPr>
      </w:pPr>
      <w:r w:rsidRPr="008077CD">
        <w:rPr>
          <w:sz w:val="28"/>
          <w:szCs w:val="28"/>
        </w:rPr>
        <w:t>обратные клапаны;</w:t>
      </w:r>
    </w:p>
    <w:p w:rsidR="00D063FB" w:rsidRPr="008077CD" w:rsidRDefault="00D063FB" w:rsidP="00BB101F">
      <w:pPr>
        <w:numPr>
          <w:ilvl w:val="0"/>
          <w:numId w:val="26"/>
        </w:numPr>
        <w:shd w:val="clear" w:color="auto" w:fill="FFFFFF"/>
        <w:suppressAutoHyphens/>
        <w:spacing w:line="360" w:lineRule="auto"/>
        <w:ind w:left="0" w:firstLine="709"/>
        <w:jc w:val="both"/>
        <w:rPr>
          <w:sz w:val="28"/>
          <w:szCs w:val="28"/>
        </w:rPr>
      </w:pPr>
      <w:r w:rsidRPr="008077CD">
        <w:rPr>
          <w:sz w:val="28"/>
          <w:szCs w:val="28"/>
        </w:rPr>
        <w:t>дозировочные шайбы;</w:t>
      </w:r>
    </w:p>
    <w:p w:rsidR="00BB101F" w:rsidRPr="008077CD" w:rsidRDefault="00D063FB" w:rsidP="00BB101F">
      <w:pPr>
        <w:numPr>
          <w:ilvl w:val="0"/>
          <w:numId w:val="26"/>
        </w:numPr>
        <w:shd w:val="clear" w:color="auto" w:fill="FFFFFF"/>
        <w:suppressAutoHyphens/>
        <w:spacing w:line="360" w:lineRule="auto"/>
        <w:ind w:left="0" w:firstLine="709"/>
        <w:jc w:val="both"/>
        <w:rPr>
          <w:sz w:val="28"/>
          <w:szCs w:val="28"/>
        </w:rPr>
      </w:pPr>
      <w:r w:rsidRPr="008077CD">
        <w:rPr>
          <w:sz w:val="28"/>
          <w:szCs w:val="28"/>
        </w:rPr>
        <w:t>реле давления;</w:t>
      </w:r>
    </w:p>
    <w:p w:rsidR="00BB101F" w:rsidRPr="008077CD" w:rsidRDefault="00D063FB" w:rsidP="00BB101F">
      <w:pPr>
        <w:numPr>
          <w:ilvl w:val="0"/>
          <w:numId w:val="26"/>
        </w:numPr>
        <w:shd w:val="clear" w:color="auto" w:fill="FFFFFF"/>
        <w:suppressAutoHyphens/>
        <w:spacing w:line="360" w:lineRule="auto"/>
        <w:ind w:left="0" w:firstLine="709"/>
        <w:jc w:val="both"/>
        <w:rPr>
          <w:sz w:val="28"/>
          <w:szCs w:val="28"/>
        </w:rPr>
      </w:pPr>
      <w:r w:rsidRPr="008077CD">
        <w:rPr>
          <w:sz w:val="28"/>
          <w:szCs w:val="28"/>
        </w:rPr>
        <w:t>манометры;</w:t>
      </w:r>
    </w:p>
    <w:p w:rsidR="00BB101F" w:rsidRPr="008077CD" w:rsidRDefault="00D063FB" w:rsidP="00BB101F">
      <w:pPr>
        <w:numPr>
          <w:ilvl w:val="0"/>
          <w:numId w:val="26"/>
        </w:numPr>
        <w:shd w:val="clear" w:color="auto" w:fill="FFFFFF"/>
        <w:suppressAutoHyphens/>
        <w:spacing w:line="360" w:lineRule="auto"/>
        <w:ind w:left="0" w:firstLine="709"/>
        <w:jc w:val="both"/>
        <w:rPr>
          <w:sz w:val="28"/>
          <w:szCs w:val="28"/>
        </w:rPr>
      </w:pPr>
      <w:r w:rsidRPr="008077CD">
        <w:rPr>
          <w:sz w:val="28"/>
          <w:szCs w:val="28"/>
        </w:rPr>
        <w:t>вакуумметры;</w:t>
      </w:r>
    </w:p>
    <w:p w:rsidR="00D063FB" w:rsidRPr="008077CD" w:rsidRDefault="00D063FB" w:rsidP="00BB101F">
      <w:pPr>
        <w:numPr>
          <w:ilvl w:val="0"/>
          <w:numId w:val="26"/>
        </w:numPr>
        <w:shd w:val="clear" w:color="auto" w:fill="FFFFFF"/>
        <w:suppressAutoHyphens/>
        <w:spacing w:line="360" w:lineRule="auto"/>
        <w:ind w:left="0" w:firstLine="709"/>
        <w:jc w:val="both"/>
        <w:rPr>
          <w:sz w:val="28"/>
          <w:szCs w:val="28"/>
        </w:rPr>
      </w:pPr>
      <w:r w:rsidRPr="008077CD">
        <w:rPr>
          <w:sz w:val="28"/>
          <w:szCs w:val="28"/>
        </w:rPr>
        <w:t>уровнемеры для измерения уровня в резервуарах и пневмобаке;</w:t>
      </w:r>
    </w:p>
    <w:p w:rsidR="00BB101F" w:rsidRPr="008077CD" w:rsidRDefault="00D063FB" w:rsidP="00BB101F">
      <w:pPr>
        <w:numPr>
          <w:ilvl w:val="0"/>
          <w:numId w:val="26"/>
        </w:numPr>
        <w:shd w:val="clear" w:color="auto" w:fill="FFFFFF"/>
        <w:suppressAutoHyphens/>
        <w:spacing w:line="360" w:lineRule="auto"/>
        <w:ind w:left="0" w:firstLine="709"/>
        <w:jc w:val="both"/>
        <w:rPr>
          <w:sz w:val="28"/>
          <w:szCs w:val="28"/>
        </w:rPr>
      </w:pPr>
      <w:r w:rsidRPr="008077CD">
        <w:rPr>
          <w:sz w:val="28"/>
          <w:szCs w:val="28"/>
        </w:rPr>
        <w:t>другие приборы сигнализации, управления и автоматики.</w:t>
      </w:r>
    </w:p>
    <w:p w:rsidR="00D063FB" w:rsidRPr="008077CD" w:rsidRDefault="00D063FB" w:rsidP="00BB101F">
      <w:pPr>
        <w:shd w:val="clear" w:color="auto" w:fill="FFFFFF"/>
        <w:suppressAutoHyphens/>
        <w:spacing w:line="360" w:lineRule="auto"/>
        <w:ind w:firstLine="709"/>
        <w:jc w:val="both"/>
        <w:rPr>
          <w:sz w:val="28"/>
          <w:szCs w:val="28"/>
        </w:rPr>
      </w:pPr>
      <w:r w:rsidRPr="008077CD">
        <w:rPr>
          <w:sz w:val="28"/>
          <w:szCs w:val="28"/>
        </w:rPr>
        <w:t>Принципиальная схема установки водяного пожаротушения приведена на рисунке:</w:t>
      </w:r>
    </w:p>
    <w:p w:rsidR="00BB101F" w:rsidRPr="008077CD" w:rsidRDefault="00BB101F" w:rsidP="00BB101F">
      <w:pPr>
        <w:shd w:val="clear" w:color="auto" w:fill="FFFFFF"/>
        <w:suppressAutoHyphens/>
        <w:spacing w:line="360" w:lineRule="auto"/>
        <w:ind w:firstLine="709"/>
        <w:jc w:val="both"/>
        <w:rPr>
          <w:sz w:val="28"/>
          <w:szCs w:val="28"/>
        </w:rPr>
      </w:pPr>
    </w:p>
    <w:p w:rsidR="00D063FB" w:rsidRPr="008077CD" w:rsidRDefault="00BB101F" w:rsidP="00BB101F">
      <w:pPr>
        <w:shd w:val="clear" w:color="auto" w:fill="FFFFFF"/>
        <w:suppressAutoHyphens/>
        <w:spacing w:line="360" w:lineRule="auto"/>
        <w:ind w:firstLine="709"/>
        <w:jc w:val="both"/>
        <w:rPr>
          <w:sz w:val="28"/>
          <w:szCs w:val="28"/>
        </w:rPr>
      </w:pPr>
      <w:r w:rsidRPr="008077CD">
        <w:rPr>
          <w:sz w:val="28"/>
          <w:szCs w:val="28"/>
        </w:rPr>
        <w:br w:type="page"/>
      </w:r>
      <w:r w:rsidR="00D24E81">
        <w:rPr>
          <w:sz w:val="28"/>
          <w:szCs w:val="28"/>
        </w:rPr>
        <w:pict>
          <v:shape id="_x0000_i1028" type="#_x0000_t75" style="width:351.75pt;height:177.75pt">
            <v:imagedata r:id="rId12" o:title=""/>
          </v:shape>
        </w:pict>
      </w:r>
    </w:p>
    <w:p w:rsidR="00D063FB" w:rsidRPr="008077CD" w:rsidRDefault="00D063FB" w:rsidP="00BB101F">
      <w:pPr>
        <w:shd w:val="clear" w:color="auto" w:fill="FFFFFF"/>
        <w:suppressAutoHyphens/>
        <w:spacing w:line="360" w:lineRule="auto"/>
        <w:ind w:firstLine="709"/>
        <w:jc w:val="both"/>
        <w:rPr>
          <w:sz w:val="28"/>
          <w:szCs w:val="28"/>
        </w:rPr>
      </w:pPr>
      <w:r w:rsidRPr="008077CD">
        <w:rPr>
          <w:sz w:val="28"/>
          <w:szCs w:val="28"/>
        </w:rPr>
        <w:t>Принципиальная схема установки водяного пожаротушения:</w:t>
      </w:r>
    </w:p>
    <w:p w:rsidR="00D063FB" w:rsidRPr="008077CD" w:rsidRDefault="00D063FB" w:rsidP="00BB101F">
      <w:pPr>
        <w:shd w:val="clear" w:color="auto" w:fill="FFFFFF"/>
        <w:suppressAutoHyphens/>
        <w:spacing w:line="360" w:lineRule="auto"/>
        <w:ind w:firstLine="709"/>
        <w:jc w:val="both"/>
        <w:rPr>
          <w:sz w:val="28"/>
          <w:szCs w:val="28"/>
        </w:rPr>
      </w:pPr>
      <w:r w:rsidRPr="008077CD">
        <w:rPr>
          <w:sz w:val="28"/>
          <w:szCs w:val="28"/>
        </w:rPr>
        <w:t>1 — резервуар хранения воды; 2 — пожарный насос (ПН) с электроприводом; 3 — напорный трубопровод; 4 — всасывающий трубопровод; 5 — распределительный трубопровод; 6 — пожарный извещатель (ПИ); 7 — узел управления; 8 — манометр; 9 — обратный клапан (ОК)</w:t>
      </w:r>
    </w:p>
    <w:p w:rsidR="00181A73" w:rsidRPr="008077CD" w:rsidRDefault="00181A73" w:rsidP="00BB101F">
      <w:pPr>
        <w:shd w:val="clear" w:color="auto" w:fill="FFFFFF"/>
        <w:suppressAutoHyphens/>
        <w:spacing w:line="360" w:lineRule="auto"/>
        <w:ind w:firstLine="709"/>
        <w:jc w:val="both"/>
        <w:rPr>
          <w:sz w:val="28"/>
          <w:szCs w:val="28"/>
        </w:rPr>
      </w:pPr>
    </w:p>
    <w:p w:rsidR="00BB101F" w:rsidRPr="008077CD" w:rsidRDefault="004F0261" w:rsidP="00BB101F">
      <w:pPr>
        <w:shd w:val="clear" w:color="auto" w:fill="FFFFFF"/>
        <w:suppressAutoHyphens/>
        <w:spacing w:line="360" w:lineRule="auto"/>
        <w:ind w:firstLine="709"/>
        <w:jc w:val="both"/>
        <w:rPr>
          <w:sz w:val="28"/>
          <w:szCs w:val="28"/>
        </w:rPr>
      </w:pPr>
      <w:r w:rsidRPr="008077CD">
        <w:rPr>
          <w:sz w:val="28"/>
          <w:szCs w:val="28"/>
        </w:rPr>
        <w:t>Для подачи воды при тушении пожара используют стационарные и передвижные установки. К стационарным системам относятся внутренний и внешний противопожарный водопровод, спринклерные и дренчерные установки. Передвижными установками являются пожарные автомобили, укомплектованные ручными</w:t>
      </w:r>
      <w:r w:rsidR="00BB101F" w:rsidRPr="008077CD">
        <w:rPr>
          <w:sz w:val="28"/>
          <w:szCs w:val="28"/>
        </w:rPr>
        <w:t xml:space="preserve"> или лафетными водяными стволами, мотопомпы для забора воды из внешних водоемов.</w:t>
      </w:r>
    </w:p>
    <w:p w:rsidR="00BB101F" w:rsidRPr="008077CD" w:rsidRDefault="00BB101F" w:rsidP="00BB101F">
      <w:pPr>
        <w:shd w:val="clear" w:color="auto" w:fill="FFFFFF"/>
        <w:suppressAutoHyphens/>
        <w:spacing w:line="360" w:lineRule="auto"/>
        <w:ind w:firstLine="709"/>
        <w:jc w:val="both"/>
        <w:rPr>
          <w:sz w:val="28"/>
          <w:szCs w:val="28"/>
        </w:rPr>
      </w:pPr>
      <w:r w:rsidRPr="008077CD">
        <w:rPr>
          <w:sz w:val="28"/>
          <w:szCs w:val="28"/>
        </w:rPr>
        <w:t>Подача воды из систем противопожарного водоснабжения осуществляется через стволы или оросители, которые создают сплошные, капельные, распыленные и мелкораспыленные водяные струи. На производстве наиболее широко используются спринклерные и дренчерные установки, пожарные стволы или оросители, которые подключаются через гидранты к пожарным системам водопровода или к пожарным автомашинам.</w:t>
      </w:r>
    </w:p>
    <w:p w:rsidR="004F0261" w:rsidRPr="008077CD" w:rsidRDefault="004F0261" w:rsidP="00BB101F">
      <w:pPr>
        <w:shd w:val="clear" w:color="auto" w:fill="FFFFFF"/>
        <w:suppressAutoHyphens/>
        <w:spacing w:line="360" w:lineRule="auto"/>
        <w:ind w:firstLine="709"/>
        <w:jc w:val="both"/>
        <w:rPr>
          <w:sz w:val="28"/>
          <w:szCs w:val="28"/>
        </w:rPr>
      </w:pPr>
    </w:p>
    <w:p w:rsidR="004F0261" w:rsidRPr="008077CD" w:rsidRDefault="00BB101F" w:rsidP="00BB101F">
      <w:pPr>
        <w:shd w:val="clear" w:color="auto" w:fill="FFFFFF"/>
        <w:suppressAutoHyphens/>
        <w:spacing w:line="360" w:lineRule="auto"/>
        <w:ind w:firstLine="709"/>
        <w:jc w:val="both"/>
        <w:rPr>
          <w:sz w:val="28"/>
          <w:szCs w:val="28"/>
        </w:rPr>
      </w:pPr>
      <w:r w:rsidRPr="008077CD">
        <w:rPr>
          <w:sz w:val="28"/>
          <w:szCs w:val="28"/>
        </w:rPr>
        <w:br w:type="page"/>
      </w:r>
      <w:r w:rsidR="00D24E81">
        <w:rPr>
          <w:sz w:val="28"/>
          <w:szCs w:val="28"/>
        </w:rPr>
        <w:pict>
          <v:shape id="_x0000_i1029" type="#_x0000_t75" style="width:245.25pt;height:221.25pt">
            <v:imagedata r:id="rId13" o:title="" gain="69719f" blacklevel="3932f"/>
          </v:shape>
        </w:pict>
      </w:r>
    </w:p>
    <w:p w:rsidR="004F0261" w:rsidRPr="008077CD" w:rsidRDefault="004F0261" w:rsidP="00BB101F">
      <w:pPr>
        <w:shd w:val="clear" w:color="auto" w:fill="FFFFFF"/>
        <w:suppressAutoHyphens/>
        <w:spacing w:line="360" w:lineRule="auto"/>
        <w:ind w:firstLine="709"/>
        <w:jc w:val="both"/>
        <w:rPr>
          <w:sz w:val="28"/>
          <w:szCs w:val="28"/>
        </w:rPr>
      </w:pPr>
      <w:r w:rsidRPr="008077CD">
        <w:rPr>
          <w:bCs/>
          <w:sz w:val="28"/>
          <w:szCs w:val="28"/>
        </w:rPr>
        <w:t>Схема спринклерной установки пожаротушения</w:t>
      </w:r>
    </w:p>
    <w:p w:rsidR="004F0261" w:rsidRPr="008077CD" w:rsidRDefault="004F0261" w:rsidP="00BB101F">
      <w:pPr>
        <w:shd w:val="clear" w:color="auto" w:fill="FFFFFF"/>
        <w:suppressAutoHyphens/>
        <w:spacing w:line="360" w:lineRule="auto"/>
        <w:ind w:firstLine="709"/>
        <w:jc w:val="both"/>
        <w:rPr>
          <w:sz w:val="28"/>
          <w:szCs w:val="28"/>
        </w:rPr>
      </w:pPr>
      <w:r w:rsidRPr="008077CD">
        <w:rPr>
          <w:bCs/>
          <w:sz w:val="28"/>
          <w:szCs w:val="28"/>
        </w:rPr>
        <w:t xml:space="preserve">1 — компрессор; </w:t>
      </w:r>
      <w:r w:rsidRPr="008077CD">
        <w:rPr>
          <w:bCs/>
          <w:iCs/>
          <w:sz w:val="28"/>
          <w:szCs w:val="28"/>
        </w:rPr>
        <w:t xml:space="preserve">2 </w:t>
      </w:r>
      <w:r w:rsidRPr="008077CD">
        <w:rPr>
          <w:bCs/>
          <w:sz w:val="28"/>
          <w:szCs w:val="28"/>
        </w:rPr>
        <w:t xml:space="preserve">— пневмобак; </w:t>
      </w:r>
      <w:r w:rsidRPr="008077CD">
        <w:rPr>
          <w:bCs/>
          <w:iCs/>
          <w:sz w:val="28"/>
          <w:szCs w:val="28"/>
        </w:rPr>
        <w:t xml:space="preserve">3 </w:t>
      </w:r>
      <w:r w:rsidRPr="008077CD">
        <w:rPr>
          <w:bCs/>
          <w:sz w:val="28"/>
          <w:szCs w:val="28"/>
        </w:rPr>
        <w:t xml:space="preserve">— магистральный трубопровод; </w:t>
      </w:r>
      <w:r w:rsidRPr="008077CD">
        <w:rPr>
          <w:bCs/>
          <w:iCs/>
          <w:sz w:val="28"/>
          <w:szCs w:val="28"/>
        </w:rPr>
        <w:t>4</w:t>
      </w:r>
      <w:r w:rsidRPr="008077CD">
        <w:rPr>
          <w:bCs/>
          <w:sz w:val="28"/>
          <w:szCs w:val="28"/>
        </w:rPr>
        <w:t xml:space="preserve">—приемная станция пожарной сигнализации; 5 — щит управления и контроля; </w:t>
      </w:r>
      <w:r w:rsidRPr="008077CD">
        <w:rPr>
          <w:bCs/>
          <w:iCs/>
          <w:sz w:val="28"/>
          <w:szCs w:val="28"/>
        </w:rPr>
        <w:t xml:space="preserve">6 </w:t>
      </w:r>
      <w:r w:rsidRPr="008077CD">
        <w:rPr>
          <w:bCs/>
          <w:sz w:val="28"/>
          <w:szCs w:val="28"/>
        </w:rPr>
        <w:t xml:space="preserve">— контрольно-сигнальный клапан; </w:t>
      </w:r>
      <w:r w:rsidRPr="008077CD">
        <w:rPr>
          <w:bCs/>
          <w:iCs/>
          <w:sz w:val="28"/>
          <w:szCs w:val="28"/>
        </w:rPr>
        <w:t>7</w:t>
      </w:r>
      <w:r w:rsidRPr="008077CD">
        <w:rPr>
          <w:bCs/>
          <w:sz w:val="28"/>
          <w:szCs w:val="28"/>
        </w:rPr>
        <w:t xml:space="preserve">—сигнализатор давления; </w:t>
      </w:r>
      <w:r w:rsidRPr="008077CD">
        <w:rPr>
          <w:bCs/>
          <w:iCs/>
          <w:sz w:val="28"/>
          <w:szCs w:val="28"/>
        </w:rPr>
        <w:t xml:space="preserve">8 </w:t>
      </w:r>
      <w:r w:rsidRPr="008077CD">
        <w:rPr>
          <w:bCs/>
          <w:sz w:val="28"/>
          <w:szCs w:val="28"/>
        </w:rPr>
        <w:t xml:space="preserve">— питательный трубопровод; </w:t>
      </w:r>
      <w:r w:rsidRPr="008077CD">
        <w:rPr>
          <w:bCs/>
          <w:iCs/>
          <w:sz w:val="28"/>
          <w:szCs w:val="28"/>
        </w:rPr>
        <w:t>9</w:t>
      </w:r>
      <w:r w:rsidRPr="008077CD">
        <w:rPr>
          <w:bCs/>
          <w:sz w:val="28"/>
          <w:szCs w:val="28"/>
        </w:rPr>
        <w:t xml:space="preserve">—оросители (спринклеры); </w:t>
      </w:r>
      <w:r w:rsidRPr="008077CD">
        <w:rPr>
          <w:bCs/>
          <w:iCs/>
          <w:sz w:val="28"/>
          <w:szCs w:val="28"/>
        </w:rPr>
        <w:t>10</w:t>
      </w:r>
      <w:r w:rsidRPr="008077CD">
        <w:rPr>
          <w:bCs/>
          <w:sz w:val="28"/>
          <w:szCs w:val="28"/>
        </w:rPr>
        <w:t>—распределительный трубопровод; 11— центробежный насос</w:t>
      </w:r>
    </w:p>
    <w:p w:rsidR="00181A73" w:rsidRPr="008077CD" w:rsidRDefault="00181A73" w:rsidP="00BB101F">
      <w:pPr>
        <w:shd w:val="clear" w:color="auto" w:fill="FFFFFF"/>
        <w:suppressAutoHyphens/>
        <w:spacing w:line="360" w:lineRule="auto"/>
        <w:ind w:firstLine="709"/>
        <w:jc w:val="both"/>
        <w:rPr>
          <w:sz w:val="28"/>
          <w:szCs w:val="28"/>
        </w:rPr>
      </w:pPr>
    </w:p>
    <w:p w:rsidR="00B81E17" w:rsidRPr="008077CD" w:rsidRDefault="00BB101F" w:rsidP="00BB101F">
      <w:pPr>
        <w:suppressAutoHyphens/>
        <w:spacing w:line="360" w:lineRule="auto"/>
        <w:ind w:firstLine="709"/>
        <w:jc w:val="both"/>
        <w:rPr>
          <w:b/>
          <w:sz w:val="28"/>
          <w:szCs w:val="28"/>
        </w:rPr>
      </w:pPr>
      <w:r w:rsidRPr="008077CD">
        <w:rPr>
          <w:b/>
          <w:sz w:val="28"/>
          <w:szCs w:val="28"/>
        </w:rPr>
        <w:br w:type="page"/>
      </w:r>
      <w:r w:rsidR="00B81E17" w:rsidRPr="008077CD">
        <w:rPr>
          <w:b/>
          <w:sz w:val="28"/>
          <w:szCs w:val="28"/>
        </w:rPr>
        <w:t>Список использованной литературы</w:t>
      </w:r>
    </w:p>
    <w:p w:rsidR="00B81E17" w:rsidRPr="008077CD" w:rsidRDefault="00B81E17" w:rsidP="00BB101F">
      <w:pPr>
        <w:suppressAutoHyphens/>
        <w:spacing w:line="360" w:lineRule="auto"/>
        <w:ind w:firstLine="709"/>
        <w:jc w:val="both"/>
        <w:rPr>
          <w:b/>
          <w:sz w:val="28"/>
          <w:szCs w:val="28"/>
        </w:rPr>
      </w:pPr>
    </w:p>
    <w:p w:rsidR="00B81E17" w:rsidRPr="008077CD" w:rsidRDefault="00B81E17" w:rsidP="00BB101F">
      <w:pPr>
        <w:numPr>
          <w:ilvl w:val="0"/>
          <w:numId w:val="4"/>
        </w:numPr>
        <w:suppressAutoHyphens/>
        <w:spacing w:line="360" w:lineRule="auto"/>
        <w:ind w:left="0" w:firstLine="0"/>
        <w:rPr>
          <w:sz w:val="28"/>
          <w:szCs w:val="28"/>
        </w:rPr>
      </w:pPr>
      <w:r w:rsidRPr="008077CD">
        <w:rPr>
          <w:sz w:val="28"/>
          <w:szCs w:val="28"/>
        </w:rPr>
        <w:t>ГОСТ Р 12.0.006-2002. Общие требования к системе управления охраной труда в организации</w:t>
      </w:r>
      <w:r w:rsidR="000364D5" w:rsidRPr="008077CD">
        <w:rPr>
          <w:sz w:val="28"/>
          <w:szCs w:val="28"/>
        </w:rPr>
        <w:t>.</w:t>
      </w:r>
    </w:p>
    <w:p w:rsidR="00B81E17" w:rsidRPr="008077CD" w:rsidRDefault="00826898" w:rsidP="00BB101F">
      <w:pPr>
        <w:numPr>
          <w:ilvl w:val="0"/>
          <w:numId w:val="4"/>
        </w:numPr>
        <w:suppressAutoHyphens/>
        <w:spacing w:line="360" w:lineRule="auto"/>
        <w:ind w:left="0" w:firstLine="0"/>
        <w:rPr>
          <w:sz w:val="28"/>
          <w:szCs w:val="28"/>
        </w:rPr>
      </w:pPr>
      <w:r w:rsidRPr="008077CD">
        <w:rPr>
          <w:sz w:val="28"/>
          <w:szCs w:val="28"/>
        </w:rPr>
        <w:t>СН 181-70. Указания по проектированию цветовой отделки интерьеров производственных зданий промышленных предприятий.</w:t>
      </w:r>
    </w:p>
    <w:p w:rsidR="00826898" w:rsidRPr="008077CD" w:rsidRDefault="00FE3E3B" w:rsidP="00BB101F">
      <w:pPr>
        <w:numPr>
          <w:ilvl w:val="0"/>
          <w:numId w:val="4"/>
        </w:numPr>
        <w:suppressAutoHyphens/>
        <w:spacing w:line="360" w:lineRule="auto"/>
        <w:ind w:left="0" w:firstLine="0"/>
        <w:rPr>
          <w:sz w:val="28"/>
          <w:szCs w:val="28"/>
        </w:rPr>
      </w:pPr>
      <w:r w:rsidRPr="008077CD">
        <w:rPr>
          <w:sz w:val="28"/>
          <w:szCs w:val="28"/>
        </w:rPr>
        <w:t>Кушелев, В.П. Основы техники безопасности на нефтепере</w:t>
      </w:r>
      <w:r w:rsidR="00014F33" w:rsidRPr="008077CD">
        <w:rPr>
          <w:sz w:val="28"/>
          <w:szCs w:val="28"/>
        </w:rPr>
        <w:t xml:space="preserve">- </w:t>
      </w:r>
      <w:r w:rsidRPr="008077CD">
        <w:rPr>
          <w:sz w:val="28"/>
          <w:szCs w:val="28"/>
        </w:rPr>
        <w:t>рабатывающих заводах / В.П. Кушелев. – Издание четвертое, переработанное. – М.: Химия, 1978.</w:t>
      </w:r>
    </w:p>
    <w:p w:rsidR="00FE3E3B" w:rsidRPr="008077CD" w:rsidRDefault="00E22157" w:rsidP="00BB101F">
      <w:pPr>
        <w:numPr>
          <w:ilvl w:val="0"/>
          <w:numId w:val="4"/>
        </w:numPr>
        <w:suppressAutoHyphens/>
        <w:spacing w:line="360" w:lineRule="auto"/>
        <w:ind w:left="0" w:firstLine="0"/>
        <w:rPr>
          <w:sz w:val="28"/>
          <w:szCs w:val="28"/>
        </w:rPr>
      </w:pPr>
      <w:r w:rsidRPr="008077CD">
        <w:rPr>
          <w:sz w:val="28"/>
          <w:szCs w:val="28"/>
        </w:rPr>
        <w:t>Правила устройства электроустановок (ПУЭ) от 06.10.1999.</w:t>
      </w:r>
    </w:p>
    <w:p w:rsidR="00E22157" w:rsidRPr="008077CD" w:rsidRDefault="00912EB0" w:rsidP="00BB101F">
      <w:pPr>
        <w:numPr>
          <w:ilvl w:val="0"/>
          <w:numId w:val="4"/>
        </w:numPr>
        <w:suppressAutoHyphens/>
        <w:spacing w:line="360" w:lineRule="auto"/>
        <w:ind w:left="0" w:firstLine="0"/>
        <w:rPr>
          <w:sz w:val="28"/>
          <w:szCs w:val="28"/>
        </w:rPr>
      </w:pPr>
      <w:r w:rsidRPr="008077CD">
        <w:rPr>
          <w:sz w:val="28"/>
          <w:szCs w:val="28"/>
        </w:rPr>
        <w:t>Охрана труда в химической промышленности / Г.В. Макаров [и др.]. – М.: Химия, 1989. – 496с.</w:t>
      </w:r>
    </w:p>
    <w:p w:rsidR="00912EB0" w:rsidRPr="008077CD" w:rsidRDefault="0082653E" w:rsidP="00BB101F">
      <w:pPr>
        <w:numPr>
          <w:ilvl w:val="0"/>
          <w:numId w:val="4"/>
        </w:numPr>
        <w:suppressAutoHyphens/>
        <w:spacing w:line="360" w:lineRule="auto"/>
        <w:ind w:left="0" w:firstLine="0"/>
        <w:rPr>
          <w:sz w:val="28"/>
          <w:szCs w:val="28"/>
        </w:rPr>
      </w:pPr>
      <w:r w:rsidRPr="008077CD">
        <w:rPr>
          <w:sz w:val="28"/>
          <w:szCs w:val="28"/>
        </w:rPr>
        <w:t>Безопасность жизнедеятельности. Производственная безопасность и охрана труда</w:t>
      </w:r>
      <w:r w:rsidR="000774C8" w:rsidRPr="008077CD">
        <w:rPr>
          <w:sz w:val="28"/>
          <w:szCs w:val="28"/>
        </w:rPr>
        <w:t>:</w:t>
      </w:r>
      <w:r w:rsidRPr="008077CD">
        <w:rPr>
          <w:sz w:val="28"/>
          <w:szCs w:val="28"/>
        </w:rPr>
        <w:t xml:space="preserve"> </w:t>
      </w:r>
      <w:r w:rsidR="000774C8" w:rsidRPr="008077CD">
        <w:rPr>
          <w:sz w:val="28"/>
          <w:szCs w:val="28"/>
        </w:rPr>
        <w:t xml:space="preserve">учебное пособие для студентов средних специальных учебных заведений </w:t>
      </w:r>
      <w:r w:rsidRPr="008077CD">
        <w:rPr>
          <w:sz w:val="28"/>
          <w:szCs w:val="28"/>
        </w:rPr>
        <w:t>/ П.П. Кукин [и др.]. – М.: Высш</w:t>
      </w:r>
      <w:r w:rsidR="000774C8" w:rsidRPr="008077CD">
        <w:rPr>
          <w:sz w:val="28"/>
          <w:szCs w:val="28"/>
        </w:rPr>
        <w:t>ая</w:t>
      </w:r>
      <w:r w:rsidRPr="008077CD">
        <w:rPr>
          <w:sz w:val="28"/>
          <w:szCs w:val="28"/>
        </w:rPr>
        <w:t xml:space="preserve"> шк</w:t>
      </w:r>
      <w:r w:rsidR="000774C8" w:rsidRPr="008077CD">
        <w:rPr>
          <w:sz w:val="28"/>
          <w:szCs w:val="28"/>
        </w:rPr>
        <w:t>ола</w:t>
      </w:r>
      <w:r w:rsidRPr="008077CD">
        <w:rPr>
          <w:sz w:val="28"/>
          <w:szCs w:val="28"/>
        </w:rPr>
        <w:t>, 2001. – 431с</w:t>
      </w:r>
      <w:r w:rsidR="000774C8" w:rsidRPr="008077CD">
        <w:rPr>
          <w:sz w:val="28"/>
          <w:szCs w:val="28"/>
        </w:rPr>
        <w:t>.</w:t>
      </w:r>
    </w:p>
    <w:p w:rsidR="000774C8" w:rsidRPr="008077CD" w:rsidRDefault="00FF440B" w:rsidP="00BB101F">
      <w:pPr>
        <w:numPr>
          <w:ilvl w:val="0"/>
          <w:numId w:val="4"/>
        </w:numPr>
        <w:suppressAutoHyphens/>
        <w:spacing w:line="360" w:lineRule="auto"/>
        <w:ind w:left="0" w:firstLine="0"/>
        <w:rPr>
          <w:sz w:val="28"/>
          <w:szCs w:val="28"/>
        </w:rPr>
      </w:pPr>
      <w:r w:rsidRPr="008077CD">
        <w:rPr>
          <w:sz w:val="28"/>
          <w:szCs w:val="28"/>
        </w:rPr>
        <w:t>Кельберт Д.Л. Охрана труда в текстильной промышленности: учебник для вузов. - 3-е изд., перераб. и доп. – М.: Легпромбытиздат, 1990. – 304с.</w:t>
      </w:r>
    </w:p>
    <w:p w:rsidR="00B95F54" w:rsidRPr="008077CD" w:rsidRDefault="00644DA8" w:rsidP="00BB101F">
      <w:pPr>
        <w:numPr>
          <w:ilvl w:val="0"/>
          <w:numId w:val="4"/>
        </w:numPr>
        <w:suppressAutoHyphens/>
        <w:spacing w:line="360" w:lineRule="auto"/>
        <w:ind w:left="0" w:firstLine="0"/>
        <w:rPr>
          <w:sz w:val="28"/>
          <w:szCs w:val="28"/>
        </w:rPr>
      </w:pPr>
      <w:r w:rsidRPr="008077CD">
        <w:rPr>
          <w:sz w:val="28"/>
          <w:szCs w:val="28"/>
        </w:rPr>
        <w:t>Охрана труда в электроустановках: учебник для вузов / Под ред. Б.А. Князевского. - Издание 2-е, перераб. и доп. - М.: Энергия, 1977. – 320с.</w:t>
      </w:r>
      <w:bookmarkStart w:id="1" w:name="_GoBack"/>
      <w:bookmarkEnd w:id="1"/>
    </w:p>
    <w:sectPr w:rsidR="00B95F54" w:rsidRPr="008077CD" w:rsidSect="00BB101F">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E63" w:rsidRDefault="00F42E63">
      <w:r>
        <w:separator/>
      </w:r>
    </w:p>
  </w:endnote>
  <w:endnote w:type="continuationSeparator" w:id="0">
    <w:p w:rsidR="00F42E63" w:rsidRDefault="00F42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817" w:rsidRDefault="00BE3817" w:rsidP="000766A5">
    <w:pPr>
      <w:pStyle w:val="a3"/>
      <w:framePr w:wrap="around" w:vAnchor="text" w:hAnchor="margin" w:xAlign="right" w:y="1"/>
      <w:rPr>
        <w:rStyle w:val="a5"/>
      </w:rPr>
    </w:pPr>
  </w:p>
  <w:p w:rsidR="00BE3817" w:rsidRDefault="00BE3817" w:rsidP="00A2789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817" w:rsidRPr="00BB101F" w:rsidRDefault="00BE3817" w:rsidP="00A27896">
    <w:pPr>
      <w:pStyle w:val="a3"/>
      <w:ind w:right="3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E63" w:rsidRDefault="00F42E63">
      <w:r>
        <w:separator/>
      </w:r>
    </w:p>
  </w:footnote>
  <w:footnote w:type="continuationSeparator" w:id="0">
    <w:p w:rsidR="00F42E63" w:rsidRDefault="00F42E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81B0B"/>
    <w:multiLevelType w:val="hybridMultilevel"/>
    <w:tmpl w:val="4EAED54E"/>
    <w:lvl w:ilvl="0" w:tplc="D0388F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732"/>
        </w:tabs>
        <w:ind w:left="732" w:hanging="360"/>
      </w:pPr>
      <w:rPr>
        <w:rFonts w:ascii="Courier New" w:hAnsi="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1">
    <w:nsid w:val="046C43D2"/>
    <w:multiLevelType w:val="hybridMultilevel"/>
    <w:tmpl w:val="0302CA16"/>
    <w:lvl w:ilvl="0" w:tplc="00C28F2A">
      <w:start w:val="1"/>
      <w:numFmt w:val="russianLower"/>
      <w:lvlText w:val="%1)"/>
      <w:lvlJc w:val="left"/>
      <w:pPr>
        <w:tabs>
          <w:tab w:val="num" w:pos="1004"/>
        </w:tabs>
        <w:ind w:left="1004" w:hanging="360"/>
      </w:pPr>
      <w:rPr>
        <w:rFonts w:cs="Times New Roman" w:hint="default"/>
      </w:rPr>
    </w:lvl>
    <w:lvl w:ilvl="1" w:tplc="D0388FC0">
      <w:start w:val="1"/>
      <w:numFmt w:val="bullet"/>
      <w:lvlText w:val=""/>
      <w:lvlJc w:val="left"/>
      <w:pPr>
        <w:tabs>
          <w:tab w:val="num" w:pos="720"/>
        </w:tabs>
        <w:ind w:left="720" w:hanging="360"/>
      </w:pPr>
      <w:rPr>
        <w:rFonts w:ascii="Symbol" w:hAnsi="Symbol" w:hint="default"/>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2">
    <w:nsid w:val="089B488A"/>
    <w:multiLevelType w:val="hybridMultilevel"/>
    <w:tmpl w:val="316C5B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FF0298"/>
    <w:multiLevelType w:val="multilevel"/>
    <w:tmpl w:val="980A48E0"/>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172"/>
        </w:tabs>
        <w:ind w:left="2172" w:hanging="360"/>
      </w:pPr>
      <w:rPr>
        <w:rFonts w:ascii="Courier New" w:hAnsi="Courier New" w:hint="default"/>
      </w:rPr>
    </w:lvl>
    <w:lvl w:ilvl="2">
      <w:start w:val="1"/>
      <w:numFmt w:val="bullet"/>
      <w:lvlText w:val=""/>
      <w:lvlJc w:val="left"/>
      <w:pPr>
        <w:tabs>
          <w:tab w:val="num" w:pos="2892"/>
        </w:tabs>
        <w:ind w:left="2892" w:hanging="360"/>
      </w:pPr>
      <w:rPr>
        <w:rFonts w:ascii="Wingdings" w:hAnsi="Wingdings" w:hint="default"/>
      </w:rPr>
    </w:lvl>
    <w:lvl w:ilvl="3">
      <w:start w:val="1"/>
      <w:numFmt w:val="bullet"/>
      <w:lvlText w:val=""/>
      <w:lvlJc w:val="left"/>
      <w:pPr>
        <w:tabs>
          <w:tab w:val="num" w:pos="3612"/>
        </w:tabs>
        <w:ind w:left="3612" w:hanging="360"/>
      </w:pPr>
      <w:rPr>
        <w:rFonts w:ascii="Symbol" w:hAnsi="Symbol" w:hint="default"/>
      </w:rPr>
    </w:lvl>
    <w:lvl w:ilvl="4">
      <w:start w:val="1"/>
      <w:numFmt w:val="bullet"/>
      <w:lvlText w:val="o"/>
      <w:lvlJc w:val="left"/>
      <w:pPr>
        <w:tabs>
          <w:tab w:val="num" w:pos="4332"/>
        </w:tabs>
        <w:ind w:left="4332" w:hanging="360"/>
      </w:pPr>
      <w:rPr>
        <w:rFonts w:ascii="Courier New" w:hAnsi="Courier New" w:hint="default"/>
      </w:rPr>
    </w:lvl>
    <w:lvl w:ilvl="5">
      <w:start w:val="1"/>
      <w:numFmt w:val="bullet"/>
      <w:lvlText w:val=""/>
      <w:lvlJc w:val="left"/>
      <w:pPr>
        <w:tabs>
          <w:tab w:val="num" w:pos="5052"/>
        </w:tabs>
        <w:ind w:left="5052" w:hanging="360"/>
      </w:pPr>
      <w:rPr>
        <w:rFonts w:ascii="Wingdings" w:hAnsi="Wingdings" w:hint="default"/>
      </w:rPr>
    </w:lvl>
    <w:lvl w:ilvl="6">
      <w:start w:val="1"/>
      <w:numFmt w:val="bullet"/>
      <w:lvlText w:val=""/>
      <w:lvlJc w:val="left"/>
      <w:pPr>
        <w:tabs>
          <w:tab w:val="num" w:pos="5772"/>
        </w:tabs>
        <w:ind w:left="5772" w:hanging="360"/>
      </w:pPr>
      <w:rPr>
        <w:rFonts w:ascii="Symbol" w:hAnsi="Symbol" w:hint="default"/>
      </w:rPr>
    </w:lvl>
    <w:lvl w:ilvl="7">
      <w:start w:val="1"/>
      <w:numFmt w:val="bullet"/>
      <w:lvlText w:val="o"/>
      <w:lvlJc w:val="left"/>
      <w:pPr>
        <w:tabs>
          <w:tab w:val="num" w:pos="6492"/>
        </w:tabs>
        <w:ind w:left="6492" w:hanging="360"/>
      </w:pPr>
      <w:rPr>
        <w:rFonts w:ascii="Courier New" w:hAnsi="Courier New" w:hint="default"/>
      </w:rPr>
    </w:lvl>
    <w:lvl w:ilvl="8">
      <w:start w:val="1"/>
      <w:numFmt w:val="bullet"/>
      <w:lvlText w:val=""/>
      <w:lvlJc w:val="left"/>
      <w:pPr>
        <w:tabs>
          <w:tab w:val="num" w:pos="7212"/>
        </w:tabs>
        <w:ind w:left="7212" w:hanging="360"/>
      </w:pPr>
      <w:rPr>
        <w:rFonts w:ascii="Wingdings" w:hAnsi="Wingdings" w:hint="default"/>
      </w:rPr>
    </w:lvl>
  </w:abstractNum>
  <w:abstractNum w:abstractNumId="4">
    <w:nsid w:val="0E131A4E"/>
    <w:multiLevelType w:val="hybridMultilevel"/>
    <w:tmpl w:val="980A48E0"/>
    <w:lvl w:ilvl="0" w:tplc="D0388FC0">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172"/>
        </w:tabs>
        <w:ind w:left="2172" w:hanging="360"/>
      </w:pPr>
      <w:rPr>
        <w:rFonts w:ascii="Courier New" w:hAnsi="Courier New" w:hint="default"/>
      </w:rPr>
    </w:lvl>
    <w:lvl w:ilvl="2" w:tplc="04190005" w:tentative="1">
      <w:start w:val="1"/>
      <w:numFmt w:val="bullet"/>
      <w:lvlText w:val=""/>
      <w:lvlJc w:val="left"/>
      <w:pPr>
        <w:tabs>
          <w:tab w:val="num" w:pos="2892"/>
        </w:tabs>
        <w:ind w:left="2892" w:hanging="360"/>
      </w:pPr>
      <w:rPr>
        <w:rFonts w:ascii="Wingdings" w:hAnsi="Wingdings" w:hint="default"/>
      </w:rPr>
    </w:lvl>
    <w:lvl w:ilvl="3" w:tplc="04190001" w:tentative="1">
      <w:start w:val="1"/>
      <w:numFmt w:val="bullet"/>
      <w:lvlText w:val=""/>
      <w:lvlJc w:val="left"/>
      <w:pPr>
        <w:tabs>
          <w:tab w:val="num" w:pos="3612"/>
        </w:tabs>
        <w:ind w:left="3612" w:hanging="360"/>
      </w:pPr>
      <w:rPr>
        <w:rFonts w:ascii="Symbol" w:hAnsi="Symbol" w:hint="default"/>
      </w:rPr>
    </w:lvl>
    <w:lvl w:ilvl="4" w:tplc="04190003" w:tentative="1">
      <w:start w:val="1"/>
      <w:numFmt w:val="bullet"/>
      <w:lvlText w:val="o"/>
      <w:lvlJc w:val="left"/>
      <w:pPr>
        <w:tabs>
          <w:tab w:val="num" w:pos="4332"/>
        </w:tabs>
        <w:ind w:left="4332" w:hanging="360"/>
      </w:pPr>
      <w:rPr>
        <w:rFonts w:ascii="Courier New" w:hAnsi="Courier New" w:hint="default"/>
      </w:rPr>
    </w:lvl>
    <w:lvl w:ilvl="5" w:tplc="04190005" w:tentative="1">
      <w:start w:val="1"/>
      <w:numFmt w:val="bullet"/>
      <w:lvlText w:val=""/>
      <w:lvlJc w:val="left"/>
      <w:pPr>
        <w:tabs>
          <w:tab w:val="num" w:pos="5052"/>
        </w:tabs>
        <w:ind w:left="5052" w:hanging="360"/>
      </w:pPr>
      <w:rPr>
        <w:rFonts w:ascii="Wingdings" w:hAnsi="Wingdings" w:hint="default"/>
      </w:rPr>
    </w:lvl>
    <w:lvl w:ilvl="6" w:tplc="04190001" w:tentative="1">
      <w:start w:val="1"/>
      <w:numFmt w:val="bullet"/>
      <w:lvlText w:val=""/>
      <w:lvlJc w:val="left"/>
      <w:pPr>
        <w:tabs>
          <w:tab w:val="num" w:pos="5772"/>
        </w:tabs>
        <w:ind w:left="5772" w:hanging="360"/>
      </w:pPr>
      <w:rPr>
        <w:rFonts w:ascii="Symbol" w:hAnsi="Symbol" w:hint="default"/>
      </w:rPr>
    </w:lvl>
    <w:lvl w:ilvl="7" w:tplc="04190003" w:tentative="1">
      <w:start w:val="1"/>
      <w:numFmt w:val="bullet"/>
      <w:lvlText w:val="o"/>
      <w:lvlJc w:val="left"/>
      <w:pPr>
        <w:tabs>
          <w:tab w:val="num" w:pos="6492"/>
        </w:tabs>
        <w:ind w:left="6492" w:hanging="360"/>
      </w:pPr>
      <w:rPr>
        <w:rFonts w:ascii="Courier New" w:hAnsi="Courier New" w:hint="default"/>
      </w:rPr>
    </w:lvl>
    <w:lvl w:ilvl="8" w:tplc="04190005" w:tentative="1">
      <w:start w:val="1"/>
      <w:numFmt w:val="bullet"/>
      <w:lvlText w:val=""/>
      <w:lvlJc w:val="left"/>
      <w:pPr>
        <w:tabs>
          <w:tab w:val="num" w:pos="7212"/>
        </w:tabs>
        <w:ind w:left="7212" w:hanging="360"/>
      </w:pPr>
      <w:rPr>
        <w:rFonts w:ascii="Wingdings" w:hAnsi="Wingdings" w:hint="default"/>
      </w:rPr>
    </w:lvl>
  </w:abstractNum>
  <w:abstractNum w:abstractNumId="5">
    <w:nsid w:val="13123EF5"/>
    <w:multiLevelType w:val="hybridMultilevel"/>
    <w:tmpl w:val="CFD22F8A"/>
    <w:lvl w:ilvl="0" w:tplc="D0388FC0">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552"/>
        </w:tabs>
        <w:ind w:left="552" w:hanging="360"/>
      </w:pPr>
      <w:rPr>
        <w:rFonts w:ascii="Courier New" w:hAnsi="Courier New" w:hint="default"/>
      </w:rPr>
    </w:lvl>
    <w:lvl w:ilvl="2" w:tplc="04190005" w:tentative="1">
      <w:start w:val="1"/>
      <w:numFmt w:val="bullet"/>
      <w:lvlText w:val=""/>
      <w:lvlJc w:val="left"/>
      <w:pPr>
        <w:tabs>
          <w:tab w:val="num" w:pos="1272"/>
        </w:tabs>
        <w:ind w:left="1272" w:hanging="360"/>
      </w:pPr>
      <w:rPr>
        <w:rFonts w:ascii="Wingdings" w:hAnsi="Wingdings" w:hint="default"/>
      </w:rPr>
    </w:lvl>
    <w:lvl w:ilvl="3" w:tplc="04190001" w:tentative="1">
      <w:start w:val="1"/>
      <w:numFmt w:val="bullet"/>
      <w:lvlText w:val=""/>
      <w:lvlJc w:val="left"/>
      <w:pPr>
        <w:tabs>
          <w:tab w:val="num" w:pos="1992"/>
        </w:tabs>
        <w:ind w:left="1992" w:hanging="360"/>
      </w:pPr>
      <w:rPr>
        <w:rFonts w:ascii="Symbol" w:hAnsi="Symbol" w:hint="default"/>
      </w:rPr>
    </w:lvl>
    <w:lvl w:ilvl="4" w:tplc="04190003" w:tentative="1">
      <w:start w:val="1"/>
      <w:numFmt w:val="bullet"/>
      <w:lvlText w:val="o"/>
      <w:lvlJc w:val="left"/>
      <w:pPr>
        <w:tabs>
          <w:tab w:val="num" w:pos="2712"/>
        </w:tabs>
        <w:ind w:left="2712" w:hanging="360"/>
      </w:pPr>
      <w:rPr>
        <w:rFonts w:ascii="Courier New" w:hAnsi="Courier New" w:hint="default"/>
      </w:rPr>
    </w:lvl>
    <w:lvl w:ilvl="5" w:tplc="04190005" w:tentative="1">
      <w:start w:val="1"/>
      <w:numFmt w:val="bullet"/>
      <w:lvlText w:val=""/>
      <w:lvlJc w:val="left"/>
      <w:pPr>
        <w:tabs>
          <w:tab w:val="num" w:pos="3432"/>
        </w:tabs>
        <w:ind w:left="3432" w:hanging="360"/>
      </w:pPr>
      <w:rPr>
        <w:rFonts w:ascii="Wingdings" w:hAnsi="Wingdings" w:hint="default"/>
      </w:rPr>
    </w:lvl>
    <w:lvl w:ilvl="6" w:tplc="04190001" w:tentative="1">
      <w:start w:val="1"/>
      <w:numFmt w:val="bullet"/>
      <w:lvlText w:val=""/>
      <w:lvlJc w:val="left"/>
      <w:pPr>
        <w:tabs>
          <w:tab w:val="num" w:pos="4152"/>
        </w:tabs>
        <w:ind w:left="4152" w:hanging="360"/>
      </w:pPr>
      <w:rPr>
        <w:rFonts w:ascii="Symbol" w:hAnsi="Symbol" w:hint="default"/>
      </w:rPr>
    </w:lvl>
    <w:lvl w:ilvl="7" w:tplc="04190003" w:tentative="1">
      <w:start w:val="1"/>
      <w:numFmt w:val="bullet"/>
      <w:lvlText w:val="o"/>
      <w:lvlJc w:val="left"/>
      <w:pPr>
        <w:tabs>
          <w:tab w:val="num" w:pos="4872"/>
        </w:tabs>
        <w:ind w:left="4872" w:hanging="360"/>
      </w:pPr>
      <w:rPr>
        <w:rFonts w:ascii="Courier New" w:hAnsi="Courier New" w:hint="default"/>
      </w:rPr>
    </w:lvl>
    <w:lvl w:ilvl="8" w:tplc="04190005" w:tentative="1">
      <w:start w:val="1"/>
      <w:numFmt w:val="bullet"/>
      <w:lvlText w:val=""/>
      <w:lvlJc w:val="left"/>
      <w:pPr>
        <w:tabs>
          <w:tab w:val="num" w:pos="5592"/>
        </w:tabs>
        <w:ind w:left="5592" w:hanging="360"/>
      </w:pPr>
      <w:rPr>
        <w:rFonts w:ascii="Wingdings" w:hAnsi="Wingdings" w:hint="default"/>
      </w:rPr>
    </w:lvl>
  </w:abstractNum>
  <w:abstractNum w:abstractNumId="6">
    <w:nsid w:val="1C7E570D"/>
    <w:multiLevelType w:val="hybridMultilevel"/>
    <w:tmpl w:val="A9AA5D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DB56CF5"/>
    <w:multiLevelType w:val="hybridMultilevel"/>
    <w:tmpl w:val="7C0425F2"/>
    <w:lvl w:ilvl="0" w:tplc="D0388FC0">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552"/>
        </w:tabs>
        <w:ind w:left="552" w:hanging="360"/>
      </w:pPr>
      <w:rPr>
        <w:rFonts w:ascii="Courier New" w:hAnsi="Courier New" w:hint="default"/>
      </w:rPr>
    </w:lvl>
    <w:lvl w:ilvl="2" w:tplc="04190005" w:tentative="1">
      <w:start w:val="1"/>
      <w:numFmt w:val="bullet"/>
      <w:lvlText w:val=""/>
      <w:lvlJc w:val="left"/>
      <w:pPr>
        <w:tabs>
          <w:tab w:val="num" w:pos="1272"/>
        </w:tabs>
        <w:ind w:left="1272" w:hanging="360"/>
      </w:pPr>
      <w:rPr>
        <w:rFonts w:ascii="Wingdings" w:hAnsi="Wingdings" w:hint="default"/>
      </w:rPr>
    </w:lvl>
    <w:lvl w:ilvl="3" w:tplc="04190001" w:tentative="1">
      <w:start w:val="1"/>
      <w:numFmt w:val="bullet"/>
      <w:lvlText w:val=""/>
      <w:lvlJc w:val="left"/>
      <w:pPr>
        <w:tabs>
          <w:tab w:val="num" w:pos="1992"/>
        </w:tabs>
        <w:ind w:left="1992" w:hanging="360"/>
      </w:pPr>
      <w:rPr>
        <w:rFonts w:ascii="Symbol" w:hAnsi="Symbol" w:hint="default"/>
      </w:rPr>
    </w:lvl>
    <w:lvl w:ilvl="4" w:tplc="04190003" w:tentative="1">
      <w:start w:val="1"/>
      <w:numFmt w:val="bullet"/>
      <w:lvlText w:val="o"/>
      <w:lvlJc w:val="left"/>
      <w:pPr>
        <w:tabs>
          <w:tab w:val="num" w:pos="2712"/>
        </w:tabs>
        <w:ind w:left="2712" w:hanging="360"/>
      </w:pPr>
      <w:rPr>
        <w:rFonts w:ascii="Courier New" w:hAnsi="Courier New" w:hint="default"/>
      </w:rPr>
    </w:lvl>
    <w:lvl w:ilvl="5" w:tplc="04190005" w:tentative="1">
      <w:start w:val="1"/>
      <w:numFmt w:val="bullet"/>
      <w:lvlText w:val=""/>
      <w:lvlJc w:val="left"/>
      <w:pPr>
        <w:tabs>
          <w:tab w:val="num" w:pos="3432"/>
        </w:tabs>
        <w:ind w:left="3432" w:hanging="360"/>
      </w:pPr>
      <w:rPr>
        <w:rFonts w:ascii="Wingdings" w:hAnsi="Wingdings" w:hint="default"/>
      </w:rPr>
    </w:lvl>
    <w:lvl w:ilvl="6" w:tplc="04190001" w:tentative="1">
      <w:start w:val="1"/>
      <w:numFmt w:val="bullet"/>
      <w:lvlText w:val=""/>
      <w:lvlJc w:val="left"/>
      <w:pPr>
        <w:tabs>
          <w:tab w:val="num" w:pos="4152"/>
        </w:tabs>
        <w:ind w:left="4152" w:hanging="360"/>
      </w:pPr>
      <w:rPr>
        <w:rFonts w:ascii="Symbol" w:hAnsi="Symbol" w:hint="default"/>
      </w:rPr>
    </w:lvl>
    <w:lvl w:ilvl="7" w:tplc="04190003" w:tentative="1">
      <w:start w:val="1"/>
      <w:numFmt w:val="bullet"/>
      <w:lvlText w:val="o"/>
      <w:lvlJc w:val="left"/>
      <w:pPr>
        <w:tabs>
          <w:tab w:val="num" w:pos="4872"/>
        </w:tabs>
        <w:ind w:left="4872" w:hanging="360"/>
      </w:pPr>
      <w:rPr>
        <w:rFonts w:ascii="Courier New" w:hAnsi="Courier New" w:hint="default"/>
      </w:rPr>
    </w:lvl>
    <w:lvl w:ilvl="8" w:tplc="04190005" w:tentative="1">
      <w:start w:val="1"/>
      <w:numFmt w:val="bullet"/>
      <w:lvlText w:val=""/>
      <w:lvlJc w:val="left"/>
      <w:pPr>
        <w:tabs>
          <w:tab w:val="num" w:pos="5592"/>
        </w:tabs>
        <w:ind w:left="5592" w:hanging="360"/>
      </w:pPr>
      <w:rPr>
        <w:rFonts w:ascii="Wingdings" w:hAnsi="Wingdings" w:hint="default"/>
      </w:rPr>
    </w:lvl>
  </w:abstractNum>
  <w:abstractNum w:abstractNumId="8">
    <w:nsid w:val="20B62666"/>
    <w:multiLevelType w:val="hybridMultilevel"/>
    <w:tmpl w:val="7E9C912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B2564AC"/>
    <w:multiLevelType w:val="hybridMultilevel"/>
    <w:tmpl w:val="C214E9BC"/>
    <w:lvl w:ilvl="0" w:tplc="A73877B8">
      <w:start w:val="1"/>
      <w:numFmt w:val="russianLower"/>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0">
    <w:nsid w:val="2CBA13A5"/>
    <w:multiLevelType w:val="hybridMultilevel"/>
    <w:tmpl w:val="02362244"/>
    <w:lvl w:ilvl="0" w:tplc="00C28F2A">
      <w:start w:val="1"/>
      <w:numFmt w:val="russianLower"/>
      <w:lvlText w:val="%1)"/>
      <w:lvlJc w:val="left"/>
      <w:pPr>
        <w:tabs>
          <w:tab w:val="num" w:pos="2340"/>
        </w:tabs>
        <w:ind w:left="2340" w:hanging="360"/>
      </w:pPr>
      <w:rPr>
        <w:rFonts w:cs="Times New Roman" w:hint="default"/>
      </w:rPr>
    </w:lvl>
    <w:lvl w:ilvl="1" w:tplc="04190003" w:tentative="1">
      <w:start w:val="1"/>
      <w:numFmt w:val="bullet"/>
      <w:lvlText w:val="o"/>
      <w:lvlJc w:val="left"/>
      <w:pPr>
        <w:tabs>
          <w:tab w:val="num" w:pos="2352"/>
        </w:tabs>
        <w:ind w:left="2352" w:hanging="360"/>
      </w:pPr>
      <w:rPr>
        <w:rFonts w:ascii="Courier New" w:hAnsi="Courier New" w:hint="default"/>
      </w:rPr>
    </w:lvl>
    <w:lvl w:ilvl="2" w:tplc="04190005" w:tentative="1">
      <w:start w:val="1"/>
      <w:numFmt w:val="bullet"/>
      <w:lvlText w:val=""/>
      <w:lvlJc w:val="left"/>
      <w:pPr>
        <w:tabs>
          <w:tab w:val="num" w:pos="3072"/>
        </w:tabs>
        <w:ind w:left="3072" w:hanging="360"/>
      </w:pPr>
      <w:rPr>
        <w:rFonts w:ascii="Wingdings" w:hAnsi="Wingdings" w:hint="default"/>
      </w:rPr>
    </w:lvl>
    <w:lvl w:ilvl="3" w:tplc="04190001" w:tentative="1">
      <w:start w:val="1"/>
      <w:numFmt w:val="bullet"/>
      <w:lvlText w:val=""/>
      <w:lvlJc w:val="left"/>
      <w:pPr>
        <w:tabs>
          <w:tab w:val="num" w:pos="3792"/>
        </w:tabs>
        <w:ind w:left="3792" w:hanging="360"/>
      </w:pPr>
      <w:rPr>
        <w:rFonts w:ascii="Symbol" w:hAnsi="Symbol" w:hint="default"/>
      </w:rPr>
    </w:lvl>
    <w:lvl w:ilvl="4" w:tplc="04190003" w:tentative="1">
      <w:start w:val="1"/>
      <w:numFmt w:val="bullet"/>
      <w:lvlText w:val="o"/>
      <w:lvlJc w:val="left"/>
      <w:pPr>
        <w:tabs>
          <w:tab w:val="num" w:pos="4512"/>
        </w:tabs>
        <w:ind w:left="4512" w:hanging="360"/>
      </w:pPr>
      <w:rPr>
        <w:rFonts w:ascii="Courier New" w:hAnsi="Courier New" w:hint="default"/>
      </w:rPr>
    </w:lvl>
    <w:lvl w:ilvl="5" w:tplc="04190005" w:tentative="1">
      <w:start w:val="1"/>
      <w:numFmt w:val="bullet"/>
      <w:lvlText w:val=""/>
      <w:lvlJc w:val="left"/>
      <w:pPr>
        <w:tabs>
          <w:tab w:val="num" w:pos="5232"/>
        </w:tabs>
        <w:ind w:left="5232" w:hanging="360"/>
      </w:pPr>
      <w:rPr>
        <w:rFonts w:ascii="Wingdings" w:hAnsi="Wingdings" w:hint="default"/>
      </w:rPr>
    </w:lvl>
    <w:lvl w:ilvl="6" w:tplc="04190001" w:tentative="1">
      <w:start w:val="1"/>
      <w:numFmt w:val="bullet"/>
      <w:lvlText w:val=""/>
      <w:lvlJc w:val="left"/>
      <w:pPr>
        <w:tabs>
          <w:tab w:val="num" w:pos="5952"/>
        </w:tabs>
        <w:ind w:left="5952" w:hanging="360"/>
      </w:pPr>
      <w:rPr>
        <w:rFonts w:ascii="Symbol" w:hAnsi="Symbol" w:hint="default"/>
      </w:rPr>
    </w:lvl>
    <w:lvl w:ilvl="7" w:tplc="04190003" w:tentative="1">
      <w:start w:val="1"/>
      <w:numFmt w:val="bullet"/>
      <w:lvlText w:val="o"/>
      <w:lvlJc w:val="left"/>
      <w:pPr>
        <w:tabs>
          <w:tab w:val="num" w:pos="6672"/>
        </w:tabs>
        <w:ind w:left="6672" w:hanging="360"/>
      </w:pPr>
      <w:rPr>
        <w:rFonts w:ascii="Courier New" w:hAnsi="Courier New" w:hint="default"/>
      </w:rPr>
    </w:lvl>
    <w:lvl w:ilvl="8" w:tplc="04190005" w:tentative="1">
      <w:start w:val="1"/>
      <w:numFmt w:val="bullet"/>
      <w:lvlText w:val=""/>
      <w:lvlJc w:val="left"/>
      <w:pPr>
        <w:tabs>
          <w:tab w:val="num" w:pos="7392"/>
        </w:tabs>
        <w:ind w:left="7392" w:hanging="360"/>
      </w:pPr>
      <w:rPr>
        <w:rFonts w:ascii="Wingdings" w:hAnsi="Wingdings" w:hint="default"/>
      </w:rPr>
    </w:lvl>
  </w:abstractNum>
  <w:abstractNum w:abstractNumId="11">
    <w:nsid w:val="34C11B79"/>
    <w:multiLevelType w:val="multilevel"/>
    <w:tmpl w:val="980A48E0"/>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172"/>
        </w:tabs>
        <w:ind w:left="2172" w:hanging="360"/>
      </w:pPr>
      <w:rPr>
        <w:rFonts w:ascii="Courier New" w:hAnsi="Courier New" w:hint="default"/>
      </w:rPr>
    </w:lvl>
    <w:lvl w:ilvl="2">
      <w:start w:val="1"/>
      <w:numFmt w:val="bullet"/>
      <w:lvlText w:val=""/>
      <w:lvlJc w:val="left"/>
      <w:pPr>
        <w:tabs>
          <w:tab w:val="num" w:pos="2892"/>
        </w:tabs>
        <w:ind w:left="2892" w:hanging="360"/>
      </w:pPr>
      <w:rPr>
        <w:rFonts w:ascii="Wingdings" w:hAnsi="Wingdings" w:hint="default"/>
      </w:rPr>
    </w:lvl>
    <w:lvl w:ilvl="3">
      <w:start w:val="1"/>
      <w:numFmt w:val="bullet"/>
      <w:lvlText w:val=""/>
      <w:lvlJc w:val="left"/>
      <w:pPr>
        <w:tabs>
          <w:tab w:val="num" w:pos="3612"/>
        </w:tabs>
        <w:ind w:left="3612" w:hanging="360"/>
      </w:pPr>
      <w:rPr>
        <w:rFonts w:ascii="Symbol" w:hAnsi="Symbol" w:hint="default"/>
      </w:rPr>
    </w:lvl>
    <w:lvl w:ilvl="4">
      <w:start w:val="1"/>
      <w:numFmt w:val="bullet"/>
      <w:lvlText w:val="o"/>
      <w:lvlJc w:val="left"/>
      <w:pPr>
        <w:tabs>
          <w:tab w:val="num" w:pos="4332"/>
        </w:tabs>
        <w:ind w:left="4332" w:hanging="360"/>
      </w:pPr>
      <w:rPr>
        <w:rFonts w:ascii="Courier New" w:hAnsi="Courier New" w:hint="default"/>
      </w:rPr>
    </w:lvl>
    <w:lvl w:ilvl="5">
      <w:start w:val="1"/>
      <w:numFmt w:val="bullet"/>
      <w:lvlText w:val=""/>
      <w:lvlJc w:val="left"/>
      <w:pPr>
        <w:tabs>
          <w:tab w:val="num" w:pos="5052"/>
        </w:tabs>
        <w:ind w:left="5052" w:hanging="360"/>
      </w:pPr>
      <w:rPr>
        <w:rFonts w:ascii="Wingdings" w:hAnsi="Wingdings" w:hint="default"/>
      </w:rPr>
    </w:lvl>
    <w:lvl w:ilvl="6">
      <w:start w:val="1"/>
      <w:numFmt w:val="bullet"/>
      <w:lvlText w:val=""/>
      <w:lvlJc w:val="left"/>
      <w:pPr>
        <w:tabs>
          <w:tab w:val="num" w:pos="5772"/>
        </w:tabs>
        <w:ind w:left="5772" w:hanging="360"/>
      </w:pPr>
      <w:rPr>
        <w:rFonts w:ascii="Symbol" w:hAnsi="Symbol" w:hint="default"/>
      </w:rPr>
    </w:lvl>
    <w:lvl w:ilvl="7">
      <w:start w:val="1"/>
      <w:numFmt w:val="bullet"/>
      <w:lvlText w:val="o"/>
      <w:lvlJc w:val="left"/>
      <w:pPr>
        <w:tabs>
          <w:tab w:val="num" w:pos="6492"/>
        </w:tabs>
        <w:ind w:left="6492" w:hanging="360"/>
      </w:pPr>
      <w:rPr>
        <w:rFonts w:ascii="Courier New" w:hAnsi="Courier New" w:hint="default"/>
      </w:rPr>
    </w:lvl>
    <w:lvl w:ilvl="8">
      <w:start w:val="1"/>
      <w:numFmt w:val="bullet"/>
      <w:lvlText w:val=""/>
      <w:lvlJc w:val="left"/>
      <w:pPr>
        <w:tabs>
          <w:tab w:val="num" w:pos="7212"/>
        </w:tabs>
        <w:ind w:left="7212" w:hanging="360"/>
      </w:pPr>
      <w:rPr>
        <w:rFonts w:ascii="Wingdings" w:hAnsi="Wingdings" w:hint="default"/>
      </w:rPr>
    </w:lvl>
  </w:abstractNum>
  <w:abstractNum w:abstractNumId="12">
    <w:nsid w:val="3AF058BA"/>
    <w:multiLevelType w:val="hybridMultilevel"/>
    <w:tmpl w:val="6096E1D2"/>
    <w:lvl w:ilvl="0" w:tplc="D0388FC0">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2"/>
        </w:tabs>
        <w:ind w:left="912" w:hanging="360"/>
      </w:pPr>
      <w:rPr>
        <w:rFonts w:ascii="Courier New" w:hAnsi="Courier New" w:hint="default"/>
      </w:rPr>
    </w:lvl>
    <w:lvl w:ilvl="2" w:tplc="04190005" w:tentative="1">
      <w:start w:val="1"/>
      <w:numFmt w:val="bullet"/>
      <w:lvlText w:val=""/>
      <w:lvlJc w:val="left"/>
      <w:pPr>
        <w:tabs>
          <w:tab w:val="num" w:pos="1632"/>
        </w:tabs>
        <w:ind w:left="1632" w:hanging="360"/>
      </w:pPr>
      <w:rPr>
        <w:rFonts w:ascii="Wingdings" w:hAnsi="Wingdings" w:hint="default"/>
      </w:rPr>
    </w:lvl>
    <w:lvl w:ilvl="3" w:tplc="04190001" w:tentative="1">
      <w:start w:val="1"/>
      <w:numFmt w:val="bullet"/>
      <w:lvlText w:val=""/>
      <w:lvlJc w:val="left"/>
      <w:pPr>
        <w:tabs>
          <w:tab w:val="num" w:pos="2352"/>
        </w:tabs>
        <w:ind w:left="2352" w:hanging="360"/>
      </w:pPr>
      <w:rPr>
        <w:rFonts w:ascii="Symbol" w:hAnsi="Symbol" w:hint="default"/>
      </w:rPr>
    </w:lvl>
    <w:lvl w:ilvl="4" w:tplc="04190003" w:tentative="1">
      <w:start w:val="1"/>
      <w:numFmt w:val="bullet"/>
      <w:lvlText w:val="o"/>
      <w:lvlJc w:val="left"/>
      <w:pPr>
        <w:tabs>
          <w:tab w:val="num" w:pos="3072"/>
        </w:tabs>
        <w:ind w:left="3072" w:hanging="360"/>
      </w:pPr>
      <w:rPr>
        <w:rFonts w:ascii="Courier New" w:hAnsi="Courier New" w:hint="default"/>
      </w:rPr>
    </w:lvl>
    <w:lvl w:ilvl="5" w:tplc="04190005" w:tentative="1">
      <w:start w:val="1"/>
      <w:numFmt w:val="bullet"/>
      <w:lvlText w:val=""/>
      <w:lvlJc w:val="left"/>
      <w:pPr>
        <w:tabs>
          <w:tab w:val="num" w:pos="3792"/>
        </w:tabs>
        <w:ind w:left="3792" w:hanging="360"/>
      </w:pPr>
      <w:rPr>
        <w:rFonts w:ascii="Wingdings" w:hAnsi="Wingdings" w:hint="default"/>
      </w:rPr>
    </w:lvl>
    <w:lvl w:ilvl="6" w:tplc="04190001" w:tentative="1">
      <w:start w:val="1"/>
      <w:numFmt w:val="bullet"/>
      <w:lvlText w:val=""/>
      <w:lvlJc w:val="left"/>
      <w:pPr>
        <w:tabs>
          <w:tab w:val="num" w:pos="4512"/>
        </w:tabs>
        <w:ind w:left="4512" w:hanging="360"/>
      </w:pPr>
      <w:rPr>
        <w:rFonts w:ascii="Symbol" w:hAnsi="Symbol" w:hint="default"/>
      </w:rPr>
    </w:lvl>
    <w:lvl w:ilvl="7" w:tplc="04190003" w:tentative="1">
      <w:start w:val="1"/>
      <w:numFmt w:val="bullet"/>
      <w:lvlText w:val="o"/>
      <w:lvlJc w:val="left"/>
      <w:pPr>
        <w:tabs>
          <w:tab w:val="num" w:pos="5232"/>
        </w:tabs>
        <w:ind w:left="5232" w:hanging="360"/>
      </w:pPr>
      <w:rPr>
        <w:rFonts w:ascii="Courier New" w:hAnsi="Courier New" w:hint="default"/>
      </w:rPr>
    </w:lvl>
    <w:lvl w:ilvl="8" w:tplc="04190005" w:tentative="1">
      <w:start w:val="1"/>
      <w:numFmt w:val="bullet"/>
      <w:lvlText w:val=""/>
      <w:lvlJc w:val="left"/>
      <w:pPr>
        <w:tabs>
          <w:tab w:val="num" w:pos="5952"/>
        </w:tabs>
        <w:ind w:left="5952" w:hanging="360"/>
      </w:pPr>
      <w:rPr>
        <w:rFonts w:ascii="Wingdings" w:hAnsi="Wingdings" w:hint="default"/>
      </w:rPr>
    </w:lvl>
  </w:abstractNum>
  <w:abstractNum w:abstractNumId="13">
    <w:nsid w:val="3E2832E3"/>
    <w:multiLevelType w:val="hybridMultilevel"/>
    <w:tmpl w:val="CF16298C"/>
    <w:lvl w:ilvl="0" w:tplc="D0388FC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092"/>
        </w:tabs>
        <w:ind w:left="1092" w:hanging="360"/>
      </w:pPr>
      <w:rPr>
        <w:rFonts w:ascii="Courier New" w:hAnsi="Courier New" w:hint="default"/>
      </w:rPr>
    </w:lvl>
    <w:lvl w:ilvl="2" w:tplc="04190005" w:tentative="1">
      <w:start w:val="1"/>
      <w:numFmt w:val="bullet"/>
      <w:lvlText w:val=""/>
      <w:lvlJc w:val="left"/>
      <w:pPr>
        <w:tabs>
          <w:tab w:val="num" w:pos="1812"/>
        </w:tabs>
        <w:ind w:left="1812" w:hanging="360"/>
      </w:pPr>
      <w:rPr>
        <w:rFonts w:ascii="Wingdings" w:hAnsi="Wingdings" w:hint="default"/>
      </w:rPr>
    </w:lvl>
    <w:lvl w:ilvl="3" w:tplc="04190001" w:tentative="1">
      <w:start w:val="1"/>
      <w:numFmt w:val="bullet"/>
      <w:lvlText w:val=""/>
      <w:lvlJc w:val="left"/>
      <w:pPr>
        <w:tabs>
          <w:tab w:val="num" w:pos="2532"/>
        </w:tabs>
        <w:ind w:left="2532" w:hanging="360"/>
      </w:pPr>
      <w:rPr>
        <w:rFonts w:ascii="Symbol" w:hAnsi="Symbol" w:hint="default"/>
      </w:rPr>
    </w:lvl>
    <w:lvl w:ilvl="4" w:tplc="04190003" w:tentative="1">
      <w:start w:val="1"/>
      <w:numFmt w:val="bullet"/>
      <w:lvlText w:val="o"/>
      <w:lvlJc w:val="left"/>
      <w:pPr>
        <w:tabs>
          <w:tab w:val="num" w:pos="3252"/>
        </w:tabs>
        <w:ind w:left="3252" w:hanging="360"/>
      </w:pPr>
      <w:rPr>
        <w:rFonts w:ascii="Courier New" w:hAnsi="Courier New" w:hint="default"/>
      </w:rPr>
    </w:lvl>
    <w:lvl w:ilvl="5" w:tplc="04190005" w:tentative="1">
      <w:start w:val="1"/>
      <w:numFmt w:val="bullet"/>
      <w:lvlText w:val=""/>
      <w:lvlJc w:val="left"/>
      <w:pPr>
        <w:tabs>
          <w:tab w:val="num" w:pos="3972"/>
        </w:tabs>
        <w:ind w:left="3972" w:hanging="360"/>
      </w:pPr>
      <w:rPr>
        <w:rFonts w:ascii="Wingdings" w:hAnsi="Wingdings" w:hint="default"/>
      </w:rPr>
    </w:lvl>
    <w:lvl w:ilvl="6" w:tplc="04190001" w:tentative="1">
      <w:start w:val="1"/>
      <w:numFmt w:val="bullet"/>
      <w:lvlText w:val=""/>
      <w:lvlJc w:val="left"/>
      <w:pPr>
        <w:tabs>
          <w:tab w:val="num" w:pos="4692"/>
        </w:tabs>
        <w:ind w:left="4692" w:hanging="360"/>
      </w:pPr>
      <w:rPr>
        <w:rFonts w:ascii="Symbol" w:hAnsi="Symbol" w:hint="default"/>
      </w:rPr>
    </w:lvl>
    <w:lvl w:ilvl="7" w:tplc="04190003" w:tentative="1">
      <w:start w:val="1"/>
      <w:numFmt w:val="bullet"/>
      <w:lvlText w:val="o"/>
      <w:lvlJc w:val="left"/>
      <w:pPr>
        <w:tabs>
          <w:tab w:val="num" w:pos="5412"/>
        </w:tabs>
        <w:ind w:left="5412" w:hanging="360"/>
      </w:pPr>
      <w:rPr>
        <w:rFonts w:ascii="Courier New" w:hAnsi="Courier New" w:hint="default"/>
      </w:rPr>
    </w:lvl>
    <w:lvl w:ilvl="8" w:tplc="04190005" w:tentative="1">
      <w:start w:val="1"/>
      <w:numFmt w:val="bullet"/>
      <w:lvlText w:val=""/>
      <w:lvlJc w:val="left"/>
      <w:pPr>
        <w:tabs>
          <w:tab w:val="num" w:pos="6132"/>
        </w:tabs>
        <w:ind w:left="6132" w:hanging="360"/>
      </w:pPr>
      <w:rPr>
        <w:rFonts w:ascii="Wingdings" w:hAnsi="Wingdings" w:hint="default"/>
      </w:rPr>
    </w:lvl>
  </w:abstractNum>
  <w:abstractNum w:abstractNumId="14">
    <w:nsid w:val="3F8D4161"/>
    <w:multiLevelType w:val="multilevel"/>
    <w:tmpl w:val="98B61268"/>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912"/>
        </w:tabs>
        <w:ind w:left="912" w:hanging="360"/>
      </w:pPr>
      <w:rPr>
        <w:rFonts w:ascii="Courier New" w:hAnsi="Courier New" w:hint="default"/>
      </w:rPr>
    </w:lvl>
    <w:lvl w:ilvl="2">
      <w:start w:val="1"/>
      <w:numFmt w:val="bullet"/>
      <w:lvlText w:val=""/>
      <w:lvlJc w:val="left"/>
      <w:pPr>
        <w:tabs>
          <w:tab w:val="num" w:pos="1632"/>
        </w:tabs>
        <w:ind w:left="1632" w:hanging="360"/>
      </w:pPr>
      <w:rPr>
        <w:rFonts w:ascii="Wingdings" w:hAnsi="Wingdings" w:hint="default"/>
      </w:rPr>
    </w:lvl>
    <w:lvl w:ilvl="3">
      <w:start w:val="1"/>
      <w:numFmt w:val="bullet"/>
      <w:lvlText w:val=""/>
      <w:lvlJc w:val="left"/>
      <w:pPr>
        <w:tabs>
          <w:tab w:val="num" w:pos="2352"/>
        </w:tabs>
        <w:ind w:left="2352" w:hanging="360"/>
      </w:pPr>
      <w:rPr>
        <w:rFonts w:ascii="Symbol" w:hAnsi="Symbol" w:hint="default"/>
      </w:rPr>
    </w:lvl>
    <w:lvl w:ilvl="4">
      <w:start w:val="1"/>
      <w:numFmt w:val="bullet"/>
      <w:lvlText w:val="o"/>
      <w:lvlJc w:val="left"/>
      <w:pPr>
        <w:tabs>
          <w:tab w:val="num" w:pos="3072"/>
        </w:tabs>
        <w:ind w:left="3072" w:hanging="360"/>
      </w:pPr>
      <w:rPr>
        <w:rFonts w:ascii="Courier New" w:hAnsi="Courier New" w:hint="default"/>
      </w:rPr>
    </w:lvl>
    <w:lvl w:ilvl="5">
      <w:start w:val="1"/>
      <w:numFmt w:val="bullet"/>
      <w:lvlText w:val=""/>
      <w:lvlJc w:val="left"/>
      <w:pPr>
        <w:tabs>
          <w:tab w:val="num" w:pos="3792"/>
        </w:tabs>
        <w:ind w:left="3792" w:hanging="360"/>
      </w:pPr>
      <w:rPr>
        <w:rFonts w:ascii="Wingdings" w:hAnsi="Wingdings" w:hint="default"/>
      </w:rPr>
    </w:lvl>
    <w:lvl w:ilvl="6">
      <w:start w:val="1"/>
      <w:numFmt w:val="bullet"/>
      <w:lvlText w:val=""/>
      <w:lvlJc w:val="left"/>
      <w:pPr>
        <w:tabs>
          <w:tab w:val="num" w:pos="4512"/>
        </w:tabs>
        <w:ind w:left="4512" w:hanging="360"/>
      </w:pPr>
      <w:rPr>
        <w:rFonts w:ascii="Symbol" w:hAnsi="Symbol" w:hint="default"/>
      </w:rPr>
    </w:lvl>
    <w:lvl w:ilvl="7">
      <w:start w:val="1"/>
      <w:numFmt w:val="bullet"/>
      <w:lvlText w:val="o"/>
      <w:lvlJc w:val="left"/>
      <w:pPr>
        <w:tabs>
          <w:tab w:val="num" w:pos="5232"/>
        </w:tabs>
        <w:ind w:left="5232" w:hanging="360"/>
      </w:pPr>
      <w:rPr>
        <w:rFonts w:ascii="Courier New" w:hAnsi="Courier New" w:hint="default"/>
      </w:rPr>
    </w:lvl>
    <w:lvl w:ilvl="8">
      <w:start w:val="1"/>
      <w:numFmt w:val="bullet"/>
      <w:lvlText w:val=""/>
      <w:lvlJc w:val="left"/>
      <w:pPr>
        <w:tabs>
          <w:tab w:val="num" w:pos="5952"/>
        </w:tabs>
        <w:ind w:left="5952" w:hanging="360"/>
      </w:pPr>
      <w:rPr>
        <w:rFonts w:ascii="Wingdings" w:hAnsi="Wingdings" w:hint="default"/>
      </w:rPr>
    </w:lvl>
  </w:abstractNum>
  <w:abstractNum w:abstractNumId="15">
    <w:nsid w:val="3F8F058C"/>
    <w:multiLevelType w:val="hybridMultilevel"/>
    <w:tmpl w:val="133897DE"/>
    <w:lvl w:ilvl="0" w:tplc="00C28F2A">
      <w:start w:val="1"/>
      <w:numFmt w:val="russianLower"/>
      <w:lvlText w:val="%1)"/>
      <w:lvlJc w:val="left"/>
      <w:pPr>
        <w:tabs>
          <w:tab w:val="num" w:pos="1428"/>
        </w:tabs>
        <w:ind w:left="1428" w:hanging="360"/>
      </w:pPr>
      <w:rPr>
        <w:rFonts w:cs="Times New Roman" w:hint="default"/>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16">
    <w:nsid w:val="43EB4316"/>
    <w:multiLevelType w:val="hybridMultilevel"/>
    <w:tmpl w:val="EEB41832"/>
    <w:lvl w:ilvl="0" w:tplc="D186A842">
      <w:start w:val="2"/>
      <w:numFmt w:val="decimal"/>
      <w:lvlText w:val="%1."/>
      <w:lvlJc w:val="left"/>
      <w:pPr>
        <w:tabs>
          <w:tab w:val="num" w:pos="1260"/>
        </w:tabs>
        <w:ind w:left="126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6C47E13"/>
    <w:multiLevelType w:val="multilevel"/>
    <w:tmpl w:val="199E24BE"/>
    <w:lvl w:ilvl="0">
      <w:start w:val="1"/>
      <w:numFmt w:val="decimal"/>
      <w:lvlText w:val="%1."/>
      <w:lvlJc w:val="left"/>
      <w:pPr>
        <w:tabs>
          <w:tab w:val="num" w:pos="1004"/>
        </w:tabs>
        <w:ind w:left="1004" w:hanging="360"/>
      </w:pPr>
      <w:rPr>
        <w:rFonts w:cs="Times New Roman"/>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18">
    <w:nsid w:val="56BB1AC5"/>
    <w:multiLevelType w:val="hybridMultilevel"/>
    <w:tmpl w:val="43824780"/>
    <w:lvl w:ilvl="0" w:tplc="5F82656E">
      <w:start w:val="1"/>
      <w:numFmt w:val="decimal"/>
      <w:lvlText w:val="%1."/>
      <w:lvlJc w:val="left"/>
      <w:pPr>
        <w:tabs>
          <w:tab w:val="num" w:pos="1260"/>
        </w:tabs>
        <w:ind w:left="126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B5A4A4D"/>
    <w:multiLevelType w:val="hybridMultilevel"/>
    <w:tmpl w:val="79AEA296"/>
    <w:lvl w:ilvl="0" w:tplc="D0388FC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092"/>
        </w:tabs>
        <w:ind w:left="1092" w:hanging="360"/>
      </w:pPr>
      <w:rPr>
        <w:rFonts w:ascii="Courier New" w:hAnsi="Courier New" w:hint="default"/>
      </w:rPr>
    </w:lvl>
    <w:lvl w:ilvl="2" w:tplc="04190005" w:tentative="1">
      <w:start w:val="1"/>
      <w:numFmt w:val="bullet"/>
      <w:lvlText w:val=""/>
      <w:lvlJc w:val="left"/>
      <w:pPr>
        <w:tabs>
          <w:tab w:val="num" w:pos="1812"/>
        </w:tabs>
        <w:ind w:left="1812" w:hanging="360"/>
      </w:pPr>
      <w:rPr>
        <w:rFonts w:ascii="Wingdings" w:hAnsi="Wingdings" w:hint="default"/>
      </w:rPr>
    </w:lvl>
    <w:lvl w:ilvl="3" w:tplc="04190001" w:tentative="1">
      <w:start w:val="1"/>
      <w:numFmt w:val="bullet"/>
      <w:lvlText w:val=""/>
      <w:lvlJc w:val="left"/>
      <w:pPr>
        <w:tabs>
          <w:tab w:val="num" w:pos="2532"/>
        </w:tabs>
        <w:ind w:left="2532" w:hanging="360"/>
      </w:pPr>
      <w:rPr>
        <w:rFonts w:ascii="Symbol" w:hAnsi="Symbol" w:hint="default"/>
      </w:rPr>
    </w:lvl>
    <w:lvl w:ilvl="4" w:tplc="04190003" w:tentative="1">
      <w:start w:val="1"/>
      <w:numFmt w:val="bullet"/>
      <w:lvlText w:val="o"/>
      <w:lvlJc w:val="left"/>
      <w:pPr>
        <w:tabs>
          <w:tab w:val="num" w:pos="3252"/>
        </w:tabs>
        <w:ind w:left="3252" w:hanging="360"/>
      </w:pPr>
      <w:rPr>
        <w:rFonts w:ascii="Courier New" w:hAnsi="Courier New" w:hint="default"/>
      </w:rPr>
    </w:lvl>
    <w:lvl w:ilvl="5" w:tplc="04190005" w:tentative="1">
      <w:start w:val="1"/>
      <w:numFmt w:val="bullet"/>
      <w:lvlText w:val=""/>
      <w:lvlJc w:val="left"/>
      <w:pPr>
        <w:tabs>
          <w:tab w:val="num" w:pos="3972"/>
        </w:tabs>
        <w:ind w:left="3972" w:hanging="360"/>
      </w:pPr>
      <w:rPr>
        <w:rFonts w:ascii="Wingdings" w:hAnsi="Wingdings" w:hint="default"/>
      </w:rPr>
    </w:lvl>
    <w:lvl w:ilvl="6" w:tplc="04190001" w:tentative="1">
      <w:start w:val="1"/>
      <w:numFmt w:val="bullet"/>
      <w:lvlText w:val=""/>
      <w:lvlJc w:val="left"/>
      <w:pPr>
        <w:tabs>
          <w:tab w:val="num" w:pos="4692"/>
        </w:tabs>
        <w:ind w:left="4692" w:hanging="360"/>
      </w:pPr>
      <w:rPr>
        <w:rFonts w:ascii="Symbol" w:hAnsi="Symbol" w:hint="default"/>
      </w:rPr>
    </w:lvl>
    <w:lvl w:ilvl="7" w:tplc="04190003" w:tentative="1">
      <w:start w:val="1"/>
      <w:numFmt w:val="bullet"/>
      <w:lvlText w:val="o"/>
      <w:lvlJc w:val="left"/>
      <w:pPr>
        <w:tabs>
          <w:tab w:val="num" w:pos="5412"/>
        </w:tabs>
        <w:ind w:left="5412" w:hanging="360"/>
      </w:pPr>
      <w:rPr>
        <w:rFonts w:ascii="Courier New" w:hAnsi="Courier New" w:hint="default"/>
      </w:rPr>
    </w:lvl>
    <w:lvl w:ilvl="8" w:tplc="04190005" w:tentative="1">
      <w:start w:val="1"/>
      <w:numFmt w:val="bullet"/>
      <w:lvlText w:val=""/>
      <w:lvlJc w:val="left"/>
      <w:pPr>
        <w:tabs>
          <w:tab w:val="num" w:pos="6132"/>
        </w:tabs>
        <w:ind w:left="6132" w:hanging="360"/>
      </w:pPr>
      <w:rPr>
        <w:rFonts w:ascii="Wingdings" w:hAnsi="Wingdings" w:hint="default"/>
      </w:rPr>
    </w:lvl>
  </w:abstractNum>
  <w:abstractNum w:abstractNumId="20">
    <w:nsid w:val="61AC4365"/>
    <w:multiLevelType w:val="hybridMultilevel"/>
    <w:tmpl w:val="98B61268"/>
    <w:lvl w:ilvl="0" w:tplc="D0388FC0">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2"/>
        </w:tabs>
        <w:ind w:left="912" w:hanging="360"/>
      </w:pPr>
      <w:rPr>
        <w:rFonts w:ascii="Courier New" w:hAnsi="Courier New" w:hint="default"/>
      </w:rPr>
    </w:lvl>
    <w:lvl w:ilvl="2" w:tplc="04190005" w:tentative="1">
      <w:start w:val="1"/>
      <w:numFmt w:val="bullet"/>
      <w:lvlText w:val=""/>
      <w:lvlJc w:val="left"/>
      <w:pPr>
        <w:tabs>
          <w:tab w:val="num" w:pos="1632"/>
        </w:tabs>
        <w:ind w:left="1632" w:hanging="360"/>
      </w:pPr>
      <w:rPr>
        <w:rFonts w:ascii="Wingdings" w:hAnsi="Wingdings" w:hint="default"/>
      </w:rPr>
    </w:lvl>
    <w:lvl w:ilvl="3" w:tplc="04190001" w:tentative="1">
      <w:start w:val="1"/>
      <w:numFmt w:val="bullet"/>
      <w:lvlText w:val=""/>
      <w:lvlJc w:val="left"/>
      <w:pPr>
        <w:tabs>
          <w:tab w:val="num" w:pos="2352"/>
        </w:tabs>
        <w:ind w:left="2352" w:hanging="360"/>
      </w:pPr>
      <w:rPr>
        <w:rFonts w:ascii="Symbol" w:hAnsi="Symbol" w:hint="default"/>
      </w:rPr>
    </w:lvl>
    <w:lvl w:ilvl="4" w:tplc="04190003" w:tentative="1">
      <w:start w:val="1"/>
      <w:numFmt w:val="bullet"/>
      <w:lvlText w:val="o"/>
      <w:lvlJc w:val="left"/>
      <w:pPr>
        <w:tabs>
          <w:tab w:val="num" w:pos="3072"/>
        </w:tabs>
        <w:ind w:left="3072" w:hanging="360"/>
      </w:pPr>
      <w:rPr>
        <w:rFonts w:ascii="Courier New" w:hAnsi="Courier New" w:hint="default"/>
      </w:rPr>
    </w:lvl>
    <w:lvl w:ilvl="5" w:tplc="04190005" w:tentative="1">
      <w:start w:val="1"/>
      <w:numFmt w:val="bullet"/>
      <w:lvlText w:val=""/>
      <w:lvlJc w:val="left"/>
      <w:pPr>
        <w:tabs>
          <w:tab w:val="num" w:pos="3792"/>
        </w:tabs>
        <w:ind w:left="3792" w:hanging="360"/>
      </w:pPr>
      <w:rPr>
        <w:rFonts w:ascii="Wingdings" w:hAnsi="Wingdings" w:hint="default"/>
      </w:rPr>
    </w:lvl>
    <w:lvl w:ilvl="6" w:tplc="04190001" w:tentative="1">
      <w:start w:val="1"/>
      <w:numFmt w:val="bullet"/>
      <w:lvlText w:val=""/>
      <w:lvlJc w:val="left"/>
      <w:pPr>
        <w:tabs>
          <w:tab w:val="num" w:pos="4512"/>
        </w:tabs>
        <w:ind w:left="4512" w:hanging="360"/>
      </w:pPr>
      <w:rPr>
        <w:rFonts w:ascii="Symbol" w:hAnsi="Symbol" w:hint="default"/>
      </w:rPr>
    </w:lvl>
    <w:lvl w:ilvl="7" w:tplc="04190003" w:tentative="1">
      <w:start w:val="1"/>
      <w:numFmt w:val="bullet"/>
      <w:lvlText w:val="o"/>
      <w:lvlJc w:val="left"/>
      <w:pPr>
        <w:tabs>
          <w:tab w:val="num" w:pos="5232"/>
        </w:tabs>
        <w:ind w:left="5232" w:hanging="360"/>
      </w:pPr>
      <w:rPr>
        <w:rFonts w:ascii="Courier New" w:hAnsi="Courier New" w:hint="default"/>
      </w:rPr>
    </w:lvl>
    <w:lvl w:ilvl="8" w:tplc="04190005" w:tentative="1">
      <w:start w:val="1"/>
      <w:numFmt w:val="bullet"/>
      <w:lvlText w:val=""/>
      <w:lvlJc w:val="left"/>
      <w:pPr>
        <w:tabs>
          <w:tab w:val="num" w:pos="5952"/>
        </w:tabs>
        <w:ind w:left="5952" w:hanging="360"/>
      </w:pPr>
      <w:rPr>
        <w:rFonts w:ascii="Wingdings" w:hAnsi="Wingdings" w:hint="default"/>
      </w:rPr>
    </w:lvl>
  </w:abstractNum>
  <w:abstractNum w:abstractNumId="21">
    <w:nsid w:val="622A24BD"/>
    <w:multiLevelType w:val="hybridMultilevel"/>
    <w:tmpl w:val="36027016"/>
    <w:lvl w:ilvl="0" w:tplc="D0388F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732"/>
        </w:tabs>
        <w:ind w:left="732" w:hanging="360"/>
      </w:pPr>
      <w:rPr>
        <w:rFonts w:ascii="Courier New" w:hAnsi="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22">
    <w:nsid w:val="642C27F3"/>
    <w:multiLevelType w:val="hybridMultilevel"/>
    <w:tmpl w:val="879841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7D52664"/>
    <w:multiLevelType w:val="hybridMultilevel"/>
    <w:tmpl w:val="43928472"/>
    <w:lvl w:ilvl="0" w:tplc="A8B6D336">
      <w:start w:val="1"/>
      <w:numFmt w:val="decimal"/>
      <w:lvlText w:val="%1."/>
      <w:lvlJc w:val="left"/>
      <w:pPr>
        <w:tabs>
          <w:tab w:val="num" w:pos="360"/>
        </w:tabs>
        <w:ind w:left="360" w:hanging="360"/>
      </w:pPr>
      <w:rPr>
        <w:rFonts w:cs="Times New Roman"/>
        <w:b w:val="0"/>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4">
    <w:nsid w:val="6DBF77B8"/>
    <w:multiLevelType w:val="hybridMultilevel"/>
    <w:tmpl w:val="2C2AB99E"/>
    <w:lvl w:ilvl="0" w:tplc="A73877B8">
      <w:start w:val="1"/>
      <w:numFmt w:val="russianLower"/>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718A04C2"/>
    <w:multiLevelType w:val="hybridMultilevel"/>
    <w:tmpl w:val="1D4E87F2"/>
    <w:lvl w:ilvl="0" w:tplc="00C28F2A">
      <w:start w:val="1"/>
      <w:numFmt w:val="russianLower"/>
      <w:lvlText w:val="%1)"/>
      <w:lvlJc w:val="left"/>
      <w:pPr>
        <w:tabs>
          <w:tab w:val="num" w:pos="900"/>
        </w:tabs>
        <w:ind w:left="900" w:hanging="360"/>
      </w:pPr>
      <w:rPr>
        <w:rFonts w:cs="Times New Roman" w:hint="default"/>
      </w:rPr>
    </w:lvl>
    <w:lvl w:ilvl="1" w:tplc="04190003" w:tentative="1">
      <w:start w:val="1"/>
      <w:numFmt w:val="bullet"/>
      <w:lvlText w:val="o"/>
      <w:lvlJc w:val="left"/>
      <w:pPr>
        <w:tabs>
          <w:tab w:val="num" w:pos="912"/>
        </w:tabs>
        <w:ind w:left="912" w:hanging="360"/>
      </w:pPr>
      <w:rPr>
        <w:rFonts w:ascii="Courier New" w:hAnsi="Courier New" w:hint="default"/>
      </w:rPr>
    </w:lvl>
    <w:lvl w:ilvl="2" w:tplc="04190005" w:tentative="1">
      <w:start w:val="1"/>
      <w:numFmt w:val="bullet"/>
      <w:lvlText w:val=""/>
      <w:lvlJc w:val="left"/>
      <w:pPr>
        <w:tabs>
          <w:tab w:val="num" w:pos="1632"/>
        </w:tabs>
        <w:ind w:left="1632" w:hanging="360"/>
      </w:pPr>
      <w:rPr>
        <w:rFonts w:ascii="Wingdings" w:hAnsi="Wingdings" w:hint="default"/>
      </w:rPr>
    </w:lvl>
    <w:lvl w:ilvl="3" w:tplc="04190001" w:tentative="1">
      <w:start w:val="1"/>
      <w:numFmt w:val="bullet"/>
      <w:lvlText w:val=""/>
      <w:lvlJc w:val="left"/>
      <w:pPr>
        <w:tabs>
          <w:tab w:val="num" w:pos="2352"/>
        </w:tabs>
        <w:ind w:left="2352" w:hanging="360"/>
      </w:pPr>
      <w:rPr>
        <w:rFonts w:ascii="Symbol" w:hAnsi="Symbol" w:hint="default"/>
      </w:rPr>
    </w:lvl>
    <w:lvl w:ilvl="4" w:tplc="04190003" w:tentative="1">
      <w:start w:val="1"/>
      <w:numFmt w:val="bullet"/>
      <w:lvlText w:val="o"/>
      <w:lvlJc w:val="left"/>
      <w:pPr>
        <w:tabs>
          <w:tab w:val="num" w:pos="3072"/>
        </w:tabs>
        <w:ind w:left="3072" w:hanging="360"/>
      </w:pPr>
      <w:rPr>
        <w:rFonts w:ascii="Courier New" w:hAnsi="Courier New" w:hint="default"/>
      </w:rPr>
    </w:lvl>
    <w:lvl w:ilvl="5" w:tplc="04190005" w:tentative="1">
      <w:start w:val="1"/>
      <w:numFmt w:val="bullet"/>
      <w:lvlText w:val=""/>
      <w:lvlJc w:val="left"/>
      <w:pPr>
        <w:tabs>
          <w:tab w:val="num" w:pos="3792"/>
        </w:tabs>
        <w:ind w:left="3792" w:hanging="360"/>
      </w:pPr>
      <w:rPr>
        <w:rFonts w:ascii="Wingdings" w:hAnsi="Wingdings" w:hint="default"/>
      </w:rPr>
    </w:lvl>
    <w:lvl w:ilvl="6" w:tplc="04190001" w:tentative="1">
      <w:start w:val="1"/>
      <w:numFmt w:val="bullet"/>
      <w:lvlText w:val=""/>
      <w:lvlJc w:val="left"/>
      <w:pPr>
        <w:tabs>
          <w:tab w:val="num" w:pos="4512"/>
        </w:tabs>
        <w:ind w:left="4512" w:hanging="360"/>
      </w:pPr>
      <w:rPr>
        <w:rFonts w:ascii="Symbol" w:hAnsi="Symbol" w:hint="default"/>
      </w:rPr>
    </w:lvl>
    <w:lvl w:ilvl="7" w:tplc="04190003" w:tentative="1">
      <w:start w:val="1"/>
      <w:numFmt w:val="bullet"/>
      <w:lvlText w:val="o"/>
      <w:lvlJc w:val="left"/>
      <w:pPr>
        <w:tabs>
          <w:tab w:val="num" w:pos="5232"/>
        </w:tabs>
        <w:ind w:left="5232" w:hanging="360"/>
      </w:pPr>
      <w:rPr>
        <w:rFonts w:ascii="Courier New" w:hAnsi="Courier New" w:hint="default"/>
      </w:rPr>
    </w:lvl>
    <w:lvl w:ilvl="8" w:tplc="04190005" w:tentative="1">
      <w:start w:val="1"/>
      <w:numFmt w:val="bullet"/>
      <w:lvlText w:val=""/>
      <w:lvlJc w:val="left"/>
      <w:pPr>
        <w:tabs>
          <w:tab w:val="num" w:pos="5952"/>
        </w:tabs>
        <w:ind w:left="5952" w:hanging="360"/>
      </w:pPr>
      <w:rPr>
        <w:rFonts w:ascii="Wingdings" w:hAnsi="Wingdings" w:hint="default"/>
      </w:rPr>
    </w:lvl>
  </w:abstractNum>
  <w:abstractNum w:abstractNumId="26">
    <w:nsid w:val="71A803F2"/>
    <w:multiLevelType w:val="multilevel"/>
    <w:tmpl w:val="980A48E0"/>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172"/>
        </w:tabs>
        <w:ind w:left="2172" w:hanging="360"/>
      </w:pPr>
      <w:rPr>
        <w:rFonts w:ascii="Courier New" w:hAnsi="Courier New" w:hint="default"/>
      </w:rPr>
    </w:lvl>
    <w:lvl w:ilvl="2">
      <w:start w:val="1"/>
      <w:numFmt w:val="bullet"/>
      <w:lvlText w:val=""/>
      <w:lvlJc w:val="left"/>
      <w:pPr>
        <w:tabs>
          <w:tab w:val="num" w:pos="2892"/>
        </w:tabs>
        <w:ind w:left="2892" w:hanging="360"/>
      </w:pPr>
      <w:rPr>
        <w:rFonts w:ascii="Wingdings" w:hAnsi="Wingdings" w:hint="default"/>
      </w:rPr>
    </w:lvl>
    <w:lvl w:ilvl="3">
      <w:start w:val="1"/>
      <w:numFmt w:val="bullet"/>
      <w:lvlText w:val=""/>
      <w:lvlJc w:val="left"/>
      <w:pPr>
        <w:tabs>
          <w:tab w:val="num" w:pos="3612"/>
        </w:tabs>
        <w:ind w:left="3612" w:hanging="360"/>
      </w:pPr>
      <w:rPr>
        <w:rFonts w:ascii="Symbol" w:hAnsi="Symbol" w:hint="default"/>
      </w:rPr>
    </w:lvl>
    <w:lvl w:ilvl="4">
      <w:start w:val="1"/>
      <w:numFmt w:val="bullet"/>
      <w:lvlText w:val="o"/>
      <w:lvlJc w:val="left"/>
      <w:pPr>
        <w:tabs>
          <w:tab w:val="num" w:pos="4332"/>
        </w:tabs>
        <w:ind w:left="4332" w:hanging="360"/>
      </w:pPr>
      <w:rPr>
        <w:rFonts w:ascii="Courier New" w:hAnsi="Courier New" w:hint="default"/>
      </w:rPr>
    </w:lvl>
    <w:lvl w:ilvl="5">
      <w:start w:val="1"/>
      <w:numFmt w:val="bullet"/>
      <w:lvlText w:val=""/>
      <w:lvlJc w:val="left"/>
      <w:pPr>
        <w:tabs>
          <w:tab w:val="num" w:pos="5052"/>
        </w:tabs>
        <w:ind w:left="5052" w:hanging="360"/>
      </w:pPr>
      <w:rPr>
        <w:rFonts w:ascii="Wingdings" w:hAnsi="Wingdings" w:hint="default"/>
      </w:rPr>
    </w:lvl>
    <w:lvl w:ilvl="6">
      <w:start w:val="1"/>
      <w:numFmt w:val="bullet"/>
      <w:lvlText w:val=""/>
      <w:lvlJc w:val="left"/>
      <w:pPr>
        <w:tabs>
          <w:tab w:val="num" w:pos="5772"/>
        </w:tabs>
        <w:ind w:left="5772" w:hanging="360"/>
      </w:pPr>
      <w:rPr>
        <w:rFonts w:ascii="Symbol" w:hAnsi="Symbol" w:hint="default"/>
      </w:rPr>
    </w:lvl>
    <w:lvl w:ilvl="7">
      <w:start w:val="1"/>
      <w:numFmt w:val="bullet"/>
      <w:lvlText w:val="o"/>
      <w:lvlJc w:val="left"/>
      <w:pPr>
        <w:tabs>
          <w:tab w:val="num" w:pos="6492"/>
        </w:tabs>
        <w:ind w:left="6492" w:hanging="360"/>
      </w:pPr>
      <w:rPr>
        <w:rFonts w:ascii="Courier New" w:hAnsi="Courier New" w:hint="default"/>
      </w:rPr>
    </w:lvl>
    <w:lvl w:ilvl="8">
      <w:start w:val="1"/>
      <w:numFmt w:val="bullet"/>
      <w:lvlText w:val=""/>
      <w:lvlJc w:val="left"/>
      <w:pPr>
        <w:tabs>
          <w:tab w:val="num" w:pos="7212"/>
        </w:tabs>
        <w:ind w:left="7212" w:hanging="360"/>
      </w:pPr>
      <w:rPr>
        <w:rFonts w:ascii="Wingdings" w:hAnsi="Wingdings" w:hint="default"/>
      </w:rPr>
    </w:lvl>
  </w:abstractNum>
  <w:abstractNum w:abstractNumId="27">
    <w:nsid w:val="78866FBD"/>
    <w:multiLevelType w:val="hybridMultilevel"/>
    <w:tmpl w:val="FC7853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0"/>
  </w:num>
  <w:num w:numId="3">
    <w:abstractNumId w:val="21"/>
  </w:num>
  <w:num w:numId="4">
    <w:abstractNumId w:val="8"/>
  </w:num>
  <w:num w:numId="5">
    <w:abstractNumId w:val="9"/>
  </w:num>
  <w:num w:numId="6">
    <w:abstractNumId w:val="24"/>
  </w:num>
  <w:num w:numId="7">
    <w:abstractNumId w:val="13"/>
  </w:num>
  <w:num w:numId="8">
    <w:abstractNumId w:val="1"/>
  </w:num>
  <w:num w:numId="9">
    <w:abstractNumId w:val="17"/>
  </w:num>
  <w:num w:numId="10">
    <w:abstractNumId w:val="19"/>
  </w:num>
  <w:num w:numId="11">
    <w:abstractNumId w:val="15"/>
  </w:num>
  <w:num w:numId="12">
    <w:abstractNumId w:val="22"/>
  </w:num>
  <w:num w:numId="13">
    <w:abstractNumId w:val="2"/>
  </w:num>
  <w:num w:numId="14">
    <w:abstractNumId w:val="6"/>
  </w:num>
  <w:num w:numId="15">
    <w:abstractNumId w:val="27"/>
  </w:num>
  <w:num w:numId="16">
    <w:abstractNumId w:val="12"/>
  </w:num>
  <w:num w:numId="17">
    <w:abstractNumId w:val="20"/>
  </w:num>
  <w:num w:numId="18">
    <w:abstractNumId w:val="4"/>
  </w:num>
  <w:num w:numId="19">
    <w:abstractNumId w:val="11"/>
  </w:num>
  <w:num w:numId="20">
    <w:abstractNumId w:val="10"/>
  </w:num>
  <w:num w:numId="21">
    <w:abstractNumId w:val="3"/>
  </w:num>
  <w:num w:numId="22">
    <w:abstractNumId w:val="26"/>
  </w:num>
  <w:num w:numId="23">
    <w:abstractNumId w:val="14"/>
  </w:num>
  <w:num w:numId="24">
    <w:abstractNumId w:val="25"/>
  </w:num>
  <w:num w:numId="25">
    <w:abstractNumId w:val="5"/>
  </w:num>
  <w:num w:numId="26">
    <w:abstractNumId w:val="7"/>
  </w:num>
  <w:num w:numId="27">
    <w:abstractNumId w:val="18"/>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33C4"/>
    <w:rsid w:val="000065A3"/>
    <w:rsid w:val="00014F33"/>
    <w:rsid w:val="000364D5"/>
    <w:rsid w:val="00041E02"/>
    <w:rsid w:val="00064ACC"/>
    <w:rsid w:val="00066AA9"/>
    <w:rsid w:val="00073A4F"/>
    <w:rsid w:val="000766A5"/>
    <w:rsid w:val="000774C8"/>
    <w:rsid w:val="0008405A"/>
    <w:rsid w:val="00086638"/>
    <w:rsid w:val="000914BD"/>
    <w:rsid w:val="000B44CA"/>
    <w:rsid w:val="00172B68"/>
    <w:rsid w:val="00181A73"/>
    <w:rsid w:val="001867E6"/>
    <w:rsid w:val="001B63A1"/>
    <w:rsid w:val="001E5108"/>
    <w:rsid w:val="002548BC"/>
    <w:rsid w:val="00262107"/>
    <w:rsid w:val="00294D8D"/>
    <w:rsid w:val="002B1B86"/>
    <w:rsid w:val="002B3873"/>
    <w:rsid w:val="002C3987"/>
    <w:rsid w:val="002F46E0"/>
    <w:rsid w:val="0030414F"/>
    <w:rsid w:val="00310072"/>
    <w:rsid w:val="00317095"/>
    <w:rsid w:val="003A4ADD"/>
    <w:rsid w:val="003B75EF"/>
    <w:rsid w:val="003E724A"/>
    <w:rsid w:val="00420BA3"/>
    <w:rsid w:val="004236B5"/>
    <w:rsid w:val="004373F5"/>
    <w:rsid w:val="004524F5"/>
    <w:rsid w:val="0049386F"/>
    <w:rsid w:val="004C0699"/>
    <w:rsid w:val="004F0261"/>
    <w:rsid w:val="005379D5"/>
    <w:rsid w:val="005526E9"/>
    <w:rsid w:val="00555868"/>
    <w:rsid w:val="0058046D"/>
    <w:rsid w:val="005A08EC"/>
    <w:rsid w:val="005A0F25"/>
    <w:rsid w:val="005B55B2"/>
    <w:rsid w:val="00603E17"/>
    <w:rsid w:val="00613503"/>
    <w:rsid w:val="0063504F"/>
    <w:rsid w:val="00644DA8"/>
    <w:rsid w:val="00674043"/>
    <w:rsid w:val="00676160"/>
    <w:rsid w:val="00690042"/>
    <w:rsid w:val="006F396B"/>
    <w:rsid w:val="00707C9C"/>
    <w:rsid w:val="0071590C"/>
    <w:rsid w:val="00745A0C"/>
    <w:rsid w:val="007C7665"/>
    <w:rsid w:val="008042ED"/>
    <w:rsid w:val="008077CD"/>
    <w:rsid w:val="0082653E"/>
    <w:rsid w:val="00826898"/>
    <w:rsid w:val="00846DE6"/>
    <w:rsid w:val="0086739D"/>
    <w:rsid w:val="00874F5A"/>
    <w:rsid w:val="00887FBA"/>
    <w:rsid w:val="008A5C59"/>
    <w:rsid w:val="008B0FA4"/>
    <w:rsid w:val="008B619D"/>
    <w:rsid w:val="008D15D8"/>
    <w:rsid w:val="008D52B2"/>
    <w:rsid w:val="00912EB0"/>
    <w:rsid w:val="00925327"/>
    <w:rsid w:val="00943DE7"/>
    <w:rsid w:val="009D1792"/>
    <w:rsid w:val="009D4010"/>
    <w:rsid w:val="00A27896"/>
    <w:rsid w:val="00A945FC"/>
    <w:rsid w:val="00AC1640"/>
    <w:rsid w:val="00AD59DD"/>
    <w:rsid w:val="00AD6968"/>
    <w:rsid w:val="00AF7AF9"/>
    <w:rsid w:val="00B26427"/>
    <w:rsid w:val="00B33E16"/>
    <w:rsid w:val="00B53B00"/>
    <w:rsid w:val="00B729B7"/>
    <w:rsid w:val="00B81E17"/>
    <w:rsid w:val="00B95F54"/>
    <w:rsid w:val="00BB101F"/>
    <w:rsid w:val="00BB3975"/>
    <w:rsid w:val="00BD7A50"/>
    <w:rsid w:val="00BE3817"/>
    <w:rsid w:val="00C15088"/>
    <w:rsid w:val="00C225B3"/>
    <w:rsid w:val="00C43711"/>
    <w:rsid w:val="00C57F84"/>
    <w:rsid w:val="00C74AC6"/>
    <w:rsid w:val="00CB5591"/>
    <w:rsid w:val="00CC5D9D"/>
    <w:rsid w:val="00CE56F9"/>
    <w:rsid w:val="00D02D5A"/>
    <w:rsid w:val="00D063FB"/>
    <w:rsid w:val="00D24E81"/>
    <w:rsid w:val="00D2624A"/>
    <w:rsid w:val="00D47986"/>
    <w:rsid w:val="00DB1133"/>
    <w:rsid w:val="00DB2CFA"/>
    <w:rsid w:val="00DB4E76"/>
    <w:rsid w:val="00DD5FA1"/>
    <w:rsid w:val="00E010ED"/>
    <w:rsid w:val="00E0173C"/>
    <w:rsid w:val="00E22157"/>
    <w:rsid w:val="00E3664C"/>
    <w:rsid w:val="00E547CB"/>
    <w:rsid w:val="00E57ECD"/>
    <w:rsid w:val="00E67C5F"/>
    <w:rsid w:val="00E95E3B"/>
    <w:rsid w:val="00ED33C4"/>
    <w:rsid w:val="00F0199D"/>
    <w:rsid w:val="00F02917"/>
    <w:rsid w:val="00F04B0D"/>
    <w:rsid w:val="00F307E0"/>
    <w:rsid w:val="00F36790"/>
    <w:rsid w:val="00F42E63"/>
    <w:rsid w:val="00F4605A"/>
    <w:rsid w:val="00F53D93"/>
    <w:rsid w:val="00F54F12"/>
    <w:rsid w:val="00F9672C"/>
    <w:rsid w:val="00FA3C6C"/>
    <w:rsid w:val="00FB3AC9"/>
    <w:rsid w:val="00FC62EF"/>
    <w:rsid w:val="00FD6640"/>
    <w:rsid w:val="00FE3E3B"/>
    <w:rsid w:val="00FF440B"/>
    <w:rsid w:val="00FF7D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14:defaultImageDpi w14:val="0"/>
  <w15:chartTrackingRefBased/>
  <w15:docId w15:val="{B4D7DA70-9DF5-4EB8-837F-A20E6C7E9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555868"/>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5379D5"/>
    <w:pPr>
      <w:keepNext/>
      <w:spacing w:before="240" w:after="60"/>
      <w:outlineLvl w:val="1"/>
    </w:pPr>
    <w:rPr>
      <w:rFonts w:ascii="Arial" w:hAnsi="Arial" w:cs="Arial"/>
      <w:b/>
      <w:bCs/>
      <w:i/>
      <w:iCs/>
      <w:sz w:val="28"/>
      <w:szCs w:val="28"/>
    </w:rPr>
  </w:style>
  <w:style w:type="paragraph" w:styleId="3">
    <w:name w:val="heading 3"/>
    <w:basedOn w:val="a"/>
    <w:link w:val="30"/>
    <w:uiPriority w:val="9"/>
    <w:qFormat/>
    <w:rsid w:val="00064ACC"/>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paragraph" w:styleId="a3">
    <w:name w:val="footer"/>
    <w:basedOn w:val="a"/>
    <w:link w:val="a4"/>
    <w:uiPriority w:val="99"/>
    <w:rsid w:val="00A27896"/>
    <w:pPr>
      <w:tabs>
        <w:tab w:val="center" w:pos="4677"/>
        <w:tab w:val="right" w:pos="9355"/>
      </w:tabs>
    </w:pPr>
  </w:style>
  <w:style w:type="character" w:customStyle="1" w:styleId="a4">
    <w:name w:val="Нижній колонтитул Знак"/>
    <w:link w:val="a3"/>
    <w:uiPriority w:val="99"/>
    <w:semiHidden/>
    <w:locked/>
    <w:rPr>
      <w:rFonts w:cs="Times New Roman"/>
      <w:sz w:val="24"/>
      <w:szCs w:val="24"/>
    </w:rPr>
  </w:style>
  <w:style w:type="character" w:styleId="a5">
    <w:name w:val="page number"/>
    <w:uiPriority w:val="99"/>
    <w:rsid w:val="00A27896"/>
    <w:rPr>
      <w:rFonts w:cs="Times New Roman"/>
    </w:rPr>
  </w:style>
  <w:style w:type="paragraph" w:styleId="a6">
    <w:name w:val="Normal (Web)"/>
    <w:basedOn w:val="a"/>
    <w:uiPriority w:val="99"/>
    <w:rsid w:val="00F0199D"/>
    <w:pPr>
      <w:spacing w:before="100" w:beforeAutospacing="1" w:after="100" w:afterAutospacing="1"/>
    </w:pPr>
  </w:style>
  <w:style w:type="table" w:styleId="a7">
    <w:name w:val="Table Grid"/>
    <w:basedOn w:val="a1"/>
    <w:uiPriority w:val="59"/>
    <w:rsid w:val="00BB101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header"/>
    <w:basedOn w:val="a"/>
    <w:link w:val="a9"/>
    <w:uiPriority w:val="99"/>
    <w:rsid w:val="00BB101F"/>
    <w:pPr>
      <w:tabs>
        <w:tab w:val="center" w:pos="4819"/>
        <w:tab w:val="right" w:pos="9639"/>
      </w:tabs>
    </w:pPr>
  </w:style>
  <w:style w:type="character" w:customStyle="1" w:styleId="a9">
    <w:name w:val="Верхній колонтитул Знак"/>
    <w:link w:val="a8"/>
    <w:uiPriority w:val="99"/>
    <w:locked/>
    <w:rsid w:val="00BB101F"/>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7651</Words>
  <Characters>43613</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Серж</dc:creator>
  <cp:keywords/>
  <dc:description/>
  <cp:lastModifiedBy>Irina</cp:lastModifiedBy>
  <cp:revision>2</cp:revision>
  <dcterms:created xsi:type="dcterms:W3CDTF">2014-08-10T10:25:00Z</dcterms:created>
  <dcterms:modified xsi:type="dcterms:W3CDTF">2014-08-10T10:25:00Z</dcterms:modified>
</cp:coreProperties>
</file>