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F7" w:rsidRPr="00B91AF7" w:rsidRDefault="007917B3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Содержание</w:t>
      </w:r>
    </w:p>
    <w:p w:rsidR="00B91AF7" w:rsidRPr="00B91AF7" w:rsidRDefault="00B91AF7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Задание 1. Обязательства в гражданском праве</w:t>
      </w: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1.1 Понятие и стороны обязательств</w:t>
      </w: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1.2 Виды обязательств</w:t>
      </w: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1.3 Способы обеспечения исполнения обязательств</w:t>
      </w: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1.4 Ответственность за неисполнение обязательств</w:t>
      </w:r>
    </w:p>
    <w:p w:rsidR="00B91AF7" w:rsidRPr="00B91AF7" w:rsidRDefault="00B91AF7" w:rsidP="00B91AF7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Задание 2. Решите правовую ситуацию</w:t>
      </w:r>
    </w:p>
    <w:p w:rsidR="00B91AF7" w:rsidRPr="00B91AF7" w:rsidRDefault="00B91AF7" w:rsidP="00B91AF7">
      <w:pPr>
        <w:pStyle w:val="aa"/>
        <w:keepNext/>
        <w:widowControl w:val="0"/>
        <w:spacing w:line="360" w:lineRule="auto"/>
        <w:ind w:left="0" w:right="0"/>
        <w:jc w:val="both"/>
      </w:pPr>
      <w:r w:rsidRPr="00B91AF7">
        <w:t>Иванова получила по наследству после смерти матери жилой дом. Поскольку у нее уже был жилой дом для проживания, она решила продать дом, полученный по наследству. Муж, считая свою жену недостаточно практичной, потребовал от нее расписку, обязывающую продавать дом только с его согласия. Такая расписка была выдана, а через некоторое время муж уехал в командировку. В его отсутствие Иванова продала дом Ларионову. Вернувшись из командировки и узнав о продажи дома, Иванов потребовал у Ларионова доплатить еще 30% стоимости либо возвратить дом, отчужденный без его согласия.</w:t>
      </w:r>
    </w:p>
    <w:p w:rsidR="00B91AF7" w:rsidRPr="00B91AF7" w:rsidRDefault="00B91AF7" w:rsidP="00B91AF7">
      <w:pPr>
        <w:pStyle w:val="aa"/>
        <w:keepNext/>
        <w:widowControl w:val="0"/>
        <w:spacing w:line="360" w:lineRule="auto"/>
        <w:ind w:left="0" w:right="0"/>
        <w:jc w:val="both"/>
      </w:pPr>
      <w:r w:rsidRPr="00B91AF7">
        <w:t>Ларионов отказался как от доплаты, так и от возврата денег, пояснив, что цена была определена Ивановой, являющейся собственником дома. Иванов предъявил в суде иск к Ивановой и Ларионову о признании сделки недействительной. В исковом заявлении он ссылался на то, что его жена заключила сделку в нарушении принятых на себя письменных обязательств.</w:t>
      </w:r>
    </w:p>
    <w:p w:rsidR="00B91AF7" w:rsidRPr="00B91AF7" w:rsidRDefault="00B91AF7" w:rsidP="00B91AF7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Какое решение должен вынести суд?</w:t>
      </w: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  <w:szCs w:val="28"/>
        </w:rPr>
      </w:pPr>
      <w:r w:rsidRPr="00B91AF7">
        <w:rPr>
          <w:sz w:val="28"/>
        </w:rPr>
        <w:t>Задание 3. Выберите правильный ответ на приведенные тесты</w:t>
      </w: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</w:rPr>
      </w:pPr>
      <w:r w:rsidRPr="00B91AF7">
        <w:rPr>
          <w:sz w:val="28"/>
          <w:szCs w:val="28"/>
        </w:rPr>
        <w:t>Список использованной литературы</w:t>
      </w:r>
    </w:p>
    <w:p w:rsidR="00B91AF7" w:rsidRPr="00B91AF7" w:rsidRDefault="00B91AF7" w:rsidP="00B91AF7">
      <w:pPr>
        <w:keepNext/>
        <w:widowControl w:val="0"/>
        <w:tabs>
          <w:tab w:val="left" w:pos="9024"/>
        </w:tabs>
        <w:spacing w:line="360" w:lineRule="auto"/>
        <w:jc w:val="both"/>
        <w:rPr>
          <w:sz w:val="28"/>
          <w:szCs w:val="28"/>
        </w:rPr>
      </w:pPr>
    </w:p>
    <w:p w:rsidR="00B91AF7" w:rsidRPr="00B91AF7" w:rsidRDefault="007917B3" w:rsidP="00B91AF7">
      <w:pPr>
        <w:keepNext/>
        <w:widowControl w:val="0"/>
        <w:tabs>
          <w:tab w:val="left" w:pos="9024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br w:type="page"/>
      </w:r>
      <w:r w:rsidR="00B91AF7" w:rsidRPr="00B91AF7">
        <w:rPr>
          <w:sz w:val="28"/>
          <w:szCs w:val="28"/>
        </w:rPr>
        <w:t>Задание 1. Обязательства в гражданском праве</w:t>
      </w:r>
    </w:p>
    <w:p w:rsidR="00F10E98" w:rsidRPr="00B91AF7" w:rsidRDefault="00F10E98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0E98" w:rsidRPr="00B91AF7" w:rsidRDefault="00A33196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1.1 Понятие и стороны обязательств</w:t>
      </w:r>
    </w:p>
    <w:p w:rsidR="00B91AF7" w:rsidRPr="00B91AF7" w:rsidRDefault="00B91AF7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0" w:name="z1"/>
      <w:bookmarkEnd w:id="0"/>
    </w:p>
    <w:p w:rsidR="00B31989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iCs/>
          <w:color w:val="auto"/>
          <w:sz w:val="28"/>
          <w:szCs w:val="28"/>
        </w:rPr>
        <w:t xml:space="preserve">Обязательством </w:t>
      </w:r>
      <w:r w:rsidRPr="00B91AF7">
        <w:rPr>
          <w:rFonts w:ascii="Times New Roman" w:hAnsi="Times New Roman"/>
          <w:color w:val="auto"/>
          <w:sz w:val="28"/>
          <w:szCs w:val="28"/>
        </w:rPr>
        <w:t>принято обозначать правоотношение, в силу которого одно лицо (</w:t>
      </w:r>
      <w:r w:rsidRPr="00066344">
        <w:rPr>
          <w:rFonts w:ascii="Times New Roman" w:hAnsi="Times New Roman"/>
          <w:color w:val="auto"/>
          <w:sz w:val="28"/>
          <w:szCs w:val="28"/>
        </w:rPr>
        <w:t>должник</w:t>
      </w:r>
      <w:r w:rsidRPr="00B91AF7">
        <w:rPr>
          <w:rFonts w:ascii="Times New Roman" w:hAnsi="Times New Roman"/>
          <w:color w:val="auto"/>
          <w:sz w:val="28"/>
          <w:szCs w:val="28"/>
        </w:rPr>
        <w:t>) обязано совершить в пользу другого лица (кредитора) определенное действие</w:t>
      </w:r>
      <w:r w:rsidR="005258E2" w:rsidRPr="00B91AF7">
        <w:rPr>
          <w:rFonts w:ascii="Times New Roman" w:hAnsi="Times New Roman"/>
          <w:color w:val="auto"/>
          <w:sz w:val="28"/>
          <w:szCs w:val="28"/>
        </w:rPr>
        <w:t xml:space="preserve"> (передать имущество, выполнить работу, уплатить деньги)</w:t>
      </w:r>
      <w:r w:rsidRPr="00B91AF7">
        <w:rPr>
          <w:rFonts w:ascii="Times New Roman" w:hAnsi="Times New Roman"/>
          <w:color w:val="auto"/>
          <w:sz w:val="28"/>
          <w:szCs w:val="28"/>
        </w:rPr>
        <w:t>, либо воздержаться от совершения такого действия</w:t>
      </w:r>
      <w:r w:rsidR="005258E2" w:rsidRPr="00B91AF7">
        <w:rPr>
          <w:rFonts w:ascii="Times New Roman" w:hAnsi="Times New Roman"/>
          <w:color w:val="auto"/>
          <w:sz w:val="28"/>
          <w:szCs w:val="28"/>
        </w:rPr>
        <w:t xml:space="preserve">, а кредитор имеет право требовать от должника исполнения его обязанности </w:t>
      </w:r>
      <w:r w:rsidRPr="00B91AF7">
        <w:rPr>
          <w:rFonts w:ascii="Times New Roman" w:hAnsi="Times New Roman"/>
          <w:color w:val="auto"/>
          <w:sz w:val="28"/>
          <w:szCs w:val="28"/>
        </w:rPr>
        <w:t>(</w:t>
      </w:r>
      <w:r w:rsidR="004B2006" w:rsidRPr="00B91AF7">
        <w:rPr>
          <w:rFonts w:ascii="Times New Roman" w:hAnsi="Times New Roman"/>
          <w:color w:val="auto"/>
          <w:sz w:val="28"/>
          <w:szCs w:val="28"/>
        </w:rPr>
        <w:t xml:space="preserve">п.1 </w:t>
      </w:r>
      <w:r w:rsidRPr="00B91AF7">
        <w:rPr>
          <w:rFonts w:ascii="Times New Roman" w:hAnsi="Times New Roman"/>
          <w:color w:val="auto"/>
          <w:sz w:val="28"/>
          <w:szCs w:val="28"/>
        </w:rPr>
        <w:t xml:space="preserve">ст.307 ГК). </w:t>
      </w:r>
    </w:p>
    <w:p w:rsidR="005258E2" w:rsidRPr="00B91AF7" w:rsidRDefault="005258E2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Обязательства возникают из договора, вследствие причинения вреда и из иных оснований, указанных в Гражданском Кодексе. Обычно предмет исполнения строго определен.</w:t>
      </w:r>
    </w:p>
    <w:p w:rsidR="00656524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Совокупность отношений, подчиняющихся действию норм обязательственного права именуется обязательственными. Принципиальное их отличие от вещных правоотношений состоит в том, что они обладают не абсолютным, а относительным характером.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 xml:space="preserve">Относительный характер проявляется в том, что они связывают не абсолютно всех участников права, а лишь участников правоотношений, вытекающих из обязательства. Это значит, что связать себя обязательственными правоотношениями лицо должно сначала вступить в него, войти в круг лиц, относящихся к числу его участников. По общему правилу, обязательства не могут создавать обязанностей для лиц, не участвующих в них, в качестве сторон (п. 3 ст. 308 ГК). </w:t>
      </w:r>
    </w:p>
    <w:p w:rsidR="004B2006" w:rsidRPr="00B91AF7" w:rsidRDefault="00656524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Содержание обязательства составляют субъективные права и обязанности его участников. Объект обязательства — действия либо воздержание от действия.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1" w:name="z5"/>
      <w:bookmarkEnd w:id="1"/>
    </w:p>
    <w:p w:rsidR="00B31989" w:rsidRPr="00B91AF7" w:rsidRDefault="004B2006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bCs/>
          <w:color w:val="auto"/>
          <w:sz w:val="28"/>
          <w:szCs w:val="28"/>
        </w:rPr>
        <w:t>Сторона 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—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субъект,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связанный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иными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субъектами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обязанностью.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Сторонами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обязательственного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правоотношения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выступает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должник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кредитор.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Только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лица,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способные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быть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носителями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прав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обязательств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(субъекты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гражданского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права),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могут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быть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должниками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кредиторами.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числу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закон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относит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граждан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юридических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лиц.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Обозначение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участника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качестве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должника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кредитора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вытекает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распределения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прав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1989" w:rsidRPr="00B91AF7">
        <w:rPr>
          <w:rFonts w:ascii="Times New Roman" w:hAnsi="Times New Roman"/>
          <w:color w:val="auto"/>
          <w:sz w:val="28"/>
          <w:szCs w:val="28"/>
        </w:rPr>
        <w:t>обязанностей.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E7EFC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Кредитор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-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кто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вправе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исполнения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-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тот,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кто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такого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исполнения.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E7EFC" w:rsidRPr="00B91AF7" w:rsidRDefault="009E7EFC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качестве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каждой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(кредитора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должника)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могут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участвовать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одновременно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этом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случае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имеется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множественность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обязательстве).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E7EFC" w:rsidRPr="00B91AF7" w:rsidRDefault="009E7EFC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Недействительность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требований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одному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участвующих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равно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истечение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срока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исковой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давности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требованию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такому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лицу,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себе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затрагивают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требований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остальным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этим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лицам.</w:t>
      </w:r>
      <w:bookmarkStart w:id="2" w:name="par1667"/>
      <w:bookmarkEnd w:id="2"/>
    </w:p>
    <w:p w:rsidR="009E7EFC" w:rsidRPr="00B91AF7" w:rsidRDefault="009E7EFC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Если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каждая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договору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пользу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другой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стороны,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считается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другой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стороны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том,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что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сделать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пользу,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одновременно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том,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что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имеет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требовать.</w:t>
      </w:r>
      <w:bookmarkStart w:id="3" w:name="par1668"/>
      <w:bookmarkEnd w:id="3"/>
    </w:p>
    <w:p w:rsidR="009E7EFC" w:rsidRPr="00B91AF7" w:rsidRDefault="009E7EFC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создает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обязанностей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для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участвующих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качестве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(для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третьих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лиц).</w:t>
      </w:r>
      <w:bookmarkStart w:id="4" w:name="par1669"/>
      <w:bookmarkEnd w:id="4"/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случаях,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законом,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иными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правовыми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актами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соглашением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может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создавать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для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третьих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отношении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обеих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обязательства.</w:t>
      </w:r>
    </w:p>
    <w:p w:rsidR="00B31989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односторонних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договорных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(например,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вытекающих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договора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займа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(ст.807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стороны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занимают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относительно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предмета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исполнения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полярные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позиции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-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стороны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имеются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другой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-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обязанности.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этом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корреспондирует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каждая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повторяемся,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имеет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обязанности.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31989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взаимных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договорных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также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может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одновременно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занимать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позицию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купле-продаже,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поставке,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подряду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др.).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наших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случаях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согласия,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2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308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каждая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считается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другой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стороны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том,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что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сделать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пользу,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одновременно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том,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что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имеет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требовать</w:t>
      </w:r>
      <w:r w:rsidR="009E7EFC" w:rsidRPr="00B91AF7">
        <w:rPr>
          <w:rFonts w:ascii="Times New Roman" w:hAnsi="Times New Roman"/>
          <w:color w:val="auto"/>
          <w:sz w:val="28"/>
          <w:szCs w:val="28"/>
        </w:rPr>
        <w:t>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Большинство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относится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категориям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взаимных.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Эти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отношения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регулируются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правилами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ст.328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31989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общему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правилу,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2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стороны: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существуют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допускаемые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РФ,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которых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число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может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быть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более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2-х,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например,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совместной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(ст.1041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B2006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5" w:name="z6"/>
      <w:bookmarkEnd w:id="5"/>
      <w:r w:rsidRPr="00B91AF7">
        <w:rPr>
          <w:rFonts w:ascii="Times New Roman" w:hAnsi="Times New Roman"/>
          <w:color w:val="auto"/>
          <w:sz w:val="28"/>
          <w:szCs w:val="28"/>
        </w:rPr>
        <w:t>Обычно,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каждая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представлена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одним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лицом.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закон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допускает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участие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обоих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вместе)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(п.1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ст.308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Такие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называются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iCs/>
          <w:color w:val="auto"/>
          <w:sz w:val="28"/>
          <w:szCs w:val="28"/>
        </w:rPr>
        <w:t>обязательствами</w:t>
      </w:r>
      <w:r w:rsidR="00B91AF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iCs/>
          <w:color w:val="auto"/>
          <w:sz w:val="28"/>
          <w:szCs w:val="28"/>
        </w:rPr>
        <w:t>со</w:t>
      </w:r>
      <w:r w:rsidR="00B91AF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iCs/>
          <w:color w:val="auto"/>
          <w:sz w:val="28"/>
          <w:szCs w:val="28"/>
        </w:rPr>
        <w:t>множественностью</w:t>
      </w:r>
      <w:r w:rsidR="00B91AF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iCs/>
          <w:color w:val="auto"/>
          <w:sz w:val="28"/>
          <w:szCs w:val="28"/>
        </w:rPr>
        <w:t>лиц.</w:t>
      </w:r>
      <w:r w:rsidR="00B91AF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</w:p>
    <w:p w:rsidR="00D518ED" w:rsidRPr="00B91AF7" w:rsidRDefault="00B31989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Примером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участием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является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возмещению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вреда,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причиненного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несколькими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совместно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(ст.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1080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несколькими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кредиторами</w:t>
      </w:r>
      <w:r w:rsidR="00B91AF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будет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между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тремя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юридическими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лицами,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объединившими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свои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средства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долевых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началах,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подрядчиком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строительству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для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жилого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дома.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котором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участвуют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стороне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возникает,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например,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заключении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2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сособственниками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дома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2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кровельщиками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договора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ремонте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крыши.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61911" w:rsidRPr="00B91AF7" w:rsidRDefault="00861911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Основаниями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возникновения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являются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юридические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факты,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которыми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закон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связывает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установление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обязательственного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ст.8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307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18ED" w:rsidRPr="00B91AF7">
        <w:rPr>
          <w:rFonts w:ascii="Times New Roman" w:hAnsi="Times New Roman"/>
          <w:color w:val="auto"/>
          <w:sz w:val="28"/>
          <w:szCs w:val="28"/>
        </w:rPr>
        <w:t>ими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являются: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сделки,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административные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акты,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причинение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вреда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другому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лицу,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неосновательное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обогащение,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иные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действия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граждан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юридических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события.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Наиболее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распространенным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возможным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основанием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возникновения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служит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договор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(п.2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ст.307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1AF7" w:rsidRDefault="00B91AF7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1911" w:rsidRPr="00B91AF7" w:rsidRDefault="00B91AF7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33196" w:rsidRPr="00B91AF7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A33196" w:rsidRPr="00B91AF7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="00A33196" w:rsidRPr="00B91AF7">
        <w:rPr>
          <w:sz w:val="28"/>
          <w:szCs w:val="28"/>
        </w:rPr>
        <w:t>обязательств</w:t>
      </w:r>
    </w:p>
    <w:p w:rsidR="00017A1E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51DC" w:rsidRPr="00B91AF7" w:rsidRDefault="00861911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подразделяются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структуре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простые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(одно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обязанность)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сложные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(совокупность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обязанностей),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односторонние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(одной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принадлежат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обязанности)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взаимные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(каждой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принадлежат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обязанности).</w:t>
      </w:r>
      <w:r w:rsidR="00B91AF7">
        <w:rPr>
          <w:sz w:val="28"/>
          <w:szCs w:val="28"/>
        </w:rPr>
        <w:t xml:space="preserve"> </w:t>
      </w:r>
    </w:p>
    <w:p w:rsidR="004B2006" w:rsidRPr="00B91AF7" w:rsidRDefault="00B451DC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основаниям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возникновения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делятся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договорные,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внедоговорные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sz w:val="28"/>
          <w:szCs w:val="28"/>
        </w:rPr>
        <w:t>(деликатные,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например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причинения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вреда)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из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односторонних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сделок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sz w:val="28"/>
          <w:szCs w:val="28"/>
        </w:rPr>
        <w:t>(объявление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конкурса).</w:t>
      </w:r>
      <w:r w:rsidR="00B91AF7">
        <w:rPr>
          <w:sz w:val="28"/>
          <w:szCs w:val="28"/>
        </w:rPr>
        <w:t xml:space="preserve"> </w:t>
      </w:r>
    </w:p>
    <w:p w:rsidR="00B451DC" w:rsidRPr="00B91AF7" w:rsidRDefault="00B451DC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соотношению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обязанностей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—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односторонне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обязывающие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двусторонне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обязывающие.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первом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займа);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втором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каждой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(подавляющее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большинство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обязательств).</w:t>
      </w:r>
    </w:p>
    <w:p w:rsidR="00B451DC" w:rsidRPr="00B91AF7" w:rsidRDefault="00B451DC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Выделяют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носят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строго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личный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характер,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личность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имеет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юридического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значения.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Примером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первого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созданию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произведения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литературы,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науки,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искусства;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после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смерти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прекращается,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тогда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втором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(например,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купли-продажи)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после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смерти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переходят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правопреемникам.</w:t>
      </w:r>
    </w:p>
    <w:p w:rsidR="00B451DC" w:rsidRPr="00B91AF7" w:rsidRDefault="00861911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iCs/>
          <w:sz w:val="28"/>
          <w:szCs w:val="28"/>
        </w:rPr>
        <w:t>Обязательства</w:t>
      </w:r>
      <w:r w:rsidR="00B91AF7">
        <w:rPr>
          <w:iCs/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личного</w:t>
      </w:r>
      <w:r w:rsidR="00B91AF7">
        <w:rPr>
          <w:iCs/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характера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неразрывно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связаны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личностью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личностью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кредитора.</w:t>
      </w:r>
      <w:r w:rsidR="00B91AF7">
        <w:rPr>
          <w:sz w:val="28"/>
          <w:szCs w:val="28"/>
        </w:rPr>
        <w:t xml:space="preserve"> </w:t>
      </w:r>
    </w:p>
    <w:p w:rsidR="00B451DC" w:rsidRPr="00B91AF7" w:rsidRDefault="00B451DC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содержанию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подразделяются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определённые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альтернативные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(должнику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принадлежит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выбора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обязательства):</w:t>
      </w:r>
      <w:r w:rsidR="00B91AF7">
        <w:rPr>
          <w:sz w:val="28"/>
          <w:szCs w:val="28"/>
        </w:rPr>
        <w:t xml:space="preserve"> </w:t>
      </w:r>
    </w:p>
    <w:p w:rsidR="00B451DC" w:rsidRPr="00B91AF7" w:rsidRDefault="00B451DC" w:rsidP="00B91AF7">
      <w:pPr>
        <w:keepNext/>
        <w:widowControl w:val="0"/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обязуется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выполнить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строго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определенное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действие;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невозможности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выполнить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определенное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может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заменить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заранее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определенным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договоре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(факультативные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обязательства).</w:t>
      </w:r>
      <w:r w:rsidR="00B91AF7">
        <w:rPr>
          <w:bCs/>
          <w:sz w:val="28"/>
          <w:szCs w:val="28"/>
        </w:rPr>
        <w:t xml:space="preserve"> </w:t>
      </w:r>
    </w:p>
    <w:p w:rsidR="00B451DC" w:rsidRPr="00B91AF7" w:rsidRDefault="00B451DC" w:rsidP="00B91AF7">
      <w:pPr>
        <w:keepNext/>
        <w:widowControl w:val="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нескольких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заранее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определенных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действий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(альтернативные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обязательства),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выбора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принадлежит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должнику,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вытекает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существа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(ст.320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ГК).</w:t>
      </w:r>
      <w:r w:rsidR="00B91AF7">
        <w:rPr>
          <w:sz w:val="28"/>
          <w:szCs w:val="28"/>
        </w:rPr>
        <w:t xml:space="preserve"> </w:t>
      </w:r>
    </w:p>
    <w:p w:rsidR="00B451DC" w:rsidRPr="00B91AF7" w:rsidRDefault="00B451DC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Тесно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связанные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между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собой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подразделяются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основные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дополнительные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(акцессорные).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Главные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могут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существовать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самостоятельно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(купля-продажа),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тогда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дополнительные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—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наличии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главного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вытекающие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поручительства).</w:t>
      </w:r>
    </w:p>
    <w:p w:rsidR="00B451DC" w:rsidRPr="00B91AF7" w:rsidRDefault="00B451DC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объекту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подразделяются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имущественные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(действия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связаны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имуществом)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неимущественные</w:t>
      </w:r>
      <w:r w:rsidRPr="00B91AF7">
        <w:rPr>
          <w:sz w:val="28"/>
          <w:szCs w:val="28"/>
        </w:rPr>
        <w:t>.</w:t>
      </w:r>
      <w:r w:rsidR="00B91AF7">
        <w:rPr>
          <w:sz w:val="28"/>
          <w:szCs w:val="28"/>
        </w:rPr>
        <w:t xml:space="preserve"> </w:t>
      </w:r>
    </w:p>
    <w:p w:rsidR="00B451DC" w:rsidRPr="00B91AF7" w:rsidRDefault="00B451DC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основаниям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возникновения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подразделяются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договорные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внедоговорные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причинения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вреда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называются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деликтными).</w:t>
      </w:r>
      <w:r w:rsidR="00B91AF7">
        <w:rPr>
          <w:sz w:val="28"/>
          <w:szCs w:val="28"/>
        </w:rPr>
        <w:t xml:space="preserve"> </w:t>
      </w:r>
    </w:p>
    <w:p w:rsidR="00861911" w:rsidRPr="00B91AF7" w:rsidRDefault="00861911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iCs/>
          <w:sz w:val="28"/>
          <w:szCs w:val="28"/>
        </w:rPr>
        <w:t>Обязательствами</w:t>
      </w:r>
      <w:r w:rsidR="00B91AF7">
        <w:rPr>
          <w:iCs/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со</w:t>
      </w:r>
      <w:r w:rsidR="00B91AF7">
        <w:rPr>
          <w:iCs/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множественностью</w:t>
      </w:r>
      <w:r w:rsidR="00B91AF7">
        <w:rPr>
          <w:iCs/>
          <w:sz w:val="28"/>
          <w:szCs w:val="28"/>
        </w:rPr>
        <w:t xml:space="preserve"> </w:t>
      </w:r>
      <w:r w:rsidRPr="00B91AF7">
        <w:rPr>
          <w:iCs/>
          <w:sz w:val="28"/>
          <w:szCs w:val="28"/>
        </w:rPr>
        <w:t>лиц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называются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участием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нескольких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(активная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множественность),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(пассивная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множественность),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(смешанная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множественность).</w:t>
      </w:r>
      <w:r w:rsidR="00B91AF7">
        <w:rPr>
          <w:sz w:val="28"/>
          <w:szCs w:val="28"/>
        </w:rPr>
        <w:t xml:space="preserve"> </w:t>
      </w:r>
    </w:p>
    <w:p w:rsidR="00D518ED" w:rsidRPr="00B91AF7" w:rsidRDefault="00B451DC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множественностью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подразделяется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iCs/>
          <w:color w:val="auto"/>
          <w:sz w:val="28"/>
          <w:szCs w:val="28"/>
        </w:rPr>
        <w:t>долевые</w:t>
      </w:r>
      <w:r w:rsidR="00B91AF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iCs/>
          <w:color w:val="auto"/>
          <w:sz w:val="28"/>
          <w:szCs w:val="28"/>
        </w:rPr>
        <w:t>солидарные.</w:t>
      </w:r>
      <w:r w:rsidR="00B91AF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Любое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множественностью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является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долевым,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если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закона,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правовых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актов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условий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вытекает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иное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(ст.321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долевом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каждый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должников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отвечает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за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себя,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только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своей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доле,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каждый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нескольких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кредиторов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имеет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право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исполнения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лишь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определенной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принадлежащей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ему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доле.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этом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для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должника,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исполнившего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своей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доле,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прекращается,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для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остальных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должников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сохраняет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силу.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451DC" w:rsidRPr="00B91AF7" w:rsidRDefault="00B451DC" w:rsidP="00B91AF7">
      <w:pPr>
        <w:pStyle w:val="a8"/>
        <w:keepNext/>
        <w:widowControl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1AF7">
        <w:rPr>
          <w:rFonts w:ascii="Times New Roman" w:hAnsi="Times New Roman"/>
          <w:color w:val="auto"/>
          <w:sz w:val="28"/>
          <w:szCs w:val="28"/>
        </w:rPr>
        <w:t>Более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сложными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являются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солидарные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множественностью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Наиболее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распространены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солидарные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пассивной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множественностью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лиц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(солидарная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обязанность).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этом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случае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вправе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исполнения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всех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должников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совместно,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так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любого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них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отдельности,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притом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как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полностью,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так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части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(ст.323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случае,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если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кредитор,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обратившись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требованием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к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одному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из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солидарных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должников,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получит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от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полного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удовлетворения,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он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вправе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взыскать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все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недополученное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остальных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должников.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Солидарные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должники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остаются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обязанными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до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тех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пор,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пока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не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погашено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полностью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(п.2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ст.323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1AF7">
        <w:rPr>
          <w:rFonts w:ascii="Times New Roman" w:hAnsi="Times New Roman"/>
          <w:color w:val="auto"/>
          <w:sz w:val="28"/>
          <w:szCs w:val="28"/>
        </w:rPr>
        <w:t>ГК).</w:t>
      </w:r>
      <w:r w:rsidR="00B91AF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7A1E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1911" w:rsidRPr="00B91AF7" w:rsidRDefault="00A33196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1.3</w:t>
      </w:r>
      <w:r w:rsidR="00B91AF7">
        <w:rPr>
          <w:sz w:val="28"/>
          <w:szCs w:val="28"/>
        </w:rPr>
        <w:t xml:space="preserve"> </w:t>
      </w:r>
      <w:r w:rsidR="00F10E98" w:rsidRPr="00B91AF7">
        <w:rPr>
          <w:sz w:val="28"/>
          <w:szCs w:val="28"/>
        </w:rPr>
        <w:t>Способы</w:t>
      </w:r>
      <w:r w:rsidR="00B91AF7">
        <w:rPr>
          <w:sz w:val="28"/>
          <w:szCs w:val="28"/>
        </w:rPr>
        <w:t xml:space="preserve"> </w:t>
      </w:r>
      <w:r w:rsidR="00F10E98" w:rsidRPr="00B91AF7">
        <w:rPr>
          <w:sz w:val="28"/>
          <w:szCs w:val="28"/>
        </w:rPr>
        <w:t>обес</w:t>
      </w:r>
      <w:r w:rsidRPr="00B91AF7">
        <w:rPr>
          <w:sz w:val="28"/>
          <w:szCs w:val="28"/>
        </w:rPr>
        <w:t>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</w:t>
      </w:r>
    </w:p>
    <w:p w:rsidR="00017A1E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5B9C" w:rsidRPr="00B91AF7" w:rsidRDefault="00861911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Исполнением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считается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активных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(реже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воздержание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определённых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действий),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составляющих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объект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исполняться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надлежащим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образом,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соответствии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требованиями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правовых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актов,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отсутствии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соответствии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обычаями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делового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оборота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обычно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предъявляемыми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требованиями.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Односторонний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отказ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одностороннее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изменение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условий,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правило,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допускаются.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срок,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срок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может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определён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разумный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срок.</w:t>
      </w:r>
      <w:r w:rsidR="00B91AF7">
        <w:rPr>
          <w:sz w:val="28"/>
          <w:szCs w:val="28"/>
        </w:rPr>
        <w:t xml:space="preserve"> </w:t>
      </w:r>
    </w:p>
    <w:p w:rsidR="002B3199" w:rsidRPr="00B91AF7" w:rsidRDefault="00F166B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между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обеспечивающим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большинстве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случаев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сам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своему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обязательству,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создается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дополнительное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правоотношения.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зависимым,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производным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основного,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главного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(например,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кредитному).</w:t>
      </w:r>
      <w:r w:rsidR="00B91AF7">
        <w:rPr>
          <w:sz w:val="28"/>
          <w:szCs w:val="28"/>
        </w:rPr>
        <w:t xml:space="preserve"> </w:t>
      </w:r>
    </w:p>
    <w:p w:rsidR="002B3199" w:rsidRPr="00B91AF7" w:rsidRDefault="00F166B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Дополнительный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характер,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обеспечивающего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обеспечивает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фактически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существующее,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называемое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прекратившееся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Прекращение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(например,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связи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продажей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дома),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правило,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влечет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прекращение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(ст.352,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367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исключением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банковская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гарантия,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независима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(ст.370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ГК).</w:t>
      </w:r>
    </w:p>
    <w:p w:rsidR="00F166B9" w:rsidRPr="00B91AF7" w:rsidRDefault="00F166B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Дополнительный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характер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обеспечивающего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недействительность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влечет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собой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недействительность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обеспечивающего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установлено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(п.3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ст.323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ГК).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Недействительность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напротив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влечет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недействительность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(п.2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ст.329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ГК),</w:t>
      </w:r>
      <w:r w:rsidR="00B91AF7">
        <w:rPr>
          <w:sz w:val="28"/>
          <w:szCs w:val="28"/>
        </w:rPr>
        <w:t xml:space="preserve"> </w:t>
      </w:r>
      <w:r w:rsidR="00B927F8" w:rsidRPr="00B91AF7">
        <w:rPr>
          <w:sz w:val="28"/>
          <w:szCs w:val="28"/>
        </w:rPr>
        <w:t>т.е.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сохраняет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юридическую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силу,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лишается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обеспечения.</w:t>
      </w:r>
      <w:r w:rsidR="00B91AF7">
        <w:rPr>
          <w:sz w:val="28"/>
          <w:szCs w:val="28"/>
        </w:rPr>
        <w:t xml:space="preserve"> </w:t>
      </w:r>
    </w:p>
    <w:p w:rsidR="00F166B9" w:rsidRPr="00B91AF7" w:rsidRDefault="00F166B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Статья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329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называет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следующие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способы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применяемых,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целях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неустойкой,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залогом,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удержанием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имущества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должника,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поручительством,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банковской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гарантией,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задатком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другими</w:t>
      </w:r>
      <w:r w:rsidR="00B91AF7">
        <w:rPr>
          <w:sz w:val="28"/>
          <w:szCs w:val="28"/>
        </w:rPr>
        <w:t xml:space="preserve"> </w:t>
      </w:r>
      <w:r w:rsidR="00861911" w:rsidRPr="00B91AF7">
        <w:rPr>
          <w:sz w:val="28"/>
          <w:szCs w:val="28"/>
        </w:rPr>
        <w:t>способами.</w:t>
      </w:r>
      <w:r w:rsidR="00B91AF7">
        <w:rPr>
          <w:sz w:val="28"/>
          <w:szCs w:val="28"/>
        </w:rPr>
        <w:t xml:space="preserve"> </w:t>
      </w:r>
    </w:p>
    <w:p w:rsidR="00D87BC4" w:rsidRPr="00B91AF7" w:rsidRDefault="00D87BC4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Залог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гражданском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—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имущество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ценности,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находящиеся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собственности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залогодателя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служащие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частичным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полным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обеспечением,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гарантирующим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погашение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займа</w:t>
      </w:r>
      <w:r w:rsidR="00B91AF7">
        <w:rPr>
          <w:sz w:val="28"/>
          <w:szCs w:val="28"/>
        </w:rPr>
        <w:t xml:space="preserve"> </w:t>
      </w:r>
    </w:p>
    <w:p w:rsidR="003F5640" w:rsidRPr="00B91AF7" w:rsidRDefault="00D87BC4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bCs/>
          <w:sz w:val="28"/>
          <w:szCs w:val="28"/>
        </w:rPr>
        <w:t>Поруч</w:t>
      </w:r>
      <w:r w:rsidR="002B3199" w:rsidRPr="00B91AF7">
        <w:rPr>
          <w:bCs/>
          <w:sz w:val="28"/>
          <w:szCs w:val="28"/>
        </w:rPr>
        <w:t>и</w:t>
      </w:r>
      <w:r w:rsidRPr="00B91AF7">
        <w:rPr>
          <w:bCs/>
          <w:sz w:val="28"/>
          <w:szCs w:val="28"/>
        </w:rPr>
        <w:t>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—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субъекта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(поручителя)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отвечать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перед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последним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полностью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частично.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Отношения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поручительства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общему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правилу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возникают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результате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заключения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особенного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поручительства.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Договор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поручительства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должен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заключён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письменной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форме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под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страхом</w:t>
      </w:r>
      <w:r w:rsidR="00B91AF7">
        <w:rPr>
          <w:sz w:val="28"/>
          <w:szCs w:val="28"/>
        </w:rPr>
        <w:t xml:space="preserve"> </w:t>
      </w:r>
      <w:r w:rsidR="003F5640" w:rsidRPr="00B91AF7">
        <w:rPr>
          <w:sz w:val="28"/>
          <w:szCs w:val="28"/>
        </w:rPr>
        <w:t>недействительности.</w:t>
      </w:r>
    </w:p>
    <w:p w:rsidR="003F5640" w:rsidRPr="00B91AF7" w:rsidRDefault="00D87BC4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bCs/>
          <w:sz w:val="28"/>
          <w:szCs w:val="28"/>
        </w:rPr>
        <w:t>Зад</w:t>
      </w:r>
      <w:r w:rsidR="002B3199" w:rsidRPr="00B91AF7">
        <w:rPr>
          <w:bCs/>
          <w:sz w:val="28"/>
          <w:szCs w:val="28"/>
        </w:rPr>
        <w:t>а</w:t>
      </w:r>
      <w:r w:rsidRPr="00B91AF7">
        <w:rPr>
          <w:bCs/>
          <w:sz w:val="28"/>
          <w:szCs w:val="28"/>
        </w:rPr>
        <w:t>ток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—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некоторая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денежная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которую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передает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доказательство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заключения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счёт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исполнения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обязательств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обеспечение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договору.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силу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своих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функций,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задаток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относится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обязательств.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Несоблюдение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формы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задатке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(простой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письменной)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считается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уплаченной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качестве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аванса,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доказано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иное.</w:t>
      </w:r>
    </w:p>
    <w:p w:rsidR="003F5640" w:rsidRPr="00B91AF7" w:rsidRDefault="00D87BC4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bCs/>
          <w:sz w:val="28"/>
          <w:szCs w:val="28"/>
        </w:rPr>
        <w:t>Удерж</w:t>
      </w:r>
      <w:r w:rsidR="002B3199" w:rsidRPr="00B91AF7">
        <w:rPr>
          <w:bCs/>
          <w:sz w:val="28"/>
          <w:szCs w:val="28"/>
        </w:rPr>
        <w:t>а</w:t>
      </w:r>
      <w:r w:rsidRPr="00B91AF7">
        <w:rPr>
          <w:bCs/>
          <w:sz w:val="28"/>
          <w:szCs w:val="28"/>
        </w:rPr>
        <w:t>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—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один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видов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состоящий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правомерно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удерживает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себя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вещь,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принадлежит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подлежит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передаче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третьему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указанию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поскольку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срок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кредиторское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оплате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вещи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издержек,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связанных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вещью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убытков</w:t>
      </w:r>
      <w:r w:rsidR="003F5640" w:rsidRPr="00B91AF7">
        <w:rPr>
          <w:sz w:val="28"/>
          <w:szCs w:val="28"/>
        </w:rPr>
        <w:t>: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удержанием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вещи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могут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обеспечиваться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сели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установлено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иное;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удерживающего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вещь,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удовлетворяются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стоимости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объеме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порядке,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предусмотренных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удовлетворения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требований,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залогом.</w:t>
      </w:r>
    </w:p>
    <w:p w:rsidR="00D87BC4" w:rsidRPr="00B91AF7" w:rsidRDefault="00D87BC4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Согласно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специальному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правилу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обращение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взыскания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такую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вещь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производится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же,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находилось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залоге.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Именно</w:t>
      </w:r>
      <w:r w:rsidR="00B91AF7">
        <w:rPr>
          <w:sz w:val="28"/>
          <w:szCs w:val="28"/>
        </w:rPr>
        <w:t xml:space="preserve"> </w:t>
      </w:r>
      <w:r w:rsidR="00A13360">
        <w:rPr>
          <w:sz w:val="28"/>
          <w:szCs w:val="28"/>
        </w:rPr>
        <w:t>из</w:t>
      </w:r>
      <w:r w:rsidR="00A13360" w:rsidRPr="00A13360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последнего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свойства</w:t>
      </w:r>
      <w:r w:rsidR="00B91AF7">
        <w:rPr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удержание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отнесено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обязательств.</w:t>
      </w:r>
      <w:r w:rsidR="00B91AF7">
        <w:rPr>
          <w:sz w:val="28"/>
          <w:szCs w:val="28"/>
        </w:rPr>
        <w:t xml:space="preserve"> 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Неустойка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(штраф,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пеня)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330.1):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(штрафом,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пеней)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признается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определенная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денежная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которую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уплатить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ненадлежащего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просрочки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доказывать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причинение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убытков.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определённая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независимо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сторон: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размер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её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может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увеличен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запрещает.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Договорная: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договором.</w:t>
      </w:r>
      <w:r w:rsidR="00B91AF7">
        <w:rPr>
          <w:sz w:val="28"/>
          <w:szCs w:val="28"/>
        </w:rPr>
        <w:t xml:space="preserve"> 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зависимости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соотношения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возмещение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394):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зачётная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(возмещение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покрываемой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неустойкой;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штрафная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–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взыскиваются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полной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сверх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неустойки;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альтернативная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–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выбору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взыскивается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убытки;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исключительная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–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взыскивается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неустойка.</w:t>
      </w:r>
      <w:r w:rsidR="00B91AF7">
        <w:rPr>
          <w:sz w:val="28"/>
          <w:szCs w:val="28"/>
        </w:rPr>
        <w:t xml:space="preserve"> </w:t>
      </w:r>
    </w:p>
    <w:p w:rsidR="00B927F8" w:rsidRPr="00B91AF7" w:rsidRDefault="00B927F8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Неустойка,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хоть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дополнительной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санкцией,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неотъемлемой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российском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гражданском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традиционно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признаётся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способов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обязательств.</w:t>
      </w:r>
      <w:r w:rsidR="00B91AF7">
        <w:rPr>
          <w:sz w:val="28"/>
          <w:szCs w:val="28"/>
        </w:rPr>
        <w:t xml:space="preserve"> </w:t>
      </w:r>
    </w:p>
    <w:p w:rsidR="003F5640" w:rsidRPr="00B91AF7" w:rsidRDefault="003F5640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Необходимо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отметить,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функционально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являясь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отношению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денежному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обязательству,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выраженному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валюте,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менее,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носящему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неденежный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характер.</w:t>
      </w:r>
    </w:p>
    <w:p w:rsidR="002B3199" w:rsidRPr="00B91AF7" w:rsidRDefault="00D87BC4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bCs/>
          <w:sz w:val="28"/>
          <w:szCs w:val="28"/>
        </w:rPr>
        <w:t>Банковская</w:t>
      </w:r>
      <w:r w:rsidR="00B91AF7">
        <w:rPr>
          <w:bCs/>
          <w:sz w:val="28"/>
          <w:szCs w:val="28"/>
        </w:rPr>
        <w:t xml:space="preserve"> </w:t>
      </w:r>
      <w:r w:rsidRPr="00B91AF7">
        <w:rPr>
          <w:bCs/>
          <w:sz w:val="28"/>
          <w:szCs w:val="28"/>
        </w:rPr>
        <w:t>гарантия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—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один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способов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банк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учреждение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(гарант)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выдает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просьбе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(принципала)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письменное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уплатить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(бенефициару)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денежную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предоставлении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уплате.</w:t>
      </w:r>
      <w:r w:rsidR="00B91AF7">
        <w:rPr>
          <w:sz w:val="28"/>
          <w:szCs w:val="28"/>
        </w:rPr>
        <w:t xml:space="preserve"> </w:t>
      </w:r>
    </w:p>
    <w:p w:rsidR="002B3199" w:rsidRPr="00B91AF7" w:rsidRDefault="00F166B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Указанный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перечень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исчерпывающим.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означает</w:t>
      </w:r>
      <w:r w:rsidR="00B91AF7">
        <w:rPr>
          <w:sz w:val="28"/>
          <w:szCs w:val="28"/>
        </w:rPr>
        <w:t xml:space="preserve"> </w:t>
      </w:r>
      <w:r w:rsidR="002B3199" w:rsidRPr="00B91AF7">
        <w:rPr>
          <w:sz w:val="28"/>
          <w:szCs w:val="28"/>
        </w:rPr>
        <w:t>«</w:t>
      </w:r>
      <w:r w:rsidRPr="00B91AF7">
        <w:rPr>
          <w:sz w:val="28"/>
          <w:szCs w:val="28"/>
        </w:rPr>
        <w:t>возможность</w:t>
      </w:r>
      <w:r w:rsidR="002B3199" w:rsidRPr="00B91AF7">
        <w:rPr>
          <w:sz w:val="28"/>
          <w:szCs w:val="28"/>
        </w:rPr>
        <w:t>»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законодателей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сконструировать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способы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будут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противоречить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действующему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законодательству.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Кроме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удержания,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все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применении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способов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совершаться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письменной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форме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(ст.331,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339,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362,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368,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380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РФ).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Несоблюдение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формы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влечет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недействительность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(ст.331,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339,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362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РФ).</w:t>
      </w:r>
      <w:r w:rsidR="00B91AF7">
        <w:rPr>
          <w:sz w:val="28"/>
          <w:szCs w:val="28"/>
        </w:rPr>
        <w:t xml:space="preserve"> </w:t>
      </w:r>
    </w:p>
    <w:p w:rsidR="00F166B9" w:rsidRPr="00B91AF7" w:rsidRDefault="00F166B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Способы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отличается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мер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предусмотренных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гражданским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арбитражным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процессуальным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законодательством,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таких,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наложение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ареста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имущество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ответчика,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запрещение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совершать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определенные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(ст.133-140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ГПК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ст.75-80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АПК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РФ).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меры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имеют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целью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обеспечить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будущего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решения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конкретному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спору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применяется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особому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постановлению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органа,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разрешающего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спор.</w:t>
      </w:r>
      <w:r w:rsidR="00B91AF7">
        <w:rPr>
          <w:sz w:val="28"/>
          <w:szCs w:val="28"/>
        </w:rPr>
        <w:t xml:space="preserve"> </w:t>
      </w:r>
    </w:p>
    <w:p w:rsidR="00017A1E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0E98" w:rsidRPr="00B91AF7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33196" w:rsidRPr="00B91AF7">
        <w:rPr>
          <w:sz w:val="28"/>
          <w:szCs w:val="28"/>
        </w:rPr>
        <w:t>1.4</w:t>
      </w:r>
      <w:r w:rsidR="00B91AF7">
        <w:rPr>
          <w:sz w:val="28"/>
          <w:szCs w:val="28"/>
        </w:rPr>
        <w:t xml:space="preserve"> </w:t>
      </w:r>
      <w:r w:rsidR="00F10E98" w:rsidRPr="00B91AF7">
        <w:rPr>
          <w:sz w:val="28"/>
          <w:szCs w:val="28"/>
        </w:rPr>
        <w:t>Ответственность</w:t>
      </w:r>
      <w:r w:rsidR="00B91AF7">
        <w:rPr>
          <w:sz w:val="28"/>
          <w:szCs w:val="28"/>
        </w:rPr>
        <w:t xml:space="preserve"> </w:t>
      </w:r>
      <w:r w:rsidR="00F10E98"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="00F10E98" w:rsidRPr="00B91AF7">
        <w:rPr>
          <w:sz w:val="28"/>
          <w:szCs w:val="28"/>
        </w:rPr>
        <w:t>неисполнение</w:t>
      </w:r>
      <w:r w:rsidR="00B91AF7">
        <w:rPr>
          <w:sz w:val="28"/>
          <w:szCs w:val="28"/>
        </w:rPr>
        <w:t xml:space="preserve"> </w:t>
      </w:r>
      <w:r w:rsidR="00F10E98" w:rsidRPr="00B91AF7">
        <w:rPr>
          <w:sz w:val="28"/>
          <w:szCs w:val="28"/>
        </w:rPr>
        <w:t>обязательств</w:t>
      </w:r>
    </w:p>
    <w:p w:rsidR="00017A1E" w:rsidRDefault="00017A1E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3199" w:rsidRPr="00B91AF7" w:rsidRDefault="004F5B9C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rStyle w:val="text-10"/>
          <w:sz w:val="28"/>
          <w:szCs w:val="28"/>
        </w:rPr>
      </w:pP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ненадлежащего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несёт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</w:t>
      </w:r>
      <w:r w:rsidR="00F166B9" w:rsidRPr="00B91AF7">
        <w:rPr>
          <w:sz w:val="28"/>
          <w:szCs w:val="28"/>
        </w:rPr>
        <w:t>анско-правовую</w:t>
      </w:r>
      <w:r w:rsidR="00B91AF7">
        <w:rPr>
          <w:sz w:val="28"/>
          <w:szCs w:val="28"/>
        </w:rPr>
        <w:t xml:space="preserve"> </w:t>
      </w:r>
      <w:r w:rsidR="00F166B9" w:rsidRPr="00B91AF7">
        <w:rPr>
          <w:sz w:val="28"/>
          <w:szCs w:val="28"/>
        </w:rPr>
        <w:t>ответственность</w:t>
      </w:r>
      <w:r w:rsidR="00B91AF7">
        <w:rPr>
          <w:sz w:val="28"/>
          <w:szCs w:val="28"/>
        </w:rPr>
        <w:t xml:space="preserve"> </w:t>
      </w:r>
      <w:r w:rsidR="00F166B9" w:rsidRPr="00B91AF7">
        <w:rPr>
          <w:sz w:val="28"/>
          <w:szCs w:val="28"/>
        </w:rPr>
        <w:t>(</w:t>
      </w:r>
      <w:r w:rsidR="002B3199" w:rsidRPr="00B91AF7">
        <w:rPr>
          <w:sz w:val="28"/>
          <w:szCs w:val="28"/>
        </w:rPr>
        <w:t>с</w:t>
      </w:r>
      <w:r w:rsidR="00F166B9" w:rsidRPr="00B91AF7">
        <w:rPr>
          <w:rStyle w:val="text-10"/>
          <w:sz w:val="28"/>
          <w:szCs w:val="28"/>
        </w:rPr>
        <w:t>т.393</w:t>
      </w:r>
      <w:r w:rsidR="00B91AF7">
        <w:rPr>
          <w:rStyle w:val="text-10"/>
          <w:sz w:val="28"/>
          <w:szCs w:val="28"/>
        </w:rPr>
        <w:t xml:space="preserve"> </w:t>
      </w:r>
      <w:r w:rsidR="00F166B9" w:rsidRPr="00B91AF7">
        <w:rPr>
          <w:rStyle w:val="text-10"/>
          <w:sz w:val="28"/>
          <w:szCs w:val="28"/>
        </w:rPr>
        <w:t>ГК).</w:t>
      </w:r>
      <w:bookmarkStart w:id="6" w:name="par2026"/>
      <w:bookmarkStart w:id="7" w:name="par2027"/>
      <w:bookmarkEnd w:id="6"/>
      <w:bookmarkEnd w:id="7"/>
      <w:r w:rsidR="00B91AF7">
        <w:rPr>
          <w:rStyle w:val="text-10"/>
          <w:sz w:val="28"/>
          <w:szCs w:val="28"/>
        </w:rPr>
        <w:t xml:space="preserve"> </w:t>
      </w:r>
    </w:p>
    <w:p w:rsidR="001A3889" w:rsidRPr="00B91AF7" w:rsidRDefault="00F166B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общему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правилу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возместить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(реальный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ущерб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упущенную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выгоду).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определяются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соответствии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правилами,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предусмотренными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статьей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15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ГК.</w:t>
      </w:r>
      <w:bookmarkStart w:id="8" w:name="par2028"/>
      <w:bookmarkEnd w:id="8"/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предусмотрено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правовыми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актами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определении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принимаются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внимание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цены,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существовавшие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месте,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где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было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добровольного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удовлетворения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добровольно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удовлетворено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было,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предъявления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иска.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Исходя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из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обстоятельств,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суд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может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удовлетворить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требование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о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возмещении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убытков,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принимая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во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внимание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цены,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существующие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день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вынесения</w:t>
      </w:r>
      <w:r w:rsidR="00B91AF7">
        <w:rPr>
          <w:sz w:val="28"/>
          <w:szCs w:val="28"/>
        </w:rPr>
        <w:t xml:space="preserve"> </w:t>
      </w:r>
      <w:r w:rsidR="001A3889" w:rsidRPr="00B91AF7">
        <w:rPr>
          <w:sz w:val="28"/>
          <w:szCs w:val="28"/>
        </w:rPr>
        <w:t>решения.</w:t>
      </w:r>
    </w:p>
    <w:p w:rsidR="00D614D2" w:rsidRPr="00B91AF7" w:rsidRDefault="001A388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Закон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предусматривает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процентов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неуплаченных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денежных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средств,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счёт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отобрание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вещи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предмета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обязательства.</w:t>
      </w:r>
      <w:r w:rsidR="00B91AF7">
        <w:rPr>
          <w:sz w:val="28"/>
          <w:szCs w:val="28"/>
        </w:rPr>
        <w:t xml:space="preserve"> </w:t>
      </w:r>
      <w:bookmarkStart w:id="9" w:name="par2029"/>
      <w:bookmarkStart w:id="10" w:name="p3340"/>
      <w:bookmarkEnd w:id="9"/>
      <w:bookmarkEnd w:id="10"/>
    </w:p>
    <w:p w:rsidR="00B927F8" w:rsidRPr="00B91AF7" w:rsidRDefault="00D614D2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могут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предусмотрены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случаи: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когда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допускается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только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убытков;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когда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могут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взысканы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полной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сверх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неустойки;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когда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выбору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могут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взысканы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неустойка,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убытки</w:t>
      </w:r>
      <w:r w:rsidR="00B927F8" w:rsidRPr="00B91AF7">
        <w:rPr>
          <w:sz w:val="28"/>
          <w:szCs w:val="28"/>
        </w:rPr>
        <w:t>.</w:t>
      </w:r>
      <w:bookmarkStart w:id="11" w:name="p3347"/>
      <w:bookmarkStart w:id="12" w:name="p3349"/>
      <w:bookmarkEnd w:id="11"/>
      <w:bookmarkEnd w:id="12"/>
    </w:p>
    <w:p w:rsidR="00B927F8" w:rsidRPr="00B91AF7" w:rsidRDefault="00D614D2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пользование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чужими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денежными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средствами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вследствие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неправомерного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удержания,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уклонения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возврата,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просрочки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уплате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неосновательного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получения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сбережения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счет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другого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подлежат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уплате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проценты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средств</w:t>
      </w:r>
      <w:r w:rsidR="00B91AF7">
        <w:rPr>
          <w:sz w:val="28"/>
          <w:szCs w:val="28"/>
        </w:rPr>
        <w:t xml:space="preserve"> </w:t>
      </w:r>
      <w:r w:rsidR="00B927F8" w:rsidRPr="00B91AF7">
        <w:rPr>
          <w:sz w:val="28"/>
          <w:szCs w:val="28"/>
        </w:rPr>
        <w:t>(ст.</w:t>
      </w:r>
      <w:r w:rsidR="00B91AF7">
        <w:rPr>
          <w:sz w:val="28"/>
          <w:szCs w:val="28"/>
        </w:rPr>
        <w:t xml:space="preserve"> </w:t>
      </w:r>
      <w:r w:rsidR="00B927F8" w:rsidRPr="00B91AF7">
        <w:rPr>
          <w:sz w:val="28"/>
          <w:szCs w:val="28"/>
        </w:rPr>
        <w:t>395)</w:t>
      </w:r>
      <w:r w:rsidRPr="00B91AF7">
        <w:rPr>
          <w:sz w:val="28"/>
          <w:szCs w:val="28"/>
        </w:rPr>
        <w:t>.</w:t>
      </w:r>
      <w:r w:rsidR="00B91AF7">
        <w:rPr>
          <w:sz w:val="28"/>
          <w:szCs w:val="28"/>
        </w:rPr>
        <w:t xml:space="preserve"> </w:t>
      </w:r>
      <w:bookmarkStart w:id="13" w:name="p3350"/>
      <w:bookmarkStart w:id="14" w:name="p3351"/>
      <w:bookmarkEnd w:id="13"/>
      <w:bookmarkEnd w:id="14"/>
      <w:r w:rsidRPr="00B91AF7">
        <w:rPr>
          <w:sz w:val="28"/>
          <w:szCs w:val="28"/>
        </w:rPr>
        <w:t>Проценты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пользование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чужими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средствами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взимаются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уплаты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суммы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этих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средств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кредитору,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установлен</w:t>
      </w:r>
      <w:r w:rsidR="00B927F8" w:rsidRPr="00B91AF7">
        <w:rPr>
          <w:sz w:val="28"/>
          <w:szCs w:val="28"/>
        </w:rPr>
        <w:t>о</w:t>
      </w:r>
      <w:r w:rsidR="00B91AF7">
        <w:rPr>
          <w:sz w:val="28"/>
          <w:szCs w:val="28"/>
        </w:rPr>
        <w:t xml:space="preserve"> </w:t>
      </w:r>
      <w:r w:rsidR="00B927F8" w:rsidRPr="00B91AF7">
        <w:rPr>
          <w:sz w:val="28"/>
          <w:szCs w:val="28"/>
        </w:rPr>
        <w:t>иное</w:t>
      </w:r>
      <w:r w:rsidRPr="00B91AF7">
        <w:rPr>
          <w:sz w:val="28"/>
          <w:szCs w:val="28"/>
        </w:rPr>
        <w:t>.</w:t>
      </w:r>
      <w:bookmarkStart w:id="15" w:name="p3353"/>
      <w:bookmarkStart w:id="16" w:name="p3359"/>
      <w:bookmarkStart w:id="17" w:name="p3380"/>
      <w:bookmarkEnd w:id="15"/>
      <w:bookmarkEnd w:id="16"/>
      <w:bookmarkEnd w:id="17"/>
    </w:p>
    <w:p w:rsidR="00B927F8" w:rsidRPr="00B91AF7" w:rsidRDefault="00B927F8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Статья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401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предусматривает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основания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ответственности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нарушение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обязательства:</w:t>
      </w:r>
      <w:bookmarkStart w:id="18" w:name="p3382"/>
      <w:bookmarkEnd w:id="18"/>
    </w:p>
    <w:p w:rsidR="00B927F8" w:rsidRPr="00B91AF7" w:rsidRDefault="00B927F8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исполнившее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либо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исполнившее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ненадлежащим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образом,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несет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ответственность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наличии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вины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(умысла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неосторожности),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кроме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случаев,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когда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предусмотрены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основания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ответственности.</w:t>
      </w:r>
      <w:bookmarkStart w:id="19" w:name="p3383"/>
      <w:bookmarkEnd w:id="19"/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признается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невиновным,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степени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заботливости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осмотрительности,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требовалась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характеру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условиям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оборота,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приняло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все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меры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надлежащего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обязательства.</w:t>
      </w:r>
      <w:bookmarkStart w:id="20" w:name="p3384"/>
      <w:bookmarkEnd w:id="20"/>
    </w:p>
    <w:p w:rsidR="00B927F8" w:rsidRPr="00B91AF7" w:rsidRDefault="00B927F8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2.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Отсутствие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вины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доказывается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нарушившим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обязательство.</w:t>
      </w:r>
      <w:bookmarkStart w:id="21" w:name="p3385"/>
      <w:bookmarkEnd w:id="21"/>
    </w:p>
    <w:p w:rsidR="00B927F8" w:rsidRPr="00B91AF7" w:rsidRDefault="00B927F8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3.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предусмотрено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договором,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исполнившее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ненадлежащим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образом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исполнившее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осуществлении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предпринимательской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деятельности,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несет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ответственность,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докажет,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надлежащее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оказалось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невозможным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вследствие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непреодолимой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силы,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чрезвычайных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непредотвратимых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данных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условиях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обстоятельств.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обстоятельствам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относятся,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частности,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нарушение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обязанностей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контрагентов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отсутствие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рынке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нужных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товаров,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отсутствие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должника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необходимых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денежных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средств.</w:t>
      </w:r>
      <w:bookmarkStart w:id="22" w:name="p3386"/>
      <w:bookmarkEnd w:id="22"/>
    </w:p>
    <w:p w:rsidR="00B927F8" w:rsidRPr="00B91AF7" w:rsidRDefault="00B927F8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4.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Заключенное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заранее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устранении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ограничении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ответственности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умышленное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нарушение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ничтожно.</w:t>
      </w:r>
    </w:p>
    <w:p w:rsidR="001A3889" w:rsidRPr="00B91AF7" w:rsidRDefault="004F5B9C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прекращается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надлежащим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исполнением,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может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прекращаться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основаниям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(зачёт,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отступное,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новация,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прощение,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совпадение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невозможность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исполнения,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смерть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гражданина,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ликвидация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юридического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лица).</w:t>
      </w:r>
      <w:r w:rsidR="00B91AF7">
        <w:rPr>
          <w:sz w:val="28"/>
          <w:szCs w:val="28"/>
        </w:rPr>
        <w:t xml:space="preserve"> </w:t>
      </w:r>
    </w:p>
    <w:p w:rsidR="001A3889" w:rsidRPr="00B91AF7" w:rsidRDefault="001A388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Основаниями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освобождения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ответственности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являются:</w:t>
      </w:r>
      <w:r w:rsidR="00B91AF7">
        <w:rPr>
          <w:sz w:val="28"/>
          <w:szCs w:val="28"/>
        </w:rPr>
        <w:t xml:space="preserve"> </w:t>
      </w:r>
    </w:p>
    <w:p w:rsidR="001A3889" w:rsidRPr="00B91AF7" w:rsidRDefault="001A388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1)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обстоятельство,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характеризующиеся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субъективной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непредотвратимости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непредвиденностью: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знало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возможном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наступлении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результата,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вред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мог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предотвращен.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Например,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кража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стройматериалов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третьим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отданных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подрядчику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ремонта,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умышленным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преступлением,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если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подрядчик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предвидел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мог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предвидеть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кражи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подобным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образом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(например,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поджег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здания);</w:t>
      </w:r>
      <w:r w:rsidR="00B91AF7">
        <w:rPr>
          <w:sz w:val="28"/>
          <w:szCs w:val="28"/>
        </w:rPr>
        <w:t xml:space="preserve"> </w:t>
      </w:r>
    </w:p>
    <w:p w:rsidR="001A3889" w:rsidRPr="00B91AF7" w:rsidRDefault="001A388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2)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непреодолимая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сила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обстоятельство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характеризуемое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чрезвычайностью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непредотвратимостью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данных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условиях,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(п.1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ст.202,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п.3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ст.401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ГК).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Например,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наводнение,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землетрясение,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цунами,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извержение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вулканов,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военные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перерыв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дипломатических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отношений,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эпидемий.</w:t>
      </w:r>
      <w:r w:rsidR="00B91AF7">
        <w:rPr>
          <w:sz w:val="28"/>
          <w:szCs w:val="28"/>
        </w:rPr>
        <w:t xml:space="preserve"> </w:t>
      </w:r>
    </w:p>
    <w:p w:rsidR="001A3889" w:rsidRDefault="001A3889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1AF7">
        <w:rPr>
          <w:sz w:val="28"/>
          <w:szCs w:val="28"/>
        </w:rPr>
        <w:t>3)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Вина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потерпевшего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(кредитора)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п.1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ст.1083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вред,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возникший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вследствие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умысла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потерпевшего,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возмещению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подлежит.</w:t>
      </w:r>
    </w:p>
    <w:p w:rsidR="00017A1E" w:rsidRPr="00017A1E" w:rsidRDefault="00017A1E" w:rsidP="00B91AF7">
      <w:pPr>
        <w:keepNext/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17B3" w:rsidRPr="00B91AF7" w:rsidRDefault="00B36167" w:rsidP="00B91AF7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AF7">
        <w:rPr>
          <w:rFonts w:ascii="Times New Roman" w:hAnsi="Times New Roman"/>
          <w:b w:val="0"/>
          <w:sz w:val="28"/>
          <w:szCs w:val="28"/>
        </w:rPr>
        <w:br w:type="page"/>
      </w:r>
      <w:r w:rsidR="007917B3" w:rsidRPr="00B91AF7">
        <w:rPr>
          <w:rFonts w:ascii="Times New Roman" w:hAnsi="Times New Roman" w:cs="Times New Roman"/>
          <w:b w:val="0"/>
          <w:sz w:val="28"/>
          <w:szCs w:val="28"/>
        </w:rPr>
        <w:t>Задание</w:t>
      </w:r>
      <w:r w:rsidR="00B91A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7B3" w:rsidRPr="00B91AF7">
        <w:rPr>
          <w:rFonts w:ascii="Times New Roman" w:hAnsi="Times New Roman" w:cs="Times New Roman"/>
          <w:b w:val="0"/>
          <w:sz w:val="28"/>
          <w:szCs w:val="28"/>
        </w:rPr>
        <w:t>2</w:t>
      </w:r>
      <w:r w:rsidR="00900317" w:rsidRPr="00B91AF7">
        <w:rPr>
          <w:rFonts w:ascii="Times New Roman" w:hAnsi="Times New Roman" w:cs="Times New Roman"/>
          <w:b w:val="0"/>
          <w:sz w:val="28"/>
          <w:szCs w:val="28"/>
        </w:rPr>
        <w:t>.</w:t>
      </w:r>
      <w:r w:rsidR="00B91A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7B3" w:rsidRPr="00B91AF7">
        <w:rPr>
          <w:rFonts w:ascii="Times New Roman" w:hAnsi="Times New Roman" w:cs="Times New Roman"/>
          <w:b w:val="0"/>
          <w:sz w:val="28"/>
          <w:szCs w:val="28"/>
        </w:rPr>
        <w:t>Решите</w:t>
      </w:r>
      <w:r w:rsidR="00B91A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7B3" w:rsidRPr="00B91AF7">
        <w:rPr>
          <w:rFonts w:ascii="Times New Roman" w:hAnsi="Times New Roman" w:cs="Times New Roman"/>
          <w:b w:val="0"/>
          <w:sz w:val="28"/>
          <w:szCs w:val="28"/>
        </w:rPr>
        <w:t>правовую</w:t>
      </w:r>
      <w:r w:rsidR="00B91A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7B3" w:rsidRPr="00B91AF7">
        <w:rPr>
          <w:rFonts w:ascii="Times New Roman" w:hAnsi="Times New Roman" w:cs="Times New Roman"/>
          <w:b w:val="0"/>
          <w:sz w:val="28"/>
          <w:szCs w:val="28"/>
        </w:rPr>
        <w:t>ситуацию</w:t>
      </w:r>
    </w:p>
    <w:p w:rsidR="00017A1E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917B3" w:rsidRPr="00B91AF7" w:rsidRDefault="00900317" w:rsidP="00B91AF7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91AF7">
        <w:rPr>
          <w:sz w:val="28"/>
        </w:rPr>
        <w:t>С</w:t>
      </w:r>
      <w:r w:rsidR="007917B3" w:rsidRPr="00B91AF7">
        <w:rPr>
          <w:sz w:val="28"/>
        </w:rPr>
        <w:t>огласно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ч.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1.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ст.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1111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ГК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РФ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Иванова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является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наследницей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закону.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соответствии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ст.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1142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ГК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РФ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Иванова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является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наследником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первой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очереди.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Согласно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ч.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1.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ст.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1110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настоящего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Кодекса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при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наследовании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имущество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умершего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(наследство,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наследственное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имущество)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переходит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к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другим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лицам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порядке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универсального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правопреемства,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то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есть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неизменном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виде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как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единое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целое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один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тот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же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момент,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если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из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правил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настоящего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Кодекса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следует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иное.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Таким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образом,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Иванова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является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собственником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наследованного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имущества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вправе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распоряжаться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своему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усмотрению.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Согласно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ч.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1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ст.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36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Семейного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Кодекса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РФ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имущество,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принадлежавшее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каждому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из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супругов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до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вступления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брак,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также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имущество,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полученное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одним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из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супругов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время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брака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дар,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порядке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наследования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или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иным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безвозмездным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сделкам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(имущество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каждого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из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супругов),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является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его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собственностью.</w:t>
      </w:r>
    </w:p>
    <w:p w:rsidR="007917B3" w:rsidRPr="00B91AF7" w:rsidRDefault="007917B3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Между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супругами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была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заключена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153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–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Сделками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признаются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действия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граждан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юридических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лиц,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направленные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установление,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изменение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прекращение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гражданских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обязанностей.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соответствии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2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154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односторонней,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соответствии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иными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правовыми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актами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соглашением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необходимо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достаточно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выражение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одной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стороны,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имело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место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так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как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Иванова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выдала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супругу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расписку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обязательством.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158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совершена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простой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письменной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форме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–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расписка.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соответствии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157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настоящего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кодекса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является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совершенной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под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условием.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157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наступлению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воспрепятствовала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сторона,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которой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наступление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выгодно,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следовательно</w:t>
      </w:r>
      <w:r w:rsidR="00900317" w:rsidRPr="00B91AF7">
        <w:rPr>
          <w:sz w:val="28"/>
          <w:szCs w:val="28"/>
        </w:rPr>
        <w:t>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признается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наступившим.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Ивановой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данное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продавать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супруга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было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невыгодным,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она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нарушила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условия,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данного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ею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расписке.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2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162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случаях,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прямо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указанных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соглашении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сторон,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несоблюдение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простой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письменной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формы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влечет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недействительность.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Решение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суда: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купли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–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продажи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между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Ивановой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Ларионовым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признается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недействительной,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вследствие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нарушения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Ивановой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уже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совершенной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простой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письменной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сделки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данного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обязательства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супругу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продавать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дом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его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согласия.</w:t>
      </w:r>
      <w:r w:rsidR="00B91AF7">
        <w:rPr>
          <w:sz w:val="28"/>
          <w:szCs w:val="28"/>
        </w:rPr>
        <w:t xml:space="preserve"> </w:t>
      </w:r>
    </w:p>
    <w:p w:rsidR="00017A1E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917B3" w:rsidRPr="00B91AF7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7917B3" w:rsidRPr="00B91AF7">
        <w:rPr>
          <w:sz w:val="28"/>
        </w:rPr>
        <w:t>Задание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3</w:t>
      </w:r>
      <w:r w:rsidR="00900317" w:rsidRPr="00B91AF7">
        <w:rPr>
          <w:sz w:val="28"/>
        </w:rPr>
        <w:t>.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Выберите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правильный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ответ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на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приведенные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ниже</w:t>
      </w:r>
      <w:r w:rsidR="00B91AF7">
        <w:rPr>
          <w:sz w:val="28"/>
        </w:rPr>
        <w:t xml:space="preserve"> </w:t>
      </w:r>
      <w:r w:rsidR="007917B3" w:rsidRPr="00B91AF7">
        <w:rPr>
          <w:sz w:val="28"/>
        </w:rPr>
        <w:t>тесты</w:t>
      </w:r>
    </w:p>
    <w:p w:rsidR="00900317" w:rsidRPr="00B91AF7" w:rsidRDefault="00900317" w:rsidP="00B91AF7">
      <w:pPr>
        <w:pStyle w:val="3"/>
        <w:keepNext/>
        <w:widowControl w:val="0"/>
        <w:spacing w:line="360" w:lineRule="auto"/>
        <w:ind w:firstLine="709"/>
        <w:jc w:val="both"/>
      </w:pPr>
    </w:p>
    <w:p w:rsidR="007917B3" w:rsidRPr="00B91AF7" w:rsidRDefault="007917B3" w:rsidP="00B91AF7">
      <w:pPr>
        <w:pStyle w:val="3"/>
        <w:keepNext/>
        <w:widowControl w:val="0"/>
        <w:spacing w:line="360" w:lineRule="auto"/>
        <w:ind w:firstLine="709"/>
        <w:jc w:val="both"/>
      </w:pPr>
      <w:r w:rsidRPr="00B91AF7">
        <w:t>1.</w:t>
      </w:r>
      <w:r w:rsidR="00B91AF7">
        <w:t xml:space="preserve"> </w:t>
      </w:r>
      <w:r w:rsidRPr="00B91AF7">
        <w:t>Присвоение</w:t>
      </w:r>
      <w:r w:rsidR="00B91AF7">
        <w:t xml:space="preserve"> </w:t>
      </w:r>
      <w:r w:rsidRPr="00B91AF7">
        <w:t>или</w:t>
      </w:r>
      <w:r w:rsidR="00B91AF7">
        <w:t xml:space="preserve"> </w:t>
      </w:r>
      <w:r w:rsidRPr="00B91AF7">
        <w:t>растрата</w:t>
      </w:r>
      <w:r w:rsidR="00B91AF7">
        <w:t xml:space="preserve"> </w:t>
      </w:r>
      <w:r w:rsidRPr="00B91AF7">
        <w:t>–</w:t>
      </w:r>
      <w:r w:rsidR="00B91AF7">
        <w:t xml:space="preserve"> </w:t>
      </w:r>
      <w:r w:rsidRPr="00B91AF7">
        <w:t>это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А)</w:t>
      </w:r>
      <w:r w:rsidR="00B91AF7">
        <w:t xml:space="preserve"> </w:t>
      </w:r>
      <w:r w:rsidRPr="00B91AF7">
        <w:t>тайное</w:t>
      </w:r>
      <w:r w:rsidR="00B91AF7">
        <w:t xml:space="preserve"> </w:t>
      </w:r>
      <w:r w:rsidRPr="00B91AF7">
        <w:t>хищение</w:t>
      </w:r>
      <w:r w:rsidR="00B91AF7">
        <w:t xml:space="preserve"> </w:t>
      </w:r>
      <w:r w:rsidRPr="00B91AF7">
        <w:t>чужого</w:t>
      </w:r>
      <w:r w:rsidR="00B91AF7">
        <w:t xml:space="preserve"> </w:t>
      </w:r>
      <w:r w:rsidRPr="00B91AF7">
        <w:t>имущества;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Б)</w:t>
      </w:r>
      <w:r w:rsidR="00B91AF7">
        <w:t xml:space="preserve"> </w:t>
      </w:r>
      <w:r w:rsidRPr="00B91AF7">
        <w:t>открытое</w:t>
      </w:r>
      <w:r w:rsidR="00B91AF7">
        <w:t xml:space="preserve"> </w:t>
      </w:r>
      <w:r w:rsidRPr="00B91AF7">
        <w:t>хищение</w:t>
      </w:r>
      <w:r w:rsidR="00B91AF7">
        <w:t xml:space="preserve"> </w:t>
      </w:r>
      <w:r w:rsidRPr="00B91AF7">
        <w:t>чужого</w:t>
      </w:r>
      <w:r w:rsidR="00B91AF7">
        <w:t xml:space="preserve"> </w:t>
      </w:r>
      <w:r w:rsidRPr="00B91AF7">
        <w:t>имущества;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В)</w:t>
      </w:r>
      <w:r w:rsidR="00B91AF7">
        <w:t xml:space="preserve"> </w:t>
      </w:r>
      <w:r w:rsidRPr="00B91AF7">
        <w:t>хищение</w:t>
      </w:r>
      <w:r w:rsidR="00B91AF7">
        <w:t xml:space="preserve"> </w:t>
      </w:r>
      <w:r w:rsidRPr="00B91AF7">
        <w:t>чужого</w:t>
      </w:r>
      <w:r w:rsidR="00B91AF7">
        <w:t xml:space="preserve"> </w:t>
      </w:r>
      <w:r w:rsidRPr="00B91AF7">
        <w:t>имущества,</w:t>
      </w:r>
      <w:r w:rsidR="00B91AF7">
        <w:t xml:space="preserve"> </w:t>
      </w:r>
      <w:r w:rsidRPr="00B91AF7">
        <w:t>вверенного</w:t>
      </w:r>
      <w:r w:rsidR="00B91AF7">
        <w:t xml:space="preserve"> </w:t>
      </w:r>
      <w:r w:rsidRPr="00B91AF7">
        <w:t>виновному;</w:t>
      </w:r>
      <w:r w:rsidR="00B91AF7">
        <w:t xml:space="preserve"> 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Г)</w:t>
      </w:r>
      <w:r w:rsidR="00B91AF7">
        <w:t xml:space="preserve"> </w:t>
      </w:r>
      <w:r w:rsidRPr="00B91AF7">
        <w:t>нет</w:t>
      </w:r>
      <w:r w:rsidR="00B91AF7">
        <w:t xml:space="preserve"> </w:t>
      </w:r>
      <w:r w:rsidRPr="00B91AF7">
        <w:t>верного</w:t>
      </w:r>
      <w:r w:rsidR="00B91AF7">
        <w:t xml:space="preserve"> </w:t>
      </w:r>
      <w:r w:rsidRPr="00B91AF7">
        <w:t>ответа.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Правильный</w:t>
      </w:r>
      <w:r w:rsidR="00B91AF7">
        <w:t xml:space="preserve"> </w:t>
      </w:r>
      <w:r w:rsidRPr="00B91AF7">
        <w:t>ответ:</w:t>
      </w:r>
      <w:r w:rsidR="00B91AF7">
        <w:t xml:space="preserve"> </w:t>
      </w:r>
      <w:r w:rsidR="00900317" w:rsidRPr="00B91AF7">
        <w:t>В</w:t>
      </w:r>
      <w:r w:rsidR="00B91AF7">
        <w:t xml:space="preserve"> </w:t>
      </w:r>
      <w:r w:rsidR="00900317" w:rsidRPr="00B91AF7">
        <w:t>-</w:t>
      </w:r>
      <w:r w:rsidR="00B91AF7">
        <w:t xml:space="preserve"> </w:t>
      </w:r>
      <w:r w:rsidRPr="00B91AF7">
        <w:t>(ст.</w:t>
      </w:r>
      <w:r w:rsidR="00B91AF7">
        <w:t xml:space="preserve"> </w:t>
      </w:r>
      <w:r w:rsidRPr="00B91AF7">
        <w:t>160</w:t>
      </w:r>
      <w:r w:rsidR="00B91AF7">
        <w:t xml:space="preserve"> </w:t>
      </w:r>
      <w:r w:rsidRPr="00B91AF7">
        <w:t>УК</w:t>
      </w:r>
      <w:r w:rsidR="00B91AF7">
        <w:t xml:space="preserve"> </w:t>
      </w:r>
      <w:r w:rsidRPr="00B91AF7">
        <w:t>РФ)</w:t>
      </w:r>
      <w:r w:rsidR="00900317" w:rsidRPr="00B91AF7">
        <w:t>.</w:t>
      </w:r>
    </w:p>
    <w:p w:rsidR="007917B3" w:rsidRPr="00B91AF7" w:rsidRDefault="007917B3" w:rsidP="00B91AF7">
      <w:pPr>
        <w:pStyle w:val="3"/>
        <w:keepNext/>
        <w:widowControl w:val="0"/>
        <w:spacing w:line="360" w:lineRule="auto"/>
        <w:ind w:firstLine="709"/>
        <w:jc w:val="both"/>
      </w:pPr>
      <w:r w:rsidRPr="00B91AF7">
        <w:t>2.</w:t>
      </w:r>
      <w:r w:rsidR="00B91AF7">
        <w:t xml:space="preserve"> </w:t>
      </w:r>
      <w:r w:rsidRPr="00B91AF7">
        <w:t>Административная</w:t>
      </w:r>
      <w:r w:rsidR="00B91AF7">
        <w:t xml:space="preserve"> </w:t>
      </w:r>
      <w:r w:rsidRPr="00B91AF7">
        <w:t>ответственность</w:t>
      </w:r>
      <w:r w:rsidR="00B91AF7">
        <w:t xml:space="preserve"> </w:t>
      </w:r>
      <w:r w:rsidRPr="00B91AF7">
        <w:t>установлена: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А)</w:t>
      </w:r>
      <w:r w:rsidR="00B91AF7">
        <w:t xml:space="preserve"> </w:t>
      </w:r>
      <w:r w:rsidRPr="00B91AF7">
        <w:t>с</w:t>
      </w:r>
      <w:r w:rsidR="00B91AF7">
        <w:t xml:space="preserve"> </w:t>
      </w:r>
      <w:r w:rsidRPr="00B91AF7">
        <w:t>14</w:t>
      </w:r>
      <w:r w:rsidR="00B91AF7">
        <w:t xml:space="preserve"> </w:t>
      </w:r>
      <w:r w:rsidRPr="00B91AF7">
        <w:t>лет;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Б)</w:t>
      </w:r>
      <w:r w:rsidR="00B91AF7">
        <w:t xml:space="preserve"> </w:t>
      </w:r>
      <w:r w:rsidRPr="00B91AF7">
        <w:t>с</w:t>
      </w:r>
      <w:r w:rsidR="00B91AF7">
        <w:t xml:space="preserve"> </w:t>
      </w:r>
      <w:r w:rsidRPr="00B91AF7">
        <w:t>18</w:t>
      </w:r>
      <w:r w:rsidR="00B91AF7">
        <w:t xml:space="preserve"> </w:t>
      </w:r>
      <w:r w:rsidRPr="00B91AF7">
        <w:t>лет;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В)</w:t>
      </w:r>
      <w:r w:rsidR="00B91AF7">
        <w:t xml:space="preserve"> </w:t>
      </w:r>
      <w:r w:rsidRPr="00B91AF7">
        <w:t>с</w:t>
      </w:r>
      <w:r w:rsidR="00B91AF7">
        <w:t xml:space="preserve"> </w:t>
      </w:r>
      <w:r w:rsidRPr="00B91AF7">
        <w:t>16</w:t>
      </w:r>
      <w:r w:rsidR="00B91AF7">
        <w:t xml:space="preserve"> </w:t>
      </w:r>
      <w:r w:rsidRPr="00B91AF7">
        <w:t>лет;</w:t>
      </w:r>
    </w:p>
    <w:p w:rsidR="007917B3" w:rsidRPr="00B91AF7" w:rsidRDefault="007917B3" w:rsidP="00B91AF7">
      <w:pPr>
        <w:pStyle w:val="3"/>
        <w:keepNext/>
        <w:widowControl w:val="0"/>
        <w:shd w:val="clear" w:color="auto" w:fill="FFFFFF"/>
        <w:tabs>
          <w:tab w:val="left" w:pos="427"/>
        </w:tabs>
        <w:spacing w:line="360" w:lineRule="auto"/>
        <w:ind w:firstLine="709"/>
        <w:jc w:val="both"/>
      </w:pPr>
      <w:r w:rsidRPr="00B91AF7">
        <w:t>Г)</w:t>
      </w:r>
      <w:r w:rsidR="00B91AF7">
        <w:t xml:space="preserve"> </w:t>
      </w:r>
      <w:r w:rsidRPr="00B91AF7">
        <w:t>с</w:t>
      </w:r>
      <w:r w:rsidR="00B91AF7">
        <w:t xml:space="preserve"> </w:t>
      </w:r>
      <w:r w:rsidRPr="00B91AF7">
        <w:t>21</w:t>
      </w:r>
      <w:r w:rsidR="00B91AF7">
        <w:t xml:space="preserve"> </w:t>
      </w:r>
      <w:r w:rsidRPr="00B91AF7">
        <w:t>года.</w:t>
      </w:r>
    </w:p>
    <w:p w:rsidR="007917B3" w:rsidRDefault="007917B3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1AF7">
        <w:rPr>
          <w:sz w:val="28"/>
          <w:szCs w:val="28"/>
        </w:rPr>
        <w:t>Ответ:</w:t>
      </w:r>
      <w:r w:rsidR="00B91AF7">
        <w:rPr>
          <w:sz w:val="28"/>
          <w:szCs w:val="28"/>
        </w:rPr>
        <w:t xml:space="preserve"> </w:t>
      </w:r>
      <w:r w:rsidR="00900317"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="00900317"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16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лет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согласно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ст.2.3.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гл.2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Кодекса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административных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правонарушениях.</w:t>
      </w:r>
    </w:p>
    <w:p w:rsidR="00017A1E" w:rsidRPr="00017A1E" w:rsidRDefault="00017A1E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6167" w:rsidRPr="00B91AF7" w:rsidRDefault="007917B3" w:rsidP="00B91AF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1AF7">
        <w:rPr>
          <w:sz w:val="28"/>
          <w:szCs w:val="28"/>
        </w:rPr>
        <w:br w:type="page"/>
      </w:r>
      <w:r w:rsidR="00B36167" w:rsidRPr="00B91AF7">
        <w:rPr>
          <w:sz w:val="28"/>
          <w:szCs w:val="28"/>
        </w:rPr>
        <w:t>Список</w:t>
      </w:r>
      <w:r w:rsidR="00B91AF7">
        <w:rPr>
          <w:sz w:val="28"/>
          <w:szCs w:val="28"/>
        </w:rPr>
        <w:t xml:space="preserve"> </w:t>
      </w:r>
      <w:r w:rsidR="00B36167" w:rsidRPr="00B91AF7">
        <w:rPr>
          <w:sz w:val="28"/>
          <w:szCs w:val="28"/>
        </w:rPr>
        <w:t>использованной</w:t>
      </w:r>
      <w:r w:rsidR="00B91AF7">
        <w:rPr>
          <w:sz w:val="28"/>
          <w:szCs w:val="28"/>
        </w:rPr>
        <w:t xml:space="preserve"> </w:t>
      </w:r>
      <w:r w:rsidR="00B36167" w:rsidRPr="00B91AF7">
        <w:rPr>
          <w:sz w:val="28"/>
          <w:szCs w:val="28"/>
        </w:rPr>
        <w:t>литературы</w:t>
      </w:r>
    </w:p>
    <w:p w:rsidR="00D76DBB" w:rsidRPr="00B91AF7" w:rsidRDefault="00D76DBB" w:rsidP="00017A1E">
      <w:pPr>
        <w:pStyle w:val="f"/>
        <w:keepNext/>
        <w:widowControl w:val="0"/>
        <w:tabs>
          <w:tab w:val="left" w:pos="426"/>
        </w:tabs>
        <w:spacing w:line="360" w:lineRule="auto"/>
        <w:ind w:left="0"/>
        <w:rPr>
          <w:rFonts w:cs="Tahoma"/>
          <w:color w:val="auto"/>
          <w:sz w:val="28"/>
          <w:szCs w:val="19"/>
        </w:rPr>
      </w:pPr>
    </w:p>
    <w:p w:rsidR="00900317" w:rsidRPr="00B91AF7" w:rsidRDefault="007917B3" w:rsidP="00017A1E">
      <w:pPr>
        <w:keepNext/>
        <w:widowControl w:val="0"/>
        <w:numPr>
          <w:ilvl w:val="0"/>
          <w:numId w:val="8"/>
        </w:numPr>
        <w:tabs>
          <w:tab w:val="left" w:pos="426"/>
          <w:tab w:val="num" w:pos="742"/>
        </w:tabs>
        <w:spacing w:line="360" w:lineRule="auto"/>
        <w:ind w:firstLine="0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Гражданский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кодекс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Российской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Федерации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(ГК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30.11.1994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N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51-ФЗ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Часть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</w:t>
      </w:r>
      <w:r w:rsidR="00B91AF7">
        <w:rPr>
          <w:sz w:val="28"/>
          <w:szCs w:val="28"/>
        </w:rPr>
        <w:t xml:space="preserve"> </w:t>
      </w:r>
      <w:bookmarkStart w:id="23" w:name="p21"/>
      <w:bookmarkStart w:id="24" w:name="p22"/>
      <w:bookmarkStart w:id="25" w:name="p23"/>
      <w:bookmarkEnd w:id="23"/>
      <w:bookmarkEnd w:id="24"/>
      <w:bookmarkEnd w:id="25"/>
      <w:r w:rsidRPr="00B91AF7">
        <w:rPr>
          <w:sz w:val="28"/>
          <w:szCs w:val="28"/>
        </w:rPr>
        <w:t>(с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изм.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доп.,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вступающими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силу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11.01.2009)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//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Российская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газета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31.12.2008.</w:t>
      </w:r>
    </w:p>
    <w:p w:rsidR="00900317" w:rsidRPr="00B91AF7" w:rsidRDefault="00900317" w:rsidP="00017A1E">
      <w:pPr>
        <w:keepNext/>
        <w:widowControl w:val="0"/>
        <w:numPr>
          <w:ilvl w:val="0"/>
          <w:numId w:val="8"/>
        </w:numPr>
        <w:tabs>
          <w:tab w:val="left" w:pos="426"/>
          <w:tab w:val="num" w:pos="742"/>
        </w:tabs>
        <w:spacing w:line="360" w:lineRule="auto"/>
        <w:ind w:firstLine="0"/>
        <w:jc w:val="both"/>
        <w:rPr>
          <w:sz w:val="28"/>
        </w:rPr>
      </w:pPr>
      <w:r w:rsidRPr="00B91AF7">
        <w:rPr>
          <w:sz w:val="28"/>
          <w:szCs w:val="28"/>
        </w:rPr>
        <w:t>Кодекс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Российской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Федерации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административных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правонарушениях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//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Собрание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законодательства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2005.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№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37.</w:t>
      </w:r>
    </w:p>
    <w:p w:rsidR="00900317" w:rsidRPr="00B91AF7" w:rsidRDefault="00900317" w:rsidP="00017A1E">
      <w:pPr>
        <w:keepNext/>
        <w:widowControl w:val="0"/>
        <w:numPr>
          <w:ilvl w:val="0"/>
          <w:numId w:val="8"/>
        </w:numPr>
        <w:tabs>
          <w:tab w:val="left" w:pos="426"/>
          <w:tab w:val="num" w:pos="742"/>
        </w:tabs>
        <w:spacing w:line="360" w:lineRule="auto"/>
        <w:ind w:firstLine="0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Семейный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кодекс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Российской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Федерации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(в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ред.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от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28.12.2004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г.)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//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Собрание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законодательства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2005.-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№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11.</w:t>
      </w:r>
    </w:p>
    <w:p w:rsidR="00900317" w:rsidRPr="00B91AF7" w:rsidRDefault="00900317" w:rsidP="00017A1E">
      <w:pPr>
        <w:keepNext/>
        <w:widowControl w:val="0"/>
        <w:numPr>
          <w:ilvl w:val="0"/>
          <w:numId w:val="8"/>
        </w:numPr>
        <w:tabs>
          <w:tab w:val="left" w:pos="426"/>
          <w:tab w:val="num" w:pos="742"/>
        </w:tabs>
        <w:spacing w:line="360" w:lineRule="auto"/>
        <w:ind w:firstLine="0"/>
        <w:jc w:val="both"/>
        <w:rPr>
          <w:sz w:val="28"/>
        </w:rPr>
      </w:pPr>
      <w:r w:rsidRPr="00B91AF7">
        <w:rPr>
          <w:sz w:val="28"/>
          <w:szCs w:val="28"/>
        </w:rPr>
        <w:t>Уголовный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кодекс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Российской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Федерации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//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Собрание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законодательства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РФ.-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2005.-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№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1.-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Ст.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13.</w:t>
      </w:r>
    </w:p>
    <w:p w:rsidR="00900317" w:rsidRPr="00B91AF7" w:rsidRDefault="00900317" w:rsidP="00017A1E">
      <w:pPr>
        <w:keepNext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B91AF7">
        <w:rPr>
          <w:sz w:val="28"/>
          <w:szCs w:val="28"/>
        </w:rPr>
        <w:t>Зенин</w:t>
      </w:r>
      <w:r w:rsidR="00604530" w:rsidRPr="00B91AF7">
        <w:rPr>
          <w:sz w:val="28"/>
          <w:szCs w:val="28"/>
        </w:rPr>
        <w:t>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И.А.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Гражданское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право.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Общая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Особенная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части.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Учебник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для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вузов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/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И.А.Зенин.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–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М.: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Высшее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образование,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2008.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-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627</w:t>
      </w:r>
      <w:r w:rsidR="00B91AF7">
        <w:rPr>
          <w:sz w:val="28"/>
          <w:szCs w:val="28"/>
        </w:rPr>
        <w:t xml:space="preserve"> </w:t>
      </w:r>
      <w:r w:rsidRPr="00B91AF7">
        <w:rPr>
          <w:sz w:val="28"/>
          <w:szCs w:val="28"/>
        </w:rPr>
        <w:t>с.</w:t>
      </w:r>
    </w:p>
    <w:p w:rsidR="00B31989" w:rsidRPr="00017A1E" w:rsidRDefault="00D76DBB" w:rsidP="00017A1E">
      <w:pPr>
        <w:keepNext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firstLine="0"/>
        <w:jc w:val="both"/>
        <w:rPr>
          <w:sz w:val="28"/>
          <w:szCs w:val="28"/>
          <w:shd w:val="clear" w:color="auto" w:fill="BFCEE1"/>
        </w:rPr>
      </w:pPr>
      <w:r w:rsidRPr="00017A1E">
        <w:rPr>
          <w:bCs/>
          <w:sz w:val="28"/>
          <w:szCs w:val="28"/>
        </w:rPr>
        <w:t>Пиляев</w:t>
      </w:r>
      <w:r w:rsidR="00604530" w:rsidRPr="00017A1E">
        <w:rPr>
          <w:bCs/>
          <w:sz w:val="28"/>
          <w:szCs w:val="28"/>
        </w:rPr>
        <w:t>,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В.В.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Комментарий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к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Гражданскому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кодексу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Российской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Федерации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(постатейный).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Часть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1</w:t>
      </w:r>
      <w:r w:rsidR="00B91AF7" w:rsidRPr="00017A1E">
        <w:rPr>
          <w:sz w:val="28"/>
          <w:szCs w:val="28"/>
        </w:rPr>
        <w:t xml:space="preserve"> </w:t>
      </w:r>
      <w:r w:rsidRPr="00017A1E">
        <w:rPr>
          <w:sz w:val="28"/>
          <w:szCs w:val="28"/>
        </w:rPr>
        <w:t>/</w:t>
      </w:r>
      <w:r w:rsidR="00B91AF7" w:rsidRPr="00017A1E">
        <w:rPr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В.В.Пиляев.</w:t>
      </w:r>
      <w:r w:rsidR="00B91AF7" w:rsidRPr="00017A1E">
        <w:rPr>
          <w:bCs/>
          <w:sz w:val="28"/>
          <w:szCs w:val="28"/>
        </w:rPr>
        <w:t xml:space="preserve"> </w:t>
      </w:r>
      <w:r w:rsidR="00900317" w:rsidRPr="00017A1E">
        <w:rPr>
          <w:bCs/>
          <w:sz w:val="28"/>
          <w:szCs w:val="28"/>
        </w:rPr>
        <w:t>-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М.: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ТК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Велби,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2006.-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864</w:t>
      </w:r>
      <w:r w:rsidR="00B91AF7" w:rsidRPr="00017A1E">
        <w:rPr>
          <w:bCs/>
          <w:sz w:val="28"/>
          <w:szCs w:val="28"/>
        </w:rPr>
        <w:t xml:space="preserve"> </w:t>
      </w:r>
      <w:r w:rsidRPr="00017A1E">
        <w:rPr>
          <w:bCs/>
          <w:sz w:val="28"/>
          <w:szCs w:val="28"/>
        </w:rPr>
        <w:t>с.</w:t>
      </w:r>
      <w:bookmarkStart w:id="26" w:name="_GoBack"/>
      <w:bookmarkEnd w:id="26"/>
    </w:p>
    <w:sectPr w:rsidR="00B31989" w:rsidRPr="00017A1E" w:rsidSect="00B91AF7">
      <w:footerReference w:type="even" r:id="rId7"/>
      <w:pgSz w:w="11906" w:h="16838" w:code="9"/>
      <w:pgMar w:top="1134" w:right="851" w:bottom="1134" w:left="1701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77" w:rsidRDefault="00AA2077">
      <w:r>
        <w:separator/>
      </w:r>
    </w:p>
  </w:endnote>
  <w:endnote w:type="continuationSeparator" w:id="0">
    <w:p w:rsidR="00AA2077" w:rsidRDefault="00AA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F7" w:rsidRDefault="00B91AF7" w:rsidP="007917B3">
    <w:pPr>
      <w:pStyle w:val="a3"/>
      <w:framePr w:wrap="around" w:vAnchor="text" w:hAnchor="margin" w:xAlign="right" w:y="1"/>
      <w:rPr>
        <w:rStyle w:val="a5"/>
      </w:rPr>
    </w:pPr>
  </w:p>
  <w:p w:rsidR="00B91AF7" w:rsidRDefault="00B91AF7" w:rsidP="00A331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77" w:rsidRDefault="00AA2077">
      <w:r>
        <w:separator/>
      </w:r>
    </w:p>
  </w:footnote>
  <w:footnote w:type="continuationSeparator" w:id="0">
    <w:p w:rsidR="00AA2077" w:rsidRDefault="00AA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0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CB07E7"/>
    <w:multiLevelType w:val="singleLevel"/>
    <w:tmpl w:val="1B4A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F4841B8"/>
    <w:multiLevelType w:val="hybridMultilevel"/>
    <w:tmpl w:val="D234C9D2"/>
    <w:lvl w:ilvl="0" w:tplc="F6B6406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D73014"/>
    <w:multiLevelType w:val="hybridMultilevel"/>
    <w:tmpl w:val="5958D7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3588528E"/>
    <w:multiLevelType w:val="singleLevel"/>
    <w:tmpl w:val="BF78FB5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5">
    <w:nsid w:val="4A0F7530"/>
    <w:multiLevelType w:val="multilevel"/>
    <w:tmpl w:val="33BE4D6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06027AE"/>
    <w:multiLevelType w:val="hybridMultilevel"/>
    <w:tmpl w:val="4D10D03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58ED3953"/>
    <w:multiLevelType w:val="hybridMultilevel"/>
    <w:tmpl w:val="2BF4B65E"/>
    <w:lvl w:ilvl="0" w:tplc="B4D27ED6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61A673F0"/>
    <w:multiLevelType w:val="singleLevel"/>
    <w:tmpl w:val="8BBC55E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9">
    <w:nsid w:val="6ECF3EE9"/>
    <w:multiLevelType w:val="singleLevel"/>
    <w:tmpl w:val="2A346C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0">
    <w:nsid w:val="7BCC12B4"/>
    <w:multiLevelType w:val="hybridMultilevel"/>
    <w:tmpl w:val="7CC03730"/>
    <w:lvl w:ilvl="0" w:tplc="E37E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B6E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0AD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B0B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727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B2B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7C6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6C4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945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E98"/>
    <w:rsid w:val="00017A1E"/>
    <w:rsid w:val="00066344"/>
    <w:rsid w:val="00067213"/>
    <w:rsid w:val="0017422D"/>
    <w:rsid w:val="001A3889"/>
    <w:rsid w:val="002B3199"/>
    <w:rsid w:val="003C361B"/>
    <w:rsid w:val="003F5640"/>
    <w:rsid w:val="004142CE"/>
    <w:rsid w:val="004A5613"/>
    <w:rsid w:val="004B2006"/>
    <w:rsid w:val="004F5B9C"/>
    <w:rsid w:val="005258E2"/>
    <w:rsid w:val="00531166"/>
    <w:rsid w:val="00604530"/>
    <w:rsid w:val="00656524"/>
    <w:rsid w:val="007006B6"/>
    <w:rsid w:val="007575EC"/>
    <w:rsid w:val="007917B3"/>
    <w:rsid w:val="007D2642"/>
    <w:rsid w:val="007E3BEE"/>
    <w:rsid w:val="00861911"/>
    <w:rsid w:val="008B2C68"/>
    <w:rsid w:val="00900317"/>
    <w:rsid w:val="009E7EFC"/>
    <w:rsid w:val="00A13360"/>
    <w:rsid w:val="00A33196"/>
    <w:rsid w:val="00AA2077"/>
    <w:rsid w:val="00B31989"/>
    <w:rsid w:val="00B36167"/>
    <w:rsid w:val="00B451DC"/>
    <w:rsid w:val="00B91AF7"/>
    <w:rsid w:val="00B927F8"/>
    <w:rsid w:val="00BB576C"/>
    <w:rsid w:val="00C46811"/>
    <w:rsid w:val="00D518ED"/>
    <w:rsid w:val="00D614D2"/>
    <w:rsid w:val="00D76DBB"/>
    <w:rsid w:val="00D87BC4"/>
    <w:rsid w:val="00DE48E1"/>
    <w:rsid w:val="00E237A4"/>
    <w:rsid w:val="00E45154"/>
    <w:rsid w:val="00F10E98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1F2F88-3ECF-4AF4-B733-E139472E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98"/>
  </w:style>
  <w:style w:type="paragraph" w:styleId="1">
    <w:name w:val="heading 1"/>
    <w:basedOn w:val="a"/>
    <w:next w:val="a"/>
    <w:link w:val="10"/>
    <w:uiPriority w:val="9"/>
    <w:qFormat/>
    <w:rsid w:val="00BB5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10E9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A331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A33196"/>
    <w:rPr>
      <w:rFonts w:cs="Times New Roman"/>
    </w:rPr>
  </w:style>
  <w:style w:type="paragraph" w:styleId="a6">
    <w:name w:val="header"/>
    <w:basedOn w:val="a"/>
    <w:link w:val="a7"/>
    <w:uiPriority w:val="99"/>
    <w:rsid w:val="00A331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a8">
    <w:name w:val="Normal (Web)"/>
    <w:basedOn w:val="a"/>
    <w:uiPriority w:val="99"/>
    <w:rsid w:val="00B31989"/>
    <w:pPr>
      <w:spacing w:before="45" w:after="45"/>
      <w:ind w:left="45" w:right="45" w:firstLine="225"/>
    </w:pPr>
    <w:rPr>
      <w:rFonts w:ascii="Verdana" w:hAnsi="Verdana"/>
      <w:color w:val="386A9B"/>
      <w:sz w:val="18"/>
      <w:szCs w:val="18"/>
    </w:rPr>
  </w:style>
  <w:style w:type="paragraph" w:customStyle="1" w:styleId="t2">
    <w:name w:val="t2"/>
    <w:basedOn w:val="a"/>
    <w:rsid w:val="00B31989"/>
    <w:pPr>
      <w:spacing w:before="45" w:after="45"/>
      <w:ind w:left="45" w:right="45" w:firstLine="225"/>
    </w:pPr>
    <w:rPr>
      <w:rFonts w:ascii="Verdana" w:hAnsi="Verdana"/>
      <w:b/>
      <w:bCs/>
      <w:color w:val="004080"/>
    </w:rPr>
  </w:style>
  <w:style w:type="character" w:styleId="a9">
    <w:name w:val="Hyperlink"/>
    <w:uiPriority w:val="99"/>
    <w:rsid w:val="00B31989"/>
    <w:rPr>
      <w:rFonts w:ascii="Verdana" w:hAnsi="Verdana" w:cs="Times New Roman"/>
      <w:color w:val="0000FF"/>
      <w:u w:val="none"/>
      <w:effect w:val="none"/>
    </w:rPr>
  </w:style>
  <w:style w:type="paragraph" w:customStyle="1" w:styleId="text-1">
    <w:name w:val="text-1"/>
    <w:basedOn w:val="a"/>
    <w:rsid w:val="009E7EFC"/>
    <w:pPr>
      <w:spacing w:before="100" w:beforeAutospacing="1" w:after="100" w:afterAutospacing="1"/>
    </w:pPr>
    <w:rPr>
      <w:sz w:val="24"/>
      <w:szCs w:val="24"/>
    </w:rPr>
  </w:style>
  <w:style w:type="paragraph" w:customStyle="1" w:styleId="text-15">
    <w:name w:val="text-15"/>
    <w:basedOn w:val="a"/>
    <w:rsid w:val="00F166B9"/>
    <w:pPr>
      <w:spacing w:before="100" w:beforeAutospacing="1" w:after="100" w:afterAutospacing="1"/>
    </w:pPr>
    <w:rPr>
      <w:sz w:val="24"/>
      <w:szCs w:val="24"/>
    </w:rPr>
  </w:style>
  <w:style w:type="character" w:customStyle="1" w:styleId="text-10">
    <w:name w:val="text-10"/>
    <w:rsid w:val="00F166B9"/>
    <w:rPr>
      <w:rFonts w:cs="Times New Roman"/>
    </w:rPr>
  </w:style>
  <w:style w:type="paragraph" w:customStyle="1" w:styleId="u">
    <w:name w:val="u"/>
    <w:basedOn w:val="a"/>
    <w:rsid w:val="00D614D2"/>
    <w:pPr>
      <w:ind w:firstLine="390"/>
      <w:jc w:val="both"/>
    </w:pPr>
    <w:rPr>
      <w:color w:val="000000"/>
      <w:sz w:val="24"/>
      <w:szCs w:val="24"/>
    </w:rPr>
  </w:style>
  <w:style w:type="paragraph" w:customStyle="1" w:styleId="f">
    <w:name w:val="f"/>
    <w:basedOn w:val="a"/>
    <w:rsid w:val="00D76DBB"/>
    <w:pPr>
      <w:ind w:left="480"/>
      <w:jc w:val="both"/>
    </w:pPr>
    <w:rPr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7917B3"/>
    <w:pPr>
      <w:ind w:firstLine="567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a">
    <w:name w:val="Block Text"/>
    <w:basedOn w:val="a"/>
    <w:uiPriority w:val="99"/>
    <w:rsid w:val="007917B3"/>
    <w:pPr>
      <w:ind w:left="-567" w:right="-766"/>
    </w:pPr>
    <w:rPr>
      <w:sz w:val="28"/>
    </w:rPr>
  </w:style>
  <w:style w:type="table" w:styleId="ab">
    <w:name w:val="Table Grid"/>
    <w:basedOn w:val="a1"/>
    <w:uiPriority w:val="59"/>
    <w:rsid w:val="0079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882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8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873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8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884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8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87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868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8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2</vt:lpstr>
    </vt:vector>
  </TitlesOfParts>
  <Company>Мой дом</Company>
  <LinksUpToDate>false</LinksUpToDate>
  <CharactersWithSpaces>24977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2</dc:title>
  <dc:subject/>
  <dc:creator>Тамара Андреевна</dc:creator>
  <cp:keywords/>
  <dc:description/>
  <cp:lastModifiedBy>admin</cp:lastModifiedBy>
  <cp:revision>2</cp:revision>
  <dcterms:created xsi:type="dcterms:W3CDTF">2014-03-06T13:39:00Z</dcterms:created>
  <dcterms:modified xsi:type="dcterms:W3CDTF">2014-03-06T13:39:00Z</dcterms:modified>
</cp:coreProperties>
</file>