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E8" w:rsidRPr="008820D8" w:rsidRDefault="004B10E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Задание </w:t>
      </w:r>
      <w:r w:rsidR="008820D8">
        <w:rPr>
          <w:b/>
          <w:color w:val="000000"/>
          <w:sz w:val="28"/>
          <w:szCs w:val="28"/>
        </w:rPr>
        <w:t>№</w:t>
      </w:r>
      <w:r w:rsidR="008820D8" w:rsidRPr="008820D8">
        <w:rPr>
          <w:b/>
          <w:color w:val="000000"/>
          <w:sz w:val="28"/>
          <w:szCs w:val="28"/>
        </w:rPr>
        <w:t>1</w:t>
      </w:r>
      <w:r w:rsidRPr="008820D8">
        <w:rPr>
          <w:b/>
          <w:color w:val="000000"/>
          <w:sz w:val="28"/>
          <w:szCs w:val="28"/>
        </w:rPr>
        <w:t>:</w:t>
      </w:r>
      <w:r w:rsidRPr="008820D8">
        <w:rPr>
          <w:color w:val="000000"/>
          <w:sz w:val="28"/>
          <w:szCs w:val="28"/>
        </w:rPr>
        <w:t xml:space="preserve"> На основе данных формы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1</w:t>
      </w:r>
      <w:r w:rsidRPr="008820D8">
        <w:rPr>
          <w:color w:val="000000"/>
          <w:sz w:val="28"/>
          <w:szCs w:val="28"/>
        </w:rPr>
        <w:t xml:space="preserve"> за отчетный период и формы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3</w:t>
      </w:r>
      <w:r w:rsidRPr="008820D8">
        <w:rPr>
          <w:color w:val="000000"/>
          <w:sz w:val="28"/>
          <w:szCs w:val="28"/>
        </w:rPr>
        <w:t xml:space="preserve"> организации </w:t>
      </w:r>
      <w:r w:rsidR="00202F5F" w:rsidRPr="008820D8">
        <w:rPr>
          <w:color w:val="000000"/>
          <w:sz w:val="28"/>
          <w:szCs w:val="28"/>
        </w:rPr>
        <w:t>ООО</w:t>
      </w:r>
      <w:r w:rsidR="008820D8">
        <w:rPr>
          <w:color w:val="000000"/>
          <w:sz w:val="28"/>
          <w:szCs w:val="28"/>
        </w:rPr>
        <w:t> </w:t>
      </w:r>
      <w:r w:rsidR="008820D8" w:rsidRPr="008820D8">
        <w:rPr>
          <w:color w:val="000000"/>
          <w:sz w:val="28"/>
          <w:szCs w:val="28"/>
        </w:rPr>
        <w:t>«</w:t>
      </w:r>
      <w:r w:rsidR="00202F5F" w:rsidRPr="008820D8">
        <w:rPr>
          <w:color w:val="000000"/>
          <w:sz w:val="28"/>
          <w:szCs w:val="28"/>
        </w:rPr>
        <w:t xml:space="preserve">Тандем» </w:t>
      </w:r>
      <w:r w:rsidRPr="008820D8">
        <w:rPr>
          <w:color w:val="000000"/>
          <w:sz w:val="28"/>
          <w:szCs w:val="28"/>
        </w:rPr>
        <w:t>рассчитать и оценить в динамике величину чистых активов, определить долю чистых активов в валюте баланса и ее изменение в отчетном периоде. Составить выводы и проиллюстрировать их графически.</w:t>
      </w:r>
    </w:p>
    <w:p w:rsidR="004B10E8" w:rsidRPr="008820D8" w:rsidRDefault="004B10E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02"/>
        <w:gridCol w:w="2436"/>
        <w:gridCol w:w="1726"/>
        <w:gridCol w:w="1121"/>
        <w:gridCol w:w="1121"/>
        <w:gridCol w:w="1791"/>
      </w:tblGrid>
      <w:tr w:rsidR="00202F5F" w:rsidRPr="00E9401B" w:rsidTr="00E9401B">
        <w:trPr>
          <w:cantSplit/>
          <w:trHeight w:val="375"/>
          <w:jc w:val="center"/>
        </w:trPr>
        <w:tc>
          <w:tcPr>
            <w:tcW w:w="593" w:type="pct"/>
            <w:shd w:val="clear" w:color="auto" w:fill="auto"/>
            <w:noWrap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0" w:type="pct"/>
            <w:shd w:val="clear" w:color="auto" w:fill="auto"/>
            <w:noWrap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8" w:type="pct"/>
            <w:shd w:val="clear" w:color="auto" w:fill="auto"/>
            <w:noWrap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3" w:type="pct"/>
            <w:shd w:val="clear" w:color="auto" w:fill="auto"/>
            <w:noWrap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67" w:type="pct"/>
            <w:gridSpan w:val="2"/>
            <w:shd w:val="clear" w:color="auto" w:fill="auto"/>
            <w:noWrap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  <w:szCs w:val="28"/>
              </w:rPr>
              <w:t>№5</w:t>
            </w:r>
          </w:p>
        </w:tc>
      </w:tr>
      <w:tr w:rsidR="00202F5F" w:rsidRPr="00E9401B" w:rsidTr="00E9401B">
        <w:trPr>
          <w:cantSplit/>
          <w:trHeight w:val="390"/>
          <w:jc w:val="center"/>
        </w:trPr>
        <w:tc>
          <w:tcPr>
            <w:tcW w:w="5000" w:type="pct"/>
            <w:gridSpan w:val="6"/>
            <w:shd w:val="clear" w:color="auto" w:fill="auto"/>
            <w:noWrap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Расчет чистых активов (в балансовой оценке)</w:t>
            </w:r>
          </w:p>
        </w:tc>
      </w:tr>
      <w:tr w:rsidR="00202F5F" w:rsidRPr="00E9401B" w:rsidTr="00E9401B">
        <w:trPr>
          <w:cantSplit/>
          <w:trHeight w:val="96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Код строки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На конец года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Изменение (+, -)</w:t>
            </w:r>
          </w:p>
        </w:tc>
      </w:tr>
      <w:tr w:rsidR="00202F5F" w:rsidRPr="00E9401B" w:rsidTr="00E9401B">
        <w:trPr>
          <w:cantSplit/>
          <w:trHeight w:val="704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Активы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 xml:space="preserve">Сумма </w:t>
            </w:r>
            <w:r w:rsidR="008820D8" w:rsidRPr="00E9401B">
              <w:rPr>
                <w:color w:val="000000"/>
                <w:sz w:val="20"/>
                <w:szCs w:val="28"/>
              </w:rPr>
              <w:t>п. 1</w:t>
            </w:r>
            <w:r w:rsidRPr="00E9401B">
              <w:rPr>
                <w:color w:val="000000"/>
                <w:sz w:val="20"/>
                <w:szCs w:val="28"/>
              </w:rPr>
              <w:t>.1</w:t>
            </w:r>
            <w:r w:rsidR="008820D8" w:rsidRPr="00E9401B">
              <w:rPr>
                <w:color w:val="000000"/>
                <w:sz w:val="20"/>
                <w:szCs w:val="28"/>
              </w:rPr>
              <w:t>–1</w:t>
            </w:r>
            <w:r w:rsidRPr="00E9401B">
              <w:rPr>
                <w:color w:val="000000"/>
                <w:sz w:val="20"/>
                <w:szCs w:val="28"/>
              </w:rPr>
              <w:t>.12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100 263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108 622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8 359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1.1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79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-35</w:t>
            </w:r>
          </w:p>
        </w:tc>
      </w:tr>
      <w:tr w:rsidR="00202F5F" w:rsidRPr="00E9401B" w:rsidTr="00E9401B">
        <w:trPr>
          <w:cantSplit/>
          <w:trHeight w:val="37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1.2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45 100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46 926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1 826</w:t>
            </w:r>
          </w:p>
        </w:tc>
      </w:tr>
      <w:tr w:rsidR="00202F5F" w:rsidRPr="00E9401B" w:rsidTr="00E9401B">
        <w:trPr>
          <w:cantSplit/>
          <w:trHeight w:val="37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1.3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НИОКР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131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1 937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3 188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1 251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1.4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Незавершенное строительство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14 190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15 814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1 624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1.5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Доходные вложения в материальные ценности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135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59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-31</w:t>
            </w:r>
          </w:p>
        </w:tc>
      </w:tr>
      <w:tr w:rsidR="00202F5F" w:rsidRPr="00E9401B" w:rsidTr="00E9401B">
        <w:trPr>
          <w:cantSplit/>
          <w:trHeight w:val="112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1.6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Долгосрочные и краткосрочные финансовые вложения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140+250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10 250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12 506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2 256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1.7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Прочие внеоборотные активы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647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646</w:t>
            </w:r>
          </w:p>
        </w:tc>
      </w:tr>
      <w:tr w:rsidR="00202F5F" w:rsidRPr="00E9401B" w:rsidTr="00E9401B">
        <w:trPr>
          <w:cantSplit/>
          <w:trHeight w:val="37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1.8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Запасы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14 786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14 841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55</w:t>
            </w:r>
          </w:p>
        </w:tc>
      </w:tr>
      <w:tr w:rsidR="00202F5F" w:rsidRPr="00E9401B" w:rsidTr="00E9401B">
        <w:trPr>
          <w:cantSplit/>
          <w:trHeight w:val="150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1.9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4 125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5 102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977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1.10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230+240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8 780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7 481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-1 299</w:t>
            </w:r>
          </w:p>
        </w:tc>
      </w:tr>
      <w:tr w:rsidR="00202F5F" w:rsidRPr="00E9401B" w:rsidTr="00E9401B">
        <w:trPr>
          <w:cantSplit/>
          <w:trHeight w:val="351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1.11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Денежные средства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925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2 014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1 089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1.12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Прочие оборотные активы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270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</w:t>
            </w:r>
          </w:p>
        </w:tc>
      </w:tr>
      <w:tr w:rsidR="00202F5F" w:rsidRPr="00E9401B" w:rsidTr="00E9401B">
        <w:trPr>
          <w:cantSplit/>
          <w:trHeight w:val="294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Пассивы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Сумма п.</w:t>
            </w:r>
            <w:r w:rsidR="008820D8" w:rsidRPr="00E9401B">
              <w:rPr>
                <w:color w:val="000000"/>
                <w:sz w:val="20"/>
                <w:szCs w:val="28"/>
              </w:rPr>
              <w:t> 2</w:t>
            </w:r>
            <w:r w:rsidRPr="00E9401B">
              <w:rPr>
                <w:color w:val="000000"/>
                <w:sz w:val="20"/>
                <w:szCs w:val="28"/>
              </w:rPr>
              <w:t>.1</w:t>
            </w:r>
            <w:r w:rsidR="008820D8" w:rsidRPr="00E9401B">
              <w:rPr>
                <w:color w:val="000000"/>
                <w:sz w:val="20"/>
                <w:szCs w:val="28"/>
              </w:rPr>
              <w:t>–2</w:t>
            </w:r>
            <w:r w:rsidRPr="00E9401B">
              <w:rPr>
                <w:color w:val="000000"/>
                <w:sz w:val="20"/>
                <w:szCs w:val="28"/>
              </w:rPr>
              <w:t>.8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59 637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62 964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3 327</w:t>
            </w:r>
          </w:p>
        </w:tc>
      </w:tr>
      <w:tr w:rsidR="00202F5F" w:rsidRPr="00E9401B" w:rsidTr="00E9401B">
        <w:trPr>
          <w:cantSplit/>
          <w:trHeight w:val="112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2.1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Долгосрочные обязательства по кредитам и займам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510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9 888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10 791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903</w:t>
            </w:r>
          </w:p>
        </w:tc>
      </w:tr>
      <w:tr w:rsidR="00202F5F" w:rsidRPr="00E9401B" w:rsidTr="00E9401B">
        <w:trPr>
          <w:cantSplit/>
          <w:trHeight w:val="112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2.2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Отложенные налоговые обязательства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515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730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380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2.3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Прочие долгосрочные обязательства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520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17 791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16 928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-863</w:t>
            </w:r>
          </w:p>
        </w:tc>
      </w:tr>
      <w:tr w:rsidR="00202F5F" w:rsidRPr="00E9401B" w:rsidTr="00E9401B">
        <w:trPr>
          <w:cantSplit/>
          <w:trHeight w:val="112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2.4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Краткосрочные обязательства по кредитам и займам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610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7 063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8 683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1 620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2.5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620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23 047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23 401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354</w:t>
            </w:r>
          </w:p>
        </w:tc>
      </w:tr>
      <w:tr w:rsidR="00202F5F" w:rsidRPr="00E9401B" w:rsidTr="00E9401B">
        <w:trPr>
          <w:cantSplit/>
          <w:trHeight w:val="1125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2.6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Задолженность перед участниками по выплате доходов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630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93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53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2.7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Резервы предстоящих расходов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650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1 137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2 163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1 026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2.8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Прочие краткосрочные обязательства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321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175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-146</w:t>
            </w:r>
          </w:p>
        </w:tc>
      </w:tr>
      <w:tr w:rsidR="00202F5F" w:rsidRPr="00E9401B" w:rsidTr="00E9401B">
        <w:trPr>
          <w:cantSplit/>
          <w:trHeight w:val="750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Стоимость чистых активов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п1</w:t>
            </w:r>
            <w:r w:rsidR="008820D8" w:rsidRPr="00E9401B">
              <w:rPr>
                <w:color w:val="000000"/>
                <w:sz w:val="20"/>
                <w:szCs w:val="28"/>
              </w:rPr>
              <w:t>-п</w:t>
            </w:r>
            <w:r w:rsidRPr="00E9401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40 626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45 658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5 032</w:t>
            </w:r>
          </w:p>
        </w:tc>
      </w:tr>
      <w:tr w:rsidR="00202F5F" w:rsidRPr="00E9401B" w:rsidTr="00E9401B">
        <w:trPr>
          <w:cantSplit/>
          <w:trHeight w:val="398"/>
          <w:jc w:val="center"/>
        </w:trPr>
        <w:tc>
          <w:tcPr>
            <w:tcW w:w="59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310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Доля чистых активов в валюте баланса</w:t>
            </w:r>
          </w:p>
        </w:tc>
        <w:tc>
          <w:tcPr>
            <w:tcW w:w="928" w:type="pct"/>
            <w:shd w:val="clear" w:color="auto" w:fill="auto"/>
          </w:tcPr>
          <w:p w:rsidR="00202F5F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3</w:t>
            </w:r>
            <w:r w:rsidR="00202F5F" w:rsidRPr="00E9401B">
              <w:rPr>
                <w:color w:val="000000"/>
                <w:sz w:val="20"/>
                <w:szCs w:val="28"/>
              </w:rPr>
              <w:t>/валюта баланса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</w:t>
            </w:r>
            <w:r w:rsidR="008820D8" w:rsidRPr="00E9401B">
              <w:rPr>
                <w:color w:val="000000"/>
                <w:sz w:val="20"/>
                <w:szCs w:val="28"/>
              </w:rPr>
              <w:t>1%</w:t>
            </w:r>
          </w:p>
        </w:tc>
        <w:tc>
          <w:tcPr>
            <w:tcW w:w="603" w:type="pct"/>
            <w:shd w:val="clear" w:color="auto" w:fill="auto"/>
          </w:tcPr>
          <w:p w:rsidR="00202F5F" w:rsidRPr="00E9401B" w:rsidRDefault="00202F5F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4</w:t>
            </w:r>
            <w:r w:rsidR="008820D8" w:rsidRPr="00E9401B">
              <w:rPr>
                <w:color w:val="000000"/>
                <w:sz w:val="20"/>
                <w:szCs w:val="28"/>
              </w:rPr>
              <w:t>2%</w:t>
            </w:r>
          </w:p>
        </w:tc>
        <w:tc>
          <w:tcPr>
            <w:tcW w:w="965" w:type="pct"/>
            <w:shd w:val="clear" w:color="auto" w:fill="auto"/>
          </w:tcPr>
          <w:p w:rsidR="00202F5F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1%</w:t>
            </w:r>
          </w:p>
        </w:tc>
      </w:tr>
    </w:tbl>
    <w:p w:rsidR="004B10E8" w:rsidRPr="008820D8" w:rsidRDefault="004B10E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586" w:rsidRPr="008820D8" w:rsidRDefault="004B7586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Вывод:</w:t>
      </w:r>
      <w:r w:rsidRPr="008820D8">
        <w:rPr>
          <w:color w:val="000000"/>
          <w:sz w:val="28"/>
          <w:szCs w:val="28"/>
        </w:rPr>
        <w:t xml:space="preserve"> Рассчитав в динам</w:t>
      </w:r>
      <w:r w:rsidR="00F94A9B" w:rsidRPr="008820D8">
        <w:rPr>
          <w:color w:val="000000"/>
          <w:sz w:val="28"/>
          <w:szCs w:val="28"/>
        </w:rPr>
        <w:t>и</w:t>
      </w:r>
      <w:r w:rsidRPr="008820D8">
        <w:rPr>
          <w:color w:val="000000"/>
          <w:sz w:val="28"/>
          <w:szCs w:val="28"/>
        </w:rPr>
        <w:t>ке величину чистых активов таким образом можно сказать</w:t>
      </w:r>
      <w:r w:rsidR="00F94A9B" w:rsidRPr="008820D8">
        <w:rPr>
          <w:color w:val="000000"/>
          <w:sz w:val="28"/>
          <w:szCs w:val="28"/>
        </w:rPr>
        <w:t>,</w:t>
      </w:r>
      <w:r w:rsidRPr="008820D8">
        <w:rPr>
          <w:color w:val="000000"/>
          <w:sz w:val="28"/>
          <w:szCs w:val="28"/>
        </w:rPr>
        <w:t xml:space="preserve"> что показатель чистых активов на начало </w:t>
      </w:r>
      <w:r w:rsidR="00F94A9B" w:rsidRPr="008820D8">
        <w:rPr>
          <w:color w:val="000000"/>
          <w:sz w:val="28"/>
          <w:szCs w:val="28"/>
        </w:rPr>
        <w:t xml:space="preserve">отчетного </w:t>
      </w:r>
      <w:r w:rsidRPr="008820D8">
        <w:rPr>
          <w:color w:val="000000"/>
          <w:sz w:val="28"/>
          <w:szCs w:val="28"/>
        </w:rPr>
        <w:t xml:space="preserve">года больше уставного капитала на </w:t>
      </w:r>
      <w:r w:rsidR="00421EB5" w:rsidRPr="008820D8">
        <w:rPr>
          <w:color w:val="000000"/>
          <w:sz w:val="28"/>
          <w:szCs w:val="28"/>
        </w:rPr>
        <w:t>43 575</w:t>
      </w:r>
      <w:r w:rsidR="00180A5B" w:rsidRPr="008820D8">
        <w:rPr>
          <w:color w:val="000000"/>
          <w:sz w:val="28"/>
          <w:szCs w:val="28"/>
        </w:rPr>
        <w:t xml:space="preserve"> тысяч рублей (59</w:t>
      </w:r>
      <w:r w:rsidR="00421EB5" w:rsidRPr="008820D8">
        <w:rPr>
          <w:color w:val="000000"/>
          <w:sz w:val="28"/>
          <w:szCs w:val="28"/>
        </w:rPr>
        <w:t xml:space="preserve"> </w:t>
      </w:r>
      <w:r w:rsidR="008820D8" w:rsidRPr="008820D8">
        <w:rPr>
          <w:color w:val="000000"/>
          <w:sz w:val="28"/>
          <w:szCs w:val="28"/>
        </w:rPr>
        <w:t>637</w:t>
      </w:r>
      <w:r w:rsidR="008820D8">
        <w:rPr>
          <w:color w:val="000000"/>
          <w:sz w:val="28"/>
          <w:szCs w:val="28"/>
        </w:rPr>
        <w:t> </w:t>
      </w:r>
      <w:r w:rsidR="008820D8" w:rsidRPr="008820D8">
        <w:rPr>
          <w:color w:val="000000"/>
          <w:sz w:val="28"/>
          <w:szCs w:val="28"/>
        </w:rPr>
        <w:t>т.</w:t>
      </w:r>
      <w:r w:rsidR="00F94A9B" w:rsidRPr="008820D8">
        <w:rPr>
          <w:color w:val="000000"/>
          <w:sz w:val="28"/>
          <w:szCs w:val="28"/>
        </w:rPr>
        <w:t>р.</w:t>
      </w:r>
      <w:r w:rsidR="008820D8">
        <w:rPr>
          <w:color w:val="000000"/>
          <w:sz w:val="28"/>
          <w:szCs w:val="28"/>
        </w:rPr>
        <w:t xml:space="preserve"> – </w:t>
      </w:r>
      <w:r w:rsidR="008820D8" w:rsidRPr="008820D8">
        <w:rPr>
          <w:color w:val="000000"/>
          <w:sz w:val="28"/>
          <w:szCs w:val="28"/>
        </w:rPr>
        <w:t>16</w:t>
      </w:r>
      <w:r w:rsidR="00421EB5" w:rsidRPr="008820D8">
        <w:rPr>
          <w:color w:val="000000"/>
          <w:sz w:val="28"/>
          <w:szCs w:val="28"/>
        </w:rPr>
        <w:t xml:space="preserve"> </w:t>
      </w:r>
      <w:r w:rsidR="008820D8" w:rsidRPr="008820D8">
        <w:rPr>
          <w:color w:val="000000"/>
          <w:sz w:val="28"/>
          <w:szCs w:val="28"/>
        </w:rPr>
        <w:t>062</w:t>
      </w:r>
      <w:r w:rsidR="008820D8">
        <w:rPr>
          <w:color w:val="000000"/>
          <w:sz w:val="28"/>
          <w:szCs w:val="28"/>
        </w:rPr>
        <w:t> </w:t>
      </w:r>
      <w:r w:rsidR="008820D8" w:rsidRPr="008820D8">
        <w:rPr>
          <w:color w:val="000000"/>
          <w:sz w:val="28"/>
          <w:szCs w:val="28"/>
        </w:rPr>
        <w:t>т.</w:t>
      </w:r>
      <w:r w:rsidR="00F94A9B" w:rsidRPr="008820D8">
        <w:rPr>
          <w:color w:val="000000"/>
          <w:sz w:val="28"/>
          <w:szCs w:val="28"/>
        </w:rPr>
        <w:t>р.</w:t>
      </w:r>
      <w:r w:rsidR="00180A5B" w:rsidRPr="008820D8">
        <w:rPr>
          <w:color w:val="000000"/>
          <w:sz w:val="28"/>
          <w:szCs w:val="28"/>
        </w:rPr>
        <w:t xml:space="preserve">), а </w:t>
      </w:r>
      <w:r w:rsidR="00F94A9B" w:rsidRPr="008820D8">
        <w:rPr>
          <w:color w:val="000000"/>
          <w:sz w:val="28"/>
          <w:szCs w:val="28"/>
        </w:rPr>
        <w:t>сумма чистых активов больше</w:t>
      </w:r>
      <w:r w:rsidR="00180A5B" w:rsidRPr="008820D8">
        <w:rPr>
          <w:color w:val="000000"/>
          <w:sz w:val="28"/>
          <w:szCs w:val="28"/>
        </w:rPr>
        <w:t xml:space="preserve"> на </w:t>
      </w:r>
      <w:r w:rsidR="00421EB5" w:rsidRPr="008820D8">
        <w:rPr>
          <w:color w:val="000000"/>
          <w:sz w:val="28"/>
          <w:szCs w:val="28"/>
        </w:rPr>
        <w:t>5 032</w:t>
      </w:r>
      <w:r w:rsidR="00180A5B" w:rsidRPr="008820D8">
        <w:rPr>
          <w:color w:val="000000"/>
          <w:sz w:val="28"/>
          <w:szCs w:val="28"/>
        </w:rPr>
        <w:t xml:space="preserve"> тысяч рублей</w:t>
      </w:r>
      <w:r w:rsidR="00F94A9B" w:rsidRPr="008820D8">
        <w:rPr>
          <w:color w:val="000000"/>
          <w:sz w:val="28"/>
          <w:szCs w:val="28"/>
        </w:rPr>
        <w:t xml:space="preserve"> на конец отчетного года по сравнению с суммой чистых а</w:t>
      </w:r>
      <w:r w:rsidR="00B32CF9" w:rsidRPr="008820D8">
        <w:rPr>
          <w:color w:val="000000"/>
          <w:sz w:val="28"/>
          <w:szCs w:val="28"/>
        </w:rPr>
        <w:t>ктивов на начало отчетного года. Тенденция положительна</w:t>
      </w:r>
      <w:r w:rsidR="00421EB5" w:rsidRPr="008820D8">
        <w:rPr>
          <w:color w:val="000000"/>
          <w:sz w:val="28"/>
          <w:szCs w:val="28"/>
        </w:rPr>
        <w:t>.</w:t>
      </w:r>
    </w:p>
    <w:p w:rsidR="00EF4A6B" w:rsidRDefault="00EF4A6B" w:rsidP="008820D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21EB5" w:rsidRPr="008820D8" w:rsidRDefault="00EF4A6B" w:rsidP="008820D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421EB5" w:rsidRPr="008820D8">
        <w:rPr>
          <w:b/>
          <w:i/>
          <w:color w:val="000000"/>
          <w:sz w:val="28"/>
          <w:szCs w:val="28"/>
        </w:rPr>
        <w:t xml:space="preserve">Рисунок </w:t>
      </w:r>
      <w:r w:rsidR="008820D8">
        <w:rPr>
          <w:b/>
          <w:i/>
          <w:color w:val="000000"/>
          <w:sz w:val="28"/>
          <w:szCs w:val="28"/>
        </w:rPr>
        <w:t>№</w:t>
      </w:r>
      <w:r w:rsidR="008820D8" w:rsidRPr="008820D8">
        <w:rPr>
          <w:b/>
          <w:i/>
          <w:color w:val="000000"/>
          <w:sz w:val="28"/>
          <w:szCs w:val="28"/>
        </w:rPr>
        <w:t>1</w:t>
      </w:r>
    </w:p>
    <w:p w:rsidR="002C73B8" w:rsidRPr="008820D8" w:rsidRDefault="005811F5" w:rsidP="008820D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46.75pt">
            <v:imagedata r:id="rId5" o:title=""/>
          </v:shape>
        </w:pict>
      </w:r>
    </w:p>
    <w:p w:rsidR="0095024C" w:rsidRPr="008820D8" w:rsidRDefault="0095024C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F0B0C" w:rsidRPr="008820D8" w:rsidRDefault="003F0B0C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Задание </w:t>
      </w:r>
      <w:r w:rsidR="008820D8">
        <w:rPr>
          <w:b/>
          <w:color w:val="000000"/>
          <w:sz w:val="28"/>
          <w:szCs w:val="28"/>
        </w:rPr>
        <w:t>№</w:t>
      </w:r>
      <w:r w:rsidR="008820D8" w:rsidRPr="008820D8">
        <w:rPr>
          <w:b/>
          <w:color w:val="000000"/>
          <w:sz w:val="28"/>
          <w:szCs w:val="28"/>
        </w:rPr>
        <w:t>2</w:t>
      </w:r>
      <w:r w:rsidRPr="008820D8">
        <w:rPr>
          <w:b/>
          <w:color w:val="000000"/>
          <w:sz w:val="28"/>
          <w:szCs w:val="28"/>
        </w:rPr>
        <w:t>:</w:t>
      </w:r>
      <w:r w:rsidRPr="008820D8">
        <w:rPr>
          <w:color w:val="000000"/>
          <w:sz w:val="28"/>
          <w:szCs w:val="28"/>
        </w:rPr>
        <w:t xml:space="preserve"> На основе данных формы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2</w:t>
      </w:r>
      <w:r w:rsidRPr="008820D8">
        <w:rPr>
          <w:color w:val="000000"/>
          <w:sz w:val="28"/>
          <w:szCs w:val="28"/>
        </w:rPr>
        <w:t xml:space="preserve"> проанализировать и оценить динамику рентабельности основных видов деятельности организации. Рассчитать показатели рентабельности продаж, расходов по основной де</w:t>
      </w:r>
      <w:r w:rsidR="002A1973" w:rsidRPr="008820D8">
        <w:rPr>
          <w:color w:val="000000"/>
          <w:sz w:val="28"/>
          <w:szCs w:val="28"/>
        </w:rPr>
        <w:t>я</w:t>
      </w:r>
      <w:r w:rsidRPr="008820D8">
        <w:rPr>
          <w:color w:val="000000"/>
          <w:sz w:val="28"/>
          <w:szCs w:val="28"/>
        </w:rPr>
        <w:t>тельности</w:t>
      </w:r>
      <w:r w:rsidR="002A1973" w:rsidRPr="008820D8">
        <w:rPr>
          <w:color w:val="000000"/>
          <w:sz w:val="28"/>
          <w:szCs w:val="28"/>
        </w:rPr>
        <w:t xml:space="preserve"> (затрат на производство и продажу продукции а также затраты на один рубль реализованной продукции (затратоемкость продукции). Определить влияние изменения рентабельности продаж и уровня ее затратоемкости на изменение рентабельности затрат (расходов по основной деятельности), используя приемы факторного анализа. Составить выводы</w:t>
      </w:r>
      <w:r w:rsidR="0095024C" w:rsidRPr="008820D8">
        <w:rPr>
          <w:color w:val="000000"/>
          <w:sz w:val="28"/>
          <w:szCs w:val="28"/>
        </w:rPr>
        <w:t>.</w:t>
      </w:r>
    </w:p>
    <w:p w:rsidR="002A1973" w:rsidRPr="008820D8" w:rsidRDefault="002A1973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0"/>
        <w:gridCol w:w="2317"/>
        <w:gridCol w:w="1772"/>
        <w:gridCol w:w="1419"/>
        <w:gridCol w:w="1110"/>
        <w:gridCol w:w="1759"/>
      </w:tblGrid>
      <w:tr w:rsidR="003F0B0C" w:rsidRPr="00E9401B" w:rsidTr="00E9401B">
        <w:trPr>
          <w:cantSplit/>
          <w:trHeight w:val="375"/>
          <w:jc w:val="center"/>
        </w:trPr>
        <w:tc>
          <w:tcPr>
            <w:tcW w:w="495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46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53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3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43" w:type="pct"/>
            <w:gridSpan w:val="2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  <w:szCs w:val="28"/>
              </w:rPr>
              <w:t>№1</w:t>
            </w:r>
            <w:r w:rsidRPr="00E9401B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</w:tr>
      <w:tr w:rsidR="003F0B0C" w:rsidRPr="00E9401B" w:rsidTr="00E9401B">
        <w:trPr>
          <w:cantSplit/>
          <w:trHeight w:val="390"/>
          <w:jc w:val="center"/>
        </w:trPr>
        <w:tc>
          <w:tcPr>
            <w:tcW w:w="5000" w:type="pct"/>
            <w:gridSpan w:val="6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Динамика показателей рентабельности основной деятельности</w:t>
            </w:r>
          </w:p>
        </w:tc>
      </w:tr>
      <w:tr w:rsidR="008820D8" w:rsidRPr="00E9401B" w:rsidTr="00E9401B">
        <w:trPr>
          <w:cantSplit/>
          <w:trHeight w:val="1140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Код строки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 предыдущий год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 отчетный год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Изменение (+, -)</w:t>
            </w:r>
          </w:p>
        </w:tc>
      </w:tr>
      <w:tr w:rsidR="008820D8" w:rsidRPr="00E9401B" w:rsidTr="00E9401B">
        <w:trPr>
          <w:cantSplit/>
          <w:trHeight w:val="390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Выручка (нетто)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010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107 381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125 976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18 595</w:t>
            </w:r>
          </w:p>
        </w:tc>
      </w:tr>
      <w:tr w:rsidR="008820D8" w:rsidRPr="00E9401B" w:rsidTr="00E9401B">
        <w:trPr>
          <w:cantSplit/>
          <w:trHeight w:val="750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Себестоимость проданной продукции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020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-93 724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-107 364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-13 640</w:t>
            </w:r>
          </w:p>
        </w:tc>
      </w:tr>
      <w:tr w:rsidR="008820D8" w:rsidRPr="00E9401B" w:rsidTr="00E9401B">
        <w:trPr>
          <w:cantSplit/>
          <w:trHeight w:val="375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Коммерческие расходы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030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-3 501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-5 197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-1 696</w:t>
            </w:r>
          </w:p>
        </w:tc>
      </w:tr>
      <w:tr w:rsidR="008820D8" w:rsidRPr="00E9401B" w:rsidTr="00E9401B">
        <w:trPr>
          <w:cantSplit/>
          <w:trHeight w:val="330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Управленческие расходы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040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</w:t>
            </w:r>
          </w:p>
        </w:tc>
      </w:tr>
      <w:tr w:rsidR="008820D8" w:rsidRPr="00E9401B" w:rsidTr="00E9401B">
        <w:trPr>
          <w:cantSplit/>
          <w:trHeight w:val="750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Полная себестоимость проданной продукции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4 + п. 3</w:t>
            </w:r>
            <w:r w:rsidR="003F0B0C" w:rsidRPr="00E9401B">
              <w:rPr>
                <w:color w:val="000000"/>
                <w:sz w:val="20"/>
                <w:szCs w:val="28"/>
              </w:rPr>
              <w:t>+</w:t>
            </w:r>
            <w:r w:rsidRPr="00E9401B">
              <w:rPr>
                <w:color w:val="000000"/>
                <w:sz w:val="20"/>
                <w:szCs w:val="28"/>
              </w:rPr>
              <w:t>п. 2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-97 225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-112 561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-15 336</w:t>
            </w:r>
          </w:p>
        </w:tc>
      </w:tr>
      <w:tr w:rsidR="008820D8" w:rsidRPr="00E9401B" w:rsidTr="00E9401B">
        <w:trPr>
          <w:cantSplit/>
          <w:trHeight w:val="375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Прибыль от продаж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10 156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13 415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3 259</w:t>
            </w:r>
          </w:p>
        </w:tc>
      </w:tr>
      <w:tr w:rsidR="008820D8" w:rsidRPr="00E9401B" w:rsidTr="00E9401B">
        <w:trPr>
          <w:cantSplit/>
          <w:trHeight w:val="1125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Рентабельность продаж (реализованной продукции)</w:t>
            </w:r>
            <w:r w:rsidR="008820D8" w:rsidRPr="00E9401B">
              <w:rPr>
                <w:b/>
                <w:bCs/>
                <w:color w:val="000000"/>
                <w:sz w:val="20"/>
                <w:szCs w:val="28"/>
              </w:rPr>
              <w:t>, %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6 : п. 1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9,5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1,</w:t>
            </w:r>
            <w:r w:rsidR="00AE7B43" w:rsidRPr="00E9401B">
              <w:rPr>
                <w:color w:val="000000"/>
                <w:sz w:val="20"/>
                <w:szCs w:val="28"/>
              </w:rPr>
              <w:t>1</w:t>
            </w:r>
          </w:p>
        </w:tc>
      </w:tr>
      <w:tr w:rsidR="008820D8" w:rsidRPr="00E9401B" w:rsidTr="00E9401B">
        <w:trPr>
          <w:cantSplit/>
          <w:trHeight w:val="1125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1246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Рентабельность расходов по основной деятельности</w:t>
            </w:r>
            <w:r w:rsidR="008820D8" w:rsidRPr="00E9401B">
              <w:rPr>
                <w:b/>
                <w:bCs/>
                <w:color w:val="000000"/>
                <w:sz w:val="20"/>
                <w:szCs w:val="28"/>
              </w:rPr>
              <w:t>, %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6 / п. 5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-10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</w:t>
            </w:r>
            <w:r w:rsidR="00CB002A" w:rsidRPr="00E9401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</w:t>
            </w:r>
            <w:r w:rsidR="00CB002A" w:rsidRPr="00E9401B">
              <w:rPr>
                <w:color w:val="000000"/>
                <w:sz w:val="20"/>
                <w:szCs w:val="28"/>
              </w:rPr>
              <w:t>2</w:t>
            </w:r>
          </w:p>
        </w:tc>
      </w:tr>
      <w:tr w:rsidR="008820D8" w:rsidRPr="00E9401B" w:rsidTr="00E9401B">
        <w:trPr>
          <w:cantSplit/>
          <w:trHeight w:val="812"/>
          <w:jc w:val="center"/>
        </w:trPr>
        <w:tc>
          <w:tcPr>
            <w:tcW w:w="49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1246" w:type="pct"/>
            <w:shd w:val="clear" w:color="auto" w:fill="auto"/>
          </w:tcPr>
          <w:p w:rsidR="003F0B0C" w:rsidRPr="00EF4A6B" w:rsidRDefault="003F0B0C" w:rsidP="00EF4A6B">
            <w:r w:rsidRPr="00E9401B">
              <w:rPr>
                <w:b/>
                <w:bCs/>
                <w:color w:val="000000"/>
                <w:sz w:val="20"/>
                <w:szCs w:val="28"/>
              </w:rPr>
              <w:t xml:space="preserve">Затраты на 1 руб. реализованной продукции, </w:t>
            </w:r>
            <w:r w:rsidR="008820D8" w:rsidRPr="00E9401B">
              <w:rPr>
                <w:b/>
                <w:bCs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53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5 / п. 6</w:t>
            </w:r>
          </w:p>
        </w:tc>
        <w:tc>
          <w:tcPr>
            <w:tcW w:w="76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</w:t>
            </w:r>
            <w:r w:rsidR="00016E71" w:rsidRPr="00E9401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</w:t>
            </w:r>
            <w:r w:rsidR="00016E71" w:rsidRPr="00E9401B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4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95024C" w:rsidRPr="008820D8" w:rsidRDefault="0095024C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6"/>
        <w:gridCol w:w="2380"/>
        <w:gridCol w:w="1395"/>
        <w:gridCol w:w="1504"/>
        <w:gridCol w:w="1177"/>
        <w:gridCol w:w="1865"/>
      </w:tblGrid>
      <w:tr w:rsidR="003F0B0C" w:rsidRPr="00E9401B" w:rsidTr="00E9401B">
        <w:trPr>
          <w:cantSplit/>
          <w:trHeight w:val="375"/>
          <w:jc w:val="center"/>
        </w:trPr>
        <w:tc>
          <w:tcPr>
            <w:tcW w:w="525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80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36" w:type="pct"/>
            <w:gridSpan w:val="2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  <w:szCs w:val="28"/>
              </w:rPr>
              <w:t>№1</w:t>
            </w:r>
            <w:r w:rsidRPr="00E9401B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</w:tr>
      <w:tr w:rsidR="003F0B0C" w:rsidRPr="00E9401B" w:rsidTr="00E9401B">
        <w:trPr>
          <w:cantSplit/>
          <w:trHeight w:val="390"/>
          <w:jc w:val="center"/>
        </w:trPr>
        <w:tc>
          <w:tcPr>
            <w:tcW w:w="5000" w:type="pct"/>
            <w:gridSpan w:val="6"/>
            <w:shd w:val="clear" w:color="auto" w:fill="auto"/>
            <w:noWrap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 xml:space="preserve">Факторный анализ рентабельности </w:t>
            </w:r>
            <w:r w:rsidR="00CB002A" w:rsidRPr="00E9401B">
              <w:rPr>
                <w:b/>
                <w:bCs/>
                <w:color w:val="000000"/>
                <w:sz w:val="20"/>
                <w:szCs w:val="28"/>
              </w:rPr>
              <w:t xml:space="preserve">по </w:t>
            </w:r>
            <w:r w:rsidRPr="00E9401B">
              <w:rPr>
                <w:b/>
                <w:bCs/>
                <w:color w:val="000000"/>
                <w:sz w:val="20"/>
                <w:szCs w:val="28"/>
              </w:rPr>
              <w:t>основной деятельности</w:t>
            </w:r>
          </w:p>
        </w:tc>
      </w:tr>
      <w:tr w:rsidR="003F0B0C" w:rsidRPr="00E9401B" w:rsidTr="00E9401B">
        <w:trPr>
          <w:cantSplit/>
          <w:trHeight w:val="114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Код строки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 предыдущий год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 отчетный год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Изменение (+, -)</w:t>
            </w:r>
          </w:p>
        </w:tc>
      </w:tr>
      <w:tr w:rsidR="003F0B0C" w:rsidRPr="00E9401B" w:rsidTr="00E9401B">
        <w:trPr>
          <w:cantSplit/>
          <w:trHeight w:val="30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6</w:t>
            </w:r>
          </w:p>
        </w:tc>
      </w:tr>
      <w:tr w:rsidR="003F0B0C" w:rsidRPr="00E9401B" w:rsidTr="00E9401B">
        <w:trPr>
          <w:cantSplit/>
          <w:trHeight w:val="39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i/>
                <w:iCs/>
                <w:color w:val="000000"/>
                <w:sz w:val="20"/>
                <w:szCs w:val="28"/>
              </w:rPr>
              <w:t>Исходные данные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F0B0C" w:rsidRPr="00E9401B" w:rsidTr="00E9401B">
        <w:trPr>
          <w:cantSplit/>
          <w:trHeight w:val="375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Выручка от реализации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010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107 381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125 976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18 595</w:t>
            </w:r>
          </w:p>
        </w:tc>
      </w:tr>
      <w:tr w:rsidR="003F0B0C" w:rsidRPr="00E9401B" w:rsidTr="00E9401B">
        <w:trPr>
          <w:cantSplit/>
          <w:trHeight w:val="492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Полная себестоимость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5</w:t>
            </w:r>
            <w:r w:rsidR="003F0B0C" w:rsidRPr="00E9401B">
              <w:rPr>
                <w:color w:val="000000"/>
                <w:sz w:val="20"/>
                <w:szCs w:val="28"/>
              </w:rPr>
              <w:t xml:space="preserve"> Таблица </w:t>
            </w:r>
            <w:r w:rsidRPr="00E9401B">
              <w:rPr>
                <w:color w:val="000000"/>
                <w:sz w:val="20"/>
                <w:szCs w:val="28"/>
              </w:rPr>
              <w:t>№1</w:t>
            </w:r>
            <w:r w:rsidR="003F0B0C" w:rsidRPr="00E9401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-97 225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-112 561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-15 336</w:t>
            </w:r>
          </w:p>
        </w:tc>
      </w:tr>
      <w:tr w:rsidR="003F0B0C" w:rsidRPr="00E9401B" w:rsidTr="00E9401B">
        <w:trPr>
          <w:cantSplit/>
          <w:trHeight w:val="375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Прибыль от продаж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10 156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13 415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3 259</w:t>
            </w:r>
          </w:p>
        </w:tc>
      </w:tr>
      <w:tr w:rsidR="003F0B0C" w:rsidRPr="00E9401B" w:rsidTr="00E9401B">
        <w:trPr>
          <w:cantSplit/>
          <w:trHeight w:val="36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i/>
                <w:iCs/>
                <w:color w:val="000000"/>
                <w:sz w:val="20"/>
                <w:szCs w:val="28"/>
              </w:rPr>
              <w:t>Обобщающий показатель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F0B0C" w:rsidRPr="00E9401B" w:rsidTr="00E9401B">
        <w:trPr>
          <w:cantSplit/>
          <w:trHeight w:val="75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Рентабельность от продаж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3 / п. 1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9,5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1,</w:t>
            </w:r>
            <w:r w:rsidR="00AE7B43" w:rsidRPr="00E9401B">
              <w:rPr>
                <w:color w:val="000000"/>
                <w:sz w:val="20"/>
                <w:szCs w:val="28"/>
              </w:rPr>
              <w:t>1</w:t>
            </w:r>
          </w:p>
        </w:tc>
      </w:tr>
      <w:tr w:rsidR="003F0B0C" w:rsidRPr="00E9401B" w:rsidTr="00E9401B">
        <w:trPr>
          <w:cantSplit/>
          <w:trHeight w:val="39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i/>
                <w:iCs/>
                <w:color w:val="000000"/>
                <w:sz w:val="20"/>
                <w:szCs w:val="28"/>
              </w:rPr>
              <w:t>Факторы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F0B0C" w:rsidRPr="00E9401B" w:rsidTr="00E9401B">
        <w:trPr>
          <w:cantSplit/>
          <w:trHeight w:val="1125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Рентабельность расходов по основной деятельности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3 / п. 2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-10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-1</w:t>
            </w:r>
            <w:r w:rsidR="00CB002A" w:rsidRPr="00E9401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-2</w:t>
            </w:r>
          </w:p>
        </w:tc>
      </w:tr>
      <w:tr w:rsidR="003F0B0C" w:rsidRPr="00E9401B" w:rsidTr="00E9401B">
        <w:trPr>
          <w:cantSplit/>
          <w:trHeight w:val="75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Затраты на 1 рубль реалзованной продукци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п. 2 / п. 3</w:t>
            </w: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</w:t>
            </w:r>
            <w:r w:rsidR="00016E71" w:rsidRPr="00E9401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-</w:t>
            </w:r>
            <w:r w:rsidR="00016E71" w:rsidRPr="00E9401B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</w:rPr>
              <w:t>2</w:t>
            </w:r>
          </w:p>
        </w:tc>
      </w:tr>
      <w:tr w:rsidR="003F0B0C" w:rsidRPr="00E9401B" w:rsidTr="00E9401B">
        <w:trPr>
          <w:cantSplit/>
          <w:trHeight w:val="390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i/>
                <w:iCs/>
                <w:color w:val="000000"/>
                <w:sz w:val="20"/>
                <w:szCs w:val="28"/>
              </w:rPr>
              <w:t>Влияние факторов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2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F0B0C" w:rsidRPr="00E9401B" w:rsidTr="00E9401B">
        <w:trPr>
          <w:cantSplit/>
          <w:trHeight w:val="375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Рентабельность продаж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401B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</w:tr>
      <w:tr w:rsidR="003F0B0C" w:rsidRPr="00E9401B" w:rsidTr="00E9401B">
        <w:trPr>
          <w:cantSplit/>
          <w:trHeight w:val="765"/>
          <w:jc w:val="center"/>
        </w:trPr>
        <w:tc>
          <w:tcPr>
            <w:tcW w:w="525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128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E9401B">
              <w:rPr>
                <w:b/>
                <w:bCs/>
                <w:color w:val="000000"/>
                <w:sz w:val="20"/>
                <w:szCs w:val="28"/>
              </w:rPr>
              <w:t>Затраты на 1 рубль реалзованной продукци</w:t>
            </w:r>
          </w:p>
        </w:tc>
        <w:tc>
          <w:tcPr>
            <w:tcW w:w="750" w:type="pct"/>
            <w:shd w:val="clear" w:color="auto" w:fill="auto"/>
          </w:tcPr>
          <w:p w:rsidR="003F0B0C" w:rsidRPr="00E9401B" w:rsidRDefault="003F0B0C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9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401B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633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401B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1002" w:type="pct"/>
            <w:shd w:val="clear" w:color="auto" w:fill="auto"/>
          </w:tcPr>
          <w:p w:rsidR="003F0B0C" w:rsidRPr="00E9401B" w:rsidRDefault="00CB002A" w:rsidP="00E9401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401B">
              <w:rPr>
                <w:color w:val="000000"/>
                <w:sz w:val="20"/>
                <w:szCs w:val="28"/>
                <w:lang w:val="en-US"/>
              </w:rPr>
              <w:t>X</w:t>
            </w:r>
          </w:p>
        </w:tc>
      </w:tr>
    </w:tbl>
    <w:p w:rsid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002A" w:rsidRPr="008820D8" w:rsidRDefault="003F0B0C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Факторный анализ рентабельности продаж </w:t>
      </w:r>
      <w:r w:rsidR="00EF4A6B">
        <w:rPr>
          <w:b/>
          <w:color w:val="000000"/>
          <w:sz w:val="28"/>
          <w:szCs w:val="28"/>
        </w:rPr>
        <w:t>способом цепных подстановок</w:t>
      </w:r>
    </w:p>
    <w:p w:rsidR="0095024C" w:rsidRPr="008820D8" w:rsidRDefault="0095024C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002A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66"/>
          <w:sz w:val="28"/>
          <w:szCs w:val="28"/>
        </w:rPr>
        <w:object w:dxaOrig="7940" w:dyaOrig="1760">
          <v:shape id="_x0000_i1026" type="#_x0000_t75" style="width:396.75pt;height:87.75pt" o:ole="">
            <v:imagedata r:id="rId6" o:title=""/>
          </v:shape>
          <o:OLEObject Type="Embed" ProgID="Equation.3" ShapeID="_x0000_i1026" DrawAspect="Content" ObjectID="_1470058476" r:id="rId7"/>
        </w:object>
      </w:r>
    </w:p>
    <w:p w:rsid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76D5" w:rsidRPr="008820D8" w:rsidRDefault="005976D5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Влияние изменения выручки от продаж на рентабельность продаж:</w:t>
      </w:r>
    </w:p>
    <w:p w:rsid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76D5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60"/>
          <w:sz w:val="28"/>
          <w:szCs w:val="28"/>
        </w:rPr>
        <w:object w:dxaOrig="8280" w:dyaOrig="1320">
          <v:shape id="_x0000_i1027" type="#_x0000_t75" style="width:414pt;height:66pt" o:ole="">
            <v:imagedata r:id="rId8" o:title=""/>
          </v:shape>
          <o:OLEObject Type="Embed" ProgID="Equation.3" ShapeID="_x0000_i1027" DrawAspect="Content" ObjectID="_1470058477" r:id="rId9"/>
        </w:object>
      </w:r>
    </w:p>
    <w:p w:rsidR="005976D5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60"/>
          <w:sz w:val="28"/>
          <w:szCs w:val="28"/>
        </w:rPr>
        <w:object w:dxaOrig="8480" w:dyaOrig="1320">
          <v:shape id="_x0000_i1028" type="#_x0000_t75" style="width:423.75pt;height:66pt" o:ole="">
            <v:imagedata r:id="rId10" o:title=""/>
          </v:shape>
          <o:OLEObject Type="Embed" ProgID="Equation.3" ShapeID="_x0000_i1028" DrawAspect="Content" ObjectID="_1470058478" r:id="rId11"/>
        </w:object>
      </w:r>
    </w:p>
    <w:p w:rsidR="00AE7B43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60"/>
          <w:sz w:val="28"/>
          <w:szCs w:val="28"/>
        </w:rPr>
        <w:object w:dxaOrig="8460" w:dyaOrig="1320">
          <v:shape id="_x0000_i1029" type="#_x0000_t75" style="width:423pt;height:66pt" o:ole="">
            <v:imagedata r:id="rId12" o:title=""/>
          </v:shape>
          <o:OLEObject Type="Embed" ProgID="Equation.3" ShapeID="_x0000_i1029" DrawAspect="Content" ObjectID="_1470058479" r:id="rId13"/>
        </w:object>
      </w:r>
    </w:p>
    <w:p w:rsidR="007E4254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28"/>
          <w:sz w:val="28"/>
          <w:szCs w:val="28"/>
        </w:rPr>
        <w:object w:dxaOrig="6940" w:dyaOrig="680">
          <v:shape id="_x0000_i1030" type="#_x0000_t75" style="width:309pt;height:29.25pt" o:ole="">
            <v:imagedata r:id="rId14" o:title=""/>
          </v:shape>
          <o:OLEObject Type="Embed" ProgID="Equation.3" ShapeID="_x0000_i1030" DrawAspect="Content" ObjectID="_1470058480" r:id="rId15"/>
        </w:object>
      </w:r>
    </w:p>
    <w:p w:rsidR="00787604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87604" w:rsidRPr="008820D8">
        <w:rPr>
          <w:b/>
          <w:color w:val="000000"/>
          <w:sz w:val="28"/>
          <w:szCs w:val="28"/>
        </w:rPr>
        <w:t>Факторный анализ затрат на 1 рубль реализованной продукции способом цепных подстано</w:t>
      </w:r>
      <w:r>
        <w:rPr>
          <w:b/>
          <w:color w:val="000000"/>
          <w:sz w:val="28"/>
          <w:szCs w:val="28"/>
        </w:rPr>
        <w:t>вок</w:t>
      </w:r>
    </w:p>
    <w:p w:rsidR="00EF4A6B" w:rsidRPr="008820D8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7604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66"/>
          <w:sz w:val="28"/>
          <w:szCs w:val="28"/>
        </w:rPr>
        <w:object w:dxaOrig="8140" w:dyaOrig="1760">
          <v:shape id="_x0000_i1031" type="#_x0000_t75" style="width:407.25pt;height:87.75pt" o:ole="">
            <v:imagedata r:id="rId16" o:title=""/>
          </v:shape>
          <o:OLEObject Type="Embed" ProgID="Equation.3" ShapeID="_x0000_i1031" DrawAspect="Content" ObjectID="_1470058481" r:id="rId17"/>
        </w:object>
      </w:r>
    </w:p>
    <w:p w:rsidR="00787604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60"/>
          <w:sz w:val="28"/>
          <w:szCs w:val="28"/>
        </w:rPr>
        <w:object w:dxaOrig="8820" w:dyaOrig="1320">
          <v:shape id="_x0000_i1032" type="#_x0000_t75" style="width:357pt;height:54pt" o:ole="">
            <v:imagedata r:id="rId18" o:title=""/>
          </v:shape>
          <o:OLEObject Type="Embed" ProgID="Equation.3" ShapeID="_x0000_i1032" DrawAspect="Content" ObjectID="_1470058482" r:id="rId19"/>
        </w:object>
      </w:r>
      <w:r w:rsidRPr="008820D8">
        <w:rPr>
          <w:b/>
          <w:color w:val="000000"/>
          <w:position w:val="-60"/>
          <w:sz w:val="28"/>
          <w:szCs w:val="28"/>
        </w:rPr>
        <w:object w:dxaOrig="8980" w:dyaOrig="1320">
          <v:shape id="_x0000_i1033" type="#_x0000_t75" style="width:399.75pt;height:58.5pt" o:ole="">
            <v:imagedata r:id="rId20" o:title=""/>
          </v:shape>
          <o:OLEObject Type="Embed" ProgID="Equation.3" ShapeID="_x0000_i1033" DrawAspect="Content" ObjectID="_1470058483" r:id="rId21"/>
        </w:object>
      </w:r>
    </w:p>
    <w:p w:rsidR="00787604" w:rsidRPr="008820D8" w:rsidRDefault="00C74148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position w:val="-96"/>
          <w:sz w:val="28"/>
          <w:szCs w:val="28"/>
        </w:rPr>
        <w:object w:dxaOrig="9080" w:dyaOrig="2040">
          <v:shape id="_x0000_i1034" type="#_x0000_t75" style="width:349.5pt;height:78.75pt" o:ole="">
            <v:imagedata r:id="rId22" o:title=""/>
          </v:shape>
          <o:OLEObject Type="Embed" ProgID="Equation.3" ShapeID="_x0000_i1034" DrawAspect="Content" ObjectID="_1470058484" r:id="rId23"/>
        </w:object>
      </w:r>
    </w:p>
    <w:p w:rsidR="00787604" w:rsidRPr="008820D8" w:rsidRDefault="00787604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A8E" w:rsidRPr="008820D8" w:rsidRDefault="00836A8E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Вывод: </w:t>
      </w:r>
      <w:r w:rsidRPr="008820D8">
        <w:rPr>
          <w:color w:val="000000"/>
          <w:sz w:val="28"/>
          <w:szCs w:val="28"/>
        </w:rPr>
        <w:t>Таким образом, можно сделать вывод о том, что показател</w:t>
      </w:r>
      <w:r w:rsidR="007E4254" w:rsidRPr="008820D8">
        <w:rPr>
          <w:color w:val="000000"/>
          <w:sz w:val="28"/>
          <w:szCs w:val="28"/>
        </w:rPr>
        <w:t>ь</w:t>
      </w:r>
      <w:r w:rsidRPr="008820D8">
        <w:rPr>
          <w:color w:val="000000"/>
          <w:sz w:val="28"/>
          <w:szCs w:val="28"/>
        </w:rPr>
        <w:t xml:space="preserve"> рентабельность продаж и </w:t>
      </w:r>
      <w:r w:rsidR="007E4254" w:rsidRPr="008820D8">
        <w:rPr>
          <w:color w:val="000000"/>
          <w:sz w:val="28"/>
          <w:szCs w:val="28"/>
        </w:rPr>
        <w:t xml:space="preserve">показатель </w:t>
      </w:r>
      <w:r w:rsidRPr="008820D8">
        <w:rPr>
          <w:color w:val="000000"/>
          <w:sz w:val="28"/>
          <w:szCs w:val="28"/>
        </w:rPr>
        <w:t xml:space="preserve">затрат на 1 рубль реализованной продукции на конец отчетного года повысились по сравнению с </w:t>
      </w:r>
      <w:r w:rsidR="007E4254" w:rsidRPr="008820D8">
        <w:rPr>
          <w:color w:val="000000"/>
          <w:sz w:val="28"/>
          <w:szCs w:val="28"/>
        </w:rPr>
        <w:t xml:space="preserve">показателем </w:t>
      </w:r>
      <w:r w:rsidRPr="008820D8">
        <w:rPr>
          <w:color w:val="000000"/>
          <w:sz w:val="28"/>
          <w:szCs w:val="28"/>
        </w:rPr>
        <w:t>рентабельно</w:t>
      </w:r>
      <w:r w:rsidR="007E4254" w:rsidRPr="008820D8">
        <w:rPr>
          <w:color w:val="000000"/>
          <w:sz w:val="28"/>
          <w:szCs w:val="28"/>
        </w:rPr>
        <w:t>сти</w:t>
      </w:r>
      <w:r w:rsidRPr="008820D8">
        <w:rPr>
          <w:color w:val="000000"/>
          <w:sz w:val="28"/>
          <w:szCs w:val="28"/>
        </w:rPr>
        <w:t xml:space="preserve"> продаж и затратами </w:t>
      </w:r>
      <w:r w:rsidR="007E4254" w:rsidRPr="008820D8">
        <w:rPr>
          <w:color w:val="000000"/>
          <w:sz w:val="28"/>
          <w:szCs w:val="28"/>
        </w:rPr>
        <w:t xml:space="preserve">на 1 рубль реализованной продукции </w:t>
      </w:r>
      <w:r w:rsidRPr="008820D8">
        <w:rPr>
          <w:color w:val="000000"/>
          <w:sz w:val="28"/>
          <w:szCs w:val="28"/>
        </w:rPr>
        <w:t>на начало года на 1,</w:t>
      </w:r>
      <w:r w:rsidR="008820D8" w:rsidRPr="008820D8">
        <w:rPr>
          <w:color w:val="000000"/>
          <w:sz w:val="28"/>
          <w:szCs w:val="28"/>
        </w:rPr>
        <w:t>1</w:t>
      </w:r>
      <w:r w:rsidR="008820D8">
        <w:rPr>
          <w:color w:val="000000"/>
          <w:sz w:val="28"/>
          <w:szCs w:val="28"/>
        </w:rPr>
        <w:t>%</w:t>
      </w:r>
      <w:r w:rsidRPr="008820D8">
        <w:rPr>
          <w:color w:val="000000"/>
          <w:sz w:val="28"/>
          <w:szCs w:val="28"/>
        </w:rPr>
        <w:t xml:space="preserve"> или на 2 рубля</w:t>
      </w:r>
      <w:r w:rsidR="007E4254" w:rsidRPr="008820D8">
        <w:rPr>
          <w:color w:val="000000"/>
          <w:sz w:val="28"/>
          <w:szCs w:val="28"/>
        </w:rPr>
        <w:t>. Это произошло</w:t>
      </w:r>
      <w:r w:rsidRPr="008820D8">
        <w:rPr>
          <w:color w:val="000000"/>
          <w:sz w:val="28"/>
          <w:szCs w:val="28"/>
        </w:rPr>
        <w:t xml:space="preserve"> в связи с ростом выручки на 13,</w:t>
      </w:r>
      <w:r w:rsidR="008820D8" w:rsidRPr="008820D8">
        <w:rPr>
          <w:color w:val="000000"/>
          <w:sz w:val="28"/>
          <w:szCs w:val="28"/>
        </w:rPr>
        <w:t>3</w:t>
      </w:r>
      <w:r w:rsidR="008820D8">
        <w:rPr>
          <w:color w:val="000000"/>
          <w:sz w:val="28"/>
          <w:szCs w:val="28"/>
        </w:rPr>
        <w:t>%</w:t>
      </w:r>
      <w:r w:rsidRPr="008820D8">
        <w:rPr>
          <w:color w:val="000000"/>
          <w:sz w:val="28"/>
          <w:szCs w:val="28"/>
        </w:rPr>
        <w:t xml:space="preserve"> или на 7 рублей, </w:t>
      </w:r>
      <w:r w:rsidR="007E4254" w:rsidRPr="008820D8">
        <w:rPr>
          <w:color w:val="000000"/>
          <w:sz w:val="28"/>
          <w:szCs w:val="28"/>
        </w:rPr>
        <w:t xml:space="preserve">а также </w:t>
      </w:r>
      <w:r w:rsidRPr="008820D8">
        <w:rPr>
          <w:color w:val="000000"/>
          <w:sz w:val="28"/>
          <w:szCs w:val="28"/>
        </w:rPr>
        <w:t>снижением себестоимости на 10,</w:t>
      </w:r>
      <w:r w:rsidR="008820D8" w:rsidRPr="008820D8">
        <w:rPr>
          <w:color w:val="000000"/>
          <w:sz w:val="28"/>
          <w:szCs w:val="28"/>
        </w:rPr>
        <w:t>8</w:t>
      </w:r>
      <w:r w:rsidR="008820D8">
        <w:rPr>
          <w:color w:val="000000"/>
          <w:sz w:val="28"/>
          <w:szCs w:val="28"/>
        </w:rPr>
        <w:t>%</w:t>
      </w:r>
      <w:r w:rsidRPr="008820D8">
        <w:rPr>
          <w:color w:val="000000"/>
          <w:sz w:val="28"/>
          <w:szCs w:val="28"/>
        </w:rPr>
        <w:t xml:space="preserve"> или на 4 рубля и снижением коммерческих расходов на 1,</w:t>
      </w:r>
      <w:r w:rsidR="008820D8" w:rsidRPr="008820D8">
        <w:rPr>
          <w:color w:val="000000"/>
          <w:sz w:val="28"/>
          <w:szCs w:val="28"/>
        </w:rPr>
        <w:t>4</w:t>
      </w:r>
      <w:r w:rsidR="008820D8">
        <w:rPr>
          <w:color w:val="000000"/>
          <w:sz w:val="28"/>
          <w:szCs w:val="28"/>
        </w:rPr>
        <w:t>%</w:t>
      </w:r>
      <w:r w:rsidRPr="008820D8">
        <w:rPr>
          <w:color w:val="000000"/>
          <w:sz w:val="28"/>
          <w:szCs w:val="28"/>
        </w:rPr>
        <w:t xml:space="preserve"> или на 1 рубль на конец отчетного </w:t>
      </w:r>
      <w:r w:rsidR="007E4254" w:rsidRPr="008820D8">
        <w:rPr>
          <w:color w:val="000000"/>
          <w:sz w:val="28"/>
          <w:szCs w:val="28"/>
        </w:rPr>
        <w:t>периода</w:t>
      </w:r>
      <w:r w:rsidRPr="008820D8">
        <w:rPr>
          <w:color w:val="000000"/>
          <w:sz w:val="28"/>
          <w:szCs w:val="28"/>
        </w:rPr>
        <w:t xml:space="preserve"> </w:t>
      </w:r>
      <w:r w:rsidR="007E4254" w:rsidRPr="008820D8">
        <w:rPr>
          <w:color w:val="000000"/>
          <w:sz w:val="28"/>
          <w:szCs w:val="28"/>
        </w:rPr>
        <w:t>по сравнению</w:t>
      </w:r>
      <w:r w:rsidRPr="008820D8">
        <w:rPr>
          <w:color w:val="000000"/>
          <w:sz w:val="28"/>
          <w:szCs w:val="28"/>
        </w:rPr>
        <w:t xml:space="preserve"> </w:t>
      </w:r>
      <w:r w:rsidR="007E4254" w:rsidRPr="008820D8">
        <w:rPr>
          <w:color w:val="000000"/>
          <w:sz w:val="28"/>
          <w:szCs w:val="28"/>
        </w:rPr>
        <w:t>на</w:t>
      </w:r>
      <w:r w:rsidRPr="008820D8">
        <w:rPr>
          <w:color w:val="000000"/>
          <w:sz w:val="28"/>
          <w:szCs w:val="28"/>
        </w:rPr>
        <w:t xml:space="preserve"> начало отчетного </w:t>
      </w:r>
      <w:r w:rsidR="007E4254" w:rsidRPr="008820D8">
        <w:rPr>
          <w:color w:val="000000"/>
          <w:sz w:val="28"/>
          <w:szCs w:val="28"/>
        </w:rPr>
        <w:t>периода</w:t>
      </w:r>
      <w:r w:rsidRPr="008820D8">
        <w:rPr>
          <w:color w:val="000000"/>
          <w:sz w:val="28"/>
          <w:szCs w:val="28"/>
        </w:rPr>
        <w:t>.</w:t>
      </w:r>
    </w:p>
    <w:p w:rsid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31E33" w:rsidRPr="008820D8" w:rsidRDefault="00EF4A6B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87604" w:rsidRPr="008820D8">
        <w:rPr>
          <w:b/>
          <w:color w:val="000000"/>
          <w:sz w:val="28"/>
          <w:szCs w:val="28"/>
        </w:rPr>
        <w:t xml:space="preserve">Задание </w:t>
      </w:r>
      <w:r w:rsidR="008820D8">
        <w:rPr>
          <w:b/>
          <w:color w:val="000000"/>
          <w:sz w:val="28"/>
          <w:szCs w:val="28"/>
        </w:rPr>
        <w:t>№</w:t>
      </w:r>
      <w:r w:rsidR="008820D8" w:rsidRPr="008820D8">
        <w:rPr>
          <w:b/>
          <w:color w:val="000000"/>
          <w:sz w:val="28"/>
          <w:szCs w:val="28"/>
        </w:rPr>
        <w:t>3</w:t>
      </w:r>
      <w:r w:rsidR="00787604" w:rsidRPr="008820D8">
        <w:rPr>
          <w:b/>
          <w:color w:val="000000"/>
          <w:sz w:val="28"/>
          <w:szCs w:val="28"/>
        </w:rPr>
        <w:t>:</w:t>
      </w:r>
      <w:r w:rsidR="00787604" w:rsidRPr="008820D8">
        <w:rPr>
          <w:color w:val="000000"/>
          <w:sz w:val="28"/>
          <w:szCs w:val="28"/>
        </w:rPr>
        <w:t xml:space="preserve"> На основе данных формы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3</w:t>
      </w:r>
      <w:r w:rsidR="00787604" w:rsidRPr="008820D8">
        <w:rPr>
          <w:color w:val="000000"/>
          <w:sz w:val="28"/>
          <w:szCs w:val="28"/>
        </w:rPr>
        <w:t xml:space="preserve"> организации требуется оценить величину, состав и движение добавочного капитала, изменение доли добавочного капитала в общей величине собственного капитала. Сделать выводы</w:t>
      </w:r>
      <w:r w:rsidR="00431E33" w:rsidRPr="008820D8">
        <w:rPr>
          <w:color w:val="000000"/>
          <w:sz w:val="28"/>
          <w:szCs w:val="28"/>
        </w:rPr>
        <w:t>.</w:t>
      </w:r>
    </w:p>
    <w:p w:rsidR="0095024C" w:rsidRPr="008820D8" w:rsidRDefault="0095024C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0"/>
        <w:gridCol w:w="2391"/>
        <w:gridCol w:w="1158"/>
        <w:gridCol w:w="311"/>
        <w:gridCol w:w="1119"/>
        <w:gridCol w:w="470"/>
        <w:gridCol w:w="820"/>
        <w:gridCol w:w="1391"/>
        <w:gridCol w:w="937"/>
      </w:tblGrid>
      <w:tr w:rsidR="00EF4A6B" w:rsidRPr="00E9401B" w:rsidTr="00E9401B">
        <w:trPr>
          <w:cantSplit/>
          <w:trHeight w:val="315"/>
          <w:jc w:val="center"/>
        </w:trPr>
        <w:tc>
          <w:tcPr>
            <w:tcW w:w="376" w:type="pct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6" w:type="pct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0" w:type="pct"/>
            <w:gridSpan w:val="2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5" w:type="pct"/>
            <w:gridSpan w:val="2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89" w:type="pct"/>
            <w:gridSpan w:val="2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</w:rPr>
              <w:t>№1</w:t>
            </w:r>
            <w:r w:rsidRPr="00E9401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04" w:type="pct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1E33" w:rsidRPr="00E9401B" w:rsidTr="00E9401B">
        <w:trPr>
          <w:cantSplit/>
          <w:trHeight w:val="330"/>
          <w:jc w:val="center"/>
        </w:trPr>
        <w:tc>
          <w:tcPr>
            <w:tcW w:w="4496" w:type="pct"/>
            <w:gridSpan w:val="8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Анализ изменения величины добавочного капитала</w:t>
            </w:r>
          </w:p>
        </w:tc>
        <w:tc>
          <w:tcPr>
            <w:tcW w:w="504" w:type="pct"/>
            <w:shd w:val="clear" w:color="auto" w:fill="auto"/>
            <w:noWrap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F4A6B" w:rsidRPr="00E9401B" w:rsidTr="00E9401B">
        <w:trPr>
          <w:cantSplit/>
          <w:trHeight w:val="960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Код строки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Предыдущий год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Отчетный год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Изменение (+, -)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Темп роста</w:t>
            </w:r>
            <w:r w:rsidR="008820D8" w:rsidRPr="00E9401B">
              <w:rPr>
                <w:b/>
                <w:bCs/>
                <w:color w:val="000000"/>
                <w:sz w:val="20"/>
              </w:rPr>
              <w:t>, %</w:t>
            </w:r>
          </w:p>
        </w:tc>
      </w:tr>
      <w:tr w:rsidR="00EF4A6B" w:rsidRPr="00E9401B" w:rsidTr="00E9401B">
        <w:trPr>
          <w:cantSplit/>
          <w:trHeight w:val="1500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Величина добавочного капитала на конец года, предшествующего анализируемому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010</w:t>
            </w:r>
            <w:r w:rsidR="008820D8" w:rsidRPr="00E9401B">
              <w:rPr>
                <w:color w:val="000000"/>
                <w:sz w:val="20"/>
              </w:rPr>
              <w:t xml:space="preserve"> </w:t>
            </w:r>
            <w:r w:rsidRPr="00E9401B">
              <w:rPr>
                <w:color w:val="000000"/>
                <w:sz w:val="20"/>
              </w:rPr>
              <w:t>080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41 330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36 130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-5 200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87</w:t>
            </w:r>
          </w:p>
        </w:tc>
      </w:tr>
      <w:tr w:rsidR="00EF4A6B" w:rsidRPr="00E9401B" w:rsidTr="00E9401B">
        <w:trPr>
          <w:cantSplit/>
          <w:trHeight w:val="960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Результат переоценки объектов основных средств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030</w:t>
            </w:r>
            <w:r w:rsidR="008820D8" w:rsidRPr="00E9401B">
              <w:rPr>
                <w:color w:val="000000"/>
                <w:sz w:val="20"/>
              </w:rPr>
              <w:t xml:space="preserve"> </w:t>
            </w:r>
            <w:r w:rsidRPr="00E9401B">
              <w:rPr>
                <w:color w:val="000000"/>
                <w:sz w:val="20"/>
              </w:rPr>
              <w:t>091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-1 928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1 928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</w:t>
            </w:r>
          </w:p>
        </w:tc>
      </w:tr>
      <w:tr w:rsidR="00EF4A6B" w:rsidRPr="00E9401B" w:rsidTr="00E9401B">
        <w:trPr>
          <w:cantSplit/>
          <w:trHeight w:val="870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Величина добавочного капитала на начало года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п. 1 + п. 2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39 402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36 130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-3 272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92</w:t>
            </w:r>
          </w:p>
        </w:tc>
      </w:tr>
      <w:tr w:rsidR="00EF4A6B" w:rsidRPr="00E9401B" w:rsidTr="00E9401B">
        <w:trPr>
          <w:cantSplit/>
          <w:trHeight w:val="1035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Результат от перерасчета иностранных валют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050</w:t>
            </w:r>
            <w:r w:rsidR="008820D8" w:rsidRPr="00E9401B">
              <w:rPr>
                <w:color w:val="000000"/>
                <w:sz w:val="20"/>
              </w:rPr>
              <w:t xml:space="preserve"> </w:t>
            </w:r>
            <w:r w:rsidRPr="00E9401B">
              <w:rPr>
                <w:color w:val="000000"/>
                <w:sz w:val="20"/>
              </w:rPr>
              <w:t>101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-120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-120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</w:t>
            </w:r>
          </w:p>
        </w:tc>
      </w:tr>
      <w:tr w:rsidR="00EF4A6B" w:rsidRPr="00E9401B" w:rsidTr="00E9401B">
        <w:trPr>
          <w:cantSplit/>
          <w:trHeight w:val="690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Прочие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054</w:t>
            </w:r>
            <w:r w:rsidR="008820D8" w:rsidRPr="00E9401B">
              <w:rPr>
                <w:color w:val="000000"/>
                <w:sz w:val="20"/>
              </w:rPr>
              <w:t xml:space="preserve"> </w:t>
            </w:r>
            <w:r w:rsidRPr="00E9401B">
              <w:rPr>
                <w:color w:val="000000"/>
                <w:sz w:val="20"/>
              </w:rPr>
              <w:t>103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-3 272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-346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2 926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11</w:t>
            </w:r>
          </w:p>
        </w:tc>
      </w:tr>
      <w:tr w:rsidR="00EF4A6B" w:rsidRPr="00E9401B" w:rsidTr="00E9401B">
        <w:trPr>
          <w:cantSplit/>
          <w:trHeight w:val="735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Величина добавочного капитала на конец года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п. 3 + п. 4</w:t>
            </w:r>
            <w:r w:rsidR="00431E33" w:rsidRPr="00E9401B">
              <w:rPr>
                <w:color w:val="000000"/>
                <w:sz w:val="20"/>
              </w:rPr>
              <w:t>+</w:t>
            </w:r>
            <w:r w:rsidRPr="00E9401B">
              <w:rPr>
                <w:color w:val="000000"/>
                <w:sz w:val="20"/>
              </w:rPr>
              <w:t>п. 5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36 130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35 664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-466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99</w:t>
            </w:r>
          </w:p>
        </w:tc>
      </w:tr>
      <w:tr w:rsidR="00EF4A6B" w:rsidRPr="00E9401B" w:rsidTr="00E9401B">
        <w:trPr>
          <w:cantSplit/>
          <w:trHeight w:val="1275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Величина собственного капитала на конец года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 xml:space="preserve">Итого 3 раздел форма </w:t>
            </w:r>
            <w:r w:rsidR="008820D8" w:rsidRPr="00E9401B">
              <w:rPr>
                <w:color w:val="000000"/>
                <w:sz w:val="20"/>
              </w:rPr>
              <w:t>№1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40 558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45 526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4 968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112</w:t>
            </w:r>
          </w:p>
        </w:tc>
      </w:tr>
      <w:tr w:rsidR="00EF4A6B" w:rsidRPr="00E9401B" w:rsidTr="00E9401B">
        <w:trPr>
          <w:cantSplit/>
          <w:trHeight w:val="1305"/>
          <w:jc w:val="center"/>
        </w:trPr>
        <w:tc>
          <w:tcPr>
            <w:tcW w:w="37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286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Доля добавочного капитала в общей величине собственного капитала</w:t>
            </w:r>
            <w:r w:rsidR="008820D8" w:rsidRPr="00E9401B">
              <w:rPr>
                <w:b/>
                <w:bCs/>
                <w:color w:val="000000"/>
                <w:sz w:val="20"/>
              </w:rPr>
              <w:t>, %</w:t>
            </w:r>
          </w:p>
        </w:tc>
        <w:tc>
          <w:tcPr>
            <w:tcW w:w="623" w:type="pct"/>
            <w:shd w:val="clear" w:color="auto" w:fill="auto"/>
          </w:tcPr>
          <w:p w:rsidR="00431E33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п. 7</w:t>
            </w:r>
            <w:r w:rsidR="00431E33" w:rsidRPr="00E9401B">
              <w:rPr>
                <w:color w:val="000000"/>
                <w:sz w:val="20"/>
              </w:rPr>
              <w:t>/ 3 раздел баланса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89,1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78,3</w:t>
            </w:r>
          </w:p>
        </w:tc>
        <w:tc>
          <w:tcPr>
            <w:tcW w:w="748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-11</w:t>
            </w:r>
          </w:p>
        </w:tc>
        <w:tc>
          <w:tcPr>
            <w:tcW w:w="504" w:type="pct"/>
            <w:shd w:val="clear" w:color="auto" w:fill="auto"/>
          </w:tcPr>
          <w:p w:rsidR="00431E33" w:rsidRPr="00E9401B" w:rsidRDefault="00431E3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95024C" w:rsidRPr="008820D8" w:rsidRDefault="0095024C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76A0" w:rsidRPr="008820D8" w:rsidRDefault="00431E33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Вывод: </w:t>
      </w:r>
      <w:r w:rsidRPr="008820D8">
        <w:rPr>
          <w:color w:val="000000"/>
          <w:sz w:val="28"/>
          <w:szCs w:val="28"/>
        </w:rPr>
        <w:t>Доля добавочного капитала в общей величине собств</w:t>
      </w:r>
      <w:r w:rsidR="009A76A0" w:rsidRPr="008820D8">
        <w:rPr>
          <w:color w:val="000000"/>
          <w:sz w:val="28"/>
          <w:szCs w:val="28"/>
        </w:rPr>
        <w:t>енного капитала снизилась на 1</w:t>
      </w:r>
      <w:r w:rsidR="008820D8" w:rsidRPr="008820D8">
        <w:rPr>
          <w:color w:val="000000"/>
          <w:sz w:val="28"/>
          <w:szCs w:val="28"/>
        </w:rPr>
        <w:t>1</w:t>
      </w:r>
      <w:r w:rsidR="008820D8">
        <w:rPr>
          <w:color w:val="000000"/>
          <w:sz w:val="28"/>
          <w:szCs w:val="28"/>
        </w:rPr>
        <w:t>%</w:t>
      </w:r>
      <w:r w:rsidRPr="008820D8">
        <w:rPr>
          <w:color w:val="000000"/>
          <w:sz w:val="28"/>
          <w:szCs w:val="28"/>
        </w:rPr>
        <w:t xml:space="preserve"> </w:t>
      </w:r>
      <w:r w:rsidR="009A76A0" w:rsidRPr="008820D8">
        <w:rPr>
          <w:color w:val="000000"/>
          <w:sz w:val="28"/>
          <w:szCs w:val="28"/>
        </w:rPr>
        <w:t>в связи с ростом величины собственного капитала на конец года за отчетный период по сравнению с величиной собственного капитала на конец года за предыдущий период на 4 968 тысяч рублей или на 11</w:t>
      </w:r>
      <w:r w:rsidR="008820D8" w:rsidRPr="008820D8">
        <w:rPr>
          <w:color w:val="000000"/>
          <w:sz w:val="28"/>
          <w:szCs w:val="28"/>
        </w:rPr>
        <w:t>2</w:t>
      </w:r>
      <w:r w:rsidR="008820D8">
        <w:rPr>
          <w:color w:val="000000"/>
          <w:sz w:val="28"/>
          <w:szCs w:val="28"/>
        </w:rPr>
        <w:t>%</w:t>
      </w:r>
      <w:r w:rsidR="009A76A0" w:rsidRPr="008820D8">
        <w:rPr>
          <w:color w:val="000000"/>
          <w:sz w:val="28"/>
          <w:szCs w:val="28"/>
        </w:rPr>
        <w:t>.</w:t>
      </w:r>
      <w:r w:rsidR="00177F57" w:rsidRPr="008820D8">
        <w:rPr>
          <w:color w:val="000000"/>
          <w:sz w:val="28"/>
          <w:szCs w:val="28"/>
        </w:rPr>
        <w:t xml:space="preserve"> Величина добавочного капитала на конец года за отчетный период снизилась по сравнению с величиной добавочного капитала на конец года за предыдущий период на 466 тысяч рублей. Это связано с </w:t>
      </w:r>
      <w:r w:rsidR="00C173F6" w:rsidRPr="008820D8">
        <w:rPr>
          <w:color w:val="000000"/>
          <w:sz w:val="28"/>
          <w:szCs w:val="28"/>
        </w:rPr>
        <w:t xml:space="preserve">уменьшением </w:t>
      </w:r>
      <w:r w:rsidR="00572198" w:rsidRPr="008820D8">
        <w:rPr>
          <w:color w:val="000000"/>
          <w:sz w:val="28"/>
          <w:szCs w:val="28"/>
        </w:rPr>
        <w:t xml:space="preserve">части средств </w:t>
      </w:r>
      <w:r w:rsidR="00C173F6" w:rsidRPr="008820D8">
        <w:rPr>
          <w:color w:val="000000"/>
          <w:sz w:val="28"/>
          <w:szCs w:val="28"/>
        </w:rPr>
        <w:t xml:space="preserve">добавочного капитала в размере 120 тысяч рублей, направленных </w:t>
      </w:r>
      <w:r w:rsidR="00572198" w:rsidRPr="008820D8">
        <w:rPr>
          <w:color w:val="000000"/>
          <w:sz w:val="28"/>
          <w:szCs w:val="28"/>
        </w:rPr>
        <w:t>на увеличение уставного капитала, либо на погашение убытка</w:t>
      </w:r>
      <w:r w:rsidR="00C173F6" w:rsidRPr="008820D8">
        <w:rPr>
          <w:color w:val="000000"/>
          <w:sz w:val="28"/>
          <w:szCs w:val="28"/>
        </w:rPr>
        <w:t xml:space="preserve"> выявленного по результатам работы организации за год.</w:t>
      </w:r>
    </w:p>
    <w:p w:rsidR="009A76A0" w:rsidRPr="008820D8" w:rsidRDefault="009A76A0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604" w:rsidRDefault="00787604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Задание </w:t>
      </w:r>
      <w:r w:rsidR="008820D8">
        <w:rPr>
          <w:b/>
          <w:color w:val="000000"/>
          <w:sz w:val="28"/>
          <w:szCs w:val="28"/>
        </w:rPr>
        <w:t>№</w:t>
      </w:r>
      <w:r w:rsidR="008820D8" w:rsidRPr="008820D8">
        <w:rPr>
          <w:b/>
          <w:color w:val="000000"/>
          <w:sz w:val="28"/>
          <w:szCs w:val="28"/>
        </w:rPr>
        <w:t>4</w:t>
      </w:r>
      <w:r w:rsidRPr="008820D8">
        <w:rPr>
          <w:b/>
          <w:color w:val="000000"/>
          <w:sz w:val="28"/>
          <w:szCs w:val="28"/>
        </w:rPr>
        <w:t>:</w:t>
      </w:r>
      <w:r w:rsidRPr="008820D8">
        <w:rPr>
          <w:color w:val="000000"/>
          <w:sz w:val="28"/>
          <w:szCs w:val="28"/>
        </w:rPr>
        <w:t xml:space="preserve"> На основе данных формы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4</w:t>
      </w:r>
      <w:r w:rsidRPr="008820D8">
        <w:rPr>
          <w:color w:val="000000"/>
          <w:sz w:val="28"/>
          <w:szCs w:val="28"/>
        </w:rPr>
        <w:t xml:space="preserve"> требуется проанализировать движение денежных средств организации по финансовой деятельности. Рассчитать вел</w:t>
      </w:r>
      <w:r w:rsidR="00DA0808" w:rsidRPr="008820D8">
        <w:rPr>
          <w:color w:val="000000"/>
          <w:sz w:val="28"/>
          <w:szCs w:val="28"/>
        </w:rPr>
        <w:t>и</w:t>
      </w:r>
      <w:r w:rsidRPr="008820D8">
        <w:rPr>
          <w:color w:val="000000"/>
          <w:sz w:val="28"/>
          <w:szCs w:val="28"/>
        </w:rPr>
        <w:t>чину притока (оттока) денежных средств в динамике. Оценить динамику п</w:t>
      </w:r>
      <w:r w:rsidR="00DA0808" w:rsidRPr="008820D8">
        <w:rPr>
          <w:color w:val="000000"/>
          <w:sz w:val="28"/>
          <w:szCs w:val="28"/>
        </w:rPr>
        <w:t>ост</w:t>
      </w:r>
      <w:r w:rsidRPr="008820D8">
        <w:rPr>
          <w:color w:val="000000"/>
          <w:sz w:val="28"/>
          <w:szCs w:val="28"/>
        </w:rPr>
        <w:t>упления и расхода денежных средств. Составить выводы</w:t>
      </w:r>
      <w:r w:rsidR="00DA0808" w:rsidRPr="008820D8">
        <w:rPr>
          <w:color w:val="000000"/>
          <w:sz w:val="28"/>
          <w:szCs w:val="28"/>
        </w:rPr>
        <w:t>.</w:t>
      </w:r>
    </w:p>
    <w:p w:rsidR="00EF4A6B" w:rsidRPr="008820D8" w:rsidRDefault="00EF4A6B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1"/>
        <w:gridCol w:w="2319"/>
        <w:gridCol w:w="920"/>
        <w:gridCol w:w="1430"/>
        <w:gridCol w:w="1419"/>
        <w:gridCol w:w="1458"/>
        <w:gridCol w:w="980"/>
      </w:tblGrid>
      <w:tr w:rsidR="00EF4A6B" w:rsidRPr="00E9401B" w:rsidTr="00E9401B">
        <w:trPr>
          <w:cantSplit/>
          <w:trHeight w:val="315"/>
          <w:jc w:val="center"/>
        </w:trPr>
        <w:tc>
          <w:tcPr>
            <w:tcW w:w="415" w:type="pct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7" w:type="pct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9" w:type="pct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  <w:gridSpan w:val="2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</w:rPr>
              <w:t>№2</w:t>
            </w:r>
            <w:r w:rsidRPr="00E9401B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28" w:type="pct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37F83" w:rsidRPr="00E9401B" w:rsidTr="00E9401B">
        <w:trPr>
          <w:cantSplit/>
          <w:trHeight w:val="330"/>
          <w:jc w:val="center"/>
        </w:trPr>
        <w:tc>
          <w:tcPr>
            <w:tcW w:w="4472" w:type="pct"/>
            <w:gridSpan w:val="6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Анализ движения средств по финансовой деятельности</w:t>
            </w:r>
          </w:p>
        </w:tc>
        <w:tc>
          <w:tcPr>
            <w:tcW w:w="528" w:type="pct"/>
            <w:shd w:val="clear" w:color="auto" w:fill="auto"/>
            <w:noWrap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F4A6B" w:rsidRPr="00E9401B" w:rsidTr="00E9401B">
        <w:trPr>
          <w:cantSplit/>
          <w:trHeight w:val="960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Код строки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Предыдущий год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Отчетный год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Изменение (+, -)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Темп роста</w:t>
            </w:r>
            <w:r w:rsidR="008820D8" w:rsidRPr="00E9401B">
              <w:rPr>
                <w:b/>
                <w:bCs/>
                <w:color w:val="000000"/>
                <w:sz w:val="20"/>
              </w:rPr>
              <w:t>, %</w:t>
            </w:r>
          </w:p>
        </w:tc>
      </w:tr>
      <w:tr w:rsidR="00EF4A6B" w:rsidRPr="00E9401B" w:rsidTr="00E9401B">
        <w:trPr>
          <w:cantSplit/>
          <w:trHeight w:val="915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Поступление денежных средств всего в том числе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280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112 027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61 913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-50 114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55</w:t>
            </w:r>
          </w:p>
        </w:tc>
      </w:tr>
      <w:tr w:rsidR="00EF4A6B" w:rsidRPr="00E9401B" w:rsidTr="00E9401B">
        <w:trPr>
          <w:cantSplit/>
          <w:trHeight w:val="930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1.1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от займов и кредитов, предоставленных другими организациями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281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69 005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36 017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-32 988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52</w:t>
            </w:r>
          </w:p>
        </w:tc>
      </w:tr>
      <w:tr w:rsidR="00EF4A6B" w:rsidRPr="00E9401B" w:rsidTr="00E9401B">
        <w:trPr>
          <w:cantSplit/>
          <w:trHeight w:val="465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1.2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с депозитного счета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282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2 721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1 556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-1 165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57</w:t>
            </w:r>
          </w:p>
        </w:tc>
      </w:tr>
      <w:tr w:rsidR="00EF4A6B" w:rsidRPr="00E9401B" w:rsidTr="00E9401B">
        <w:trPr>
          <w:cantSplit/>
          <w:trHeight w:val="1050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1.3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283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40 249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24 289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-15 960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60</w:t>
            </w:r>
          </w:p>
        </w:tc>
      </w:tr>
      <w:tr w:rsidR="00EF4A6B" w:rsidRPr="00E9401B" w:rsidTr="00E9401B">
        <w:trPr>
          <w:cantSplit/>
          <w:trHeight w:val="465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1.4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проценты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284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52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51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98</w:t>
            </w:r>
          </w:p>
        </w:tc>
      </w:tr>
      <w:tr w:rsidR="00EF4A6B" w:rsidRPr="00E9401B" w:rsidTr="00E9401B">
        <w:trPr>
          <w:cantSplit/>
          <w:trHeight w:val="750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Направлено денежных средств всего в том числе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290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-37 771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-54 904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-17 133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145</w:t>
            </w:r>
          </w:p>
        </w:tc>
      </w:tr>
      <w:tr w:rsidR="00EF4A6B" w:rsidRPr="00E9401B" w:rsidTr="00E9401B">
        <w:trPr>
          <w:cantSplit/>
          <w:trHeight w:val="570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2.1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на погашение кредитов и займов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291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-9 010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-26 576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-17 566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295</w:t>
            </w:r>
          </w:p>
        </w:tc>
      </w:tr>
      <w:tr w:rsidR="00EF4A6B" w:rsidRPr="00E9401B" w:rsidTr="00E9401B">
        <w:trPr>
          <w:cantSplit/>
          <w:trHeight w:val="1035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2.2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на приобретение ценных бумаг и иных финансовых вложений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292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-25 699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-26 778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-1 079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104</w:t>
            </w:r>
          </w:p>
        </w:tc>
      </w:tr>
      <w:tr w:rsidR="00EF4A6B" w:rsidRPr="00E9401B" w:rsidTr="00E9401B">
        <w:trPr>
          <w:cantSplit/>
          <w:trHeight w:val="465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2.3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на депозитный счет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293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-3 062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-1 550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1 512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51</w:t>
            </w:r>
          </w:p>
        </w:tc>
      </w:tr>
      <w:tr w:rsidR="00EF4A6B" w:rsidRPr="00E9401B" w:rsidTr="00E9401B">
        <w:trPr>
          <w:cantSplit/>
          <w:trHeight w:val="990"/>
          <w:jc w:val="center"/>
        </w:trPr>
        <w:tc>
          <w:tcPr>
            <w:tcW w:w="41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47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Чистые денежные средства от финансовой деятельности</w:t>
            </w:r>
          </w:p>
        </w:tc>
        <w:tc>
          <w:tcPr>
            <w:tcW w:w="495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300</w:t>
            </w:r>
          </w:p>
        </w:tc>
        <w:tc>
          <w:tcPr>
            <w:tcW w:w="769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149 798</w:t>
            </w:r>
          </w:p>
        </w:tc>
        <w:tc>
          <w:tcPr>
            <w:tcW w:w="763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116 817</w:t>
            </w:r>
          </w:p>
        </w:tc>
        <w:tc>
          <w:tcPr>
            <w:tcW w:w="784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-32 981</w:t>
            </w:r>
          </w:p>
        </w:tc>
        <w:tc>
          <w:tcPr>
            <w:tcW w:w="528" w:type="pct"/>
            <w:shd w:val="clear" w:color="auto" w:fill="auto"/>
          </w:tcPr>
          <w:p w:rsidR="00737F83" w:rsidRPr="00E9401B" w:rsidRDefault="00737F83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78</w:t>
            </w:r>
          </w:p>
        </w:tc>
      </w:tr>
    </w:tbl>
    <w:p w:rsidR="008820D8" w:rsidRDefault="008820D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808" w:rsidRPr="008820D8" w:rsidRDefault="00737F83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Вывод:</w:t>
      </w:r>
      <w:r w:rsidRPr="008820D8">
        <w:rPr>
          <w:color w:val="000000"/>
          <w:sz w:val="28"/>
          <w:szCs w:val="28"/>
        </w:rPr>
        <w:t xml:space="preserve"> </w:t>
      </w:r>
      <w:r w:rsidR="006E317A" w:rsidRPr="008820D8">
        <w:rPr>
          <w:color w:val="000000"/>
          <w:sz w:val="28"/>
          <w:szCs w:val="28"/>
        </w:rPr>
        <w:t>Проанализировав движение денежных средств от финансовой деятельности можно сказать о том, что чистые денежные средства от финансовой деятельности организации за отчетный год снизились на 32 981 тысяч рублей по сравнению с предыдущим годом. Темп роста составил 7</w:t>
      </w:r>
      <w:r w:rsidR="008820D8" w:rsidRPr="008820D8">
        <w:rPr>
          <w:color w:val="000000"/>
          <w:sz w:val="28"/>
          <w:szCs w:val="28"/>
        </w:rPr>
        <w:t>8</w:t>
      </w:r>
      <w:r w:rsidR="008820D8">
        <w:rPr>
          <w:color w:val="000000"/>
          <w:sz w:val="28"/>
          <w:szCs w:val="28"/>
        </w:rPr>
        <w:t>%</w:t>
      </w:r>
      <w:r w:rsidR="006E317A" w:rsidRPr="008820D8">
        <w:rPr>
          <w:color w:val="000000"/>
          <w:sz w:val="28"/>
          <w:szCs w:val="28"/>
        </w:rPr>
        <w:t xml:space="preserve">. </w:t>
      </w:r>
      <w:r w:rsidR="00D3466C" w:rsidRPr="008820D8">
        <w:rPr>
          <w:color w:val="000000"/>
          <w:sz w:val="28"/>
          <w:szCs w:val="28"/>
        </w:rPr>
        <w:t>Это связано с тем, что снижается общая сумма поступления денежных средств от финансовой деятельности за отчетный период по сравнению за предыдущий период на 50 114 тысяч рублей, темп роста составляет 5</w:t>
      </w:r>
      <w:r w:rsidR="008820D8" w:rsidRPr="008820D8">
        <w:rPr>
          <w:color w:val="000000"/>
          <w:sz w:val="28"/>
          <w:szCs w:val="28"/>
        </w:rPr>
        <w:t>5</w:t>
      </w:r>
      <w:r w:rsidR="008820D8">
        <w:rPr>
          <w:color w:val="000000"/>
          <w:sz w:val="28"/>
          <w:szCs w:val="28"/>
        </w:rPr>
        <w:t>%</w:t>
      </w:r>
      <w:r w:rsidR="00D3466C" w:rsidRPr="008820D8">
        <w:rPr>
          <w:color w:val="000000"/>
          <w:sz w:val="28"/>
          <w:szCs w:val="28"/>
        </w:rPr>
        <w:t xml:space="preserve">. </w:t>
      </w:r>
      <w:r w:rsidR="00D022F6" w:rsidRPr="008820D8">
        <w:rPr>
          <w:color w:val="000000"/>
          <w:sz w:val="28"/>
          <w:szCs w:val="28"/>
        </w:rPr>
        <w:t>А также снижается общая сумма направленных средств за отчетный период по сравнению с предыдущим периодом на 17 133 тысячи рублей.</w:t>
      </w:r>
    </w:p>
    <w:p w:rsidR="0095024C" w:rsidRPr="008820D8" w:rsidRDefault="0095024C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808" w:rsidRPr="008820D8" w:rsidRDefault="00DA080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Задание </w:t>
      </w:r>
      <w:r w:rsidR="008820D8">
        <w:rPr>
          <w:b/>
          <w:color w:val="000000"/>
          <w:sz w:val="28"/>
          <w:szCs w:val="28"/>
        </w:rPr>
        <w:t>№</w:t>
      </w:r>
      <w:r w:rsidR="008820D8" w:rsidRPr="008820D8">
        <w:rPr>
          <w:b/>
          <w:color w:val="000000"/>
          <w:sz w:val="28"/>
          <w:szCs w:val="28"/>
        </w:rPr>
        <w:t>5</w:t>
      </w:r>
      <w:r w:rsidRPr="008820D8">
        <w:rPr>
          <w:b/>
          <w:color w:val="000000"/>
          <w:sz w:val="28"/>
          <w:szCs w:val="28"/>
        </w:rPr>
        <w:t>:</w:t>
      </w:r>
      <w:r w:rsidRPr="008820D8">
        <w:rPr>
          <w:color w:val="000000"/>
          <w:sz w:val="28"/>
          <w:szCs w:val="28"/>
        </w:rPr>
        <w:t xml:space="preserve"> На основе данных форм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5</w:t>
      </w:r>
      <w:r w:rsidRPr="008820D8">
        <w:rPr>
          <w:color w:val="000000"/>
          <w:sz w:val="28"/>
          <w:szCs w:val="28"/>
        </w:rPr>
        <w:t xml:space="preserve"> проанализировать состояние и движение основных средств организации. Рассчитать коэффициенты обновления, выбытия износа, удельный вес активной части в общей величине основных средств. Оценить прогрессивность структуры основных средств. Оценить эффективность использования основных средств, сравнив их относительный прирост выручки от продаж (или прибыли). Составить выводы.</w:t>
      </w:r>
    </w:p>
    <w:p w:rsidR="00DA0808" w:rsidRPr="008820D8" w:rsidRDefault="00DA080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6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1499"/>
        <w:gridCol w:w="884"/>
        <w:gridCol w:w="371"/>
        <w:gridCol w:w="444"/>
        <w:gridCol w:w="515"/>
        <w:gridCol w:w="447"/>
        <w:gridCol w:w="935"/>
        <w:gridCol w:w="479"/>
        <w:gridCol w:w="348"/>
        <w:gridCol w:w="294"/>
        <w:gridCol w:w="498"/>
        <w:gridCol w:w="482"/>
        <w:gridCol w:w="480"/>
        <w:gridCol w:w="716"/>
        <w:gridCol w:w="995"/>
      </w:tblGrid>
      <w:tr w:rsidR="008820D8" w:rsidRPr="00E9401B" w:rsidTr="00E9401B">
        <w:trPr>
          <w:cantSplit/>
          <w:trHeight w:val="315"/>
          <w:jc w:val="center"/>
        </w:trPr>
        <w:tc>
          <w:tcPr>
            <w:tcW w:w="291" w:type="dxa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55" w:type="dxa"/>
            <w:gridSpan w:val="2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9" w:type="dxa"/>
            <w:gridSpan w:val="2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61" w:type="dxa"/>
            <w:gridSpan w:val="3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91" w:type="dxa"/>
            <w:gridSpan w:val="3"/>
            <w:shd w:val="clear" w:color="auto" w:fill="auto"/>
            <w:noWrap/>
          </w:tcPr>
          <w:p w:rsidR="0095024C" w:rsidRPr="00E9401B" w:rsidRDefault="0095024C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</w:rPr>
              <w:t>№2</w:t>
            </w:r>
            <w:r w:rsidRPr="00E9401B"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92568E" w:rsidRPr="00E9401B" w:rsidTr="00E9401B">
        <w:trPr>
          <w:cantSplit/>
          <w:trHeight w:val="330"/>
          <w:jc w:val="center"/>
        </w:trPr>
        <w:tc>
          <w:tcPr>
            <w:tcW w:w="9678" w:type="dxa"/>
            <w:gridSpan w:val="16"/>
            <w:shd w:val="clear" w:color="auto" w:fill="auto"/>
            <w:noWrap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Анализ динамики и структуры основных средств</w:t>
            </w:r>
          </w:p>
        </w:tc>
      </w:tr>
      <w:tr w:rsidR="008820D8" w:rsidRPr="00E9401B" w:rsidTr="00E9401B">
        <w:trPr>
          <w:cantSplit/>
          <w:trHeight w:val="630"/>
          <w:jc w:val="center"/>
        </w:trPr>
        <w:tc>
          <w:tcPr>
            <w:tcW w:w="291" w:type="dxa"/>
            <w:vMerge w:val="restart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№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Код строки</w:t>
            </w:r>
          </w:p>
        </w:tc>
        <w:tc>
          <w:tcPr>
            <w:tcW w:w="1777" w:type="dxa"/>
            <w:gridSpan w:val="4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На начало года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Посту</w:t>
            </w:r>
            <w:r w:rsidR="00710165" w:rsidRPr="00E9401B">
              <w:rPr>
                <w:b/>
                <w:bCs/>
                <w:color w:val="000000"/>
                <w:sz w:val="20"/>
                <w:szCs w:val="22"/>
              </w:rPr>
              <w:t>-</w:t>
            </w:r>
            <w:r w:rsidRPr="00E9401B">
              <w:rPr>
                <w:b/>
                <w:bCs/>
                <w:color w:val="000000"/>
                <w:sz w:val="20"/>
                <w:szCs w:val="22"/>
              </w:rPr>
              <w:t>пило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Выбыло</w:t>
            </w:r>
          </w:p>
        </w:tc>
        <w:tc>
          <w:tcPr>
            <w:tcW w:w="1754" w:type="dxa"/>
            <w:gridSpan w:val="4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На конец года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Отклонения</w:t>
            </w:r>
          </w:p>
        </w:tc>
      </w:tr>
      <w:tr w:rsidR="008820D8" w:rsidRPr="00E9401B" w:rsidTr="00E9401B">
        <w:trPr>
          <w:cantSplit/>
          <w:trHeight w:val="1515"/>
          <w:jc w:val="center"/>
        </w:trPr>
        <w:tc>
          <w:tcPr>
            <w:tcW w:w="291" w:type="dxa"/>
            <w:vMerge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8820D8" w:rsidRDefault="0092568E">
            <w:r w:rsidRPr="00E9401B">
              <w:rPr>
                <w:b/>
                <w:bCs/>
                <w:color w:val="000000"/>
                <w:sz w:val="20"/>
                <w:szCs w:val="22"/>
              </w:rPr>
              <w:t>Тыс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. руб.</w:t>
            </w:r>
          </w:p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Удельный вес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  <w:tc>
          <w:tcPr>
            <w:tcW w:w="935" w:type="dxa"/>
            <w:vMerge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8820D8" w:rsidRDefault="0092568E">
            <w:r w:rsidRPr="00E9401B">
              <w:rPr>
                <w:b/>
                <w:bCs/>
                <w:color w:val="000000"/>
                <w:sz w:val="20"/>
                <w:szCs w:val="22"/>
              </w:rPr>
              <w:t>Тыс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. руб.</w:t>
            </w:r>
          </w:p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Удельный вес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  <w:tc>
          <w:tcPr>
            <w:tcW w:w="716" w:type="dxa"/>
            <w:shd w:val="clear" w:color="auto" w:fill="auto"/>
          </w:tcPr>
          <w:p w:rsidR="008820D8" w:rsidRDefault="0092568E">
            <w:r w:rsidRPr="00E9401B">
              <w:rPr>
                <w:b/>
                <w:bCs/>
                <w:color w:val="000000"/>
                <w:sz w:val="20"/>
                <w:szCs w:val="22"/>
              </w:rPr>
              <w:t>Тыс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. руб.</w:t>
            </w:r>
          </w:p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Удельный вес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</w:tr>
      <w:tr w:rsidR="008820D8" w:rsidRPr="00E9401B" w:rsidTr="00E9401B">
        <w:trPr>
          <w:cantSplit/>
          <w:trHeight w:val="915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Основные средства всего в том числе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130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159 158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6 304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1 674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163 788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4 630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820D8" w:rsidRPr="00E9401B" w:rsidTr="00E9401B">
        <w:trPr>
          <w:cantSplit/>
          <w:trHeight w:val="405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1.1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Здания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060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30 960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19,5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1 554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136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32 378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19,8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1 418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0,3</w:t>
            </w:r>
          </w:p>
        </w:tc>
      </w:tr>
      <w:tr w:rsidR="008820D8" w:rsidRPr="00E9401B" w:rsidTr="00E9401B">
        <w:trPr>
          <w:cantSplit/>
          <w:trHeight w:val="405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1.2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Сооружения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065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12 509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7,9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439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12 948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7,9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439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0,0</w:t>
            </w:r>
          </w:p>
        </w:tc>
      </w:tr>
      <w:tr w:rsidR="008820D8" w:rsidRPr="00E9401B" w:rsidTr="00E9401B">
        <w:trPr>
          <w:cantSplit/>
          <w:trHeight w:val="900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1.3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Машины и оборудование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070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113 768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71,5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4 049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1 304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116 513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71,1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2 745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-0,3</w:t>
            </w:r>
          </w:p>
        </w:tc>
      </w:tr>
      <w:tr w:rsidR="008820D8" w:rsidRPr="00E9401B" w:rsidTr="00E9401B">
        <w:trPr>
          <w:cantSplit/>
          <w:trHeight w:val="1005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1.4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Транспортные средства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075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659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0,3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678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0,1</w:t>
            </w:r>
          </w:p>
        </w:tc>
      </w:tr>
      <w:tr w:rsidR="008820D8" w:rsidRPr="00E9401B" w:rsidTr="00E9401B">
        <w:trPr>
          <w:cantSplit/>
          <w:trHeight w:val="1350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1.5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Производ</w:t>
            </w:r>
            <w:r w:rsidR="00710165" w:rsidRPr="00E9401B">
              <w:rPr>
                <w:b/>
                <w:bCs/>
                <w:color w:val="000000"/>
                <w:sz w:val="20"/>
                <w:szCs w:val="22"/>
              </w:rPr>
              <w:t>-</w:t>
            </w:r>
            <w:r w:rsidRPr="00E9401B">
              <w:rPr>
                <w:b/>
                <w:bCs/>
                <w:color w:val="000000"/>
                <w:sz w:val="20"/>
                <w:szCs w:val="22"/>
              </w:rPr>
              <w:t>ственный и хозяйствен</w:t>
            </w:r>
            <w:r w:rsidR="00710165" w:rsidRPr="00E9401B">
              <w:rPr>
                <w:b/>
                <w:bCs/>
                <w:color w:val="000000"/>
                <w:sz w:val="20"/>
                <w:szCs w:val="22"/>
              </w:rPr>
              <w:t>-</w:t>
            </w:r>
            <w:r w:rsidRPr="00E9401B">
              <w:rPr>
                <w:b/>
                <w:bCs/>
                <w:color w:val="000000"/>
                <w:sz w:val="20"/>
                <w:szCs w:val="22"/>
              </w:rPr>
              <w:t>ный инвентарь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080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1 132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207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1 125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-7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0,0</w:t>
            </w:r>
          </w:p>
        </w:tc>
      </w:tr>
      <w:tr w:rsidR="008820D8" w:rsidRPr="00E9401B" w:rsidTr="00E9401B">
        <w:trPr>
          <w:cantSplit/>
          <w:trHeight w:val="810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1.6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Другие виды основных средств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130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146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0,1</w:t>
            </w: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0,0</w:t>
            </w:r>
          </w:p>
        </w:tc>
      </w:tr>
      <w:tr w:rsidR="008820D8" w:rsidRPr="00E9401B" w:rsidTr="00E9401B">
        <w:trPr>
          <w:cantSplit/>
          <w:trHeight w:val="1395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Активная часть основных средств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п. 1</w:t>
            </w:r>
            <w:r w:rsidR="0092568E" w:rsidRPr="00E9401B">
              <w:rPr>
                <w:color w:val="000000"/>
                <w:sz w:val="20"/>
                <w:szCs w:val="22"/>
              </w:rPr>
              <w:t>.3+</w:t>
            </w:r>
            <w:r w:rsidRPr="00E9401B">
              <w:rPr>
                <w:color w:val="000000"/>
                <w:sz w:val="20"/>
                <w:szCs w:val="22"/>
              </w:rPr>
              <w:t>п. 1</w:t>
            </w:r>
            <w:r w:rsidR="0092568E" w:rsidRPr="00E9401B">
              <w:rPr>
                <w:color w:val="000000"/>
                <w:sz w:val="20"/>
                <w:szCs w:val="22"/>
              </w:rPr>
              <w:t>.4+</w:t>
            </w:r>
            <w:r w:rsidRPr="00E9401B">
              <w:rPr>
                <w:color w:val="000000"/>
                <w:sz w:val="20"/>
                <w:szCs w:val="22"/>
              </w:rPr>
              <w:t>п. 1</w:t>
            </w:r>
            <w:r w:rsidR="0092568E" w:rsidRPr="00E9401B">
              <w:rPr>
                <w:color w:val="000000"/>
                <w:sz w:val="20"/>
                <w:szCs w:val="22"/>
              </w:rPr>
              <w:t>.5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115 559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118 316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2 757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820D8" w:rsidRPr="00E9401B" w:rsidTr="00E9401B">
        <w:trPr>
          <w:cantSplit/>
          <w:trHeight w:val="1080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Амортизация основных средств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140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114 058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116 862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2 804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820D8" w:rsidRPr="00E9401B" w:rsidTr="00E9401B">
        <w:trPr>
          <w:cantSplit/>
          <w:trHeight w:val="1845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Удельный вес активной части основных средств в их величине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8820D8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п. 3 / п. 1</w:t>
            </w:r>
            <w:r w:rsidR="0092568E" w:rsidRPr="00E9401B">
              <w:rPr>
                <w:color w:val="000000"/>
                <w:sz w:val="20"/>
                <w:szCs w:val="22"/>
              </w:rPr>
              <w:t>*10</w:t>
            </w:r>
            <w:r w:rsidRPr="00E9401B">
              <w:rPr>
                <w:color w:val="000000"/>
                <w:sz w:val="20"/>
                <w:szCs w:val="22"/>
              </w:rPr>
              <w:t>0%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72,6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72,2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-0,4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820D8" w:rsidRPr="00E9401B" w:rsidTr="00E9401B">
        <w:trPr>
          <w:cantSplit/>
          <w:trHeight w:val="1402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Коэффициент износа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Амортизация</w:t>
            </w:r>
            <w:r w:rsidR="008820D8" w:rsidRPr="00E9401B">
              <w:rPr>
                <w:color w:val="000000"/>
                <w:sz w:val="20"/>
                <w:szCs w:val="22"/>
              </w:rPr>
              <w:t> / Первон</w:t>
            </w:r>
            <w:r w:rsidRPr="00E9401B">
              <w:rPr>
                <w:color w:val="000000"/>
                <w:sz w:val="20"/>
                <w:szCs w:val="22"/>
              </w:rPr>
              <w:t>.ст-сть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414B5D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0,72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0,7</w:t>
            </w:r>
            <w:r w:rsidR="00414B5D" w:rsidRPr="00E9401B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92568E" w:rsidRPr="00E9401B" w:rsidRDefault="00414B5D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-0,01</w:t>
            </w: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820D8" w:rsidRPr="00E9401B" w:rsidTr="00E9401B">
        <w:trPr>
          <w:cantSplit/>
          <w:trHeight w:val="529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Коэффициент поступления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Поступило</w:t>
            </w:r>
            <w:r w:rsidR="008820D8" w:rsidRPr="00E9401B">
              <w:rPr>
                <w:color w:val="000000"/>
                <w:sz w:val="20"/>
                <w:szCs w:val="22"/>
              </w:rPr>
              <w:t> / Остаток</w:t>
            </w:r>
            <w:r w:rsidRPr="00E9401B">
              <w:rPr>
                <w:color w:val="000000"/>
                <w:sz w:val="20"/>
                <w:szCs w:val="22"/>
              </w:rPr>
              <w:t xml:space="preserve"> на конец года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0,04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820D8" w:rsidRPr="00E9401B" w:rsidTr="00E9401B">
        <w:trPr>
          <w:cantSplit/>
          <w:trHeight w:val="2018"/>
          <w:jc w:val="center"/>
        </w:trPr>
        <w:tc>
          <w:tcPr>
            <w:tcW w:w="291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E9401B">
              <w:rPr>
                <w:b/>
                <w:bCs/>
                <w:color w:val="000000"/>
                <w:sz w:val="20"/>
                <w:szCs w:val="22"/>
              </w:rPr>
              <w:t>Коэффициент выбытия</w:t>
            </w:r>
            <w:r w:rsidR="008820D8" w:rsidRPr="00E9401B">
              <w:rPr>
                <w:b/>
                <w:bCs/>
                <w:color w:val="000000"/>
                <w:sz w:val="20"/>
                <w:szCs w:val="22"/>
              </w:rPr>
              <w:t>, %</w:t>
            </w:r>
          </w:p>
        </w:tc>
        <w:tc>
          <w:tcPr>
            <w:tcW w:w="884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Выбыло</w:t>
            </w:r>
            <w:r w:rsidR="008820D8" w:rsidRPr="00E9401B">
              <w:rPr>
                <w:color w:val="000000"/>
                <w:sz w:val="20"/>
                <w:szCs w:val="22"/>
              </w:rPr>
              <w:t> / Остаток</w:t>
            </w:r>
            <w:r w:rsidRPr="00E9401B">
              <w:rPr>
                <w:color w:val="000000"/>
                <w:sz w:val="20"/>
                <w:szCs w:val="22"/>
              </w:rPr>
              <w:t xml:space="preserve"> на начало года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9401B">
              <w:rPr>
                <w:color w:val="000000"/>
                <w:sz w:val="20"/>
                <w:szCs w:val="22"/>
              </w:rPr>
              <w:t>0,01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92568E" w:rsidRPr="00E9401B" w:rsidRDefault="0092568E" w:rsidP="00E9401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92568E" w:rsidRPr="008820D8" w:rsidRDefault="0092568E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179" w:rsidRPr="008820D8" w:rsidRDefault="00F21179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color w:val="000000"/>
          <w:sz w:val="28"/>
          <w:szCs w:val="28"/>
        </w:rPr>
        <w:t>Для оценки эффективности использования основных средств используются следующие показатели:</w:t>
      </w:r>
    </w:p>
    <w:p w:rsidR="00F21179" w:rsidRPr="008820D8" w:rsidRDefault="00F21179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Фондоотдача:</w:t>
      </w:r>
    </w:p>
    <w:p w:rsidR="00EF4A6B" w:rsidRDefault="00EF4A6B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179" w:rsidRPr="008820D8" w:rsidRDefault="00C7414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color w:val="000000"/>
          <w:position w:val="-60"/>
          <w:sz w:val="28"/>
          <w:szCs w:val="28"/>
        </w:rPr>
        <w:object w:dxaOrig="4300" w:dyaOrig="1320">
          <v:shape id="_x0000_i1035" type="#_x0000_t75" style="width:215.25pt;height:66pt" o:ole="">
            <v:imagedata r:id="rId24" o:title=""/>
          </v:shape>
          <o:OLEObject Type="Embed" ProgID="Equation.3" ShapeID="_x0000_i1035" DrawAspect="Content" ObjectID="_1470058485" r:id="rId25"/>
        </w:object>
      </w:r>
    </w:p>
    <w:p w:rsid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D5009" w:rsidRPr="008820D8" w:rsidRDefault="00DD5009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Фондоемкость:</w:t>
      </w:r>
    </w:p>
    <w:p w:rsidR="00DD5009" w:rsidRPr="008820D8" w:rsidRDefault="00DD5009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1179" w:rsidRPr="008820D8" w:rsidRDefault="00C7414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color w:val="000000"/>
          <w:position w:val="-60"/>
          <w:sz w:val="28"/>
          <w:szCs w:val="28"/>
        </w:rPr>
        <w:object w:dxaOrig="4080" w:dyaOrig="1320">
          <v:shape id="_x0000_i1036" type="#_x0000_t75" style="width:204pt;height:66pt" o:ole="">
            <v:imagedata r:id="rId26" o:title=""/>
          </v:shape>
          <o:OLEObject Type="Embed" ProgID="Equation.3" ShapeID="_x0000_i1036" DrawAspect="Content" ObjectID="_1470058486" r:id="rId27"/>
        </w:object>
      </w:r>
    </w:p>
    <w:p w:rsid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D5009" w:rsidRPr="008820D8" w:rsidRDefault="00DD5009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Фондорентабельность:</w:t>
      </w:r>
    </w:p>
    <w:p w:rsidR="00D42B7B" w:rsidRPr="008820D8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74148" w:rsidRPr="008820D8">
        <w:rPr>
          <w:color w:val="000000"/>
          <w:position w:val="-60"/>
          <w:sz w:val="28"/>
          <w:szCs w:val="28"/>
        </w:rPr>
        <w:object w:dxaOrig="6220" w:dyaOrig="1320">
          <v:shape id="_x0000_i1037" type="#_x0000_t75" style="width:311.25pt;height:66pt" o:ole="">
            <v:imagedata r:id="rId28" o:title=""/>
          </v:shape>
          <o:OLEObject Type="Embed" ProgID="Equation.3" ShapeID="_x0000_i1037" DrawAspect="Content" ObjectID="_1470058487" r:id="rId29"/>
        </w:object>
      </w:r>
    </w:p>
    <w:p w:rsidR="00DD5009" w:rsidRPr="008820D8" w:rsidRDefault="00DD5009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024C" w:rsidRPr="008820D8" w:rsidRDefault="0095024C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Вывод</w:t>
      </w:r>
      <w:r w:rsidRPr="008820D8">
        <w:rPr>
          <w:color w:val="000000"/>
          <w:sz w:val="28"/>
          <w:szCs w:val="28"/>
        </w:rPr>
        <w:t xml:space="preserve">: </w:t>
      </w:r>
      <w:r w:rsidR="00D42B7B" w:rsidRPr="008820D8">
        <w:rPr>
          <w:color w:val="000000"/>
          <w:sz w:val="28"/>
          <w:szCs w:val="28"/>
        </w:rPr>
        <w:t xml:space="preserve">Таким образом, можно сказать, что эффективность использования основных средств на конец года повысилась на </w:t>
      </w:r>
      <w:r w:rsidR="008820D8" w:rsidRPr="008820D8">
        <w:rPr>
          <w:color w:val="000000"/>
          <w:sz w:val="28"/>
          <w:szCs w:val="28"/>
        </w:rPr>
        <w:t>6</w:t>
      </w:r>
      <w:r w:rsidR="008820D8">
        <w:rPr>
          <w:color w:val="000000"/>
          <w:sz w:val="28"/>
          <w:szCs w:val="28"/>
        </w:rPr>
        <w:t>%</w:t>
      </w:r>
      <w:r w:rsidR="00D42B7B" w:rsidRPr="008820D8">
        <w:rPr>
          <w:color w:val="000000"/>
          <w:sz w:val="28"/>
          <w:szCs w:val="28"/>
        </w:rPr>
        <w:t xml:space="preserve"> по сравнению на начало года</w:t>
      </w:r>
      <w:r w:rsidR="00DD5009" w:rsidRPr="008820D8">
        <w:rPr>
          <w:color w:val="000000"/>
          <w:sz w:val="28"/>
          <w:szCs w:val="28"/>
        </w:rPr>
        <w:t>. Фондоотдача выросла на 0,</w:t>
      </w:r>
      <w:r w:rsidR="008820D8" w:rsidRPr="008820D8">
        <w:rPr>
          <w:color w:val="000000"/>
          <w:sz w:val="28"/>
          <w:szCs w:val="28"/>
        </w:rPr>
        <w:t>3</w:t>
      </w:r>
      <w:r w:rsidR="008820D8">
        <w:rPr>
          <w:color w:val="000000"/>
          <w:sz w:val="28"/>
          <w:szCs w:val="28"/>
        </w:rPr>
        <w:t>%</w:t>
      </w:r>
      <w:r w:rsidR="00DD5009" w:rsidRPr="008820D8">
        <w:rPr>
          <w:color w:val="000000"/>
          <w:sz w:val="28"/>
          <w:szCs w:val="28"/>
        </w:rPr>
        <w:t xml:space="preserve"> на конец года по сравнению на начало года за счет понижения доли активной части основных средств на конец года по равнению на начало года на 0,0</w:t>
      </w:r>
      <w:r w:rsidR="008820D8" w:rsidRPr="008820D8">
        <w:rPr>
          <w:color w:val="000000"/>
          <w:sz w:val="28"/>
          <w:szCs w:val="28"/>
        </w:rPr>
        <w:t>4</w:t>
      </w:r>
      <w:r w:rsidR="008820D8">
        <w:rPr>
          <w:color w:val="000000"/>
          <w:sz w:val="28"/>
          <w:szCs w:val="28"/>
        </w:rPr>
        <w:t>%</w:t>
      </w:r>
      <w:r w:rsidR="00DD5009" w:rsidRPr="008820D8">
        <w:rPr>
          <w:color w:val="000000"/>
          <w:sz w:val="28"/>
          <w:szCs w:val="28"/>
        </w:rPr>
        <w:t>.</w:t>
      </w:r>
    </w:p>
    <w:p w:rsidR="00DD5009" w:rsidRPr="008820D8" w:rsidRDefault="00DD5009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808" w:rsidRPr="008820D8" w:rsidRDefault="00DA0808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 xml:space="preserve">Задание </w:t>
      </w:r>
      <w:r w:rsidR="008820D8">
        <w:rPr>
          <w:b/>
          <w:color w:val="000000"/>
          <w:sz w:val="28"/>
          <w:szCs w:val="28"/>
        </w:rPr>
        <w:t>№</w:t>
      </w:r>
      <w:r w:rsidR="008820D8" w:rsidRPr="008820D8">
        <w:rPr>
          <w:b/>
          <w:color w:val="000000"/>
          <w:sz w:val="28"/>
          <w:szCs w:val="28"/>
        </w:rPr>
        <w:t>6</w:t>
      </w:r>
      <w:r w:rsidRPr="008820D8">
        <w:rPr>
          <w:b/>
          <w:color w:val="000000"/>
          <w:sz w:val="28"/>
          <w:szCs w:val="28"/>
        </w:rPr>
        <w:t>:</w:t>
      </w:r>
      <w:r w:rsidRPr="008820D8">
        <w:rPr>
          <w:color w:val="000000"/>
          <w:sz w:val="28"/>
          <w:szCs w:val="28"/>
        </w:rPr>
        <w:t xml:space="preserve"> На основе данных форм </w:t>
      </w:r>
      <w:r w:rsidR="008820D8">
        <w:rPr>
          <w:color w:val="000000"/>
          <w:sz w:val="28"/>
          <w:szCs w:val="28"/>
        </w:rPr>
        <w:t>№</w:t>
      </w:r>
      <w:r w:rsidR="008820D8" w:rsidRPr="008820D8">
        <w:rPr>
          <w:color w:val="000000"/>
          <w:sz w:val="28"/>
          <w:szCs w:val="28"/>
        </w:rPr>
        <w:t>1</w:t>
      </w:r>
      <w:r w:rsidRPr="008820D8">
        <w:rPr>
          <w:color w:val="000000"/>
          <w:sz w:val="28"/>
          <w:szCs w:val="28"/>
        </w:rPr>
        <w:t xml:space="preserve"> за отчетный период требуется оценить уровень финансовой устойчивости организации. Рассчитать относительные коэффициенты автономии, заемных средств, финансовой устойчивости, финансирования, коэффициент долга, маневренности. Сравнить полученные значения коэффициентов с оптимальными значениями, оценить их динамику. Составить выводы.</w:t>
      </w:r>
    </w:p>
    <w:p w:rsidR="006D07DD" w:rsidRPr="008820D8" w:rsidRDefault="006D07DD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2"/>
        <w:gridCol w:w="1990"/>
        <w:gridCol w:w="1714"/>
        <w:gridCol w:w="827"/>
        <w:gridCol w:w="785"/>
        <w:gridCol w:w="645"/>
        <w:gridCol w:w="212"/>
        <w:gridCol w:w="854"/>
        <w:gridCol w:w="1500"/>
      </w:tblGrid>
      <w:tr w:rsidR="00094E6F" w:rsidRPr="00E9401B" w:rsidTr="00E9401B">
        <w:trPr>
          <w:cantSplit/>
          <w:trHeight w:val="315"/>
        </w:trPr>
        <w:tc>
          <w:tcPr>
            <w:tcW w:w="299" w:type="pct"/>
            <w:shd w:val="clear" w:color="auto" w:fill="auto"/>
            <w:noWrap/>
          </w:tcPr>
          <w:p w:rsidR="00094E6F" w:rsidRPr="00E9401B" w:rsidRDefault="00094E6F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97" w:type="pct"/>
            <w:shd w:val="clear" w:color="auto" w:fill="auto"/>
            <w:noWrap/>
          </w:tcPr>
          <w:p w:rsidR="00094E6F" w:rsidRPr="00E9401B" w:rsidRDefault="00094E6F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1" w:type="pct"/>
            <w:gridSpan w:val="2"/>
            <w:shd w:val="clear" w:color="auto" w:fill="auto"/>
            <w:noWrap/>
          </w:tcPr>
          <w:p w:rsidR="00094E6F" w:rsidRPr="00E9401B" w:rsidRDefault="00094E6F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gridSpan w:val="2"/>
            <w:shd w:val="clear" w:color="auto" w:fill="auto"/>
            <w:noWrap/>
          </w:tcPr>
          <w:p w:rsidR="00094E6F" w:rsidRPr="00E9401B" w:rsidRDefault="00094E6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5" w:type="pct"/>
            <w:gridSpan w:val="3"/>
            <w:shd w:val="clear" w:color="auto" w:fill="auto"/>
            <w:noWrap/>
          </w:tcPr>
          <w:p w:rsidR="00094E6F" w:rsidRPr="00E9401B" w:rsidRDefault="00094E6F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 xml:space="preserve">Таблица </w:t>
            </w:r>
            <w:r w:rsidR="008820D8" w:rsidRPr="00E9401B">
              <w:rPr>
                <w:b/>
                <w:bCs/>
                <w:color w:val="000000"/>
                <w:sz w:val="20"/>
              </w:rPr>
              <w:t>№3</w:t>
            </w:r>
            <w:r w:rsidRPr="00E9401B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6D07DD" w:rsidRPr="00E9401B" w:rsidTr="00E9401B">
        <w:trPr>
          <w:cantSplit/>
          <w:trHeight w:val="330"/>
        </w:trPr>
        <w:tc>
          <w:tcPr>
            <w:tcW w:w="5000" w:type="pct"/>
            <w:gridSpan w:val="9"/>
            <w:shd w:val="clear" w:color="auto" w:fill="auto"/>
            <w:noWrap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Анализ финансовой устойчивости</w:t>
            </w:r>
          </w:p>
        </w:tc>
      </w:tr>
      <w:tr w:rsidR="00EF4A6B" w:rsidRPr="00E9401B" w:rsidTr="00E9401B">
        <w:trPr>
          <w:cantSplit/>
          <w:trHeight w:val="630"/>
        </w:trPr>
        <w:tc>
          <w:tcPr>
            <w:tcW w:w="299" w:type="pct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097" w:type="pct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Код строки</w:t>
            </w:r>
          </w:p>
        </w:tc>
        <w:tc>
          <w:tcPr>
            <w:tcW w:w="889" w:type="pct"/>
            <w:gridSpan w:val="2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Оптимальное значение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На начало года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На конец года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Отклонение</w:t>
            </w:r>
          </w:p>
        </w:tc>
      </w:tr>
      <w:tr w:rsidR="00EF4A6B" w:rsidRPr="00E9401B" w:rsidTr="00E9401B">
        <w:trPr>
          <w:cantSplit/>
          <w:trHeight w:val="345"/>
        </w:trPr>
        <w:tc>
          <w:tcPr>
            <w:tcW w:w="299" w:type="pct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9" w:type="pct"/>
            <w:gridSpan w:val="2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EF4A6B" w:rsidRPr="00E9401B" w:rsidTr="00E9401B">
        <w:trPr>
          <w:cantSplit/>
          <w:trHeight w:val="49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9401B">
              <w:rPr>
                <w:b/>
                <w:bCs/>
                <w:i/>
                <w:iCs/>
                <w:color w:val="000000"/>
                <w:sz w:val="20"/>
              </w:rPr>
              <w:t>Исходные данные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F4A6B" w:rsidRPr="00E9401B" w:rsidTr="00E9401B">
        <w:trPr>
          <w:cantSplit/>
          <w:trHeight w:val="7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Собственный капитал в том числе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490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40 558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45 526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4 968</w:t>
            </w:r>
          </w:p>
        </w:tc>
      </w:tr>
      <w:tr w:rsidR="00EF4A6B" w:rsidRPr="00E9401B" w:rsidTr="00E9401B">
        <w:trPr>
          <w:cantSplit/>
          <w:trHeight w:val="4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1.1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8820D8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Уставный</w:t>
            </w:r>
            <w:r w:rsidR="006D07DD" w:rsidRPr="00E9401B">
              <w:rPr>
                <w:b/>
                <w:bCs/>
                <w:color w:val="000000"/>
                <w:sz w:val="20"/>
              </w:rPr>
              <w:t xml:space="preserve"> капитал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410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16 062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16 182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120</w:t>
            </w:r>
          </w:p>
        </w:tc>
      </w:tr>
      <w:tr w:rsidR="00EF4A6B" w:rsidRPr="00E9401B" w:rsidTr="00E9401B">
        <w:trPr>
          <w:cantSplit/>
          <w:trHeight w:val="4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1.2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Добавочный капитал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420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36 130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35 664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-466</w:t>
            </w:r>
          </w:p>
        </w:tc>
      </w:tr>
      <w:tr w:rsidR="00EF4A6B" w:rsidRPr="00E9401B" w:rsidTr="00E9401B">
        <w:trPr>
          <w:cantSplit/>
          <w:trHeight w:val="4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1.3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Резервный капитал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430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152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385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233</w:t>
            </w:r>
          </w:p>
        </w:tc>
      </w:tr>
      <w:tr w:rsidR="00EF4A6B" w:rsidRPr="00E9401B" w:rsidTr="00E9401B">
        <w:trPr>
          <w:cantSplit/>
          <w:trHeight w:val="76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1.4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Нераспределенная прибыль (убыток)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470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-11 786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-6 705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5 081</w:t>
            </w:r>
          </w:p>
        </w:tc>
      </w:tr>
      <w:tr w:rsidR="00EF4A6B" w:rsidRPr="00E9401B" w:rsidTr="00E9401B">
        <w:trPr>
          <w:cantSplit/>
          <w:trHeight w:val="7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Долгосрочные обязательства всего в том числе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590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28 029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28 449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420</w:t>
            </w:r>
          </w:p>
        </w:tc>
      </w:tr>
      <w:tr w:rsidR="00EF4A6B" w:rsidRPr="00E9401B" w:rsidTr="00E9401B">
        <w:trPr>
          <w:cantSplit/>
          <w:trHeight w:val="353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2.1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Займы и кредиты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510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9 888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10 791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903</w:t>
            </w:r>
          </w:p>
        </w:tc>
      </w:tr>
      <w:tr w:rsidR="00EF4A6B" w:rsidRPr="00E9401B" w:rsidTr="00E9401B">
        <w:trPr>
          <w:cantSplit/>
          <w:trHeight w:val="76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2.2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515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350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730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380</w:t>
            </w:r>
          </w:p>
        </w:tc>
      </w:tr>
      <w:tr w:rsidR="00EF4A6B" w:rsidRPr="00E9401B" w:rsidTr="00E9401B">
        <w:trPr>
          <w:cantSplit/>
          <w:trHeight w:val="88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2.3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520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17 791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16 928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-863</w:t>
            </w:r>
          </w:p>
        </w:tc>
      </w:tr>
      <w:tr w:rsidR="00EF4A6B" w:rsidRPr="00E9401B" w:rsidTr="00E9401B">
        <w:trPr>
          <w:cantSplit/>
          <w:trHeight w:val="79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Краткосрочные обязательства всего в том числе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690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31 676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34 647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2 971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3.1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Займы и кредиты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610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7 063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8 683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1 620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3.2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620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23 047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23 401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354</w:t>
            </w:r>
          </w:p>
        </w:tc>
      </w:tr>
      <w:tr w:rsidR="00EF4A6B" w:rsidRPr="00E9401B" w:rsidTr="00E9401B">
        <w:trPr>
          <w:cantSplit/>
          <w:trHeight w:val="67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3.3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Задолженность участникам по выплате доходов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630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93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53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3.4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640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68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132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64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3.5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Резервы предстоящих расходов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650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1 137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2 163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1 026</w:t>
            </w:r>
          </w:p>
        </w:tc>
      </w:tr>
      <w:tr w:rsidR="00EF4A6B" w:rsidRPr="00E9401B" w:rsidTr="00E9401B">
        <w:trPr>
          <w:cantSplit/>
          <w:trHeight w:val="7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3.6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660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321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175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-146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Валюта баланса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700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100 263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108 622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8 359</w:t>
            </w:r>
          </w:p>
        </w:tc>
      </w:tr>
      <w:tr w:rsidR="00EF4A6B" w:rsidRPr="00E9401B" w:rsidTr="00E9401B">
        <w:trPr>
          <w:cantSplit/>
          <w:trHeight w:val="58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Внеоборотные активы всего, в том числе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190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65 963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71 906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5 943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5.1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110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79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44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-35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5.2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Основные средства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120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45 100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46 926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1 826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5.3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130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14 190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15 814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1 624</w:t>
            </w:r>
          </w:p>
        </w:tc>
      </w:tr>
      <w:tr w:rsidR="00EF4A6B" w:rsidRPr="00E9401B" w:rsidTr="00E9401B">
        <w:trPr>
          <w:cantSplit/>
          <w:trHeight w:val="42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5.4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НИОКР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131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1 937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3 188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1 251</w:t>
            </w:r>
          </w:p>
        </w:tc>
      </w:tr>
      <w:tr w:rsidR="00EF4A6B" w:rsidRPr="00E9401B" w:rsidTr="00E9401B">
        <w:trPr>
          <w:cantSplit/>
          <w:trHeight w:val="63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5.5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Доходные вложения в материальные ценности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135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90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59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-31</w:t>
            </w:r>
          </w:p>
        </w:tc>
      </w:tr>
      <w:tr w:rsidR="00EF4A6B" w:rsidRPr="00E9401B" w:rsidTr="00E9401B">
        <w:trPr>
          <w:cantSplit/>
          <w:trHeight w:val="63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5.6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Долгосрочные финансовые вложения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140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4 566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5 228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662</w:t>
            </w:r>
          </w:p>
        </w:tc>
      </w:tr>
      <w:tr w:rsidR="00EF4A6B" w:rsidRPr="00E9401B" w:rsidTr="00E9401B">
        <w:trPr>
          <w:cantSplit/>
          <w:trHeight w:val="4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5.7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Прочие внеоборотные активы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150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X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647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646</w:t>
            </w:r>
          </w:p>
        </w:tc>
      </w:tr>
      <w:tr w:rsidR="00EF4A6B" w:rsidRPr="00E9401B" w:rsidTr="00E9401B">
        <w:trPr>
          <w:cantSplit/>
          <w:trHeight w:val="4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E9401B">
              <w:rPr>
                <w:b/>
                <w:bCs/>
                <w:i/>
                <w:iCs/>
                <w:color w:val="000000"/>
                <w:sz w:val="20"/>
              </w:rPr>
              <w:t>Аналитические коэффициенты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F4A6B" w:rsidRPr="00E9401B" w:rsidTr="00E9401B">
        <w:trPr>
          <w:cantSplit/>
          <w:trHeight w:val="454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Коэффициент автономии</w:t>
            </w:r>
            <w:r w:rsidR="008820D8" w:rsidRPr="00E9401B">
              <w:rPr>
                <w:b/>
                <w:bCs/>
                <w:color w:val="000000"/>
                <w:sz w:val="20"/>
              </w:rPr>
              <w:t>, %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СК</w:t>
            </w:r>
            <w:r w:rsidR="008820D8" w:rsidRPr="00E9401B">
              <w:rPr>
                <w:color w:val="000000"/>
                <w:sz w:val="20"/>
              </w:rPr>
              <w:t> / Валюта</w:t>
            </w:r>
            <w:r w:rsidRPr="00E9401B">
              <w:rPr>
                <w:color w:val="000000"/>
                <w:sz w:val="20"/>
              </w:rPr>
              <w:t xml:space="preserve"> баланса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0,50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0,40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0,42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0,01</w:t>
            </w:r>
          </w:p>
        </w:tc>
      </w:tr>
      <w:tr w:rsidR="00EF4A6B" w:rsidRPr="00E9401B" w:rsidTr="00E9401B">
        <w:trPr>
          <w:cantSplit/>
          <w:trHeight w:val="596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Коэффициент заемных средств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З</w:t>
            </w:r>
            <w:r w:rsidR="00B01010" w:rsidRPr="00E9401B">
              <w:rPr>
                <w:color w:val="000000"/>
                <w:sz w:val="20"/>
              </w:rPr>
              <w:t>С</w:t>
            </w:r>
            <w:r w:rsidR="008820D8" w:rsidRPr="00E9401B">
              <w:rPr>
                <w:color w:val="000000"/>
                <w:sz w:val="20"/>
              </w:rPr>
              <w:t> / Валюта</w:t>
            </w:r>
            <w:r w:rsidRPr="00E9401B">
              <w:rPr>
                <w:color w:val="000000"/>
                <w:sz w:val="20"/>
              </w:rPr>
              <w:t xml:space="preserve"> баланса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меньше 0,4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0,40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0,39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-0,01</w:t>
            </w:r>
          </w:p>
        </w:tc>
      </w:tr>
      <w:tr w:rsidR="00EF4A6B" w:rsidRPr="00E9401B" w:rsidTr="00E9401B">
        <w:trPr>
          <w:cantSplit/>
          <w:trHeight w:val="112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Коэффициент финансовой устойчивости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СК+ДО</w:t>
            </w:r>
            <w:r w:rsidR="008820D8" w:rsidRPr="00E9401B">
              <w:rPr>
                <w:color w:val="000000"/>
                <w:sz w:val="20"/>
              </w:rPr>
              <w:t> / Валюта</w:t>
            </w:r>
            <w:r w:rsidRPr="00E9401B">
              <w:rPr>
                <w:color w:val="000000"/>
                <w:sz w:val="20"/>
              </w:rPr>
              <w:t xml:space="preserve"> баланса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от 0,4 до 0,6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0,68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0,68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0,00</w:t>
            </w:r>
          </w:p>
        </w:tc>
      </w:tr>
      <w:tr w:rsidR="00EF4A6B" w:rsidRPr="00E9401B" w:rsidTr="00E9401B">
        <w:trPr>
          <w:cantSplit/>
          <w:trHeight w:val="40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Коэффициент финансирования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СК/ЗК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1,50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837FF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0,68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837FF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0,72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837FF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0,04</w:t>
            </w:r>
          </w:p>
        </w:tc>
      </w:tr>
      <w:tr w:rsidR="00EF4A6B" w:rsidRPr="00E9401B" w:rsidTr="00E9401B">
        <w:trPr>
          <w:cantSplit/>
          <w:trHeight w:val="690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Коэффициент долга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ЗК/СК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не выше 1,5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0,42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0,43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0,01</w:t>
            </w:r>
          </w:p>
        </w:tc>
      </w:tr>
      <w:tr w:rsidR="00EF4A6B" w:rsidRPr="00E9401B" w:rsidTr="00E9401B">
        <w:trPr>
          <w:cantSplit/>
          <w:trHeight w:val="885"/>
        </w:trPr>
        <w:tc>
          <w:tcPr>
            <w:tcW w:w="299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097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E9401B">
              <w:rPr>
                <w:b/>
                <w:bCs/>
                <w:color w:val="000000"/>
                <w:sz w:val="20"/>
              </w:rPr>
              <w:t>Коэффициент маневренности собственного капитала</w:t>
            </w:r>
          </w:p>
        </w:tc>
        <w:tc>
          <w:tcPr>
            <w:tcW w:w="945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=СК-ВА/ОА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от 0,</w:t>
            </w:r>
            <w:r w:rsidR="008820D8" w:rsidRPr="00E9401B">
              <w:rPr>
                <w:color w:val="000000"/>
                <w:sz w:val="20"/>
              </w:rPr>
              <w:t>1 до</w:t>
            </w:r>
            <w:r w:rsidRPr="00E9401B">
              <w:rPr>
                <w:color w:val="000000"/>
                <w:sz w:val="20"/>
              </w:rPr>
              <w:t xml:space="preserve"> 0,5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-0,74</w:t>
            </w:r>
          </w:p>
        </w:tc>
        <w:tc>
          <w:tcPr>
            <w:tcW w:w="471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-0,77</w:t>
            </w:r>
          </w:p>
        </w:tc>
        <w:tc>
          <w:tcPr>
            <w:tcW w:w="826" w:type="pct"/>
            <w:shd w:val="clear" w:color="auto" w:fill="auto"/>
          </w:tcPr>
          <w:p w:rsidR="006D07DD" w:rsidRPr="00E9401B" w:rsidRDefault="006D07DD" w:rsidP="00E9401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9401B">
              <w:rPr>
                <w:color w:val="000000"/>
                <w:sz w:val="20"/>
              </w:rPr>
              <w:t>-0,03</w:t>
            </w:r>
          </w:p>
        </w:tc>
      </w:tr>
    </w:tbl>
    <w:p w:rsidR="0092568E" w:rsidRPr="008820D8" w:rsidRDefault="0092568E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3D12" w:rsidRPr="008820D8" w:rsidRDefault="005A3D12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20D8">
        <w:rPr>
          <w:b/>
          <w:color w:val="000000"/>
          <w:sz w:val="28"/>
          <w:szCs w:val="28"/>
        </w:rPr>
        <w:t>Вывод:</w:t>
      </w:r>
      <w:r w:rsidRPr="008820D8">
        <w:rPr>
          <w:color w:val="000000"/>
          <w:sz w:val="28"/>
          <w:szCs w:val="28"/>
        </w:rPr>
        <w:t xml:space="preserve"> Таким </w:t>
      </w:r>
      <w:r w:rsidR="00D71B23" w:rsidRPr="008820D8">
        <w:rPr>
          <w:color w:val="000000"/>
          <w:sz w:val="28"/>
          <w:szCs w:val="28"/>
        </w:rPr>
        <w:t>образом,</w:t>
      </w:r>
      <w:r w:rsidRPr="008820D8">
        <w:rPr>
          <w:color w:val="000000"/>
          <w:sz w:val="28"/>
          <w:szCs w:val="28"/>
        </w:rPr>
        <w:t xml:space="preserve"> можно </w:t>
      </w:r>
      <w:r w:rsidR="00D71B23" w:rsidRPr="008820D8">
        <w:rPr>
          <w:color w:val="000000"/>
          <w:sz w:val="28"/>
          <w:szCs w:val="28"/>
        </w:rPr>
        <w:t>сказать,</w:t>
      </w:r>
      <w:r w:rsidRPr="008820D8">
        <w:rPr>
          <w:color w:val="000000"/>
          <w:sz w:val="28"/>
          <w:szCs w:val="28"/>
        </w:rPr>
        <w:t xml:space="preserve"> что коэффициент автономии </w:t>
      </w:r>
      <w:r w:rsidR="00D71B23" w:rsidRPr="008820D8">
        <w:rPr>
          <w:color w:val="000000"/>
          <w:sz w:val="28"/>
          <w:szCs w:val="28"/>
        </w:rPr>
        <w:t>приближен к</w:t>
      </w:r>
      <w:r w:rsidRPr="008820D8">
        <w:rPr>
          <w:color w:val="000000"/>
          <w:sz w:val="28"/>
          <w:szCs w:val="28"/>
        </w:rPr>
        <w:t xml:space="preserve"> оптимально</w:t>
      </w:r>
      <w:r w:rsidR="00D71B23" w:rsidRPr="008820D8">
        <w:rPr>
          <w:color w:val="000000"/>
          <w:sz w:val="28"/>
          <w:szCs w:val="28"/>
        </w:rPr>
        <w:t>му</w:t>
      </w:r>
      <w:r w:rsidRPr="008820D8">
        <w:rPr>
          <w:color w:val="000000"/>
          <w:sz w:val="28"/>
          <w:szCs w:val="28"/>
        </w:rPr>
        <w:t xml:space="preserve"> значени</w:t>
      </w:r>
      <w:r w:rsidR="00D71B23" w:rsidRPr="008820D8">
        <w:rPr>
          <w:color w:val="000000"/>
          <w:sz w:val="28"/>
          <w:szCs w:val="28"/>
        </w:rPr>
        <w:t>ю</w:t>
      </w:r>
      <w:r w:rsidRPr="008820D8">
        <w:rPr>
          <w:color w:val="000000"/>
          <w:sz w:val="28"/>
          <w:szCs w:val="28"/>
        </w:rPr>
        <w:t xml:space="preserve">, что указывает на </w:t>
      </w:r>
      <w:r w:rsidR="00D71B23" w:rsidRPr="008820D8">
        <w:rPr>
          <w:color w:val="000000"/>
          <w:sz w:val="28"/>
          <w:szCs w:val="28"/>
        </w:rPr>
        <w:t>приближении организации к</w:t>
      </w:r>
      <w:r w:rsidR="008820D8">
        <w:rPr>
          <w:color w:val="000000"/>
          <w:sz w:val="28"/>
          <w:szCs w:val="28"/>
        </w:rPr>
        <w:t xml:space="preserve"> </w:t>
      </w:r>
      <w:r w:rsidRPr="008820D8">
        <w:rPr>
          <w:color w:val="000000"/>
          <w:sz w:val="28"/>
          <w:szCs w:val="28"/>
        </w:rPr>
        <w:t>финансовой независимости от заемных средств.</w:t>
      </w:r>
      <w:r w:rsidR="006837FF" w:rsidRPr="008820D8">
        <w:rPr>
          <w:color w:val="000000"/>
          <w:sz w:val="28"/>
          <w:szCs w:val="28"/>
        </w:rPr>
        <w:t xml:space="preserve"> Коэффициент финансирования вырос </w:t>
      </w:r>
      <w:r w:rsidR="00AF7A40" w:rsidRPr="008820D8">
        <w:rPr>
          <w:color w:val="000000"/>
          <w:sz w:val="28"/>
          <w:szCs w:val="28"/>
        </w:rPr>
        <w:t>на конец года</w:t>
      </w:r>
      <w:r w:rsidR="006837FF" w:rsidRPr="008820D8">
        <w:rPr>
          <w:color w:val="000000"/>
          <w:sz w:val="28"/>
          <w:szCs w:val="28"/>
        </w:rPr>
        <w:t xml:space="preserve"> на 0,0</w:t>
      </w:r>
      <w:r w:rsidR="008820D8" w:rsidRPr="008820D8">
        <w:rPr>
          <w:color w:val="000000"/>
          <w:sz w:val="28"/>
          <w:szCs w:val="28"/>
        </w:rPr>
        <w:t>4</w:t>
      </w:r>
      <w:r w:rsidR="008820D8">
        <w:rPr>
          <w:color w:val="000000"/>
          <w:sz w:val="28"/>
          <w:szCs w:val="28"/>
        </w:rPr>
        <w:t>%</w:t>
      </w:r>
      <w:r w:rsidR="006837FF" w:rsidRPr="008820D8">
        <w:rPr>
          <w:color w:val="000000"/>
          <w:sz w:val="28"/>
          <w:szCs w:val="28"/>
        </w:rPr>
        <w:t xml:space="preserve"> по сравнению </w:t>
      </w:r>
      <w:r w:rsidR="00AF7A40" w:rsidRPr="008820D8">
        <w:rPr>
          <w:color w:val="000000"/>
          <w:sz w:val="28"/>
          <w:szCs w:val="28"/>
        </w:rPr>
        <w:t>с</w:t>
      </w:r>
      <w:r w:rsidR="006837FF" w:rsidRPr="008820D8">
        <w:rPr>
          <w:color w:val="000000"/>
          <w:sz w:val="28"/>
          <w:szCs w:val="28"/>
        </w:rPr>
        <w:t xml:space="preserve"> начало</w:t>
      </w:r>
      <w:r w:rsidR="00AF7A40" w:rsidRPr="008820D8">
        <w:rPr>
          <w:color w:val="000000"/>
          <w:sz w:val="28"/>
          <w:szCs w:val="28"/>
        </w:rPr>
        <w:t>м</w:t>
      </w:r>
      <w:r w:rsidR="006837FF" w:rsidRPr="008820D8">
        <w:rPr>
          <w:color w:val="000000"/>
          <w:sz w:val="28"/>
          <w:szCs w:val="28"/>
        </w:rPr>
        <w:t xml:space="preserve"> года, но коэффициент ниже оптимального значения говорит о </w:t>
      </w:r>
      <w:r w:rsidR="00F21179" w:rsidRPr="008820D8">
        <w:rPr>
          <w:color w:val="000000"/>
          <w:sz w:val="28"/>
          <w:szCs w:val="28"/>
        </w:rPr>
        <w:t>том,</w:t>
      </w:r>
      <w:r w:rsidR="006837FF" w:rsidRPr="008820D8">
        <w:rPr>
          <w:color w:val="000000"/>
          <w:sz w:val="28"/>
          <w:szCs w:val="28"/>
        </w:rPr>
        <w:t xml:space="preserve"> что основная часть деятельности финансируется за счет заемного капитала. Динамика коэффициента долга свидетельствует о достаточной финансовой устойчивости организации, так как этот коэффициент значительно меньше оптимального значения.</w:t>
      </w:r>
      <w:r w:rsidR="005E6975" w:rsidRPr="008820D8">
        <w:rPr>
          <w:color w:val="000000"/>
          <w:sz w:val="28"/>
          <w:szCs w:val="28"/>
        </w:rPr>
        <w:t xml:space="preserve"> Коэффициент маневренности собственного капитала на конец года выше оптимального значения, что говорит о </w:t>
      </w:r>
      <w:r w:rsidR="00F21179" w:rsidRPr="008820D8">
        <w:rPr>
          <w:color w:val="000000"/>
          <w:sz w:val="28"/>
          <w:szCs w:val="28"/>
        </w:rPr>
        <w:t>том,</w:t>
      </w:r>
      <w:r w:rsidR="005E6975" w:rsidRPr="008820D8">
        <w:rPr>
          <w:color w:val="000000"/>
          <w:sz w:val="28"/>
          <w:szCs w:val="28"/>
        </w:rPr>
        <w:t xml:space="preserve"> что финансовое состоян</w:t>
      </w:r>
      <w:r w:rsidR="00094E6F" w:rsidRPr="008820D8">
        <w:rPr>
          <w:color w:val="000000"/>
          <w:sz w:val="28"/>
          <w:szCs w:val="28"/>
        </w:rPr>
        <w:t>и</w:t>
      </w:r>
      <w:r w:rsidR="005E6975" w:rsidRPr="008820D8">
        <w:rPr>
          <w:color w:val="000000"/>
          <w:sz w:val="28"/>
          <w:szCs w:val="28"/>
        </w:rPr>
        <w:t>е предприятия лучше по сравнению с началом года</w:t>
      </w:r>
      <w:r w:rsidR="00094E6F" w:rsidRPr="008820D8">
        <w:rPr>
          <w:color w:val="000000"/>
          <w:sz w:val="28"/>
          <w:szCs w:val="28"/>
        </w:rPr>
        <w:t>.</w:t>
      </w:r>
    </w:p>
    <w:p w:rsidR="00DD5009" w:rsidRPr="008820D8" w:rsidRDefault="00DD5009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5009" w:rsidRPr="008820D8" w:rsidRDefault="00DD5009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179" w:rsidRPr="00EF4A6B" w:rsidRDefault="00EF4A6B" w:rsidP="008820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1179" w:rsidRPr="00EF4A6B">
        <w:rPr>
          <w:b/>
          <w:color w:val="000000"/>
          <w:sz w:val="28"/>
          <w:szCs w:val="28"/>
        </w:rPr>
        <w:t>Используемая литература</w:t>
      </w:r>
    </w:p>
    <w:p w:rsidR="00F21179" w:rsidRPr="008820D8" w:rsidRDefault="00F21179" w:rsidP="008820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179" w:rsidRPr="008820D8" w:rsidRDefault="00F21179" w:rsidP="00EF4A6B">
      <w:pPr>
        <w:pStyle w:val="2"/>
        <w:numPr>
          <w:ilvl w:val="3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8820D8">
        <w:rPr>
          <w:color w:val="000000"/>
          <w:szCs w:val="28"/>
        </w:rPr>
        <w:t xml:space="preserve">Донцова, Л.В., Анализ финансовой отчетности [Текст]: учебное пособие / </w:t>
      </w:r>
      <w:r w:rsidR="008820D8" w:rsidRPr="008820D8">
        <w:rPr>
          <w:color w:val="000000"/>
          <w:szCs w:val="28"/>
        </w:rPr>
        <w:t>Л.В.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Донцова</w:t>
      </w:r>
      <w:r w:rsidRPr="008820D8">
        <w:rPr>
          <w:color w:val="000000"/>
          <w:szCs w:val="28"/>
        </w:rPr>
        <w:t xml:space="preserve">, </w:t>
      </w:r>
      <w:r w:rsidR="008820D8" w:rsidRPr="008820D8">
        <w:rPr>
          <w:color w:val="000000"/>
          <w:szCs w:val="28"/>
        </w:rPr>
        <w:t>Н.А.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Никифорова</w:t>
      </w:r>
      <w:r w:rsidRPr="008820D8">
        <w:rPr>
          <w:color w:val="000000"/>
          <w:szCs w:val="28"/>
        </w:rPr>
        <w:t xml:space="preserve"> – М.: Дело</w:t>
      </w:r>
      <w:r w:rsidR="008820D8">
        <w:rPr>
          <w:color w:val="000000"/>
          <w:szCs w:val="28"/>
        </w:rPr>
        <w:t xml:space="preserve"> </w:t>
      </w:r>
      <w:r w:rsidRPr="008820D8">
        <w:rPr>
          <w:color w:val="000000"/>
          <w:szCs w:val="28"/>
        </w:rPr>
        <w:t>и сервис, 2008. – 368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с.</w:t>
      </w:r>
    </w:p>
    <w:p w:rsidR="00F21179" w:rsidRPr="008820D8" w:rsidRDefault="00F21179" w:rsidP="00EF4A6B">
      <w:pPr>
        <w:pStyle w:val="2"/>
        <w:numPr>
          <w:ilvl w:val="3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8820D8">
        <w:rPr>
          <w:color w:val="000000"/>
          <w:szCs w:val="28"/>
        </w:rPr>
        <w:t xml:space="preserve">Донцова, Л.В., Анализ финансовой отчетности [Текст]: практикум/ </w:t>
      </w:r>
      <w:r w:rsidR="008820D8" w:rsidRPr="008820D8">
        <w:rPr>
          <w:color w:val="000000"/>
          <w:szCs w:val="28"/>
        </w:rPr>
        <w:t>Л.В.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Донцова</w:t>
      </w:r>
      <w:r w:rsidRPr="008820D8">
        <w:rPr>
          <w:color w:val="000000"/>
          <w:szCs w:val="28"/>
        </w:rPr>
        <w:t xml:space="preserve">, </w:t>
      </w:r>
      <w:r w:rsidR="008820D8" w:rsidRPr="008820D8">
        <w:rPr>
          <w:color w:val="000000"/>
          <w:szCs w:val="28"/>
        </w:rPr>
        <w:t>Н.А.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Никифорова</w:t>
      </w:r>
      <w:r w:rsidRPr="008820D8">
        <w:rPr>
          <w:color w:val="000000"/>
          <w:szCs w:val="28"/>
        </w:rPr>
        <w:t xml:space="preserve"> – М.: ИКЦ Дело и Сервис, 2008. – 144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с.</w:t>
      </w:r>
    </w:p>
    <w:p w:rsidR="00F21179" w:rsidRPr="008820D8" w:rsidRDefault="00F21179" w:rsidP="00EF4A6B">
      <w:pPr>
        <w:pStyle w:val="2"/>
        <w:numPr>
          <w:ilvl w:val="3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8820D8">
        <w:rPr>
          <w:color w:val="000000"/>
          <w:szCs w:val="28"/>
        </w:rPr>
        <w:t xml:space="preserve">Любушин, </w:t>
      </w:r>
      <w:r w:rsidR="008820D8" w:rsidRPr="008820D8">
        <w:rPr>
          <w:color w:val="000000"/>
          <w:szCs w:val="28"/>
        </w:rPr>
        <w:t>Н.П.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Анализ</w:t>
      </w:r>
      <w:r w:rsidRPr="008820D8">
        <w:rPr>
          <w:color w:val="000000"/>
          <w:szCs w:val="28"/>
        </w:rPr>
        <w:t xml:space="preserve"> финансового состояния организации</w:t>
      </w:r>
      <w:r w:rsidR="008820D8">
        <w:rPr>
          <w:color w:val="000000"/>
          <w:szCs w:val="28"/>
        </w:rPr>
        <w:t xml:space="preserve"> </w:t>
      </w:r>
      <w:r w:rsidRPr="008820D8">
        <w:rPr>
          <w:color w:val="000000"/>
          <w:szCs w:val="28"/>
        </w:rPr>
        <w:t>[Текст]:</w:t>
      </w:r>
      <w:r w:rsidR="008820D8">
        <w:rPr>
          <w:color w:val="000000"/>
          <w:szCs w:val="28"/>
        </w:rPr>
        <w:t xml:space="preserve"> </w:t>
      </w:r>
      <w:r w:rsidRPr="008820D8">
        <w:rPr>
          <w:color w:val="000000"/>
          <w:szCs w:val="28"/>
        </w:rPr>
        <w:t xml:space="preserve">учеб. пособие/ </w:t>
      </w:r>
      <w:r w:rsidR="008820D8" w:rsidRPr="008820D8">
        <w:rPr>
          <w:color w:val="000000"/>
          <w:szCs w:val="28"/>
        </w:rPr>
        <w:t>Н.П.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Любушкин</w:t>
      </w:r>
      <w:r w:rsidRPr="008820D8">
        <w:rPr>
          <w:color w:val="000000"/>
          <w:szCs w:val="28"/>
        </w:rPr>
        <w:t>.</w:t>
      </w:r>
      <w:r w:rsidR="008820D8">
        <w:rPr>
          <w:color w:val="000000"/>
          <w:szCs w:val="28"/>
        </w:rPr>
        <w:t> –</w:t>
      </w:r>
      <w:r w:rsidR="008820D8" w:rsidRPr="008820D8">
        <w:rPr>
          <w:color w:val="000000"/>
          <w:szCs w:val="28"/>
        </w:rPr>
        <w:t xml:space="preserve"> </w:t>
      </w:r>
      <w:r w:rsidRPr="008820D8">
        <w:rPr>
          <w:color w:val="000000"/>
          <w:szCs w:val="28"/>
        </w:rPr>
        <w:t>М.: Эксмо, 2007.</w:t>
      </w:r>
      <w:r w:rsidR="008820D8">
        <w:rPr>
          <w:color w:val="000000"/>
          <w:szCs w:val="28"/>
        </w:rPr>
        <w:t xml:space="preserve"> – </w:t>
      </w:r>
      <w:r w:rsidR="008820D8" w:rsidRPr="008820D8">
        <w:rPr>
          <w:color w:val="000000"/>
          <w:szCs w:val="28"/>
        </w:rPr>
        <w:t>256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с.</w:t>
      </w:r>
    </w:p>
    <w:p w:rsidR="00F21179" w:rsidRPr="008820D8" w:rsidRDefault="00F21179" w:rsidP="00EF4A6B">
      <w:pPr>
        <w:pStyle w:val="2"/>
        <w:numPr>
          <w:ilvl w:val="3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8820D8">
        <w:rPr>
          <w:color w:val="000000"/>
          <w:szCs w:val="28"/>
        </w:rPr>
        <w:t xml:space="preserve">Мельник, </w:t>
      </w:r>
      <w:r w:rsidR="008820D8" w:rsidRPr="008820D8">
        <w:rPr>
          <w:color w:val="000000"/>
          <w:szCs w:val="28"/>
        </w:rPr>
        <w:t>М.В.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Финансовый</w:t>
      </w:r>
      <w:r w:rsidRPr="008820D8">
        <w:rPr>
          <w:color w:val="000000"/>
          <w:szCs w:val="28"/>
        </w:rPr>
        <w:t xml:space="preserve"> анализ: система показателей и методика проведения [Текст]: учебное пособие / </w:t>
      </w:r>
      <w:r w:rsidR="008820D8" w:rsidRPr="008820D8">
        <w:rPr>
          <w:color w:val="000000"/>
          <w:szCs w:val="28"/>
        </w:rPr>
        <w:t>М.В.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Мельник</w:t>
      </w:r>
      <w:r w:rsidRPr="008820D8">
        <w:rPr>
          <w:color w:val="000000"/>
          <w:szCs w:val="28"/>
        </w:rPr>
        <w:t xml:space="preserve">, </w:t>
      </w:r>
      <w:r w:rsidR="008820D8" w:rsidRPr="008820D8">
        <w:rPr>
          <w:color w:val="000000"/>
          <w:szCs w:val="28"/>
        </w:rPr>
        <w:t>В.В.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Бердников</w:t>
      </w:r>
      <w:r w:rsidRPr="008820D8">
        <w:rPr>
          <w:color w:val="000000"/>
          <w:szCs w:val="28"/>
        </w:rPr>
        <w:t>.</w:t>
      </w:r>
      <w:r w:rsidR="008820D8">
        <w:rPr>
          <w:color w:val="000000"/>
          <w:szCs w:val="28"/>
        </w:rPr>
        <w:t xml:space="preserve"> </w:t>
      </w:r>
      <w:r w:rsidRPr="008820D8">
        <w:rPr>
          <w:color w:val="000000"/>
          <w:szCs w:val="28"/>
        </w:rPr>
        <w:t>– М.: Экономистъ, 2006 – 420</w:t>
      </w:r>
      <w:r w:rsidR="008820D8">
        <w:rPr>
          <w:color w:val="000000"/>
          <w:szCs w:val="28"/>
        </w:rPr>
        <w:t> </w:t>
      </w:r>
      <w:r w:rsidR="008820D8" w:rsidRPr="008820D8">
        <w:rPr>
          <w:color w:val="000000"/>
          <w:szCs w:val="28"/>
        </w:rPr>
        <w:t>с.</w:t>
      </w:r>
      <w:bookmarkStart w:id="0" w:name="_GoBack"/>
      <w:bookmarkEnd w:id="0"/>
    </w:p>
    <w:sectPr w:rsidR="00F21179" w:rsidRPr="008820D8" w:rsidSect="008820D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E3F3A"/>
    <w:multiLevelType w:val="hybridMultilevel"/>
    <w:tmpl w:val="E52C5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A4E7DE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0ADBD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A8"/>
    <w:rsid w:val="00016E71"/>
    <w:rsid w:val="00042DE3"/>
    <w:rsid w:val="00094E6F"/>
    <w:rsid w:val="00177F57"/>
    <w:rsid w:val="00180A5B"/>
    <w:rsid w:val="00202F5F"/>
    <w:rsid w:val="002A1973"/>
    <w:rsid w:val="002C73B8"/>
    <w:rsid w:val="003F0B0C"/>
    <w:rsid w:val="00414B5D"/>
    <w:rsid w:val="00421EB5"/>
    <w:rsid w:val="00431E33"/>
    <w:rsid w:val="004B10E8"/>
    <w:rsid w:val="004B7586"/>
    <w:rsid w:val="00572198"/>
    <w:rsid w:val="005811F5"/>
    <w:rsid w:val="005976D5"/>
    <w:rsid w:val="005A3D12"/>
    <w:rsid w:val="005E6975"/>
    <w:rsid w:val="006837FF"/>
    <w:rsid w:val="006D07DD"/>
    <w:rsid w:val="006E317A"/>
    <w:rsid w:val="00710165"/>
    <w:rsid w:val="00737F83"/>
    <w:rsid w:val="00787604"/>
    <w:rsid w:val="007E4254"/>
    <w:rsid w:val="008348B2"/>
    <w:rsid w:val="00836A8E"/>
    <w:rsid w:val="008745D1"/>
    <w:rsid w:val="008820D8"/>
    <w:rsid w:val="0092568E"/>
    <w:rsid w:val="0095024C"/>
    <w:rsid w:val="009A76A0"/>
    <w:rsid w:val="009E27AC"/>
    <w:rsid w:val="009F6FBF"/>
    <w:rsid w:val="00A13DA8"/>
    <w:rsid w:val="00AE7B43"/>
    <w:rsid w:val="00AF7A40"/>
    <w:rsid w:val="00B01010"/>
    <w:rsid w:val="00B025E8"/>
    <w:rsid w:val="00B10E96"/>
    <w:rsid w:val="00B32CF9"/>
    <w:rsid w:val="00B511E5"/>
    <w:rsid w:val="00C173F6"/>
    <w:rsid w:val="00C74148"/>
    <w:rsid w:val="00CB002A"/>
    <w:rsid w:val="00CE0796"/>
    <w:rsid w:val="00D022F6"/>
    <w:rsid w:val="00D3466C"/>
    <w:rsid w:val="00D42B7B"/>
    <w:rsid w:val="00D51B6D"/>
    <w:rsid w:val="00D71B23"/>
    <w:rsid w:val="00D90141"/>
    <w:rsid w:val="00DA0808"/>
    <w:rsid w:val="00DB3477"/>
    <w:rsid w:val="00DD5009"/>
    <w:rsid w:val="00E9401B"/>
    <w:rsid w:val="00EC317E"/>
    <w:rsid w:val="00EF4A6B"/>
    <w:rsid w:val="00F21179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9998F9D-65D5-4EC4-9C2C-2EDE60A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3B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2117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8820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Деганова Елена</dc:creator>
  <cp:keywords/>
  <dc:description/>
  <cp:lastModifiedBy>Irina</cp:lastModifiedBy>
  <cp:revision>2</cp:revision>
  <cp:lastPrinted>2008-12-11T10:00:00Z</cp:lastPrinted>
  <dcterms:created xsi:type="dcterms:W3CDTF">2014-08-20T13:48:00Z</dcterms:created>
  <dcterms:modified xsi:type="dcterms:W3CDTF">2014-08-20T13:48:00Z</dcterms:modified>
</cp:coreProperties>
</file>