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D1441" w:rsidRDefault="00CD1441" w:rsidP="00CD1441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:rsidR="00CA0457" w:rsidRPr="00CD1441" w:rsidRDefault="00CA0457" w:rsidP="00CD1441">
      <w:pPr>
        <w:widowControl w:val="0"/>
        <w:spacing w:line="360" w:lineRule="auto"/>
        <w:ind w:firstLine="709"/>
        <w:jc w:val="center"/>
        <w:rPr>
          <w:caps/>
          <w:noProof/>
          <w:sz w:val="28"/>
          <w:szCs w:val="28"/>
        </w:rPr>
      </w:pPr>
      <w:r w:rsidRPr="00CD1441">
        <w:rPr>
          <w:caps/>
          <w:sz w:val="28"/>
          <w:szCs w:val="28"/>
        </w:rPr>
        <w:t>Общие сведения об однокристальных микроЭВМ семейства</w:t>
      </w:r>
      <w:r w:rsidRPr="00CD1441">
        <w:rPr>
          <w:caps/>
          <w:noProof/>
          <w:sz w:val="28"/>
          <w:szCs w:val="28"/>
        </w:rPr>
        <w:t xml:space="preserve"> МК51 и их структура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CA0457" w:rsidRPr="00CD1441" w:rsidRDefault="00CD1441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CA0457" w:rsidRPr="00CD1441">
        <w:rPr>
          <w:sz w:val="28"/>
          <w:szCs w:val="28"/>
        </w:rPr>
        <w:t>Восьмиразрядные</w:t>
      </w:r>
      <w:r>
        <w:rPr>
          <w:sz w:val="28"/>
          <w:szCs w:val="28"/>
        </w:rPr>
        <w:t xml:space="preserve"> </w:t>
      </w:r>
      <w:r w:rsidR="00CA0457" w:rsidRPr="00CD1441">
        <w:rPr>
          <w:sz w:val="28"/>
          <w:szCs w:val="28"/>
        </w:rPr>
        <w:t>высокопроизводительные</w:t>
      </w:r>
      <w:r>
        <w:rPr>
          <w:sz w:val="28"/>
          <w:szCs w:val="28"/>
        </w:rPr>
        <w:t xml:space="preserve"> </w:t>
      </w:r>
      <w:r w:rsidR="00CA0457" w:rsidRPr="00CD1441">
        <w:rPr>
          <w:sz w:val="28"/>
          <w:szCs w:val="28"/>
        </w:rPr>
        <w:t>однокристальные</w:t>
      </w:r>
      <w:r>
        <w:rPr>
          <w:sz w:val="28"/>
          <w:szCs w:val="28"/>
        </w:rPr>
        <w:t xml:space="preserve"> </w:t>
      </w:r>
      <w:r w:rsidR="00CA0457" w:rsidRPr="00CD1441">
        <w:rPr>
          <w:sz w:val="28"/>
          <w:szCs w:val="28"/>
        </w:rPr>
        <w:t>микроЭВМ (ОМЭВМ) семейства</w:t>
      </w:r>
      <w:r w:rsidR="00CA0457" w:rsidRPr="00CD1441">
        <w:rPr>
          <w:noProof/>
          <w:sz w:val="28"/>
          <w:szCs w:val="28"/>
        </w:rPr>
        <w:t xml:space="preserve"> МК51</w:t>
      </w:r>
      <w:r w:rsidR="00CA0457" w:rsidRPr="00CD1441">
        <w:rPr>
          <w:sz w:val="28"/>
          <w:szCs w:val="28"/>
        </w:rPr>
        <w:t xml:space="preserve"> выполнены по высококачественной n</w:t>
      </w:r>
      <w:bookmarkStart w:id="0" w:name="OCRUncertain001"/>
      <w:r w:rsidR="00CA0457" w:rsidRPr="00CD1441">
        <w:rPr>
          <w:sz w:val="28"/>
          <w:szCs w:val="28"/>
        </w:rPr>
        <w:t>-МОП</w:t>
      </w:r>
      <w:bookmarkEnd w:id="0"/>
      <w:r w:rsidR="00CA0457" w:rsidRPr="00CD1441">
        <w:rPr>
          <w:sz w:val="28"/>
          <w:szCs w:val="28"/>
        </w:rPr>
        <w:t xml:space="preserve"> технологий (серия</w:t>
      </w:r>
      <w:r w:rsidR="00CA0457" w:rsidRPr="00CD1441">
        <w:rPr>
          <w:noProof/>
          <w:sz w:val="28"/>
          <w:szCs w:val="28"/>
        </w:rPr>
        <w:t xml:space="preserve"> 1816)</w:t>
      </w:r>
      <w:r w:rsidR="00CA0457" w:rsidRPr="00CD1441">
        <w:rPr>
          <w:sz w:val="28"/>
          <w:szCs w:val="28"/>
        </w:rPr>
        <w:t xml:space="preserve"> и </w:t>
      </w:r>
      <w:bookmarkStart w:id="1" w:name="OCRUncertain002"/>
      <w:r w:rsidR="00CA0457" w:rsidRPr="00CD1441">
        <w:rPr>
          <w:sz w:val="28"/>
          <w:szCs w:val="28"/>
        </w:rPr>
        <w:t>КМОП</w:t>
      </w:r>
      <w:bookmarkEnd w:id="1"/>
      <w:r w:rsidR="00CA0457" w:rsidRPr="00CD1441">
        <w:rPr>
          <w:sz w:val="28"/>
          <w:szCs w:val="28"/>
        </w:rPr>
        <w:t xml:space="preserve"> технологии (серия</w:t>
      </w:r>
      <w:r w:rsidR="00CA0457" w:rsidRPr="00CD1441">
        <w:rPr>
          <w:noProof/>
          <w:sz w:val="28"/>
          <w:szCs w:val="28"/>
        </w:rPr>
        <w:t xml:space="preserve"> 1830).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Использование ОМЭВМ семейства</w:t>
      </w:r>
      <w:r w:rsidRPr="00CD1441">
        <w:rPr>
          <w:noProof/>
          <w:sz w:val="28"/>
          <w:szCs w:val="28"/>
        </w:rPr>
        <w:t xml:space="preserve"> МК51</w:t>
      </w:r>
      <w:r w:rsidRPr="00CD1441">
        <w:rPr>
          <w:sz w:val="28"/>
          <w:szCs w:val="28"/>
        </w:rPr>
        <w:t xml:space="preserve"> по сравнению с МК48 обеспечивает увеличение объема памяти команд и памяти данных.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Новые возможности ввода-вывода и периферийных устройств расширяют диапазон применения и снижают общие затраты системы. В зависимости от условий использования, быстродействие системы увеличивается минимум в два с половиной раза и максимум в десять раз.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Семейство</w:t>
      </w:r>
      <w:r w:rsidRPr="00CD1441">
        <w:rPr>
          <w:noProof/>
          <w:sz w:val="28"/>
          <w:szCs w:val="28"/>
        </w:rPr>
        <w:t xml:space="preserve"> МК51</w:t>
      </w:r>
      <w:r w:rsidRPr="00CD1441">
        <w:rPr>
          <w:sz w:val="28"/>
          <w:szCs w:val="28"/>
        </w:rPr>
        <w:t xml:space="preserve"> включает пять модификаций ОМЭВМ (имеющих идентичные основные характер</w:t>
      </w:r>
      <w:bookmarkStart w:id="2" w:name="OCRUncertain003"/>
      <w:r w:rsidRPr="00CD1441">
        <w:rPr>
          <w:sz w:val="28"/>
          <w:szCs w:val="28"/>
        </w:rPr>
        <w:t>и</w:t>
      </w:r>
      <w:bookmarkEnd w:id="2"/>
      <w:r w:rsidRPr="00CD1441">
        <w:rPr>
          <w:sz w:val="28"/>
          <w:szCs w:val="28"/>
        </w:rPr>
        <w:t xml:space="preserve">стики), основное различие между которыми состоит в реализации памяти программ и </w:t>
      </w:r>
      <w:bookmarkStart w:id="3" w:name="OCRUncertain004"/>
      <w:r w:rsidRPr="00CD1441">
        <w:rPr>
          <w:sz w:val="28"/>
          <w:szCs w:val="28"/>
        </w:rPr>
        <w:t>м</w:t>
      </w:r>
      <w:bookmarkEnd w:id="3"/>
      <w:r w:rsidRPr="00CD1441">
        <w:rPr>
          <w:sz w:val="28"/>
          <w:szCs w:val="28"/>
        </w:rPr>
        <w:t>ощ</w:t>
      </w:r>
      <w:bookmarkStart w:id="4" w:name="OCRUncertain005"/>
      <w:r w:rsidRPr="00CD1441">
        <w:rPr>
          <w:sz w:val="28"/>
          <w:szCs w:val="28"/>
        </w:rPr>
        <w:t>ности</w:t>
      </w:r>
      <w:bookmarkEnd w:id="4"/>
      <w:r w:rsidRPr="00CD1441">
        <w:rPr>
          <w:sz w:val="28"/>
          <w:szCs w:val="28"/>
        </w:rPr>
        <w:t xml:space="preserve"> потребления.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ОМЭВМ КР1816В</w:t>
      </w:r>
      <w:bookmarkStart w:id="5" w:name="OCRUncertain006"/>
      <w:r w:rsidRPr="00CD1441">
        <w:rPr>
          <w:sz w:val="28"/>
          <w:szCs w:val="28"/>
        </w:rPr>
        <w:t>Е</w:t>
      </w:r>
      <w:bookmarkEnd w:id="5"/>
      <w:r w:rsidRPr="00CD1441">
        <w:rPr>
          <w:sz w:val="28"/>
          <w:szCs w:val="28"/>
        </w:rPr>
        <w:t xml:space="preserve">51 </w:t>
      </w:r>
      <w:bookmarkStart w:id="6" w:name="OCRUncertain007"/>
      <w:r w:rsidRPr="00CD1441">
        <w:rPr>
          <w:sz w:val="28"/>
          <w:szCs w:val="28"/>
        </w:rPr>
        <w:t>и</w:t>
      </w:r>
      <w:bookmarkEnd w:id="6"/>
      <w:r w:rsidRPr="00CD1441">
        <w:rPr>
          <w:sz w:val="28"/>
          <w:szCs w:val="28"/>
        </w:rPr>
        <w:t xml:space="preserve"> КР1830ВЕ51 содержат </w:t>
      </w:r>
      <w:bookmarkStart w:id="7" w:name="OCRUncertain008"/>
      <w:r w:rsidRPr="00CD1441">
        <w:rPr>
          <w:sz w:val="28"/>
          <w:szCs w:val="28"/>
        </w:rPr>
        <w:t>масочно-программируемое</w:t>
      </w:r>
      <w:bookmarkEnd w:id="7"/>
      <w:r w:rsidRPr="00CD1441">
        <w:rPr>
          <w:sz w:val="28"/>
          <w:szCs w:val="28"/>
        </w:rPr>
        <w:t xml:space="preserve"> в процессе изготовления кристалла ПЗУ памяти программ емкостью</w:t>
      </w:r>
      <w:r w:rsidRPr="00CD1441">
        <w:rPr>
          <w:noProof/>
          <w:sz w:val="28"/>
          <w:szCs w:val="28"/>
        </w:rPr>
        <w:t xml:space="preserve"> 4096</w:t>
      </w:r>
      <w:r w:rsidRPr="00CD1441">
        <w:rPr>
          <w:sz w:val="28"/>
          <w:szCs w:val="28"/>
        </w:rPr>
        <w:t xml:space="preserve"> байт и рас</w:t>
      </w:r>
      <w:bookmarkStart w:id="8" w:name="OCRUncertain009"/>
      <w:r w:rsidRPr="00CD1441">
        <w:rPr>
          <w:sz w:val="28"/>
          <w:szCs w:val="28"/>
        </w:rPr>
        <w:t>с</w:t>
      </w:r>
      <w:bookmarkEnd w:id="8"/>
      <w:r w:rsidRPr="00CD1441">
        <w:rPr>
          <w:sz w:val="28"/>
          <w:szCs w:val="28"/>
        </w:rPr>
        <w:t>читаны на применение в массовой продукции. За счет использования внешних микросхем памяти общий объем памяти программ может быть расширен до</w:t>
      </w:r>
      <w:r w:rsidRPr="00CD1441">
        <w:rPr>
          <w:noProof/>
          <w:sz w:val="28"/>
          <w:szCs w:val="28"/>
        </w:rPr>
        <w:t xml:space="preserve"> 64</w:t>
      </w:r>
      <w:r w:rsidRPr="00CD1441">
        <w:rPr>
          <w:sz w:val="28"/>
          <w:szCs w:val="28"/>
        </w:rPr>
        <w:t xml:space="preserve"> Кбайт.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 xml:space="preserve">ОМЭВМ КМ1816ВЕ751 содержит </w:t>
      </w:r>
      <w:bookmarkStart w:id="9" w:name="OCRUncertain010"/>
      <w:r w:rsidRPr="00CD1441">
        <w:rPr>
          <w:sz w:val="28"/>
          <w:szCs w:val="28"/>
        </w:rPr>
        <w:t>ППЗУ</w:t>
      </w:r>
      <w:bookmarkEnd w:id="9"/>
      <w:r w:rsidRPr="00CD1441">
        <w:rPr>
          <w:sz w:val="28"/>
          <w:szCs w:val="28"/>
        </w:rPr>
        <w:t xml:space="preserve"> емкостью</w:t>
      </w:r>
      <w:r w:rsidRPr="00CD1441">
        <w:rPr>
          <w:noProof/>
          <w:sz w:val="28"/>
          <w:szCs w:val="28"/>
        </w:rPr>
        <w:t xml:space="preserve"> 4096</w:t>
      </w:r>
      <w:r w:rsidRPr="00CD1441">
        <w:rPr>
          <w:sz w:val="28"/>
          <w:szCs w:val="28"/>
        </w:rPr>
        <w:t xml:space="preserve"> байт со стиранием ультрафиолетовым излучением и удобна на этапе разработки системы при отладке программ, а также при производстве небольшими партиями или при создании систем, требующих в процессе эксплуатации периодической подстройки.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За счет использования внешних микросхем памяти общий об</w:t>
      </w:r>
      <w:bookmarkStart w:id="10" w:name="OCRUncertain011"/>
      <w:r w:rsidRPr="00CD1441">
        <w:rPr>
          <w:sz w:val="28"/>
          <w:szCs w:val="28"/>
        </w:rPr>
        <w:t>ъ</w:t>
      </w:r>
      <w:bookmarkEnd w:id="10"/>
      <w:r w:rsidRPr="00CD1441">
        <w:rPr>
          <w:sz w:val="28"/>
          <w:szCs w:val="28"/>
        </w:rPr>
        <w:t>ем памяти программ может быть расширен до</w:t>
      </w:r>
      <w:r w:rsidRPr="00CD1441">
        <w:rPr>
          <w:noProof/>
          <w:sz w:val="28"/>
          <w:szCs w:val="28"/>
        </w:rPr>
        <w:t xml:space="preserve"> 64</w:t>
      </w:r>
      <w:r w:rsidRPr="00CD1441">
        <w:rPr>
          <w:sz w:val="28"/>
          <w:szCs w:val="28"/>
        </w:rPr>
        <w:t xml:space="preserve"> Кбайт.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ОМЭВМ КР1816ВЕ31 и КР183ОВЕ31 не содержат встроенной памяти программ, однако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могут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использовать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до</w:t>
      </w:r>
      <w:r w:rsidR="00CD1441">
        <w:rPr>
          <w:noProof/>
          <w:sz w:val="28"/>
          <w:szCs w:val="28"/>
        </w:rPr>
        <w:t xml:space="preserve"> </w:t>
      </w:r>
      <w:r w:rsidRPr="00CD1441">
        <w:rPr>
          <w:noProof/>
          <w:sz w:val="28"/>
          <w:szCs w:val="28"/>
        </w:rPr>
        <w:t>64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Кбайт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внешней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постоян</w:t>
      </w:r>
      <w:bookmarkStart w:id="11" w:name="OCRUncertain012"/>
      <w:r w:rsidRPr="00CD1441">
        <w:rPr>
          <w:sz w:val="28"/>
          <w:szCs w:val="28"/>
        </w:rPr>
        <w:t>н</w:t>
      </w:r>
      <w:bookmarkEnd w:id="11"/>
      <w:r w:rsidRPr="00CD1441">
        <w:rPr>
          <w:sz w:val="28"/>
          <w:szCs w:val="28"/>
        </w:rPr>
        <w:t>ой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или перепрограммируемой памяти программ и эффективно использоваться в системах, требующих существенно большего по объему (чем</w:t>
      </w:r>
      <w:r w:rsidRPr="00CD1441">
        <w:rPr>
          <w:noProof/>
          <w:sz w:val="28"/>
          <w:szCs w:val="28"/>
        </w:rPr>
        <w:t xml:space="preserve"> 4</w:t>
      </w:r>
      <w:r w:rsidRPr="00CD1441">
        <w:rPr>
          <w:sz w:val="28"/>
          <w:szCs w:val="28"/>
        </w:rPr>
        <w:t xml:space="preserve"> Кбайт на кристалле) ПЗУ памяти программ.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1441">
        <w:rPr>
          <w:sz w:val="28"/>
          <w:szCs w:val="28"/>
        </w:rPr>
        <w:t>Каждая из перечисленных выше микросхем является соответственно аналогом БИС</w:t>
      </w:r>
      <w:r w:rsidRPr="00CD1441">
        <w:rPr>
          <w:noProof/>
          <w:sz w:val="28"/>
          <w:szCs w:val="28"/>
        </w:rPr>
        <w:t xml:space="preserve"> 8051,</w:t>
      </w:r>
      <w:r w:rsidRPr="00CD1441">
        <w:rPr>
          <w:sz w:val="28"/>
          <w:szCs w:val="28"/>
        </w:rPr>
        <w:t xml:space="preserve"> 80С51,</w:t>
      </w:r>
      <w:r w:rsidRPr="00CD1441">
        <w:rPr>
          <w:noProof/>
          <w:sz w:val="28"/>
          <w:szCs w:val="28"/>
        </w:rPr>
        <w:t xml:space="preserve"> 8751, 8031,</w:t>
      </w:r>
      <w:r w:rsidRPr="00CD1441">
        <w:rPr>
          <w:sz w:val="28"/>
          <w:szCs w:val="28"/>
        </w:rPr>
        <w:t xml:space="preserve"> 80С31 семейства </w:t>
      </w:r>
      <w:r w:rsidRPr="00CD1441">
        <w:rPr>
          <w:sz w:val="28"/>
          <w:szCs w:val="28"/>
          <w:lang w:val="en-US"/>
        </w:rPr>
        <w:t>MCS</w:t>
      </w:r>
      <w:r w:rsidRPr="00CD1441">
        <w:rPr>
          <w:sz w:val="28"/>
          <w:szCs w:val="28"/>
        </w:rPr>
        <w:t xml:space="preserve">-51 фирмы </w:t>
      </w:r>
      <w:r w:rsidRPr="00CD1441">
        <w:rPr>
          <w:sz w:val="28"/>
          <w:szCs w:val="28"/>
          <w:lang w:val="en-US"/>
        </w:rPr>
        <w:t>Intel</w:t>
      </w:r>
      <w:r w:rsidRPr="00CD1441">
        <w:rPr>
          <w:sz w:val="28"/>
          <w:szCs w:val="28"/>
        </w:rPr>
        <w:t xml:space="preserve"> (США). Сравнительные данные микросхем приведены в табл.</w:t>
      </w:r>
      <w:r w:rsidRPr="00CD1441">
        <w:rPr>
          <w:noProof/>
          <w:sz w:val="28"/>
          <w:szCs w:val="28"/>
        </w:rPr>
        <w:t xml:space="preserve"> 2.1.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Каждая ОМЭВМ рассматриваемого семейства содержит встроенное ОЗУ памяти данных емкостью</w:t>
      </w:r>
      <w:r w:rsidRPr="00CD1441">
        <w:rPr>
          <w:noProof/>
          <w:sz w:val="28"/>
          <w:szCs w:val="28"/>
        </w:rPr>
        <w:t xml:space="preserve"> 128</w:t>
      </w:r>
      <w:r w:rsidRPr="00CD1441">
        <w:rPr>
          <w:sz w:val="28"/>
          <w:szCs w:val="28"/>
        </w:rPr>
        <w:t xml:space="preserve"> байт с возможностью расширения общего объема оперативной памяти данных до</w:t>
      </w:r>
      <w:r w:rsidRPr="00CD1441">
        <w:rPr>
          <w:noProof/>
          <w:sz w:val="28"/>
          <w:szCs w:val="28"/>
        </w:rPr>
        <w:t xml:space="preserve"> 64</w:t>
      </w:r>
      <w:r w:rsidRPr="00CD1441">
        <w:rPr>
          <w:sz w:val="28"/>
          <w:szCs w:val="28"/>
        </w:rPr>
        <w:t xml:space="preserve"> Кбайт за счет использования внешних микросхем </w:t>
      </w:r>
      <w:bookmarkStart w:id="12" w:name="OCRUncertain013"/>
      <w:r w:rsidRPr="00CD1441">
        <w:rPr>
          <w:sz w:val="28"/>
          <w:szCs w:val="28"/>
        </w:rPr>
        <w:t>ЗУПВ.</w:t>
      </w:r>
      <w:bookmarkEnd w:id="12"/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Общий объем памяти ОМЭВМ семейства</w:t>
      </w:r>
      <w:r w:rsidRPr="00CD1441">
        <w:rPr>
          <w:noProof/>
          <w:sz w:val="28"/>
          <w:szCs w:val="28"/>
        </w:rPr>
        <w:t xml:space="preserve"> МК51</w:t>
      </w:r>
      <w:r w:rsidRPr="00CD1441">
        <w:rPr>
          <w:sz w:val="28"/>
          <w:szCs w:val="28"/>
        </w:rPr>
        <w:t xml:space="preserve"> может достигать</w:t>
      </w:r>
      <w:r w:rsidRPr="00CD1441">
        <w:rPr>
          <w:noProof/>
          <w:sz w:val="28"/>
          <w:szCs w:val="28"/>
        </w:rPr>
        <w:t xml:space="preserve"> 128</w:t>
      </w:r>
      <w:r w:rsidRPr="00CD1441">
        <w:rPr>
          <w:sz w:val="28"/>
          <w:szCs w:val="28"/>
        </w:rPr>
        <w:t xml:space="preserve"> Кбайт:</w:t>
      </w:r>
      <w:r w:rsidRPr="00CD1441">
        <w:rPr>
          <w:noProof/>
          <w:sz w:val="28"/>
          <w:szCs w:val="28"/>
        </w:rPr>
        <w:t xml:space="preserve"> 64 </w:t>
      </w:r>
      <w:r w:rsidRPr="00CD1441">
        <w:rPr>
          <w:sz w:val="28"/>
          <w:szCs w:val="28"/>
        </w:rPr>
        <w:t>Кбайт памяти программ и</w:t>
      </w:r>
      <w:r w:rsidRPr="00CD1441">
        <w:rPr>
          <w:noProof/>
          <w:sz w:val="28"/>
          <w:szCs w:val="28"/>
        </w:rPr>
        <w:t xml:space="preserve"> 64</w:t>
      </w:r>
      <w:r w:rsidRPr="00CD1441">
        <w:rPr>
          <w:sz w:val="28"/>
          <w:szCs w:val="28"/>
        </w:rPr>
        <w:t xml:space="preserve"> Кбайт памяти данных.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 xml:space="preserve">При разработке на базе ОМЭВМ более сложных систем могут быть использованы стандартные </w:t>
      </w:r>
      <w:bookmarkStart w:id="13" w:name="OCRUncertain014"/>
      <w:r w:rsidRPr="00CD1441">
        <w:rPr>
          <w:sz w:val="28"/>
          <w:szCs w:val="28"/>
        </w:rPr>
        <w:t>ИС</w:t>
      </w:r>
      <w:bookmarkEnd w:id="13"/>
      <w:r w:rsidRPr="00CD1441">
        <w:rPr>
          <w:sz w:val="28"/>
          <w:szCs w:val="28"/>
        </w:rPr>
        <w:t xml:space="preserve"> с байтовой организацией, например, серии КР580.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В дальнейшем обозначение</w:t>
      </w:r>
      <w:r w:rsidRPr="00CD1441">
        <w:rPr>
          <w:noProof/>
          <w:sz w:val="28"/>
          <w:szCs w:val="28"/>
        </w:rPr>
        <w:t xml:space="preserve"> "МК51"</w:t>
      </w:r>
      <w:r w:rsidRPr="00CD1441">
        <w:rPr>
          <w:sz w:val="28"/>
          <w:szCs w:val="28"/>
        </w:rPr>
        <w:t xml:space="preserve"> будет общим для всех моделей семейства, за исключением случаев, которые будут оговорены особо.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ОМЭВМ содержат все узлы, необходимые для автономной работы: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1)</w:t>
      </w:r>
      <w:r w:rsidRPr="00CD1441">
        <w:rPr>
          <w:sz w:val="28"/>
          <w:szCs w:val="28"/>
        </w:rPr>
        <w:t xml:space="preserve"> центральный восьмиразрядный процессор;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1441">
        <w:rPr>
          <w:noProof/>
          <w:sz w:val="28"/>
          <w:szCs w:val="28"/>
        </w:rPr>
        <w:t>2)</w:t>
      </w:r>
      <w:r w:rsidRPr="00CD1441">
        <w:rPr>
          <w:sz w:val="28"/>
          <w:szCs w:val="28"/>
        </w:rPr>
        <w:t xml:space="preserve"> память программ объемом</w:t>
      </w:r>
      <w:r w:rsidRPr="00CD1441">
        <w:rPr>
          <w:noProof/>
          <w:sz w:val="28"/>
          <w:szCs w:val="28"/>
        </w:rPr>
        <w:t xml:space="preserve"> 4</w:t>
      </w:r>
      <w:r w:rsidRPr="00CD1441">
        <w:rPr>
          <w:sz w:val="28"/>
          <w:szCs w:val="28"/>
        </w:rPr>
        <w:t xml:space="preserve"> Кбайт (только</w:t>
      </w:r>
      <w:r w:rsidRPr="00CD1441">
        <w:rPr>
          <w:noProof/>
          <w:sz w:val="28"/>
          <w:szCs w:val="28"/>
        </w:rPr>
        <w:t xml:space="preserve"> КМ1816ВЕ751,</w:t>
      </w:r>
      <w:r w:rsidRPr="00CD1441">
        <w:rPr>
          <w:sz w:val="28"/>
          <w:szCs w:val="28"/>
        </w:rPr>
        <w:t xml:space="preserve"> КР1816ВЕ51 и </w:t>
      </w:r>
      <w:r w:rsidRPr="00CD1441">
        <w:rPr>
          <w:noProof/>
          <w:sz w:val="28"/>
          <w:szCs w:val="28"/>
        </w:rPr>
        <w:t>КР1830ВЕ51);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3)</w:t>
      </w:r>
      <w:r w:rsidRPr="00CD1441">
        <w:rPr>
          <w:sz w:val="28"/>
          <w:szCs w:val="28"/>
        </w:rPr>
        <w:t xml:space="preserve"> память данных объемом</w:t>
      </w:r>
      <w:r w:rsidRPr="00CD1441">
        <w:rPr>
          <w:noProof/>
          <w:sz w:val="28"/>
          <w:szCs w:val="28"/>
        </w:rPr>
        <w:t xml:space="preserve"> 128</w:t>
      </w:r>
      <w:r w:rsidRPr="00CD1441">
        <w:rPr>
          <w:sz w:val="28"/>
          <w:szCs w:val="28"/>
        </w:rPr>
        <w:t xml:space="preserve"> байт;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4)</w:t>
      </w:r>
      <w:r w:rsidRPr="00CD1441">
        <w:rPr>
          <w:sz w:val="28"/>
          <w:szCs w:val="28"/>
        </w:rPr>
        <w:t xml:space="preserve"> четыре восьмиразрядных программируемых канала ввода-вывода;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5)</w:t>
      </w:r>
      <w:r w:rsidRPr="00CD1441">
        <w:rPr>
          <w:sz w:val="28"/>
          <w:szCs w:val="28"/>
        </w:rPr>
        <w:t xml:space="preserve"> два 16-битовых многорежимных таймера/счетчика;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6)</w:t>
      </w:r>
      <w:r w:rsidRPr="00CD1441">
        <w:rPr>
          <w:sz w:val="28"/>
          <w:szCs w:val="28"/>
        </w:rPr>
        <w:t xml:space="preserve"> систему прерываний с пятью векторами и двумя уровнями;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7)</w:t>
      </w:r>
      <w:r w:rsidRPr="00CD1441">
        <w:rPr>
          <w:sz w:val="28"/>
          <w:szCs w:val="28"/>
        </w:rPr>
        <w:t xml:space="preserve"> последовательный интерфейс;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8)</w:t>
      </w:r>
      <w:r w:rsidRPr="00CD1441">
        <w:rPr>
          <w:sz w:val="28"/>
          <w:szCs w:val="28"/>
        </w:rPr>
        <w:t xml:space="preserve"> тактовый генератор.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 xml:space="preserve">Система команд ОМЭВМ содержит </w:t>
      </w:r>
      <w:r w:rsidRPr="00CD1441">
        <w:rPr>
          <w:sz w:val="28"/>
          <w:szCs w:val="28"/>
          <w:lang w:val="en-US"/>
        </w:rPr>
        <w:t>III</w:t>
      </w:r>
      <w:r w:rsidRPr="00CD1441">
        <w:rPr>
          <w:sz w:val="28"/>
          <w:szCs w:val="28"/>
        </w:rPr>
        <w:t xml:space="preserve"> базовых команд с форматом</w:t>
      </w:r>
      <w:r w:rsidRPr="00CD1441">
        <w:rPr>
          <w:noProof/>
          <w:sz w:val="28"/>
          <w:szCs w:val="28"/>
        </w:rPr>
        <w:t xml:space="preserve"> 1, 2,</w:t>
      </w:r>
      <w:r w:rsidRPr="00CD1441">
        <w:rPr>
          <w:sz w:val="28"/>
          <w:szCs w:val="28"/>
        </w:rPr>
        <w:t xml:space="preserve"> или</w:t>
      </w:r>
      <w:r w:rsidRPr="00CD1441">
        <w:rPr>
          <w:noProof/>
          <w:sz w:val="28"/>
          <w:szCs w:val="28"/>
        </w:rPr>
        <w:t xml:space="preserve"> 3 </w:t>
      </w:r>
      <w:r w:rsidRPr="00CD1441">
        <w:rPr>
          <w:sz w:val="28"/>
          <w:szCs w:val="28"/>
        </w:rPr>
        <w:t>байта.</w:t>
      </w:r>
    </w:p>
    <w:p w:rsidR="00CD1441" w:rsidRDefault="00CD1441" w:rsidP="00CD144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1441">
        <w:rPr>
          <w:sz w:val="28"/>
          <w:szCs w:val="28"/>
        </w:rPr>
        <w:t>Таблица</w:t>
      </w:r>
      <w:r w:rsidRPr="00CD1441">
        <w:rPr>
          <w:noProof/>
          <w:sz w:val="28"/>
          <w:szCs w:val="28"/>
        </w:rPr>
        <w:t xml:space="preserve"> 1.</w:t>
      </w:r>
    </w:p>
    <w:tbl>
      <w:tblPr>
        <w:tblW w:w="907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1"/>
        <w:gridCol w:w="1382"/>
        <w:gridCol w:w="1429"/>
        <w:gridCol w:w="1078"/>
        <w:gridCol w:w="1171"/>
        <w:gridCol w:w="1289"/>
        <w:gridCol w:w="992"/>
      </w:tblGrid>
      <w:tr w:rsidR="00CA0457" w:rsidRPr="00CD1441" w:rsidTr="00CD1441">
        <w:trPr>
          <w:trHeight w:val="38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Микросхемы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Аналог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Объем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Тип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Объем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Максималь-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Ток</w:t>
            </w:r>
          </w:p>
        </w:tc>
      </w:tr>
      <w:tr w:rsidR="00CA0457" w:rsidRPr="00CD1441" w:rsidTr="00CD1441">
        <w:trPr>
          <w:trHeight w:val="402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внутрен-</w:t>
            </w:r>
          </w:p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памяти</w:t>
            </w: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внут-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ная частота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потреб-</w:t>
            </w:r>
          </w:p>
        </w:tc>
      </w:tr>
      <w:tr w:rsidR="00CA0457" w:rsidRPr="00CD1441" w:rsidTr="00CD1441">
        <w:trPr>
          <w:trHeight w:val="381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ней па-</w:t>
            </w:r>
          </w:p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про-</w:t>
            </w: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ренней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следования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ления,</w:t>
            </w:r>
          </w:p>
        </w:tc>
      </w:tr>
      <w:tr w:rsidR="00CA0457" w:rsidRPr="00CD1441" w:rsidTr="00CD1441">
        <w:trPr>
          <w:trHeight w:val="402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мяти про-</w:t>
            </w:r>
          </w:p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грамм</w:t>
            </w: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памяти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тактовых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A0457" w:rsidRPr="00CD1441" w:rsidTr="00CD1441">
        <w:trPr>
          <w:trHeight w:val="381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грамм,</w:t>
            </w:r>
          </w:p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данных,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сигналов,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A0457" w:rsidRPr="00CD1441" w:rsidTr="00CD1441">
        <w:trPr>
          <w:trHeight w:val="381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байт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байт</w:t>
            </w:r>
          </w:p>
        </w:tc>
        <w:tc>
          <w:tcPr>
            <w:tcW w:w="1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МГц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мА</w:t>
            </w:r>
          </w:p>
        </w:tc>
      </w:tr>
      <w:tr w:rsidR="00CA0457" w:rsidRPr="00CD1441" w:rsidTr="00CD1441">
        <w:trPr>
          <w:trHeight w:val="402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КР1816ВЕ31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8031АН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внешн.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150,0</w:t>
            </w:r>
          </w:p>
        </w:tc>
      </w:tr>
      <w:tr w:rsidR="00CA0457" w:rsidRPr="00CD1441" w:rsidTr="00CD1441">
        <w:trPr>
          <w:trHeight w:val="381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КР1816ВЕ51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8051АН</w:t>
            </w: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4К</w:t>
            </w:r>
          </w:p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ПЗУ</w:t>
            </w: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128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150,0</w:t>
            </w:r>
          </w:p>
        </w:tc>
      </w:tr>
      <w:tr w:rsidR="00CA0457" w:rsidRPr="00CD1441" w:rsidTr="00CD1441">
        <w:trPr>
          <w:trHeight w:val="402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КМ1816ВЕ751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8751Н</w:t>
            </w: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4К</w:t>
            </w:r>
          </w:p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ППЗУ</w:t>
            </w: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128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220,0</w:t>
            </w:r>
          </w:p>
        </w:tc>
      </w:tr>
      <w:tr w:rsidR="00CA0457" w:rsidRPr="00CD1441" w:rsidTr="00CD1441">
        <w:trPr>
          <w:trHeight w:val="381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КР1830ВЕ31</w:t>
            </w:r>
          </w:p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80С31ВН</w:t>
            </w: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-</w:t>
            </w:r>
          </w:p>
        </w:tc>
        <w:tc>
          <w:tcPr>
            <w:tcW w:w="1078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внешн.</w:t>
            </w: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128</w:t>
            </w:r>
          </w:p>
        </w:tc>
        <w:tc>
          <w:tcPr>
            <w:tcW w:w="12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18,0</w:t>
            </w:r>
          </w:p>
        </w:tc>
      </w:tr>
      <w:tr w:rsidR="00CA0457" w:rsidRPr="00CD1441" w:rsidTr="00CD1441">
        <w:trPr>
          <w:trHeight w:val="381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КР1830ВЕ51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80С51ВН</w:t>
            </w: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4К</w:t>
            </w:r>
          </w:p>
        </w:tc>
        <w:tc>
          <w:tcPr>
            <w:tcW w:w="1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ПЗУ</w:t>
            </w:r>
          </w:p>
        </w:tc>
        <w:tc>
          <w:tcPr>
            <w:tcW w:w="11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128</w:t>
            </w:r>
          </w:p>
        </w:tc>
        <w:tc>
          <w:tcPr>
            <w:tcW w:w="1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12,0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18,0</w:t>
            </w:r>
          </w:p>
        </w:tc>
      </w:tr>
    </w:tbl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ОМЭВМ имеет: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— 32</w:t>
      </w:r>
      <w:r w:rsidRPr="00CD1441">
        <w:rPr>
          <w:sz w:val="28"/>
          <w:szCs w:val="28"/>
          <w:lang w:val="en-US"/>
        </w:rPr>
        <w:t xml:space="preserve"> POH;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— 128</w:t>
      </w:r>
      <w:r w:rsidRPr="00CD1441">
        <w:rPr>
          <w:sz w:val="28"/>
          <w:szCs w:val="28"/>
        </w:rPr>
        <w:t xml:space="preserve"> определяемых пользователем программно-управляемых флагов;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—</w:t>
      </w:r>
      <w:r w:rsidRPr="00CD1441">
        <w:rPr>
          <w:sz w:val="28"/>
          <w:szCs w:val="28"/>
        </w:rPr>
        <w:t xml:space="preserve"> набор регистров специальных функций.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POH</w:t>
      </w:r>
      <w:r w:rsidRPr="00CD1441">
        <w:rPr>
          <w:sz w:val="28"/>
          <w:szCs w:val="28"/>
        </w:rPr>
        <w:t xml:space="preserve"> и определяемые пользователем программно-управляемые флаги расположены в адресном пространстве внутреннего ОЗУ данных. Регистры специальных функций (</w:t>
      </w:r>
      <w:r w:rsidRPr="00CD1441">
        <w:rPr>
          <w:sz w:val="28"/>
          <w:szCs w:val="28"/>
          <w:lang w:val="en-US"/>
        </w:rPr>
        <w:t>SFR</w:t>
      </w:r>
      <w:r w:rsidRPr="00CD1441">
        <w:rPr>
          <w:sz w:val="28"/>
          <w:szCs w:val="28"/>
        </w:rPr>
        <w:t xml:space="preserve">, </w:t>
      </w:r>
      <w:r w:rsidRPr="00CD1441">
        <w:rPr>
          <w:sz w:val="28"/>
          <w:szCs w:val="28"/>
          <w:lang w:val="en-US"/>
        </w:rPr>
        <w:t>SPECIAL</w:t>
      </w:r>
      <w:r w:rsidRPr="00CD1441">
        <w:rPr>
          <w:sz w:val="28"/>
          <w:szCs w:val="28"/>
        </w:rPr>
        <w:t xml:space="preserve"> </w:t>
      </w:r>
      <w:r w:rsidRPr="00CD1441">
        <w:rPr>
          <w:sz w:val="28"/>
          <w:szCs w:val="28"/>
          <w:lang w:val="en-US"/>
        </w:rPr>
        <w:t>FUNCTION</w:t>
      </w:r>
      <w:r w:rsidRPr="00CD1441">
        <w:rPr>
          <w:sz w:val="28"/>
          <w:szCs w:val="28"/>
        </w:rPr>
        <w:t xml:space="preserve"> </w:t>
      </w:r>
      <w:r w:rsidRPr="00CD1441">
        <w:rPr>
          <w:sz w:val="28"/>
          <w:szCs w:val="28"/>
          <w:lang w:val="en-US"/>
        </w:rPr>
        <w:t>REGISTERS</w:t>
      </w:r>
      <w:r w:rsidRPr="00CD1441">
        <w:rPr>
          <w:sz w:val="28"/>
          <w:szCs w:val="28"/>
        </w:rPr>
        <w:t>) с указанием их адресов приведены в таблице 2</w:t>
      </w:r>
      <w:r w:rsidR="0041564D" w:rsidRPr="00CD1441">
        <w:rPr>
          <w:sz w:val="28"/>
          <w:szCs w:val="28"/>
        </w:rPr>
        <w:t>.</w:t>
      </w:r>
    </w:p>
    <w:p w:rsidR="00CD1441" w:rsidRDefault="00CD1441" w:rsidP="00CD144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D1441">
        <w:rPr>
          <w:sz w:val="28"/>
          <w:szCs w:val="28"/>
        </w:rPr>
        <w:t>Таблица</w:t>
      </w:r>
      <w:r w:rsidRPr="00CD1441">
        <w:rPr>
          <w:noProof/>
          <w:sz w:val="28"/>
          <w:szCs w:val="28"/>
        </w:rPr>
        <w:t xml:space="preserve"> 2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4"/>
        <w:gridCol w:w="3529"/>
        <w:gridCol w:w="704"/>
      </w:tblGrid>
      <w:tr w:rsidR="00CA0457" w:rsidRPr="00CD1441" w:rsidTr="00CD1441">
        <w:trPr>
          <w:trHeight w:val="327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Обозначение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Наименование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Адрес</w:t>
            </w:r>
          </w:p>
        </w:tc>
      </w:tr>
      <w:tr w:rsidR="00CA0457" w:rsidRPr="00CD1441" w:rsidTr="00CD1441">
        <w:trPr>
          <w:trHeight w:val="345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 xml:space="preserve">* </w:t>
            </w:r>
            <w:bookmarkStart w:id="14" w:name="OCRUncertain015"/>
            <w:r w:rsidRPr="00CD1441">
              <w:rPr>
                <w:sz w:val="20"/>
              </w:rPr>
              <w:t>АСС</w:t>
            </w:r>
            <w:bookmarkEnd w:id="14"/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Аккумулятор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0Е0Н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* В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Регистр В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0F0H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* PS</w:t>
            </w:r>
            <w:bookmarkStart w:id="15" w:name="OCRUncertain016"/>
            <w:r w:rsidRPr="00CD1441">
              <w:rPr>
                <w:sz w:val="20"/>
              </w:rPr>
              <w:t>W</w:t>
            </w:r>
            <w:bookmarkEnd w:id="15"/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Регистр состояния программы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0D0</w:t>
            </w:r>
            <w:bookmarkStart w:id="16" w:name="OCRUncertain017"/>
            <w:r w:rsidRPr="00CD1441">
              <w:rPr>
                <w:sz w:val="20"/>
              </w:rPr>
              <w:t>H</w:t>
            </w:r>
            <w:bookmarkEnd w:id="16"/>
          </w:p>
        </w:tc>
      </w:tr>
      <w:tr w:rsidR="00CA0457" w:rsidRPr="00CD1441" w:rsidTr="00CD1441">
        <w:trPr>
          <w:trHeight w:val="345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SP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Указатель стека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81Н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DPTR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Указатель данных. 2 ба</w:t>
            </w:r>
            <w:bookmarkStart w:id="17" w:name="OCRUncertain018"/>
            <w:r w:rsidRPr="00CD1441">
              <w:rPr>
                <w:sz w:val="20"/>
              </w:rPr>
              <w:t>й</w:t>
            </w:r>
            <w:bookmarkEnd w:id="17"/>
            <w:r w:rsidRPr="00CD1441">
              <w:rPr>
                <w:sz w:val="20"/>
              </w:rPr>
              <w:t>та: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A0457" w:rsidRPr="00CD1441" w:rsidTr="00CD1441">
        <w:trPr>
          <w:trHeight w:val="345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DPL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Младший байт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82Н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DP</w:t>
            </w:r>
            <w:bookmarkStart w:id="18" w:name="OCRUncertain019"/>
            <w:r w:rsidRPr="00CD1441">
              <w:rPr>
                <w:sz w:val="20"/>
              </w:rPr>
              <w:t>H</w:t>
            </w:r>
            <w:bookmarkEnd w:id="18"/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Старший байт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83Н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* Р0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Порт 0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80</w:t>
            </w:r>
            <w:bookmarkStart w:id="19" w:name="OCRUncertain020"/>
            <w:r w:rsidRPr="00CD1441">
              <w:rPr>
                <w:sz w:val="20"/>
              </w:rPr>
              <w:t>Н</w:t>
            </w:r>
            <w:bookmarkEnd w:id="19"/>
          </w:p>
        </w:tc>
      </w:tr>
      <w:tr w:rsidR="00CA0457" w:rsidRPr="00CD1441" w:rsidTr="00CD1441">
        <w:trPr>
          <w:trHeight w:val="345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* Р1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Порт 1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90</w:t>
            </w:r>
            <w:bookmarkStart w:id="20" w:name="OCRUncertain021"/>
            <w:r w:rsidRPr="00CD1441">
              <w:rPr>
                <w:sz w:val="20"/>
              </w:rPr>
              <w:t>Н</w:t>
            </w:r>
            <w:bookmarkEnd w:id="20"/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* Р2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Порт 2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0А0Н</w:t>
            </w:r>
          </w:p>
        </w:tc>
      </w:tr>
      <w:tr w:rsidR="00CA0457" w:rsidRPr="00CD1441" w:rsidTr="00CD1441">
        <w:trPr>
          <w:trHeight w:val="345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 xml:space="preserve">* </w:t>
            </w:r>
            <w:bookmarkStart w:id="21" w:name="OCRUncertain022"/>
            <w:r w:rsidRPr="00CD1441">
              <w:rPr>
                <w:sz w:val="20"/>
              </w:rPr>
              <w:t>РЗ</w:t>
            </w:r>
            <w:bookmarkEnd w:id="21"/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Порт 3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0В0</w:t>
            </w:r>
            <w:bookmarkStart w:id="22" w:name="OCRUncertain023"/>
            <w:r w:rsidRPr="00CD1441">
              <w:rPr>
                <w:sz w:val="20"/>
              </w:rPr>
              <w:t>Н</w:t>
            </w:r>
            <w:bookmarkEnd w:id="22"/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* IP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Регистр приоритетов прерываний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0В8Н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* IE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Регистр разрешения прерываний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0А8Н</w:t>
            </w:r>
          </w:p>
        </w:tc>
      </w:tr>
      <w:tr w:rsidR="00CA0457" w:rsidRPr="00CD1441" w:rsidTr="00CD1441">
        <w:trPr>
          <w:trHeight w:val="345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bookmarkStart w:id="23" w:name="OCRUncertain024"/>
            <w:r w:rsidRPr="00CD1441">
              <w:rPr>
                <w:sz w:val="20"/>
              </w:rPr>
              <w:t>TMOD</w:t>
            </w:r>
            <w:bookmarkEnd w:id="23"/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Регистр режимов таймера/счетчика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89Н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 xml:space="preserve">* </w:t>
            </w:r>
            <w:bookmarkStart w:id="24" w:name="OCRUncertain025"/>
            <w:r w:rsidRPr="00CD1441">
              <w:rPr>
                <w:sz w:val="20"/>
              </w:rPr>
              <w:t>TCON</w:t>
            </w:r>
            <w:bookmarkEnd w:id="24"/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Регистр управления таймера/счетчика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88Н</w:t>
            </w:r>
          </w:p>
        </w:tc>
      </w:tr>
      <w:tr w:rsidR="00CA0457" w:rsidRPr="00CD1441" w:rsidTr="00CD1441">
        <w:trPr>
          <w:trHeight w:val="345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TH0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Таймер/счетчик 0. Старший байт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8СН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TL0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Таймер/счетчик 0. Младший байт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8АН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bookmarkStart w:id="25" w:name="OCRUncertain026"/>
            <w:r w:rsidRPr="00CD1441">
              <w:rPr>
                <w:sz w:val="20"/>
              </w:rPr>
              <w:t>TH</w:t>
            </w:r>
            <w:bookmarkEnd w:id="25"/>
            <w:r w:rsidRPr="00CD1441">
              <w:rPr>
                <w:sz w:val="20"/>
              </w:rPr>
              <w:t>1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Таймер/счетчик 1</w:t>
            </w:r>
            <w:bookmarkStart w:id="26" w:name="OCRUncertain027"/>
            <w:r w:rsidRPr="00CD1441">
              <w:rPr>
                <w:sz w:val="20"/>
              </w:rPr>
              <w:t>.</w:t>
            </w:r>
            <w:bookmarkEnd w:id="26"/>
            <w:r w:rsidRPr="00CD1441">
              <w:rPr>
                <w:sz w:val="20"/>
              </w:rPr>
              <w:t xml:space="preserve"> Старший байт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</w:t>
            </w:r>
            <w:bookmarkStart w:id="27" w:name="OCRUncertain028"/>
            <w:r w:rsidRPr="00CD1441">
              <w:rPr>
                <w:sz w:val="20"/>
              </w:rPr>
              <w:t>DH</w:t>
            </w:r>
            <w:bookmarkEnd w:id="27"/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bookmarkStart w:id="28" w:name="OCRUncertain029"/>
            <w:r w:rsidRPr="00CD1441">
              <w:rPr>
                <w:sz w:val="20"/>
              </w:rPr>
              <w:t>TL</w:t>
            </w:r>
            <w:bookmarkEnd w:id="28"/>
            <w:r w:rsidRPr="00CD1441">
              <w:rPr>
                <w:sz w:val="20"/>
              </w:rPr>
              <w:t>1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Таймер/счетчик 1</w:t>
            </w:r>
            <w:bookmarkStart w:id="29" w:name="OCRUncertain030"/>
            <w:r w:rsidRPr="00CD1441">
              <w:rPr>
                <w:sz w:val="20"/>
              </w:rPr>
              <w:t>.</w:t>
            </w:r>
            <w:bookmarkEnd w:id="29"/>
            <w:r w:rsidRPr="00CD1441">
              <w:rPr>
                <w:sz w:val="20"/>
              </w:rPr>
              <w:t xml:space="preserve"> Младший байт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8ВН</w:t>
            </w:r>
          </w:p>
        </w:tc>
      </w:tr>
      <w:tr w:rsidR="00CA0457" w:rsidRPr="00CD1441" w:rsidTr="00CD1441">
        <w:trPr>
          <w:trHeight w:val="345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* SCON</w:t>
            </w:r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Управление последовательным портом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98</w:t>
            </w:r>
            <w:bookmarkStart w:id="30" w:name="OCRUncertain031"/>
            <w:r w:rsidRPr="00CD1441">
              <w:rPr>
                <w:sz w:val="20"/>
              </w:rPr>
              <w:t>Н</w:t>
            </w:r>
            <w:bookmarkEnd w:id="30"/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bookmarkStart w:id="31" w:name="OCRUncertain032"/>
            <w:r w:rsidRPr="00CD1441">
              <w:rPr>
                <w:sz w:val="20"/>
              </w:rPr>
              <w:t>SBUF</w:t>
            </w:r>
            <w:bookmarkEnd w:id="31"/>
          </w:p>
        </w:tc>
        <w:tc>
          <w:tcPr>
            <w:tcW w:w="352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Буфер последовательного порта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99Н</w:t>
            </w:r>
          </w:p>
        </w:tc>
      </w:tr>
      <w:tr w:rsidR="00CA0457" w:rsidRPr="00CD1441" w:rsidTr="00CD1441">
        <w:trPr>
          <w:trHeight w:val="327"/>
        </w:trPr>
        <w:tc>
          <w:tcPr>
            <w:tcW w:w="12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bookmarkStart w:id="32" w:name="OCRUncertain033"/>
            <w:r w:rsidRPr="00CD1441">
              <w:rPr>
                <w:sz w:val="20"/>
              </w:rPr>
              <w:t>PCON</w:t>
            </w:r>
            <w:bookmarkEnd w:id="32"/>
          </w:p>
        </w:tc>
        <w:tc>
          <w:tcPr>
            <w:tcW w:w="3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Управление потреблением</w:t>
            </w:r>
          </w:p>
        </w:tc>
        <w:tc>
          <w:tcPr>
            <w:tcW w:w="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87Н</w:t>
            </w:r>
          </w:p>
        </w:tc>
      </w:tr>
    </w:tbl>
    <w:p w:rsidR="0041564D" w:rsidRPr="00CD1441" w:rsidRDefault="0041564D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noProof/>
          <w:sz w:val="28"/>
          <w:szCs w:val="28"/>
        </w:rPr>
        <w:t>* —</w:t>
      </w:r>
      <w:r w:rsidRPr="00CD1441">
        <w:rPr>
          <w:sz w:val="28"/>
          <w:szCs w:val="28"/>
        </w:rPr>
        <w:t xml:space="preserve"> регистр</w:t>
      </w:r>
      <w:bookmarkStart w:id="33" w:name="OCRUncertain034"/>
      <w:r w:rsidRPr="00CD1441">
        <w:rPr>
          <w:sz w:val="28"/>
          <w:szCs w:val="28"/>
        </w:rPr>
        <w:t>ы</w:t>
      </w:r>
      <w:bookmarkEnd w:id="33"/>
      <w:r w:rsidRPr="00CD1441">
        <w:rPr>
          <w:sz w:val="28"/>
          <w:szCs w:val="28"/>
        </w:rPr>
        <w:t xml:space="preserve">, </w:t>
      </w:r>
      <w:bookmarkStart w:id="34" w:name="OCRUncertain035"/>
      <w:r w:rsidRPr="00CD1441">
        <w:rPr>
          <w:sz w:val="28"/>
          <w:szCs w:val="28"/>
        </w:rPr>
        <w:t>д</w:t>
      </w:r>
      <w:bookmarkEnd w:id="34"/>
      <w:r w:rsidRPr="00CD1441">
        <w:rPr>
          <w:sz w:val="28"/>
          <w:szCs w:val="28"/>
        </w:rPr>
        <w:t>опускающие побитовую адресацию.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Ниже кратко описываются функции регистров, приведенных в таблице 1. Подробно эти регистры рассматриваются в соответствующих разделах настоящего описания.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Аккумулятор. АСС</w:t>
      </w:r>
      <w:r w:rsidRPr="00CD1441">
        <w:rPr>
          <w:noProof/>
          <w:sz w:val="28"/>
          <w:szCs w:val="28"/>
        </w:rPr>
        <w:t xml:space="preserve"> —</w:t>
      </w:r>
      <w:r w:rsidRPr="00CD1441">
        <w:rPr>
          <w:sz w:val="28"/>
          <w:szCs w:val="28"/>
        </w:rPr>
        <w:t xml:space="preserve"> регистр аккумулятора. Команды, предназначенные для работы с аккумулятором, используют мнемонику "А", например, </w:t>
      </w:r>
      <w:r w:rsidRPr="00CD1441">
        <w:rPr>
          <w:sz w:val="28"/>
          <w:szCs w:val="28"/>
          <w:lang w:val="en-US"/>
        </w:rPr>
        <w:t>MOV</w:t>
      </w:r>
      <w:r w:rsidRPr="00CD1441">
        <w:rPr>
          <w:sz w:val="28"/>
          <w:szCs w:val="28"/>
        </w:rPr>
        <w:t xml:space="preserve"> А, Р2.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1441">
        <w:rPr>
          <w:sz w:val="28"/>
          <w:szCs w:val="28"/>
        </w:rPr>
        <w:t xml:space="preserve">Мнемоника "АСС" используется, к примеру, при побитовой адресации аккумулятора. Так, символическое имя пятого бита аккумулятора при использовании ассемблера </w:t>
      </w:r>
      <w:r w:rsidRPr="00CD1441">
        <w:rPr>
          <w:sz w:val="28"/>
          <w:szCs w:val="28"/>
          <w:lang w:val="en-US"/>
        </w:rPr>
        <w:t>ASM</w:t>
      </w:r>
      <w:r w:rsidRPr="00CD1441">
        <w:rPr>
          <w:sz w:val="28"/>
          <w:szCs w:val="28"/>
        </w:rPr>
        <w:t>51 будет следующим: АСС</w:t>
      </w:r>
      <w:r w:rsidRPr="00CD1441">
        <w:rPr>
          <w:noProof/>
          <w:sz w:val="28"/>
          <w:szCs w:val="28"/>
        </w:rPr>
        <w:t>. 5.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Регистр В. Используется во время операций умножения и деления. Для других инструкций регистр В может рассматриваться как дополнительный сверхоперативный регистр.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b/>
          <w:sz w:val="28"/>
          <w:szCs w:val="28"/>
        </w:rPr>
        <w:t>Регистр состояния программы.</w:t>
      </w:r>
      <w:r w:rsidRPr="00CD1441">
        <w:rPr>
          <w:sz w:val="28"/>
          <w:szCs w:val="28"/>
        </w:rPr>
        <w:t xml:space="preserve"> Регистр </w:t>
      </w:r>
      <w:r w:rsidRPr="00CD1441">
        <w:rPr>
          <w:sz w:val="28"/>
          <w:szCs w:val="28"/>
          <w:lang w:val="en-US"/>
        </w:rPr>
        <w:t>PSW</w:t>
      </w:r>
      <w:r w:rsidRPr="00CD1441">
        <w:rPr>
          <w:sz w:val="28"/>
          <w:szCs w:val="28"/>
        </w:rPr>
        <w:t xml:space="preserve"> содержит информацию о состоянии программы.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 xml:space="preserve">Указатель стека </w:t>
      </w:r>
      <w:r w:rsidRPr="00CD1441">
        <w:rPr>
          <w:sz w:val="28"/>
          <w:szCs w:val="28"/>
          <w:lang w:val="en-US"/>
        </w:rPr>
        <w:t>SP</w:t>
      </w:r>
      <w:r w:rsidRPr="00CD1441">
        <w:rPr>
          <w:sz w:val="28"/>
          <w:szCs w:val="28"/>
        </w:rPr>
        <w:t xml:space="preserve">. 8-битовый регистр, содержимое которого инкрементируется перед записью данных в стек при выполнении команд </w:t>
      </w:r>
      <w:r w:rsidRPr="00CD1441">
        <w:rPr>
          <w:sz w:val="28"/>
          <w:szCs w:val="28"/>
          <w:lang w:val="en-US"/>
        </w:rPr>
        <w:t>PUSH</w:t>
      </w:r>
      <w:r w:rsidRPr="00CD1441">
        <w:rPr>
          <w:sz w:val="28"/>
          <w:szCs w:val="28"/>
        </w:rPr>
        <w:t xml:space="preserve"> и </w:t>
      </w:r>
      <w:r w:rsidRPr="00CD1441">
        <w:rPr>
          <w:sz w:val="28"/>
          <w:szCs w:val="28"/>
          <w:lang w:val="en-US"/>
        </w:rPr>
        <w:t>CALL</w:t>
      </w:r>
      <w:r w:rsidRPr="00CD1441">
        <w:rPr>
          <w:sz w:val="28"/>
          <w:szCs w:val="28"/>
        </w:rPr>
        <w:t>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При начальном сбросе указатель стека устанавливается в 07Н, а область стека в ОЗУ данных начинается с адреса 08Н.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При необходимости путем переопределения указателя стека область стека может быть расположена в любом месте внутреннего ОЗУ данных микроЭВМ.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Указатель данных. Указатель данных (</w:t>
      </w:r>
      <w:r w:rsidRPr="00CD1441">
        <w:rPr>
          <w:sz w:val="28"/>
          <w:szCs w:val="28"/>
          <w:lang w:val="en-US"/>
        </w:rPr>
        <w:t>DPTR</w:t>
      </w:r>
      <w:r w:rsidRPr="00CD1441">
        <w:rPr>
          <w:sz w:val="28"/>
          <w:szCs w:val="28"/>
        </w:rPr>
        <w:t>) -состоит из старшего байта (</w:t>
      </w:r>
      <w:r w:rsidRPr="00CD1441">
        <w:rPr>
          <w:sz w:val="28"/>
          <w:szCs w:val="28"/>
          <w:lang w:val="en-US"/>
        </w:rPr>
        <w:t>DPH</w:t>
      </w:r>
      <w:r w:rsidRPr="00CD1441">
        <w:rPr>
          <w:sz w:val="28"/>
          <w:szCs w:val="28"/>
        </w:rPr>
        <w:t>) и младшего байта (</w:t>
      </w:r>
      <w:r w:rsidRPr="00CD1441">
        <w:rPr>
          <w:sz w:val="28"/>
          <w:szCs w:val="28"/>
          <w:lang w:val="en-US"/>
        </w:rPr>
        <w:t>DPL</w:t>
      </w:r>
      <w:r w:rsidRPr="00CD1441">
        <w:rPr>
          <w:sz w:val="28"/>
          <w:szCs w:val="28"/>
        </w:rPr>
        <w:t>). Содержит 16-битовый адрес при обращении к внешней памяти. Может использоваться как 16-битовый регистр или как два независимых восьмибитовых регистра.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Порт0</w:t>
      </w:r>
      <w:r w:rsidRPr="00CD1441">
        <w:rPr>
          <w:noProof/>
          <w:sz w:val="28"/>
          <w:szCs w:val="28"/>
        </w:rPr>
        <w:t>—</w:t>
      </w:r>
      <w:r w:rsidRPr="00CD1441">
        <w:rPr>
          <w:sz w:val="28"/>
          <w:szCs w:val="28"/>
        </w:rPr>
        <w:t>ПортЗ. Регистрами специальных функций Р0, Р1,</w:t>
      </w:r>
      <w:r w:rsidRPr="00CD1441">
        <w:rPr>
          <w:noProof/>
          <w:sz w:val="28"/>
          <w:szCs w:val="28"/>
        </w:rPr>
        <w:t xml:space="preserve"> Р2,</w:t>
      </w:r>
      <w:r w:rsidRPr="00CD1441">
        <w:rPr>
          <w:sz w:val="28"/>
          <w:szCs w:val="28"/>
        </w:rPr>
        <w:t xml:space="preserve"> РЗ являются регистры-"защелки" соответственно портов</w:t>
      </w:r>
      <w:r w:rsidRPr="00CD1441">
        <w:rPr>
          <w:noProof/>
          <w:sz w:val="28"/>
          <w:szCs w:val="28"/>
        </w:rPr>
        <w:t xml:space="preserve"> Р0, Р1, Р2,</w:t>
      </w:r>
      <w:r w:rsidRPr="00CD1441">
        <w:rPr>
          <w:sz w:val="28"/>
          <w:szCs w:val="28"/>
        </w:rPr>
        <w:t xml:space="preserve"> РЗ.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 xml:space="preserve">Буфер последовательного порта. </w:t>
      </w:r>
      <w:r w:rsidRPr="00CD1441">
        <w:rPr>
          <w:sz w:val="28"/>
          <w:szCs w:val="28"/>
          <w:lang w:val="en-US"/>
        </w:rPr>
        <w:t>SBUF</w:t>
      </w:r>
      <w:r w:rsidRPr="00CD1441">
        <w:rPr>
          <w:sz w:val="28"/>
          <w:szCs w:val="28"/>
        </w:rPr>
        <w:t xml:space="preserve"> представляет собой два отдельных регистра: буфер передатчика и буфер приемника. Когда данные записываются в </w:t>
      </w:r>
      <w:r w:rsidRPr="00CD1441">
        <w:rPr>
          <w:noProof/>
          <w:sz w:val="28"/>
          <w:szCs w:val="28"/>
        </w:rPr>
        <w:t>SBUF,</w:t>
      </w:r>
      <w:r w:rsidRPr="00CD1441">
        <w:rPr>
          <w:sz w:val="28"/>
          <w:szCs w:val="28"/>
        </w:rPr>
        <w:t xml:space="preserve"> они поступают в буфер передатчика, причем запись байта в</w:t>
      </w:r>
      <w:r w:rsidRPr="00CD1441">
        <w:rPr>
          <w:noProof/>
          <w:sz w:val="28"/>
          <w:szCs w:val="28"/>
        </w:rPr>
        <w:t xml:space="preserve"> SBUF </w:t>
      </w:r>
      <w:r w:rsidRPr="00CD1441">
        <w:rPr>
          <w:sz w:val="28"/>
          <w:szCs w:val="28"/>
        </w:rPr>
        <w:t>автоматически инициирует его передачу через последовательный порт. Когда данные читаются из</w:t>
      </w:r>
      <w:r w:rsidRPr="00CD1441">
        <w:rPr>
          <w:noProof/>
          <w:sz w:val="28"/>
          <w:szCs w:val="28"/>
        </w:rPr>
        <w:t xml:space="preserve"> SBUF,</w:t>
      </w:r>
      <w:r w:rsidRPr="00CD1441">
        <w:rPr>
          <w:sz w:val="28"/>
          <w:szCs w:val="28"/>
        </w:rPr>
        <w:t xml:space="preserve"> они выбираются из буфера приемника.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1441">
        <w:rPr>
          <w:b/>
          <w:sz w:val="28"/>
          <w:szCs w:val="28"/>
        </w:rPr>
        <w:t>Регистры таймера.</w:t>
      </w:r>
      <w:r w:rsidRPr="00CD1441">
        <w:rPr>
          <w:sz w:val="28"/>
          <w:szCs w:val="28"/>
        </w:rPr>
        <w:t xml:space="preserve"> Регистровые пары (</w:t>
      </w:r>
      <w:r w:rsidRPr="00CD1441">
        <w:rPr>
          <w:sz w:val="28"/>
          <w:szCs w:val="28"/>
          <w:lang w:val="en-US"/>
        </w:rPr>
        <w:t>TH</w:t>
      </w:r>
      <w:r w:rsidRPr="00CD1441">
        <w:rPr>
          <w:sz w:val="28"/>
          <w:szCs w:val="28"/>
        </w:rPr>
        <w:t>0.</w:t>
      </w:r>
      <w:r w:rsidRPr="00CD1441">
        <w:rPr>
          <w:sz w:val="28"/>
          <w:szCs w:val="28"/>
          <w:lang w:val="en-US"/>
        </w:rPr>
        <w:t>TL</w:t>
      </w:r>
      <w:r w:rsidRPr="00CD1441">
        <w:rPr>
          <w:sz w:val="28"/>
          <w:szCs w:val="28"/>
        </w:rPr>
        <w:t>0) и (</w:t>
      </w:r>
      <w:r w:rsidRPr="00CD1441">
        <w:rPr>
          <w:sz w:val="28"/>
          <w:szCs w:val="28"/>
          <w:lang w:val="en-US"/>
        </w:rPr>
        <w:t>THI</w:t>
      </w:r>
      <w:r w:rsidRPr="00CD1441">
        <w:rPr>
          <w:sz w:val="28"/>
          <w:szCs w:val="28"/>
        </w:rPr>
        <w:t>.</w:t>
      </w:r>
      <w:r w:rsidRPr="00CD1441">
        <w:rPr>
          <w:sz w:val="28"/>
          <w:szCs w:val="28"/>
          <w:lang w:val="en-US"/>
        </w:rPr>
        <w:t>TLI</w:t>
      </w:r>
      <w:r w:rsidRPr="00CD1441">
        <w:rPr>
          <w:sz w:val="28"/>
          <w:szCs w:val="28"/>
        </w:rPr>
        <w:t>) образуют 16-битовые счетные регистры соответственно таймера/счетчика</w:t>
      </w:r>
      <w:r w:rsidRPr="00CD1441">
        <w:rPr>
          <w:noProof/>
          <w:sz w:val="28"/>
          <w:szCs w:val="28"/>
        </w:rPr>
        <w:t xml:space="preserve"> 0</w:t>
      </w:r>
      <w:r w:rsidRPr="00CD1441">
        <w:rPr>
          <w:sz w:val="28"/>
          <w:szCs w:val="28"/>
        </w:rPr>
        <w:t xml:space="preserve"> и таймера/счетчика</w:t>
      </w:r>
      <w:r w:rsidRPr="00CD1441">
        <w:rPr>
          <w:noProof/>
          <w:sz w:val="28"/>
          <w:szCs w:val="28"/>
        </w:rPr>
        <w:t xml:space="preserve"> 1.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 xml:space="preserve">Регистры управления. Регистры специальных функций </w:t>
      </w:r>
      <w:r w:rsidRPr="00CD1441">
        <w:rPr>
          <w:sz w:val="28"/>
          <w:szCs w:val="28"/>
          <w:lang w:val="en-US"/>
        </w:rPr>
        <w:t>IP</w:t>
      </w:r>
      <w:r w:rsidRPr="00CD1441">
        <w:rPr>
          <w:sz w:val="28"/>
          <w:szCs w:val="28"/>
        </w:rPr>
        <w:t xml:space="preserve">, </w:t>
      </w:r>
      <w:r w:rsidRPr="00CD1441">
        <w:rPr>
          <w:sz w:val="28"/>
          <w:szCs w:val="28"/>
          <w:lang w:val="en-US"/>
        </w:rPr>
        <w:t>IE</w:t>
      </w:r>
      <w:r w:rsidRPr="00CD1441">
        <w:rPr>
          <w:sz w:val="28"/>
          <w:szCs w:val="28"/>
        </w:rPr>
        <w:t xml:space="preserve">, </w:t>
      </w:r>
      <w:r w:rsidRPr="00CD1441">
        <w:rPr>
          <w:sz w:val="28"/>
          <w:szCs w:val="28"/>
          <w:lang w:val="en-US"/>
        </w:rPr>
        <w:t>TMOD</w:t>
      </w:r>
      <w:r w:rsidRPr="00CD1441">
        <w:rPr>
          <w:sz w:val="28"/>
          <w:szCs w:val="28"/>
        </w:rPr>
        <w:t xml:space="preserve">, </w:t>
      </w:r>
      <w:r w:rsidRPr="00CD1441">
        <w:rPr>
          <w:sz w:val="28"/>
          <w:szCs w:val="28"/>
          <w:lang w:val="en-US"/>
        </w:rPr>
        <w:t>TCON</w:t>
      </w:r>
      <w:r w:rsidRPr="00CD1441">
        <w:rPr>
          <w:sz w:val="28"/>
          <w:szCs w:val="28"/>
        </w:rPr>
        <w:t xml:space="preserve">, </w:t>
      </w:r>
      <w:r w:rsidRPr="00CD1441">
        <w:rPr>
          <w:sz w:val="28"/>
          <w:szCs w:val="28"/>
          <w:lang w:val="en-US"/>
        </w:rPr>
        <w:t>SCON</w:t>
      </w:r>
      <w:r w:rsidRPr="00CD1441">
        <w:rPr>
          <w:sz w:val="28"/>
          <w:szCs w:val="28"/>
        </w:rPr>
        <w:t xml:space="preserve"> и </w:t>
      </w:r>
      <w:r w:rsidRPr="00CD1441">
        <w:rPr>
          <w:sz w:val="28"/>
          <w:szCs w:val="28"/>
          <w:lang w:val="en-US"/>
        </w:rPr>
        <w:t>PCON</w:t>
      </w:r>
      <w:r w:rsidRPr="00CD1441">
        <w:rPr>
          <w:sz w:val="28"/>
          <w:szCs w:val="28"/>
        </w:rPr>
        <w:t xml:space="preserve"> содержат биты управления и биты состояния системы прерываний, таймеров/счетчиков и последовательного порта.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 xml:space="preserve">ОМЭВМ при функционировании обеспечивает: </w:t>
      </w:r>
      <w:r w:rsidRPr="00CD1441">
        <w:rPr>
          <w:noProof/>
          <w:sz w:val="28"/>
          <w:szCs w:val="28"/>
        </w:rPr>
        <w:t>—</w:t>
      </w:r>
      <w:r w:rsidRPr="00CD1441">
        <w:rPr>
          <w:sz w:val="28"/>
          <w:szCs w:val="28"/>
        </w:rPr>
        <w:t xml:space="preserve"> минимальное время выполнения команд сложения</w:t>
      </w:r>
      <w:r w:rsidRPr="00CD1441">
        <w:rPr>
          <w:noProof/>
          <w:sz w:val="28"/>
          <w:szCs w:val="28"/>
        </w:rPr>
        <w:t xml:space="preserve"> — 1</w:t>
      </w:r>
      <w:r w:rsidRPr="00CD1441">
        <w:rPr>
          <w:sz w:val="28"/>
          <w:szCs w:val="28"/>
        </w:rPr>
        <w:t xml:space="preserve"> мкс: </w:t>
      </w:r>
      <w:r w:rsidRPr="00CD1441">
        <w:rPr>
          <w:noProof/>
          <w:sz w:val="28"/>
          <w:szCs w:val="28"/>
        </w:rPr>
        <w:t>—</w:t>
      </w:r>
      <w:r w:rsidRPr="00CD1441">
        <w:rPr>
          <w:sz w:val="28"/>
          <w:szCs w:val="28"/>
        </w:rPr>
        <w:t xml:space="preserve"> аппаратное умножение и деление с минимальным временем выполнения команд умножения/деления</w:t>
      </w:r>
      <w:r w:rsidRPr="00CD1441">
        <w:rPr>
          <w:noProof/>
          <w:sz w:val="28"/>
          <w:szCs w:val="28"/>
        </w:rPr>
        <w:t xml:space="preserve"> — 4</w:t>
      </w:r>
      <w:r w:rsidRPr="00CD1441">
        <w:rPr>
          <w:sz w:val="28"/>
          <w:szCs w:val="28"/>
        </w:rPr>
        <w:t xml:space="preserve"> мкс.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В ОМЭВМ предусмотрена возможность задания частоты внутреннего генератора с помощью кварца,</w:t>
      </w:r>
      <w:r w:rsidRPr="00CD1441">
        <w:rPr>
          <w:noProof/>
          <w:sz w:val="28"/>
          <w:szCs w:val="28"/>
        </w:rPr>
        <w:t xml:space="preserve"> LC-цепочки</w:t>
      </w:r>
      <w:r w:rsidRPr="00CD1441">
        <w:rPr>
          <w:sz w:val="28"/>
          <w:szCs w:val="28"/>
        </w:rPr>
        <w:t xml:space="preserve"> или внешнего генератора.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Архитектура семейства МК51 несмотря на то, что она основана на архитектуре семейства МК48, все же не является полностью совместимой с ней. В новом семействе имеется ряд новых режимов адресации, дополнительные инструкции, расширенное адресное пространство и ряд других аппаратных отличий.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Расширенная система команд обеспечивает побайтовую и побитовую адресацию, двоичную и двоично-десятичную арифметику, индикацию переполнения и определения четности/нечетности, возможность реализации логического процессора.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Важнейшей и отличительной чертой архитектуры семейства</w:t>
      </w:r>
      <w:r w:rsidRPr="00CD1441">
        <w:rPr>
          <w:noProof/>
          <w:sz w:val="28"/>
          <w:szCs w:val="28"/>
        </w:rPr>
        <w:t xml:space="preserve"> МК51</w:t>
      </w:r>
      <w:r w:rsidRPr="00CD1441">
        <w:rPr>
          <w:sz w:val="28"/>
          <w:szCs w:val="28"/>
        </w:rPr>
        <w:t xml:space="preserve"> является то, что АЛУ может наряду с выполнением операций над 8-разрядными типами данных манипулировать одноразрядными данными. Отдельные программно-доступные биты могут быть установлены, сброшены или заменены их дополнением, могут пересылаться, проверяться и использоваться в логических вычислениях.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Тогда как поддержка простых типов данных (при существующей тенденции к увеличению длины слова) может с первого взгляда показаться шагом назад, это качество делает микроЭВМ семейства</w:t>
      </w:r>
      <w:r w:rsidRPr="00CD1441">
        <w:rPr>
          <w:noProof/>
          <w:sz w:val="28"/>
          <w:szCs w:val="28"/>
        </w:rPr>
        <w:t xml:space="preserve"> МК51</w:t>
      </w:r>
      <w:r w:rsidRPr="00CD1441">
        <w:rPr>
          <w:sz w:val="28"/>
          <w:szCs w:val="28"/>
        </w:rPr>
        <w:t xml:space="preserve"> особенно удобными для применений, в которых используются контроллеры. Алгоритмы работы последних по своей сути предполагают наличие входных и выходных булевых переменных, которые сложно реализовать при помощи стандартных микропроцессоров.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Все эти свойства в целом называются булевым процессором семейства МК51.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Благодаря такому мощному АЛУ набор инструкций микроЭВМ семейства</w:t>
      </w:r>
      <w:r w:rsidRPr="00CD1441">
        <w:rPr>
          <w:noProof/>
          <w:sz w:val="28"/>
          <w:szCs w:val="28"/>
        </w:rPr>
        <w:t xml:space="preserve"> МК51</w:t>
      </w:r>
      <w:r w:rsidRPr="00CD1441">
        <w:rPr>
          <w:sz w:val="28"/>
          <w:szCs w:val="28"/>
        </w:rPr>
        <w:t xml:space="preserve"> одинаково хорошо подходит как для применений управления в реальном масштабе времени, так и для алгоритмов с большим объемом данных.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Микросхемы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семейства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КМ1816ВЕ751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конструктивно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выполнены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в металлокерамическом корпусе типа</w:t>
      </w:r>
      <w:r w:rsidRPr="00CD1441">
        <w:rPr>
          <w:noProof/>
          <w:sz w:val="28"/>
          <w:szCs w:val="28"/>
        </w:rPr>
        <w:t xml:space="preserve"> 2123.40-6</w:t>
      </w:r>
      <w:r w:rsidRPr="00CD1441">
        <w:rPr>
          <w:sz w:val="28"/>
          <w:szCs w:val="28"/>
        </w:rPr>
        <w:t xml:space="preserve"> с прозрачной для ульт</w:t>
      </w:r>
      <w:r w:rsidR="0041564D" w:rsidRPr="00CD1441">
        <w:rPr>
          <w:sz w:val="28"/>
          <w:szCs w:val="28"/>
        </w:rPr>
        <w:t>рафиолетового излучения крышкой</w:t>
      </w:r>
      <w:r w:rsidRPr="00CD1441">
        <w:rPr>
          <w:sz w:val="28"/>
          <w:szCs w:val="28"/>
        </w:rPr>
        <w:t>. Остальные рассматриваемые в данном описании ОМЭВМ семейства</w:t>
      </w:r>
      <w:r w:rsidRPr="00CD1441">
        <w:rPr>
          <w:noProof/>
          <w:sz w:val="28"/>
          <w:szCs w:val="28"/>
        </w:rPr>
        <w:t xml:space="preserve"> МК51</w:t>
      </w:r>
      <w:r w:rsidRPr="00CD1441">
        <w:rPr>
          <w:sz w:val="28"/>
          <w:szCs w:val="28"/>
        </w:rPr>
        <w:t xml:space="preserve"> конструктивно выполнены в пластмассовых корпусах типа </w:t>
      </w:r>
      <w:r w:rsidRPr="00CD1441">
        <w:rPr>
          <w:noProof/>
          <w:sz w:val="28"/>
          <w:szCs w:val="28"/>
        </w:rPr>
        <w:t>2123.40-2</w:t>
      </w:r>
      <w:r w:rsidRPr="00CD1441">
        <w:rPr>
          <w:sz w:val="28"/>
          <w:szCs w:val="28"/>
        </w:rPr>
        <w:t>.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1441">
        <w:rPr>
          <w:sz w:val="28"/>
          <w:szCs w:val="28"/>
        </w:rPr>
        <w:t>Условное графическое обозначение микросхем показано на рис. 1, назначение выводов приведено в табл.</w:t>
      </w:r>
      <w:r w:rsidRPr="00CD1441">
        <w:rPr>
          <w:noProof/>
          <w:sz w:val="28"/>
          <w:szCs w:val="28"/>
        </w:rPr>
        <w:t xml:space="preserve"> 2.</w:t>
      </w:r>
    </w:p>
    <w:p w:rsidR="0041564D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ОМЭВМ</w:t>
      </w:r>
      <w:r w:rsidRPr="00CD1441">
        <w:rPr>
          <w:noProof/>
          <w:sz w:val="28"/>
          <w:szCs w:val="28"/>
        </w:rPr>
        <w:t xml:space="preserve"> </w:t>
      </w:r>
      <w:r w:rsidRPr="00CD1441">
        <w:rPr>
          <w:sz w:val="28"/>
          <w:szCs w:val="28"/>
        </w:rPr>
        <w:t>состоит из следующих основных функциональных узлов: блока управления, арифметико-логического устройства,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блока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таймеров/счетчиков,</w:t>
      </w:r>
      <w:r w:rsidR="00CD1441">
        <w:rPr>
          <w:sz w:val="28"/>
          <w:szCs w:val="28"/>
        </w:rPr>
        <w:t xml:space="preserve"> </w:t>
      </w:r>
      <w:r w:rsidRPr="00CD1441">
        <w:rPr>
          <w:sz w:val="28"/>
          <w:szCs w:val="28"/>
        </w:rPr>
        <w:t>блока последовательного интерфейса и прерываний, программного счетчика, памяти данных и памяти программ.</w:t>
      </w:r>
    </w:p>
    <w:p w:rsidR="00CA0457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D1441">
        <w:rPr>
          <w:sz w:val="28"/>
          <w:szCs w:val="28"/>
        </w:rPr>
        <w:t>Двусторонний обмен информацией между функциональными блоками осуществляется с помощью внутренней 8-разрядной магистрали данных.</w:t>
      </w:r>
    </w:p>
    <w:p w:rsidR="00CD1441" w:rsidRPr="00CD1441" w:rsidRDefault="00CD1441" w:rsidP="00CD144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A0457" w:rsidRPr="00CD1441" w:rsidRDefault="00924AF5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312.75pt">
            <v:imagedata r:id="rId5" o:title=""/>
          </v:shape>
        </w:pict>
      </w:r>
    </w:p>
    <w:p w:rsidR="00CA0457" w:rsidRPr="00CD1441" w:rsidRDefault="0041564D" w:rsidP="00CD14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1441">
        <w:rPr>
          <w:sz w:val="28"/>
          <w:szCs w:val="28"/>
        </w:rPr>
        <w:t>Рис</w:t>
      </w:r>
      <w:r w:rsidR="00CA0457" w:rsidRPr="00CD1441">
        <w:rPr>
          <w:noProof/>
          <w:sz w:val="28"/>
          <w:szCs w:val="28"/>
        </w:rPr>
        <w:t xml:space="preserve"> .1.</w:t>
      </w:r>
      <w:r w:rsidR="00CA0457" w:rsidRPr="00CD1441">
        <w:rPr>
          <w:sz w:val="28"/>
          <w:szCs w:val="28"/>
        </w:rPr>
        <w:t xml:space="preserve"> Условное графическое обозначение</w:t>
      </w: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0457" w:rsidRPr="00CD1441" w:rsidRDefault="00CA0457" w:rsidP="00CD1441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1441">
        <w:rPr>
          <w:sz w:val="28"/>
          <w:szCs w:val="28"/>
        </w:rPr>
        <w:t>Таблица</w:t>
      </w:r>
      <w:r w:rsidRPr="00CD1441">
        <w:rPr>
          <w:noProof/>
          <w:sz w:val="28"/>
          <w:szCs w:val="28"/>
        </w:rPr>
        <w:t xml:space="preserve"> 2.2</w:t>
      </w:r>
    </w:p>
    <w:tbl>
      <w:tblPr>
        <w:tblW w:w="893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970"/>
        <w:gridCol w:w="5837"/>
        <w:gridCol w:w="1134"/>
      </w:tblGrid>
      <w:tr w:rsidR="00CA0457" w:rsidRPr="00CD1441" w:rsidTr="00CD1441">
        <w:trPr>
          <w:trHeight w:val="68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N вывода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Обозн.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Тип</w:t>
            </w:r>
          </w:p>
        </w:tc>
      </w:tr>
      <w:tr w:rsidR="00CA0457" w:rsidRPr="00CD1441" w:rsidTr="00CD1441">
        <w:trPr>
          <w:trHeight w:val="56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1-8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P1.0-P1.7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8-разрядный двунаправленный порт Р1. Вход адреса А0-А7 при проверке внутреннего ПЗУ (РПЗУ).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вход/ выход</w:t>
            </w:r>
          </w:p>
        </w:tc>
      </w:tr>
      <w:tr w:rsidR="00CA0457" w:rsidRPr="00CD1441" w:rsidTr="00CD1441">
        <w:trPr>
          <w:trHeight w:val="435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9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RST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Сигнал общего сброса. Вывод резервного питания ОЗУ от внешнего источника (для 1816)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</w:t>
            </w:r>
          </w:p>
        </w:tc>
      </w:tr>
      <w:tr w:rsidR="00CA0457" w:rsidRPr="00CD1441" w:rsidTr="00CD1441">
        <w:trPr>
          <w:trHeight w:val="601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10-17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P3.0-P3.7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8-разрядный двунаправленный порт P3 с дополнительными функциями: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вход/ выход</w:t>
            </w:r>
          </w:p>
        </w:tc>
      </w:tr>
      <w:tr w:rsidR="00CA0457" w:rsidRPr="00CD1441" w:rsidTr="00CD1441">
        <w:trPr>
          <w:trHeight w:val="328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P3.0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Последовательные данные приемника - RxD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</w:t>
            </w:r>
          </w:p>
        </w:tc>
      </w:tr>
      <w:tr w:rsidR="00CA0457" w:rsidRPr="00CD1441" w:rsidTr="00CD1441">
        <w:trPr>
          <w:trHeight w:val="418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P3.1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Последовательные данные передатчика - TxD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выход</w:t>
            </w:r>
          </w:p>
        </w:tc>
      </w:tr>
      <w:tr w:rsidR="00CA0457" w:rsidRPr="00CD1441" w:rsidTr="00CD1441">
        <w:trPr>
          <w:trHeight w:val="295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P3.2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 внешнего прерывания 0- INТ0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</w:t>
            </w:r>
          </w:p>
        </w:tc>
      </w:tr>
      <w:tr w:rsidR="00CA0457" w:rsidRPr="00CD1441" w:rsidTr="00CD1441">
        <w:trPr>
          <w:trHeight w:val="372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P3.3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 внешнего прерывания 1- INTI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</w:t>
            </w:r>
          </w:p>
        </w:tc>
      </w:tr>
      <w:tr w:rsidR="00CA0457" w:rsidRPr="00CD1441" w:rsidTr="00CD1441">
        <w:trPr>
          <w:trHeight w:val="344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P3.4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 таймера/счетчика 0: - Т0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</w:t>
            </w:r>
          </w:p>
        </w:tc>
      </w:tr>
      <w:tr w:rsidR="00CA0457" w:rsidRPr="00CD1441" w:rsidTr="00CD1441">
        <w:trPr>
          <w:trHeight w:val="344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P3.5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 таймера/счетчика 1: - Т1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</w:t>
            </w:r>
          </w:p>
        </w:tc>
      </w:tr>
      <w:tr w:rsidR="00CA0457" w:rsidRPr="00CD1441" w:rsidTr="00CD1441">
        <w:trPr>
          <w:trHeight w:val="283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P3.6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Выход стробирующего сигнала при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выход</w:t>
            </w:r>
          </w:p>
        </w:tc>
      </w:tr>
      <w:tr w:rsidR="00CA0457" w:rsidRPr="00CD1441" w:rsidTr="00CD1441">
        <w:trPr>
          <w:trHeight w:val="216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записи во внешнюю память данных: - WR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A0457" w:rsidRPr="00CD1441" w:rsidTr="00CD1441">
        <w:trPr>
          <w:trHeight w:val="576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P3.7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Выход стробирующего сигнала при чтении из внешней памяти данных - RD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выход</w:t>
            </w:r>
          </w:p>
        </w:tc>
      </w:tr>
      <w:tr w:rsidR="00CA0457" w:rsidRPr="00CD1441" w:rsidTr="00CD1441">
        <w:trPr>
          <w:trHeight w:val="316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18 19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BQ2 BQI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Выводы для подключения кварцевого резонатора.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выход вход</w:t>
            </w:r>
          </w:p>
        </w:tc>
      </w:tr>
      <w:tr w:rsidR="00CA0457" w:rsidRPr="00CD1441" w:rsidTr="00CD1441">
        <w:trPr>
          <w:trHeight w:val="344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20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0 В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Общий вывод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A0457" w:rsidRPr="00CD1441" w:rsidTr="00CD1441">
        <w:trPr>
          <w:trHeight w:val="1331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21-28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P2.0-P2.7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8-разрядный двунаправленный порт Р2. Выход адреса А8-А15 в режиме работы с внешней памятью. В режиме проверки внутреннего ПЗУ выводы Р2.0 - Р2.6 используются как вход адреса А8-А14. Вывод Р2.7 -разрешение чтения ПЗУ: - 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вход/ выход</w:t>
            </w:r>
          </w:p>
        </w:tc>
      </w:tr>
      <w:tr w:rsidR="00CA0457" w:rsidRPr="00CD1441" w:rsidTr="00CD1441">
        <w:trPr>
          <w:trHeight w:val="344"/>
        </w:trPr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29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PME</w:t>
            </w:r>
          </w:p>
        </w:tc>
        <w:tc>
          <w:tcPr>
            <w:tcW w:w="5837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Разрешение программной памяти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выход</w:t>
            </w:r>
          </w:p>
        </w:tc>
      </w:tr>
      <w:tr w:rsidR="00CA0457" w:rsidRPr="00CD1441" w:rsidTr="00CD1441">
        <w:trPr>
          <w:trHeight w:val="1032"/>
        </w:trPr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30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ALE</w:t>
            </w:r>
          </w:p>
        </w:tc>
        <w:tc>
          <w:tcPr>
            <w:tcW w:w="5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Выходной сигнал разрешения фиксации адреса. При программировании РПЗУ сигнал: - PROG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57" w:rsidRPr="00CD1441" w:rsidRDefault="00CA0457" w:rsidP="00CD1441">
            <w:pPr>
              <w:spacing w:line="360" w:lineRule="auto"/>
              <w:jc w:val="both"/>
              <w:rPr>
                <w:sz w:val="20"/>
              </w:rPr>
            </w:pPr>
            <w:r w:rsidRPr="00CD1441">
              <w:rPr>
                <w:sz w:val="20"/>
              </w:rPr>
              <w:t>вход/ выход</w:t>
            </w:r>
          </w:p>
        </w:tc>
      </w:tr>
    </w:tbl>
    <w:p w:rsidR="00FC7EA0" w:rsidRPr="00CD1441" w:rsidRDefault="00FC7EA0" w:rsidP="00CD1441">
      <w:pPr>
        <w:spacing w:line="360" w:lineRule="auto"/>
        <w:ind w:firstLine="709"/>
        <w:jc w:val="both"/>
        <w:rPr>
          <w:sz w:val="28"/>
          <w:szCs w:val="28"/>
        </w:rPr>
      </w:pPr>
    </w:p>
    <w:p w:rsidR="0041564D" w:rsidRPr="00CD1441" w:rsidRDefault="00CD1441" w:rsidP="00CD144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41564D" w:rsidRPr="00CD1441">
        <w:rPr>
          <w:b/>
          <w:sz w:val="28"/>
          <w:szCs w:val="28"/>
        </w:rPr>
        <w:t>Литература</w:t>
      </w:r>
    </w:p>
    <w:p w:rsidR="00CD1441" w:rsidRPr="00CD1441" w:rsidRDefault="00CD1441" w:rsidP="00CD144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564D" w:rsidRPr="00CD1441" w:rsidRDefault="0041564D" w:rsidP="00CD1441">
      <w:pPr>
        <w:pStyle w:val="a3"/>
        <w:widowControl w:val="0"/>
        <w:numPr>
          <w:ilvl w:val="0"/>
          <w:numId w:val="1"/>
        </w:numPr>
        <w:tabs>
          <w:tab w:val="clear" w:pos="1044"/>
        </w:tabs>
        <w:spacing w:line="360" w:lineRule="auto"/>
        <w:ind w:left="0" w:firstLine="0"/>
        <w:rPr>
          <w:szCs w:val="28"/>
        </w:rPr>
      </w:pPr>
      <w:r w:rsidRPr="00CD1441">
        <w:rPr>
          <w:szCs w:val="28"/>
        </w:rPr>
        <w:t>Тавернье К. PIC-микроконтроллеры. Практика применения: Пер. с фр. -М: ДМКПресс, 2008. - 272 с.: ил. (Серия «Справочник»).</w:t>
      </w:r>
    </w:p>
    <w:p w:rsidR="0041564D" w:rsidRPr="00CD1441" w:rsidRDefault="0041564D" w:rsidP="00CD1441">
      <w:pPr>
        <w:pStyle w:val="a3"/>
        <w:widowControl w:val="0"/>
        <w:numPr>
          <w:ilvl w:val="0"/>
          <w:numId w:val="1"/>
        </w:numPr>
        <w:tabs>
          <w:tab w:val="clear" w:pos="1044"/>
        </w:tabs>
        <w:spacing w:line="360" w:lineRule="auto"/>
        <w:ind w:left="0" w:firstLine="0"/>
        <w:rPr>
          <w:szCs w:val="28"/>
        </w:rPr>
      </w:pPr>
      <w:r w:rsidRPr="00CD1441">
        <w:rPr>
          <w:szCs w:val="28"/>
        </w:rPr>
        <w:t xml:space="preserve">Борзенко А.Е. </w:t>
      </w:r>
      <w:r w:rsidRPr="00CD1441">
        <w:rPr>
          <w:szCs w:val="28"/>
          <w:lang w:val="en-US"/>
        </w:rPr>
        <w:t>IBM</w:t>
      </w:r>
      <w:r w:rsidRPr="00CD1441">
        <w:rPr>
          <w:szCs w:val="28"/>
        </w:rPr>
        <w:t xml:space="preserve"> </w:t>
      </w:r>
      <w:r w:rsidRPr="00CD1441">
        <w:rPr>
          <w:szCs w:val="28"/>
          <w:lang w:val="en-US"/>
        </w:rPr>
        <w:t>PC</w:t>
      </w:r>
      <w:r w:rsidRPr="00CD1441">
        <w:rPr>
          <w:szCs w:val="28"/>
        </w:rPr>
        <w:t>: устройство, ремонт, модернизация. – 2-е изд. перераб. и доп. – М.: ТОО фирма «Компьютер Пресс», 2006. – 344с.: ил.</w:t>
      </w:r>
    </w:p>
    <w:p w:rsidR="0041564D" w:rsidRPr="00CD1441" w:rsidRDefault="0041564D" w:rsidP="00CD1441">
      <w:pPr>
        <w:pStyle w:val="a3"/>
        <w:widowControl w:val="0"/>
        <w:numPr>
          <w:ilvl w:val="0"/>
          <w:numId w:val="1"/>
        </w:numPr>
        <w:tabs>
          <w:tab w:val="clear" w:pos="1044"/>
        </w:tabs>
        <w:spacing w:line="360" w:lineRule="auto"/>
        <w:ind w:left="0" w:firstLine="0"/>
        <w:rPr>
          <w:szCs w:val="28"/>
        </w:rPr>
      </w:pPr>
      <w:r w:rsidRPr="00CD1441">
        <w:rPr>
          <w:szCs w:val="28"/>
        </w:rPr>
        <w:t>Цифровые интегральные микросхемы: Справ./М. И. Богданович, И.Н. Грель, В.А. Прохоренко, В.В. Шалимо.–Мн.: Беларусь, 2001. – 493 с.: ил.</w:t>
      </w:r>
    </w:p>
    <w:p w:rsidR="0041564D" w:rsidRPr="00CD1441" w:rsidRDefault="0041564D" w:rsidP="00CD1441">
      <w:pPr>
        <w:pStyle w:val="a3"/>
        <w:widowControl w:val="0"/>
        <w:numPr>
          <w:ilvl w:val="0"/>
          <w:numId w:val="1"/>
        </w:numPr>
        <w:tabs>
          <w:tab w:val="clear" w:pos="1044"/>
        </w:tabs>
        <w:spacing w:line="360" w:lineRule="auto"/>
        <w:ind w:left="0" w:firstLine="0"/>
        <w:rPr>
          <w:szCs w:val="28"/>
        </w:rPr>
      </w:pPr>
      <w:r w:rsidRPr="00CD1441">
        <w:rPr>
          <w:szCs w:val="28"/>
        </w:rPr>
        <w:t>ДСТУ 3008-95. Документация. Отчеты в сфере науки и техники. Структура и правила оформления.</w:t>
      </w:r>
    </w:p>
    <w:p w:rsidR="0041564D" w:rsidRPr="00CD1441" w:rsidRDefault="0041564D" w:rsidP="00CD1441">
      <w:pPr>
        <w:numPr>
          <w:ilvl w:val="0"/>
          <w:numId w:val="1"/>
        </w:numPr>
        <w:shd w:val="clear" w:color="auto" w:fill="FFFFFF"/>
        <w:tabs>
          <w:tab w:val="clear" w:pos="1044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  <w:rPr>
          <w:sz w:val="28"/>
          <w:szCs w:val="28"/>
        </w:rPr>
      </w:pPr>
      <w:r w:rsidRPr="00CD1441">
        <w:rPr>
          <w:sz w:val="28"/>
          <w:szCs w:val="28"/>
        </w:rPr>
        <w:t>Охрана труда в вычислительных центрах. Ю.Г. Собаров и др. – М.: Машиностроение, 2000. – 192с.</w:t>
      </w:r>
      <w:bookmarkStart w:id="35" w:name="_GoBack"/>
      <w:bookmarkEnd w:id="35"/>
    </w:p>
    <w:sectPr w:rsidR="0041564D" w:rsidRPr="00CD1441" w:rsidSect="00CD1441">
      <w:pgSz w:w="11907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4A4F"/>
    <w:multiLevelType w:val="hybridMultilevel"/>
    <w:tmpl w:val="6FEEA018"/>
    <w:lvl w:ilvl="0" w:tplc="CACED384">
      <w:start w:val="1"/>
      <w:numFmt w:val="decimal"/>
      <w:lvlText w:val="%1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457"/>
    <w:rsid w:val="000736B7"/>
    <w:rsid w:val="0041564D"/>
    <w:rsid w:val="00924AF5"/>
    <w:rsid w:val="00984CC5"/>
    <w:rsid w:val="00B44FFF"/>
    <w:rsid w:val="00CA0457"/>
    <w:rsid w:val="00CC10C4"/>
    <w:rsid w:val="00CD1441"/>
    <w:rsid w:val="00DD0470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759E82-0130-49EE-8286-037C40CD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564D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</w:rPr>
  </w:style>
  <w:style w:type="paragraph" w:customStyle="1" w:styleId="Iniiaiieoaeno2">
    <w:name w:val="Iniiaiie oaeno 2"/>
    <w:basedOn w:val="a"/>
    <w:rsid w:val="0041564D"/>
    <w:pPr>
      <w:ind w:firstLine="709"/>
      <w:jc w:val="both"/>
      <w:textAlignment w:val="auto"/>
    </w:pPr>
    <w:rPr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2014-03-09T22:41:00Z</dcterms:created>
  <dcterms:modified xsi:type="dcterms:W3CDTF">2014-03-09T22:41:00Z</dcterms:modified>
</cp:coreProperties>
</file>