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BE" w:rsidRPr="006F4160" w:rsidRDefault="004A5BBE" w:rsidP="006F4160">
      <w:pPr>
        <w:numPr>
          <w:ilvl w:val="0"/>
          <w:numId w:val="6"/>
        </w:numPr>
        <w:spacing w:line="360" w:lineRule="auto"/>
        <w:ind w:left="0" w:firstLine="720"/>
        <w:jc w:val="center"/>
        <w:rPr>
          <w:rFonts w:cs="Arial"/>
          <w:b/>
          <w:sz w:val="28"/>
          <w:szCs w:val="22"/>
        </w:rPr>
      </w:pPr>
      <w:r w:rsidRPr="006F4160">
        <w:rPr>
          <w:rFonts w:cs="Arial"/>
          <w:b/>
          <w:sz w:val="28"/>
          <w:szCs w:val="22"/>
        </w:rPr>
        <w:t>Характеристика основных законодательных и но</w:t>
      </w:r>
      <w:r w:rsidR="006F4160">
        <w:rPr>
          <w:rFonts w:cs="Arial"/>
          <w:b/>
          <w:sz w:val="28"/>
          <w:szCs w:val="22"/>
        </w:rPr>
        <w:t>рмативных актов по охране труда</w:t>
      </w:r>
    </w:p>
    <w:p w:rsidR="009B2F0F" w:rsidRPr="006F4160" w:rsidRDefault="009B2F0F" w:rsidP="006F4160">
      <w:pPr>
        <w:spacing w:line="360" w:lineRule="auto"/>
        <w:ind w:firstLine="720"/>
        <w:jc w:val="center"/>
        <w:rPr>
          <w:rFonts w:cs="Arial"/>
          <w:b/>
          <w:sz w:val="28"/>
          <w:szCs w:val="22"/>
        </w:rPr>
      </w:pP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Систему законодательных актов, регулирующих вопросы охраны труда в республике, составляют: Конституция Республики Беларусь, Трудовой кодекс Республики Беларусь, Законы Республики Беларусь «Об основах госу</w:t>
      </w:r>
      <w:r w:rsidRPr="006F4160">
        <w:rPr>
          <w:rFonts w:cs="Arial"/>
          <w:sz w:val="28"/>
          <w:szCs w:val="22"/>
        </w:rPr>
        <w:softHyphen/>
        <w:t>дарственного социального страхования», «О пенсионном обеспечении», «О санитарно-эпидемическом благополучии населения», «О сертификации продукции, работ и услуг», «О техниче</w:t>
      </w:r>
      <w:r w:rsidR="006F4160">
        <w:rPr>
          <w:rFonts w:cs="Arial"/>
          <w:sz w:val="28"/>
          <w:szCs w:val="22"/>
        </w:rPr>
        <w:t>ском нормировании и стандартиза</w:t>
      </w:r>
      <w:r w:rsidRPr="006F4160">
        <w:rPr>
          <w:rFonts w:cs="Arial"/>
          <w:sz w:val="28"/>
          <w:szCs w:val="22"/>
        </w:rPr>
        <w:t>ции», «О пожарной безопасности», «О промышленной безопасности опасных производственных объектов», «О радиационной безопасности населения», «О защите населения и территорий от чрезвычайных ситуаций природного и техногенного характера», «О здравоохранении»,«О предприятиях» и др.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Правовой основой организации работ по охране труда в республике является Конституция Республики Беларусь (ст. 41, 45), которая гарантирует право граждан на здоровые и безопасные условия труда, охрану их здоровья.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Основополагающим законодательным актом, определяющим и регулирующим правоотношения в сферах труда и охраны труда, является Трудовой кодекс Республики Беларусь (далее - ТК). Наряду с правами работников на здоровые и безопасные условия труда (ст. 222 ТК) каждый работник имеет право: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на рабочее место, соответствующее правилам по охране труда, защищенное от воздействия опасных и (или)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вредных производственных факторов;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обучение (инструктирование) безопасным методам и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приемам труда;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обеспечение необходимыми средствами коллективной и индивидуальной защиты;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получение от нанимателя или государственных и общественных органов достоверной информации о состоянии техники безопасности и условий труда на рабочем месте, а также о принимаемых мерах по их улучшению;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проведение проверок по охране труда на его рабочем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месте соответствующими органами, имеющими на то право, в том числе по запросу работника с его участием;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также при непредставлении ему средств индивидуальной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защиты, непосредственно обеспечивающих безопасность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труда.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Статьями 54, 55, 89, 226, 228-231 ТК предусмотрен механизм реализации права работников на здоровые и безопасные условия труда через обязанность нанимателя обеспечивать такие условия.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Статьей 227 впервые законодательно регламентирована деятельность службы охраны труда. Данной статьей определено, что для организации работы и осуществления контроля по охране труда наниматели вводят должность специалиста по охране труда или создают соответствующую службу из числа лиц, имеющих необходимую подготовку.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Кроме этого ст. 53 и 232 предусматривают обязанности работников по вопросам охраны труда, а ст. 198 и 465 - их ответственность за нарушение законодательства о труде и норм охраны труда. Здесь же в ст.462 законодательно определено, что государс</w:t>
      </w:r>
      <w:r w:rsidR="006F4160">
        <w:rPr>
          <w:rFonts w:cs="Arial"/>
          <w:sz w:val="28"/>
          <w:szCs w:val="22"/>
        </w:rPr>
        <w:t>твенный надзор и контроль за со</w:t>
      </w:r>
      <w:r w:rsidRPr="006F4160">
        <w:rPr>
          <w:rFonts w:cs="Arial"/>
          <w:sz w:val="28"/>
          <w:szCs w:val="22"/>
        </w:rPr>
        <w:t>блюдением законодательства о труде осуществляют специально уполномоченные на то государственные органы, а ст.463 право общественного контроля по этим вопросам предоставляет профсоюзам.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В Законе Республики Беларусь «Об основах государственного социального страхования» в рамках общих вопросов страхования гра</w:t>
      </w:r>
      <w:r w:rsidR="006F4160">
        <w:rPr>
          <w:rFonts w:cs="Arial"/>
          <w:sz w:val="28"/>
          <w:szCs w:val="22"/>
        </w:rPr>
        <w:t>ждан предусмотрены вопросы стра</w:t>
      </w:r>
      <w:r w:rsidRPr="006F4160">
        <w:rPr>
          <w:rFonts w:cs="Arial"/>
          <w:sz w:val="28"/>
          <w:szCs w:val="22"/>
        </w:rPr>
        <w:t>хования их также от несчастных случаев на производстве и профессиональных заболеваний.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Закон Республики Беларусь «О санитарно-эпидемическом благополучии населения» обеспечивает предупреждение воздействия неблагоприятных факторов среды обитания на здоровье населения; регламентирует действия органов государственной власти и управления, предприятий, учреждений и организаций, общественных объединений, должностных лиц и граждан по обеспечению санитарно-эпидемического благополучия; предусматривает организацию государственного надзора за соблюдением санитарных норм и гигиенических нормативов.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Закон Республики Беларусь «О сертификации продукции, работ и услуг» устанавливает правовые основы обязательной и добровольной сертификации продукции, работ и услуг; регулирует правовые отношения, возникающие в процессе сертифи</w:t>
      </w:r>
      <w:r w:rsidR="006F4160">
        <w:rPr>
          <w:rFonts w:cs="Arial"/>
          <w:sz w:val="28"/>
          <w:szCs w:val="22"/>
        </w:rPr>
        <w:t>кации, а также права, обязаннос</w:t>
      </w:r>
      <w:r w:rsidRPr="006F4160">
        <w:rPr>
          <w:rFonts w:cs="Arial"/>
          <w:sz w:val="28"/>
          <w:szCs w:val="22"/>
        </w:rPr>
        <w:t>ти и ответственность участников сертификации. Закон направлен на обеспечение безопасности продукции для жизни, здоровья и имущества населения, а также охраны окружающей среды, определяет национальную систему сертификации.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Согласно этому закону продукция, на которую в нормативных актах и конкретных стандартах или других нормативных документах по стандартизации установлены требования безопасности для жизни, здоровья и имущества граждан, а также охраны окружающей среды, подлежит сертификации исключительно в Национальной системе сертификации Республики Беларусь с выдачей сертификата соответствия. Указанный документ подтверждает соответствие се</w:t>
      </w:r>
      <w:r w:rsidR="006F4160">
        <w:rPr>
          <w:rFonts w:cs="Arial"/>
          <w:sz w:val="28"/>
          <w:szCs w:val="22"/>
        </w:rPr>
        <w:t>ртифицированной продукции требо</w:t>
      </w:r>
      <w:r w:rsidRPr="006F4160">
        <w:rPr>
          <w:rFonts w:cs="Arial"/>
          <w:sz w:val="28"/>
          <w:szCs w:val="22"/>
        </w:rPr>
        <w:t>ваниям нормативных правовых актов и конкретных стандартов или других нормативных документов по стандартизации.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Закон Республики Беларусь «О техническом нормировании и стандартизации» устанавливает правоотношения в области стандартизации, а также государственного надзора за выполнением требований стандартов и строительных норм; определяет нормативные документы по стандартизации: государственные стандарты Республики Беларусь; государственные строительные нормы; государственные классификаторы технико-экономической информации Республики Беларусь; стандарты предприятий и другие документы; предусматривает порядок разработки, принятия и отмены нормативных документов по стандартизации.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Закон Республики Беларусь «О пожарной безопасности» предусматривает установление государственного надзора за обеспечением пожарной безопасности министерствами, ведомствами, концернами, предприятиями, учреждениями независимо от форм собственности, а также гражданами; определяет правовую основу и принципы организации пожарной безопасности, а также принципы деятельности пожарной службы, концепцию правоотношений всех субъектов в этой области.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 xml:space="preserve">Закон Республики Беларусь «О промышленной безопасности опасных производственных объектов» определяет правовые, экономические и социальные основы обеспечения безопасной эксплуатации опасных производственных объектов; направлен на предупреждение аварий на них и обеспечение готовности организаций, эксплуатирующих опасные производственные объекты, к локализации и ликвидации последствий аварий. Законом определен орган, осуществляющий государственное управление промышленной безопасностью, и органы, осуществляющие государственный надзор в этой области; установлена необходимость лицензирования видов деятельности в области промышленной безопасности, сертификации технических устройств, </w:t>
      </w:r>
      <w:r w:rsidR="006F4160">
        <w:rPr>
          <w:rFonts w:cs="Arial"/>
          <w:sz w:val="28"/>
          <w:szCs w:val="22"/>
        </w:rPr>
        <w:t>применяемых на опасном производ</w:t>
      </w:r>
      <w:r w:rsidRPr="006F4160">
        <w:rPr>
          <w:rFonts w:cs="Arial"/>
          <w:sz w:val="28"/>
          <w:szCs w:val="22"/>
        </w:rPr>
        <w:t>ственном объекте, а также экспертизы и разработки декларации промышленной безопасности. В законе указаны требования к организации и проведению производственного и общественного контроля в области промышленной безопасности, а также предусмотрены учет аварий и инци</w:t>
      </w:r>
      <w:r w:rsidRPr="006F4160">
        <w:rPr>
          <w:rFonts w:cs="Arial"/>
          <w:sz w:val="28"/>
          <w:szCs w:val="22"/>
        </w:rPr>
        <w:softHyphen/>
        <w:t>дентов, ответственность за нарушения законодательства в области промышленной безопасности.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Деятельность по охране труда помимо законов регулируется директивными документами — декретами, указами я распоряжениями Президента страны, а также постановлениями и распоряжениями Правительства Республики Беларусь. Например, Декрет Президента Республики Беларусь «Об обязательном страховании от несчастных случаев на производстве и профессиональных заболеваний» от 30.07.2003 г. № 18 направлен на усиление социальной защиты граждан, потерпевших в результате трав</w:t>
      </w:r>
      <w:r w:rsidRPr="006F4160">
        <w:rPr>
          <w:rFonts w:cs="Arial"/>
          <w:sz w:val="28"/>
          <w:szCs w:val="22"/>
        </w:rPr>
        <w:softHyphen/>
        <w:t>матизма на производстве, регулирует вопросы возмещения причиненного их жизни и здоровью вреда, стимулирует реализацию мер по предупреждению производственных несчастных случаев и профессиональных заболеваний. Кроме того, основные направления безопасности, гигиены труда, производственной санитарии и пожарной профилактики регламентируются: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межгосударств</w:t>
      </w:r>
      <w:r w:rsidR="006F4160">
        <w:rPr>
          <w:rFonts w:cs="Arial"/>
          <w:sz w:val="28"/>
          <w:szCs w:val="22"/>
        </w:rPr>
        <w:t>енными и государственными норма</w:t>
      </w:r>
      <w:r w:rsidRPr="006F4160">
        <w:rPr>
          <w:rFonts w:cs="Arial"/>
          <w:sz w:val="28"/>
          <w:szCs w:val="22"/>
        </w:rPr>
        <w:t>тивными правовыми актами;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техническими нормативными правовыми документами специально уполномоченных государственных органов надзора и контроля;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отраслевыми нормативными правовыми актами министерств и других республиканских органов государственного управления, объединений и учреждений, подчиненных Правительству;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локальными нормативными правовыми актами.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Перечень видов но</w:t>
      </w:r>
      <w:r w:rsidR="006F4160">
        <w:rPr>
          <w:rFonts w:cs="Arial"/>
          <w:sz w:val="28"/>
          <w:szCs w:val="22"/>
        </w:rPr>
        <w:t>рмативных правовых актов, техни</w:t>
      </w:r>
      <w:r w:rsidRPr="006F4160">
        <w:rPr>
          <w:rFonts w:cs="Arial"/>
          <w:sz w:val="28"/>
          <w:szCs w:val="22"/>
        </w:rPr>
        <w:t>ческих нормативных правовых актов, содержащих требования охраны труда, представлен в Постановлении Совета Министров Республики Беларусь от 10.02.2003 г. № 150 «О государственных нормативных требованиях охраны труда в Республике Беларусь».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Законодательные и директивные акты, а также межгосударственные, государственные и межотраслевые государственные документы обязательны для исполнения на территории страны всеми субъектами хозяйственной деятельности и организациями независимо от формы собственности и ведомственного подчинения.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Отраслевые нормативные документы действительны только для учреждений и предприятий определенной отрасли.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Локальные (производственные) документы по охране труда разрабатываются для конкретных предприятий и учреждений и имеют с</w:t>
      </w:r>
      <w:r w:rsidR="006F4160">
        <w:rPr>
          <w:rFonts w:cs="Arial"/>
          <w:sz w:val="28"/>
          <w:szCs w:val="22"/>
        </w:rPr>
        <w:t>илу только на этих субъектах хо</w:t>
      </w:r>
      <w:r w:rsidRPr="006F4160">
        <w:rPr>
          <w:rFonts w:cs="Arial"/>
          <w:sz w:val="28"/>
          <w:szCs w:val="22"/>
        </w:rPr>
        <w:t>зяйственной деятельности.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Таким образом, в республике создана достаточно стройная иерархическая система нормативного правового обеспечения безопасности и гигиены труда.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Важнейшими локальными нормативными правовыми актами являются инструкции по охране труда, требова</w:t>
      </w:r>
      <w:r w:rsidRPr="006F4160">
        <w:rPr>
          <w:rFonts w:cs="Arial"/>
          <w:sz w:val="28"/>
          <w:szCs w:val="22"/>
        </w:rPr>
        <w:softHyphen/>
        <w:t>ния которых направлены на безопасное выполнение соответствующих работ.</w:t>
      </w:r>
      <w:r w:rsidR="006F4160">
        <w:rPr>
          <w:rFonts w:cs="Arial"/>
          <w:sz w:val="28"/>
          <w:szCs w:val="22"/>
        </w:rPr>
        <w:t xml:space="preserve"> Постановлением Госкомтруда Рес</w:t>
      </w:r>
      <w:r w:rsidRPr="006F4160">
        <w:rPr>
          <w:rFonts w:cs="Arial"/>
          <w:sz w:val="28"/>
          <w:szCs w:val="22"/>
        </w:rPr>
        <w:t xml:space="preserve">публики Беларусь от 14.07.1994 г. № 82 утвержден порядок разработки, согласования и утверждения инструкций по охране труда, согласно которому они предусматриваются для работников </w:t>
      </w:r>
      <w:r w:rsidR="006F4160">
        <w:rPr>
          <w:rFonts w:cs="Arial"/>
          <w:sz w:val="28"/>
          <w:szCs w:val="22"/>
        </w:rPr>
        <w:t>отдельных профессий и на отдель</w:t>
      </w:r>
      <w:r w:rsidRPr="006F4160">
        <w:rPr>
          <w:rFonts w:cs="Arial"/>
          <w:sz w:val="28"/>
          <w:szCs w:val="22"/>
        </w:rPr>
        <w:t>ные виды работ.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Инструкции подготавливаются на основе стандартов безопасности труда, правил и норм безопасности и гигиены труда, типовых инструкций, требований безопасности, изложенных в эксплуатационной и ремонтной документации заводов-изготовителей оборудования, а также на основе технологической документации предприятия с учетом конкретных условий производства.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Требования инструкций являются обязательными для работников, а их невыполнение рассматривается как нарушение трудовой дисциплины.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Наниматель обязан обеспечить всех работающих инструкциями по охране труда и организовать изучение их до начала выполнения трудовых обязанностей.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Разработка инструкций производится на основании приказов и распоряжений руководства предприятия, в которых указываются исполнители и сроки выполнения работ.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Инструкции подготавливаются руководителями цехов, участков, отделов, лабораторий и других подразделений предприятия с участием профсоюзов.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Руководство разработкой инструкций возлагается на главного инженера или его заместителя. В необходимых случаях руководитель предприятия привлекает к работе специалистов других подразделений.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Служба охраны труда предприятия осуществляет постоянный контроль за своевременной разработкой, проверкой и пересмотром инструкций, оказывает методическую помощь разработчикам, содействует обеспечению их необходимыми документами (правилами, стандартами, типовыми инструкциями и другими техническими нормативными правовыми актами).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При использовании</w:t>
      </w:r>
      <w:r w:rsidR="006F4160">
        <w:rPr>
          <w:rFonts w:cs="Arial"/>
          <w:sz w:val="28"/>
          <w:szCs w:val="22"/>
        </w:rPr>
        <w:t xml:space="preserve"> типовых инструкций (без перера</w:t>
      </w:r>
      <w:r w:rsidRPr="006F4160">
        <w:rPr>
          <w:rFonts w:cs="Arial"/>
          <w:sz w:val="28"/>
          <w:szCs w:val="22"/>
        </w:rPr>
        <w:t>ботки) их необходимо переоформить, согласовать и утвердить в соответствии с установленным порядком.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Проект инструкции рассматривается службой охраны труда, объектовой пожарной частью, медицинской службой и другими заинтересованными службами и подразделениями, а также профсоюзами предприятия.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После изучения поступивших замечаний и предложений разрабатывается окончательный вариант инструкции, который подписывается руководителем подразделения - разработчика инструкции и представляется на согласование в службу охраны труда, профсоюзному комитету, а также при необходимости другим заинтересованным подразделениям (по усмотрению службы охраны труда).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 xml:space="preserve">Утверждение инструкции осуществляется приказом руководителя предприятия либо грифом утверждения, и она вводится в действие с момента утверждения либо со дня, указанного в приказе. О введении инструкции в действие в срок не </w:t>
      </w:r>
      <w:r w:rsidR="006F4160" w:rsidRPr="006F4160">
        <w:rPr>
          <w:rFonts w:cs="Arial"/>
          <w:sz w:val="28"/>
          <w:szCs w:val="22"/>
        </w:rPr>
        <w:t>позднее,</w:t>
      </w:r>
      <w:r w:rsidRPr="006F4160">
        <w:rPr>
          <w:rFonts w:cs="Arial"/>
          <w:sz w:val="28"/>
          <w:szCs w:val="22"/>
        </w:rPr>
        <w:t xml:space="preserve"> чем за неделю извещаются профсоюзные комитеты.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Инструкции должны быть введены в действие только после обучения работников и до внедрения соответствую</w:t>
      </w:r>
      <w:r w:rsidRPr="006F4160">
        <w:rPr>
          <w:rFonts w:cs="Arial"/>
          <w:sz w:val="28"/>
          <w:szCs w:val="22"/>
        </w:rPr>
        <w:softHyphen/>
        <w:t>щего технологического процесса или ввода в эксплуатацию нового оборудования.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Каждой инструкции присваивается наименование и обозначение (регистрационный номер по предприятию). В наименовании указывается, для какой профессии или вида работ она предназначена (например, инструкция по охране труда для токаря, инструкция по охране труда при работе на высоте и т.п.).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Требования инструкции излагаются в соответствии с последовательностью технологических процессов и с учетом условий, в которых выполняется эта работа.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Инструкция должна содержать следующие разделы: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общие требования безопасности;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требования безопасности перед началом работы;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требования безопасности при выполнении работы;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требования безопасности при аварийных ситуациях;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требования безопасности по окончании работы.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 xml:space="preserve">В необходимых </w:t>
      </w:r>
      <w:r w:rsidR="006F4160">
        <w:rPr>
          <w:rFonts w:cs="Arial"/>
          <w:sz w:val="28"/>
          <w:szCs w:val="22"/>
        </w:rPr>
        <w:t>случаях в инструкцию могут вклю</w:t>
      </w:r>
      <w:r w:rsidRPr="006F4160">
        <w:rPr>
          <w:rFonts w:cs="Arial"/>
          <w:sz w:val="28"/>
          <w:szCs w:val="22"/>
        </w:rPr>
        <w:t>чаться дополнительные разделы.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Текст инструкции должен быть кратким, четким, не допускающим различных толкований. Используемые в инструкции термины должны соответствовать общепринятой терминологии, а в случае применения специфических терминов приводят их определения с соответствующими пояснениями.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Инструкции подвергаются периодической проверке для определения их соответствия действующим требованиям охраны труда, при необходимости их пересмотра и внесения изменений. Проверка инструкций проводится не реже одного раза в пять лет, а инструкций для профессий и работ с повышенной опасностью - не реже одного раза в три года. Если в течение указанных сроков условия труда на предприятии и требования документов, использованных при составлении инструкции, не изменились, то приказом по предприятию действие инструкции продлевается на следующий срок, о чем делается запись или ставится штамп «Пересмотрена» на первой странице инструкции, проставляется дата и подпись лица, ответственного за ее пересмотр.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До истечения сроков, указанных выше, инструкции пересматриваются в случаях: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введения новых или пересмотра ранее действовавших правил и нормативов по охране труда;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внедрения новой техники и технологии;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возникновения аварийной ситуации или травмирования работников, вызвавших необходимость изменения инструкции;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изменения технологического процесса или условий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работы, а также при применении новых видов оборудования, материалов, аппаратуры и инструмента.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В последнем случае пересмотр инструкций производится до введения изменений.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Порядок оформления, согласования и утверждения пересмотренных инструкций такой же, как и вновь разработанных.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Утвержденные инструкции регистрируются службой охраны труда предприятия в специальном журнале и выдаются руководителям подразделений под их личную рос</w:t>
      </w:r>
      <w:r w:rsidRPr="006F4160">
        <w:rPr>
          <w:rFonts w:cs="Arial"/>
          <w:sz w:val="28"/>
          <w:szCs w:val="22"/>
        </w:rPr>
        <w:softHyphen/>
        <w:t>пись в журнале.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У руководителя подразделения или службы должен храниться комплект действующих инструкций по охране труда по всем профессиям и видам работ в подразделении, а также перечень этих инструкций, утвержденный руководителем предприятия или его заместителем. У руково</w:t>
      </w:r>
      <w:r w:rsidRPr="006F4160">
        <w:rPr>
          <w:rFonts w:cs="Arial"/>
          <w:sz w:val="28"/>
          <w:szCs w:val="22"/>
        </w:rPr>
        <w:softHyphen/>
        <w:t>дителя участка (мастера, прораба и т.д.) должен быть в наличии утвержденный перечень и комплект действующих инструкций для работников всех профессий и по всем видам выполняемых на данном участке работ.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Отмененные инструкции служба охраны труда предприятия изымает.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Инструкции выдаются работникам под роспись в личной карточке инструктажа, либо вывешиваются на рабочих местах и участках, либо хранятся в определенном месте, доступном для работника</w:t>
      </w:r>
    </w:p>
    <w:p w:rsidR="004A5BBE" w:rsidRPr="006F4160" w:rsidRDefault="009B2F0F" w:rsidP="006F4160">
      <w:pPr>
        <w:spacing w:line="360" w:lineRule="auto"/>
        <w:ind w:firstLine="720"/>
        <w:jc w:val="center"/>
        <w:rPr>
          <w:rFonts w:cs="Arial"/>
          <w:b/>
          <w:sz w:val="28"/>
          <w:szCs w:val="22"/>
        </w:rPr>
      </w:pPr>
      <w:r w:rsidRPr="006F4160">
        <w:rPr>
          <w:rFonts w:cs="Arial"/>
          <w:b/>
          <w:sz w:val="28"/>
          <w:szCs w:val="22"/>
        </w:rPr>
        <w:t xml:space="preserve">2. </w:t>
      </w:r>
      <w:r w:rsidR="004A5BBE" w:rsidRPr="006F4160">
        <w:rPr>
          <w:rFonts w:cs="Arial"/>
          <w:b/>
          <w:sz w:val="28"/>
          <w:szCs w:val="22"/>
        </w:rPr>
        <w:t>Правила техники безопасности при выполнен</w:t>
      </w:r>
      <w:r w:rsidR="006F4160">
        <w:rPr>
          <w:rFonts w:cs="Arial"/>
          <w:b/>
          <w:sz w:val="28"/>
          <w:szCs w:val="22"/>
        </w:rPr>
        <w:t>ии медницко–жестяницких работ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Так как для работ с применением свинцовых и оловянных сплавов, соляной кислоты и</w:t>
      </w:r>
      <w:r w:rsidR="006F4160">
        <w:rPr>
          <w:rFonts w:cs="Arial"/>
          <w:sz w:val="28"/>
          <w:szCs w:val="22"/>
        </w:rPr>
        <w:t xml:space="preserve"> нашатырного спир</w:t>
      </w:r>
      <w:r w:rsidRPr="006F4160">
        <w:rPr>
          <w:rFonts w:cs="Arial"/>
          <w:sz w:val="28"/>
          <w:szCs w:val="22"/>
        </w:rPr>
        <w:t>та характерно выделение вредных паров и газов, эти работы необходимо выполнять в отдельных, хорошо вентилируемых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помещениях.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Свинцовая пыль и пары свинца, обладая способностью накапливаться в организме человека при несоблюдении им мер личной безопасности и гигиены, вызывают хроническое отравление свинцом. Поэтому перёд приемом пищи, а также после смены необходимо тщательно мыть руки теплой водой с мылом и щеткой, регулярно полоскать носоглотку. Ногти работающего во избежание попадания под них свинца следует коротко остригать и регулярно чистить. Для профилактики перед началом работы руки надо смазывать тонким слоем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вазелина.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Травление соляной кислоты цинком необходимо выполнять с предосторожностью, так как этот процесс сопровождается разбрызгиванием кислоты и выделением вредных паров. Все эти операции, равно как и обезжиривание деталей перед лужением и пайкой 10%-ным раствором едкого каустика,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требуют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дополнительной общей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и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местной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вентиляции.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Флюсы для пайки и кислота должны храниться раздельно в специально отведенных и регулярно очищаемых местах. В помещении для паяльных работ следует иметь аптечку, в кот</w:t>
      </w:r>
      <w:r w:rsidR="006F4160">
        <w:rPr>
          <w:rFonts w:cs="Arial"/>
          <w:sz w:val="28"/>
          <w:szCs w:val="22"/>
        </w:rPr>
        <w:t>орой, помимо общего набора меди</w:t>
      </w:r>
      <w:r w:rsidRPr="006F4160">
        <w:rPr>
          <w:rFonts w:cs="Arial"/>
          <w:sz w:val="28"/>
          <w:szCs w:val="22"/>
        </w:rPr>
        <w:t>каментов и перевязочных средств, должна быть мазь от ожогов (термических и химических).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Нагретые паяльники нужно класть на специальные подставки. Электропаяльники должны отвечать требованиям техники, безопасности для электроинструмента. Желательно применять низковольтные (42 В) паяльни</w:t>
      </w:r>
      <w:r w:rsidRPr="006F4160">
        <w:rPr>
          <w:rFonts w:cs="Arial"/>
          <w:sz w:val="28"/>
          <w:szCs w:val="22"/>
        </w:rPr>
        <w:softHyphen/>
        <w:t>ки, включаемые через понижающий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трансформатор.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Широко используемые паяльные лампы взрыво- и пожароопасны. Нельзя работать с неисправной (коптящей, самопроизвольно гаснущей) лампой с поврежденным корпусом, вентилем, заправлять их бензином более чем на 75% вместимости резервуара, при этом заправлять или разбирать лампу вблизи открытого огня или электронагревательных приборов. Техническими и санитарными нормами запрещена заправка паяльных ламп авиационным и этилированным бензином.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 xml:space="preserve">Известную опасность представляет пайка баков и тары из-под горючего. Перед пайкой тару необходимо полностью освободить от жидкости, промыть ее горячей водой, пропарить острым паром, затем промыть раствором каустической соды (или тринатрийфосфатом) из расчета </w:t>
      </w:r>
      <w:smartTag w:uri="urn:schemas-microsoft-com:office:smarttags" w:element="metricconverter">
        <w:smartTagPr>
          <w:attr w:name="ProductID" w:val="100 г"/>
        </w:smartTagPr>
        <w:r w:rsidRPr="006F4160">
          <w:rPr>
            <w:rFonts w:cs="Arial"/>
            <w:sz w:val="28"/>
            <w:szCs w:val="22"/>
          </w:rPr>
          <w:t>100 г</w:t>
        </w:r>
      </w:smartTag>
      <w:r w:rsidRPr="006F4160">
        <w:rPr>
          <w:rFonts w:cs="Arial"/>
          <w:sz w:val="28"/>
          <w:szCs w:val="22"/>
        </w:rPr>
        <w:t xml:space="preserve"> на </w:t>
      </w:r>
      <w:smartTag w:uri="urn:schemas-microsoft-com:office:smarttags" w:element="metricconverter">
        <w:smartTagPr>
          <w:attr w:name="ProductID" w:val="1 л"/>
        </w:smartTagPr>
        <w:r w:rsidRPr="006F4160">
          <w:rPr>
            <w:rFonts w:cs="Arial"/>
            <w:sz w:val="28"/>
            <w:szCs w:val="22"/>
          </w:rPr>
          <w:t>1 л</w:t>
        </w:r>
      </w:smartTag>
      <w:r w:rsidRPr="006F4160">
        <w:rPr>
          <w:rFonts w:cs="Arial"/>
          <w:sz w:val="28"/>
          <w:szCs w:val="22"/>
        </w:rPr>
        <w:t xml:space="preserve"> воды и продуть теплым воздухом. Только после этого можно приступать к работе. Тару во время работы следует устанавливать на устойчивой подставке. Заливные отверстия должны быть открытыми.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Допускаются пайка и заварка тары и топливных баков после их промывки и заполнения инертным газом. В качестве такого газа применяют отработавшие газы автомобильного карбюраторного двигателя, пропущен</w:t>
      </w:r>
      <w:r w:rsidRPr="006F4160">
        <w:rPr>
          <w:rFonts w:cs="Arial"/>
          <w:sz w:val="28"/>
          <w:szCs w:val="22"/>
        </w:rPr>
        <w:softHyphen/>
        <w:t>ные через искрогаситель, причем двигатель должен работать во все время сварки при постоянной частоте вращения коленчатого вала. В зависимости от объема тары (л) время ее заполнения газом (мин) составляет: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До 200</w:t>
      </w:r>
      <w:r w:rsidRPr="006F4160">
        <w:rPr>
          <w:rFonts w:cs="Arial"/>
          <w:sz w:val="28"/>
          <w:szCs w:val="22"/>
        </w:rPr>
        <w:tab/>
      </w:r>
      <w:r w:rsidRPr="006F4160">
        <w:rPr>
          <w:rFonts w:cs="Arial"/>
          <w:sz w:val="28"/>
          <w:szCs w:val="22"/>
        </w:rPr>
        <w:tab/>
        <w:t>2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300-350</w:t>
      </w:r>
      <w:r w:rsidRPr="006F4160">
        <w:rPr>
          <w:rFonts w:cs="Arial"/>
          <w:sz w:val="28"/>
          <w:szCs w:val="22"/>
        </w:rPr>
        <w:tab/>
      </w:r>
      <w:r w:rsidRPr="006F4160">
        <w:rPr>
          <w:rFonts w:cs="Arial"/>
          <w:sz w:val="28"/>
          <w:szCs w:val="22"/>
        </w:rPr>
        <w:tab/>
        <w:t>4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500-700</w:t>
      </w:r>
      <w:r w:rsidRPr="006F4160">
        <w:rPr>
          <w:rFonts w:cs="Arial"/>
          <w:sz w:val="28"/>
          <w:szCs w:val="22"/>
        </w:rPr>
        <w:tab/>
        <w:t>.</w:t>
      </w:r>
      <w:r w:rsidRPr="006F4160">
        <w:rPr>
          <w:rFonts w:cs="Arial"/>
          <w:sz w:val="28"/>
          <w:szCs w:val="22"/>
        </w:rPr>
        <w:tab/>
        <w:t>6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700-900</w:t>
      </w:r>
      <w:r w:rsidRPr="006F4160">
        <w:rPr>
          <w:rFonts w:cs="Arial"/>
          <w:sz w:val="28"/>
          <w:szCs w:val="22"/>
        </w:rPr>
        <w:tab/>
      </w:r>
      <w:r w:rsidRPr="006F4160">
        <w:rPr>
          <w:rFonts w:cs="Arial"/>
          <w:sz w:val="28"/>
          <w:szCs w:val="22"/>
        </w:rPr>
        <w:tab/>
        <w:t>12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900-1400</w:t>
      </w:r>
      <w:r w:rsidRPr="006F4160">
        <w:rPr>
          <w:rFonts w:cs="Arial"/>
          <w:sz w:val="28"/>
          <w:szCs w:val="22"/>
        </w:rPr>
        <w:tab/>
      </w:r>
      <w:r w:rsidRPr="006F4160">
        <w:rPr>
          <w:rFonts w:cs="Arial"/>
          <w:sz w:val="28"/>
          <w:szCs w:val="22"/>
        </w:rPr>
        <w:tab/>
        <w:t>20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1400-1700</w:t>
      </w:r>
      <w:r w:rsidRPr="006F4160">
        <w:rPr>
          <w:rFonts w:cs="Arial"/>
          <w:sz w:val="28"/>
          <w:szCs w:val="22"/>
        </w:rPr>
        <w:tab/>
      </w:r>
      <w:r w:rsidRPr="006F4160">
        <w:rPr>
          <w:rFonts w:cs="Arial"/>
          <w:sz w:val="28"/>
          <w:szCs w:val="22"/>
        </w:rPr>
        <w:tab/>
        <w:t>25</w:t>
      </w:r>
    </w:p>
    <w:p w:rsidR="00DF6FF6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Эту работу можно выполнять только на открытом воздухе.</w:t>
      </w:r>
    </w:p>
    <w:p w:rsidR="004A5BBE" w:rsidRPr="006F4160" w:rsidRDefault="006F4160" w:rsidP="006F4160">
      <w:pPr>
        <w:spacing w:line="360" w:lineRule="auto"/>
        <w:ind w:firstLine="720"/>
        <w:jc w:val="center"/>
        <w:rPr>
          <w:rFonts w:cs="Arial"/>
          <w:b/>
          <w:sz w:val="28"/>
          <w:szCs w:val="22"/>
        </w:rPr>
      </w:pPr>
      <w:r>
        <w:rPr>
          <w:rFonts w:cs="Arial"/>
          <w:sz w:val="28"/>
          <w:szCs w:val="22"/>
        </w:rPr>
        <w:br w:type="page"/>
      </w:r>
      <w:r w:rsidR="009B2F0F" w:rsidRPr="006F4160">
        <w:rPr>
          <w:rFonts w:cs="Arial"/>
          <w:b/>
          <w:sz w:val="28"/>
          <w:szCs w:val="22"/>
        </w:rPr>
        <w:t xml:space="preserve">3. </w:t>
      </w:r>
      <w:r w:rsidR="004A5BBE" w:rsidRPr="006F4160">
        <w:rPr>
          <w:rFonts w:cs="Arial"/>
          <w:b/>
          <w:sz w:val="28"/>
          <w:szCs w:val="22"/>
        </w:rPr>
        <w:t>Требования техники безопасности к помещениям и открытым площадкам для хранения автомобилей</w:t>
      </w:r>
    </w:p>
    <w:p w:rsidR="004A5BBE" w:rsidRPr="006F4160" w:rsidRDefault="004A5BBE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</w:p>
    <w:p w:rsidR="009B2F0F" w:rsidRPr="006F4160" w:rsidRDefault="009B2F0F" w:rsidP="006F4160">
      <w:pPr>
        <w:spacing w:line="360" w:lineRule="auto"/>
        <w:ind w:firstLine="720"/>
        <w:jc w:val="center"/>
        <w:rPr>
          <w:rFonts w:cs="Arial"/>
          <w:b/>
          <w:sz w:val="28"/>
          <w:szCs w:val="22"/>
        </w:rPr>
      </w:pPr>
      <w:r w:rsidRPr="006F4160">
        <w:rPr>
          <w:rFonts w:cs="Arial"/>
          <w:b/>
          <w:sz w:val="28"/>
          <w:szCs w:val="22"/>
        </w:rPr>
        <w:t>Подъездные пути, проходы и проезды</w:t>
      </w:r>
    </w:p>
    <w:p w:rsidR="006F4160" w:rsidRDefault="006F4160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Подъездные пути к предприятиям автомобильного транспорта, к отдельно стоящим производственн</w:t>
      </w:r>
      <w:r w:rsidR="006F4160">
        <w:rPr>
          <w:rFonts w:cs="Arial"/>
          <w:sz w:val="28"/>
          <w:szCs w:val="22"/>
        </w:rPr>
        <w:t>ым помещениям (например, ремонт</w:t>
      </w:r>
      <w:r w:rsidRPr="006F4160">
        <w:rPr>
          <w:rFonts w:cs="Arial"/>
          <w:sz w:val="28"/>
          <w:szCs w:val="22"/>
        </w:rPr>
        <w:t>ным мастерским, помещениям для прохождения ТО-2, котельной и т. п.) и вспомогательным помещениям должны обеспечивать свободный проезд общих и специализированных транспортных средств (уборочных, пожарных машин), иметь твердое покрытие, регулярно очищаться от грязи, мусора, снега.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Пешеходные дорожки для персо</w:t>
      </w:r>
      <w:r w:rsidR="006F4160">
        <w:rPr>
          <w:rFonts w:cs="Arial"/>
          <w:sz w:val="28"/>
          <w:szCs w:val="22"/>
        </w:rPr>
        <w:t>нала предприятия необходимо уст</w:t>
      </w:r>
      <w:r w:rsidRPr="006F4160">
        <w:rPr>
          <w:rFonts w:cs="Arial"/>
          <w:sz w:val="28"/>
          <w:szCs w:val="22"/>
        </w:rPr>
        <w:t xml:space="preserve">раивать с расчетом наименьшего количества перекрещивания с подъездными путями; ширина пешеходной дорожки должна быть не менее </w:t>
      </w:r>
      <w:smartTag w:uri="urn:schemas-microsoft-com:office:smarttags" w:element="metricconverter">
        <w:smartTagPr>
          <w:attr w:name="ProductID" w:val="0,9 м"/>
        </w:smartTagPr>
        <w:r w:rsidRPr="006F4160">
          <w:rPr>
            <w:rFonts w:cs="Arial"/>
            <w:sz w:val="28"/>
            <w:szCs w:val="22"/>
          </w:rPr>
          <w:t>0,9 м</w:t>
        </w:r>
      </w:smartTag>
      <w:r w:rsidRPr="006F4160">
        <w:rPr>
          <w:rFonts w:cs="Arial"/>
          <w:sz w:val="28"/>
          <w:szCs w:val="22"/>
        </w:rPr>
        <w:t>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Обязательным является наличие схем движения транспортных средств и людей по территории предприятия. Недопустимо произвольное, неупорядоченное движение транспортных средств по территории автотранспортного предприятия, так как это может привести к наездам на людей.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На территории предприятия необходимо устанавливать дорожные знаки, указываю</w:t>
      </w:r>
      <w:r w:rsidR="006F4160">
        <w:rPr>
          <w:rFonts w:cs="Arial"/>
          <w:sz w:val="28"/>
          <w:szCs w:val="22"/>
        </w:rPr>
        <w:t>щие направление движения, распо</w:t>
      </w:r>
      <w:r w:rsidRPr="006F4160">
        <w:rPr>
          <w:rFonts w:cs="Arial"/>
          <w:sz w:val="28"/>
          <w:szCs w:val="22"/>
        </w:rPr>
        <w:t>ложение мест стоянки транспортных средств, габаритной ширины и ограничения габаритной высоты транспортных средств и т. п.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 xml:space="preserve">Ширина проездов на территории при двустороннем движении должна быть не менее </w:t>
      </w:r>
      <w:smartTag w:uri="urn:schemas-microsoft-com:office:smarttags" w:element="metricconverter">
        <w:smartTagPr>
          <w:attr w:name="ProductID" w:val="3 м"/>
        </w:smartTagPr>
        <w:r w:rsidRPr="006F4160">
          <w:rPr>
            <w:rFonts w:cs="Arial"/>
            <w:sz w:val="28"/>
            <w:szCs w:val="22"/>
          </w:rPr>
          <w:t>3 м</w:t>
        </w:r>
      </w:smartTag>
      <w:r w:rsidRPr="006F4160">
        <w:rPr>
          <w:rFonts w:cs="Arial"/>
          <w:sz w:val="28"/>
          <w:szCs w:val="22"/>
        </w:rPr>
        <w:t xml:space="preserve"> с уширениями на поворотах, скорость движения транспортных средств — не более </w:t>
      </w:r>
      <w:smartTag w:uri="urn:schemas-microsoft-com:office:smarttags" w:element="metricconverter">
        <w:smartTagPr>
          <w:attr w:name="ProductID" w:val="10 км/ч"/>
        </w:smartTagPr>
        <w:r w:rsidRPr="006F4160">
          <w:rPr>
            <w:rFonts w:cs="Arial"/>
            <w:sz w:val="28"/>
            <w:szCs w:val="22"/>
          </w:rPr>
          <w:t>10 км/ч</w:t>
        </w:r>
      </w:smartTag>
      <w:r w:rsidRPr="006F4160">
        <w:rPr>
          <w:rFonts w:cs="Arial"/>
          <w:sz w:val="28"/>
          <w:szCs w:val="22"/>
        </w:rPr>
        <w:t>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Особое внимание следует уделять состоянию подъездных путей и проходов к пожарному инвентарю и пожарным водоемам. Недопустимо складирование на них, даже на самое короткое время, материалов, запасных частей, металлолома, тары и других предметов.</w:t>
      </w:r>
    </w:p>
    <w:p w:rsidR="006F4160" w:rsidRDefault="006F4160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</w:p>
    <w:p w:rsidR="009B2F0F" w:rsidRPr="006F4160" w:rsidRDefault="009B2F0F" w:rsidP="006F4160">
      <w:pPr>
        <w:spacing w:line="360" w:lineRule="auto"/>
        <w:ind w:firstLine="720"/>
        <w:jc w:val="center"/>
        <w:rPr>
          <w:rFonts w:cs="Arial"/>
          <w:b/>
          <w:sz w:val="28"/>
          <w:szCs w:val="22"/>
        </w:rPr>
      </w:pPr>
      <w:r w:rsidRPr="006F4160">
        <w:rPr>
          <w:rFonts w:cs="Arial"/>
          <w:b/>
          <w:sz w:val="28"/>
          <w:szCs w:val="22"/>
        </w:rPr>
        <w:t>Помещения и площадки для хранения автомобилей</w:t>
      </w:r>
    </w:p>
    <w:p w:rsidR="006F4160" w:rsidRDefault="006F4160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 xml:space="preserve">Наилучшая сохранность подвижного состава, в первую очередь легковых автомобилей и автобусов, обеспечивается его хранением в специальных помещениях 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Автомобили (медицинской, технической помощи и др.), которые должны быть всегда готовы к немедленному выезду, также следует хранить в отапливаемых помещениях. Автомобили-цистерны для перевозки жидкого топлива можно хранить на открытых площадках, под навесом или в изолированных помещениях одноэтажных наземных гаражей, имеющих непосредственный выезд наружу. Ассенизационные автомобили, а также автомобили, перевозящие ядовитые вещества, хранят обособленно от автомобилей другого назначения. Автомобили, требующие ремонта, следует держать в зоне хранения.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Покрытие площадок для хранения автомобилей должно быть ровным, твердым, без выбоин, с уклоном для стока воды.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Материалы, применяемые для полов, должны обеспечивать гладкую и нескользкую поверхность, удобную для очистки, и удовлетворять гигиеническим и эксплуатационным требованиям данного помещения. Полы в помещениях гаражей должны иметь уклоны к трапам со стоками в канализацию.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На временных площадках, например при работе автоколонны или группы автомобилей на вывозке сельскохозяйственных продуктов, разрешается расстановка автомобилей на земляной, ровной, хорошо утрамбованной площадке, имеющей уклоны для стока воды.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При любых условиях хранения (постоянная или временная площадка) запрещается заправлять автомобили топливом, заменять масло и воду на местах хранения (стоянки). Для этих операций необходимо выделять специальную зону (или помещение).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 xml:space="preserve">На ряде предприятий имеются </w:t>
      </w:r>
      <w:r w:rsidR="006F4160">
        <w:rPr>
          <w:rFonts w:cs="Arial"/>
          <w:sz w:val="28"/>
          <w:szCs w:val="22"/>
        </w:rPr>
        <w:t>пункты заправки автомобилей топ</w:t>
      </w:r>
      <w:r w:rsidRPr="006F4160">
        <w:rPr>
          <w:rFonts w:cs="Arial"/>
          <w:sz w:val="28"/>
          <w:szCs w:val="22"/>
        </w:rPr>
        <w:t>ливом. Они не должны мешать движению транспортных средств, должны иметь твердые, гладкие площадки для заправки автомобилей с топливомаслостойким покрытием и быть оборудованы средствами для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тушения пожара.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Рабочие места и посты в зонах (</w:t>
      </w:r>
      <w:r w:rsidR="006F4160">
        <w:rPr>
          <w:rFonts w:cs="Arial"/>
          <w:sz w:val="28"/>
          <w:szCs w:val="22"/>
        </w:rPr>
        <w:t>помещениях) для технического об</w:t>
      </w:r>
      <w:r w:rsidRPr="006F4160">
        <w:rPr>
          <w:rFonts w:cs="Arial"/>
          <w:sz w:val="28"/>
          <w:szCs w:val="22"/>
        </w:rPr>
        <w:t>служивания автомобилей должны обеспечивать безопасные условия труда для работающих и быть соответствующим образом ограждены и освещены. Минимальные расстояния в метрах между автомобилями на постах технического обслуживания, а также между автомобилями и элементами зданий и стационарным оборудованием следует принимать следующими: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Между продольными сторонами автомобиля: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на моечных постах.....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2,0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уборочных постах, постах технического обслуживания и ремонта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1,2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Между автомобилями, стоящими один за другим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.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...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 xml:space="preserve">1,0 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 xml:space="preserve"> стеной или стационарным оборудова</w:t>
      </w:r>
      <w:r w:rsidRPr="006F4160">
        <w:rPr>
          <w:rFonts w:cs="Arial"/>
          <w:sz w:val="28"/>
          <w:szCs w:val="22"/>
        </w:rPr>
        <w:softHyphen/>
        <w:t>нием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................1,2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Между автомобилем и колонной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......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....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0,7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наружными воротами, расположенны</w:t>
      </w:r>
      <w:r w:rsidRPr="006F4160">
        <w:rPr>
          <w:rFonts w:cs="Arial"/>
          <w:sz w:val="28"/>
          <w:szCs w:val="22"/>
        </w:rPr>
        <w:softHyphen/>
        <w:t>ми против поста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..........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1,5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Эти данные относятся к рабочим зонам и не зависят от габаритных размеров автомобилей.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В помещениях для технического обслуживания ширина проездов устанавливается с учетом маневрирования автомобилей. Движение задним ходом должно быть сведено к минимуму. Рекомендуются следующие покрытия полов производственных помещений: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Для хранения и</w:t>
      </w:r>
      <w:r w:rsidR="006F4160">
        <w:rPr>
          <w:rFonts w:cs="Arial"/>
          <w:sz w:val="28"/>
          <w:szCs w:val="22"/>
        </w:rPr>
        <w:t xml:space="preserve"> технического обслуживания авто</w:t>
      </w:r>
      <w:r w:rsidRPr="006F4160">
        <w:rPr>
          <w:rFonts w:cs="Arial"/>
          <w:sz w:val="28"/>
          <w:szCs w:val="22"/>
        </w:rPr>
        <w:t>мобилей, а также для ремонта агрегатов - бетонное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Для слесарно-механических, жестяницких, обойных, кузовных, столярных и шиномонтажных работ, а также для складов запасных частей, материалов и шин - асфальтобетонное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Для мойки автомобилей и электротехнических, карбюраторных, малярных, аккумуляторных, медницких работ, а также помещения маслораздаточной, насосной и компрессорной – керамические плитки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Для кузнечных, рессорных и сварочных работ - клинкерное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Для хранения масел, лаков, красок и химиката -</w:t>
      </w:r>
      <w:r w:rsidR="006F4160">
        <w:rPr>
          <w:rFonts w:cs="Arial"/>
          <w:sz w:val="28"/>
          <w:szCs w:val="22"/>
        </w:rPr>
        <w:t xml:space="preserve"> </w:t>
      </w:r>
      <w:r w:rsidRPr="006F4160">
        <w:rPr>
          <w:rFonts w:cs="Arial"/>
          <w:sz w:val="28"/>
          <w:szCs w:val="22"/>
        </w:rPr>
        <w:t>бетонное с железненнем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На рабочих местах в помещения</w:t>
      </w:r>
      <w:r w:rsidR="006F4160">
        <w:rPr>
          <w:rFonts w:cs="Arial"/>
          <w:sz w:val="28"/>
          <w:szCs w:val="22"/>
        </w:rPr>
        <w:t>х, где полы имеют цементное, бе</w:t>
      </w:r>
      <w:r w:rsidRPr="006F4160">
        <w:rPr>
          <w:rFonts w:cs="Arial"/>
          <w:sz w:val="28"/>
          <w:szCs w:val="22"/>
        </w:rPr>
        <w:t>тонное, клинкерное или каменное покрытие, необходимо устанавливать деревянные переносные настилы, что предохранит работающих от переохлаждения ног.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Осмотровые канавы, траншеи и тоннели должны быть надежно защищены от сырости и подпочвенных вод и облицованы светлой плиткой (пластиком). Уборку и очистку (при необходимости мойку) осмотровых канав необходимо выполнять периодически не менее I раза в смену.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 xml:space="preserve">На одного работающего положено не менее </w:t>
      </w:r>
      <w:smartTag w:uri="urn:schemas-microsoft-com:office:smarttags" w:element="metricconverter">
        <w:smartTagPr>
          <w:attr w:name="ProductID" w:val="4,5 м2"/>
        </w:smartTagPr>
        <w:r w:rsidRPr="006F4160">
          <w:rPr>
            <w:rFonts w:cs="Arial"/>
            <w:sz w:val="28"/>
            <w:szCs w:val="22"/>
          </w:rPr>
          <w:t>4,5 м2</w:t>
        </w:r>
      </w:smartTag>
      <w:r w:rsidRPr="006F4160">
        <w:rPr>
          <w:rFonts w:cs="Arial"/>
          <w:sz w:val="28"/>
          <w:szCs w:val="22"/>
        </w:rPr>
        <w:t xml:space="preserve"> площади при объеме помещения не менее </w:t>
      </w:r>
      <w:smartTag w:uri="urn:schemas-microsoft-com:office:smarttags" w:element="metricconverter">
        <w:smartTagPr>
          <w:attr w:name="ProductID" w:val="15 м3"/>
        </w:smartTagPr>
        <w:r w:rsidRPr="006F4160">
          <w:rPr>
            <w:rFonts w:cs="Arial"/>
            <w:sz w:val="28"/>
            <w:szCs w:val="22"/>
          </w:rPr>
          <w:t>15 м3</w:t>
        </w:r>
      </w:smartTag>
      <w:r w:rsidRPr="006F4160">
        <w:rPr>
          <w:rFonts w:cs="Arial"/>
          <w:sz w:val="28"/>
          <w:szCs w:val="22"/>
        </w:rPr>
        <w:t xml:space="preserve">. 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Помещения для стоянки автомобилей должны быть изолированы от помещений, где выполняют работы, связанные с загрязнением воздушной среды и опасные в пожарном отношении (от аккумуляторных, вулканизационных, кузнечных, сварочн</w:t>
      </w:r>
      <w:r w:rsidR="006F4160">
        <w:rPr>
          <w:rFonts w:cs="Arial"/>
          <w:sz w:val="28"/>
          <w:szCs w:val="22"/>
        </w:rPr>
        <w:t>ых, медницких деревооб</w:t>
      </w:r>
      <w:r w:rsidRPr="006F4160">
        <w:rPr>
          <w:rFonts w:cs="Arial"/>
          <w:sz w:val="28"/>
          <w:szCs w:val="22"/>
        </w:rPr>
        <w:t>рабатывающих, обойных, малярных, регенерационных, от карбюраторных цехов и участков, от помещений для регенерации масел, котельных и складов топливно-смазочных материалов).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Для обеспечения наиболее быстрой и безопасной эвакуации ав</w:t>
      </w:r>
      <w:r w:rsidR="006F4160">
        <w:rPr>
          <w:rFonts w:cs="Arial"/>
          <w:sz w:val="28"/>
          <w:szCs w:val="22"/>
        </w:rPr>
        <w:t>то</w:t>
      </w:r>
      <w:r w:rsidRPr="006F4160">
        <w:rPr>
          <w:rFonts w:cs="Arial"/>
          <w:sz w:val="28"/>
          <w:szCs w:val="22"/>
        </w:rPr>
        <w:t>мобилей помещения для стоянки должны иметь непосредственные выезды наружу.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 xml:space="preserve">Минимальная высота помещения для стоянки автомобилей и прицепов должна быть </w:t>
      </w:r>
      <w:smartTag w:uri="urn:schemas-microsoft-com:office:smarttags" w:element="metricconverter">
        <w:smartTagPr>
          <w:attr w:name="ProductID" w:val="2 м"/>
        </w:smartTagPr>
        <w:r w:rsidRPr="006F4160">
          <w:rPr>
            <w:rFonts w:cs="Arial"/>
            <w:sz w:val="28"/>
            <w:szCs w:val="22"/>
          </w:rPr>
          <w:t>2 м</w:t>
        </w:r>
      </w:smartTag>
      <w:r w:rsidRPr="006F4160">
        <w:rPr>
          <w:rFonts w:cs="Arial"/>
          <w:sz w:val="28"/>
          <w:szCs w:val="22"/>
        </w:rPr>
        <w:t xml:space="preserve"> (в свету) и превышать на </w:t>
      </w:r>
      <w:smartTag w:uri="urn:schemas-microsoft-com:office:smarttags" w:element="metricconverter">
        <w:smartTagPr>
          <w:attr w:name="ProductID" w:val="0,2 м"/>
        </w:smartTagPr>
        <w:r w:rsidRPr="006F4160">
          <w:rPr>
            <w:rFonts w:cs="Arial"/>
            <w:sz w:val="28"/>
            <w:szCs w:val="22"/>
          </w:rPr>
          <w:t>0,2 м</w:t>
        </w:r>
      </w:smartTag>
      <w:r w:rsidRPr="006F4160">
        <w:rPr>
          <w:rFonts w:cs="Arial"/>
          <w:sz w:val="28"/>
          <w:szCs w:val="22"/>
        </w:rPr>
        <w:t xml:space="preserve"> высоту самого высокого транспортного средства, стоящего без груза.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Временные стоянки подвижного состава с площадками для хранения топлива и смазочных материалов должны отвечать предъявляемым к ним требованиям и быть приняты в эксплуатацию. При временном расположении в полевых условиях стоянки автомобилей и площадки для хранения топлива и смазочн</w:t>
      </w:r>
      <w:r w:rsidR="006F4160">
        <w:rPr>
          <w:rFonts w:cs="Arial"/>
          <w:sz w:val="28"/>
          <w:szCs w:val="22"/>
        </w:rPr>
        <w:t>ых материалов устраивают на очи</w:t>
      </w:r>
      <w:r w:rsidRPr="006F4160">
        <w:rPr>
          <w:rFonts w:cs="Arial"/>
          <w:sz w:val="28"/>
          <w:szCs w:val="22"/>
        </w:rPr>
        <w:t xml:space="preserve">щенных от стерни, сухой травы и валежника площадках, опаханных кругом полосой шириной </w:t>
      </w:r>
      <w:smartTag w:uri="urn:schemas-microsoft-com:office:smarttags" w:element="metricconverter">
        <w:smartTagPr>
          <w:attr w:name="ProductID" w:val="1 м"/>
        </w:smartTagPr>
        <w:r w:rsidRPr="006F4160">
          <w:rPr>
            <w:rFonts w:cs="Arial"/>
            <w:sz w:val="28"/>
            <w:szCs w:val="22"/>
          </w:rPr>
          <w:t>1 м</w:t>
        </w:r>
      </w:smartTag>
      <w:r w:rsidRPr="006F4160">
        <w:rPr>
          <w:rFonts w:cs="Arial"/>
          <w:sz w:val="28"/>
          <w:szCs w:val="22"/>
        </w:rPr>
        <w:t xml:space="preserve">. Стоянки и площадки следует размещать не ближе чем на </w:t>
      </w:r>
      <w:smartTag w:uri="urn:schemas-microsoft-com:office:smarttags" w:element="metricconverter">
        <w:smartTagPr>
          <w:attr w:name="ProductID" w:val="100 м"/>
        </w:smartTagPr>
        <w:r w:rsidRPr="006F4160">
          <w:rPr>
            <w:rFonts w:cs="Arial"/>
            <w:sz w:val="28"/>
            <w:szCs w:val="22"/>
          </w:rPr>
          <w:t>100 м</w:t>
        </w:r>
      </w:smartTag>
      <w:r w:rsidRPr="006F4160">
        <w:rPr>
          <w:rFonts w:cs="Arial"/>
          <w:sz w:val="28"/>
          <w:szCs w:val="22"/>
        </w:rPr>
        <w:t xml:space="preserve"> от построек, лесных складов, стогов соломы, токов, посевов и лесонасаждений.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 xml:space="preserve">Автомобили на площадке надо устанавливать колоннами из расчета не более 10 машине в каждой При этом расстояние между отдельными автомобилями не должно быть менее </w:t>
      </w:r>
      <w:smartTag w:uri="urn:schemas-microsoft-com:office:smarttags" w:element="metricconverter">
        <w:smartTagPr>
          <w:attr w:name="ProductID" w:val="1 м"/>
        </w:smartTagPr>
        <w:r w:rsidRPr="006F4160">
          <w:rPr>
            <w:rFonts w:cs="Arial"/>
            <w:sz w:val="28"/>
            <w:szCs w:val="22"/>
          </w:rPr>
          <w:t>1 м</w:t>
        </w:r>
      </w:smartTag>
      <w:r w:rsidRPr="006F4160">
        <w:rPr>
          <w:rFonts w:cs="Arial"/>
          <w:sz w:val="28"/>
          <w:szCs w:val="22"/>
        </w:rPr>
        <w:t xml:space="preserve">, а между колоннами — менее </w:t>
      </w:r>
      <w:smartTag w:uri="urn:schemas-microsoft-com:office:smarttags" w:element="metricconverter">
        <w:smartTagPr>
          <w:attr w:name="ProductID" w:val="10 м"/>
        </w:smartTagPr>
        <w:r w:rsidRPr="006F4160">
          <w:rPr>
            <w:rFonts w:cs="Arial"/>
            <w:sz w:val="28"/>
            <w:szCs w:val="22"/>
          </w:rPr>
          <w:t>10 м</w:t>
        </w:r>
      </w:smartTag>
      <w:r w:rsidRPr="006F4160">
        <w:rPr>
          <w:rFonts w:cs="Arial"/>
          <w:sz w:val="28"/>
          <w:szCs w:val="22"/>
        </w:rPr>
        <w:t>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При хранении автомобилей на открытом воздухе при низких тем</w:t>
      </w:r>
      <w:r w:rsidRPr="006F4160">
        <w:rPr>
          <w:rFonts w:cs="Arial"/>
          <w:sz w:val="28"/>
          <w:szCs w:val="22"/>
        </w:rPr>
        <w:softHyphen/>
        <w:t>пературах необходимо предусматривать специальные меры их обслу</w:t>
      </w:r>
      <w:r w:rsidRPr="006F4160">
        <w:rPr>
          <w:rFonts w:cs="Arial"/>
          <w:sz w:val="28"/>
          <w:szCs w:val="22"/>
        </w:rPr>
        <w:softHyphen/>
        <w:t>живания, и в том числе применение устройств для разогрева и пуска двигателей.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Для разогрева двигателя можно использовать горячие воды или воздух, пар, электроэнергию, таз. В отдельных случаях для этой цели используют индивидуальные подогреватели, отвечающие требованиям пожарной безопасности. Подогрев двигателя, агрегатов автомобилей открытым пламенем недопустим.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Места заправки автомобилей водой и ГСМ необходимо убирать регулярно и очищать от грязи, наледей и снега.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Помещения и посты технического обслуживания и ремонта автомобилей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Операции по техническому обслуживанию и ремонту автомобилей можно выполнять только в специально отведенных, оборудованных, огражденных или обозначенных местах (постах).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Оборудование постов (смотровые канавы, эстакады, подъемники, приборы и инвентарь) должны быть в исправном состоянии и отвечать требованиям техники безопасности</w:t>
      </w:r>
    </w:p>
    <w:p w:rsidR="009B2F0F" w:rsidRPr="006F4160" w:rsidRDefault="009B2F0F" w:rsidP="006F4160">
      <w:pPr>
        <w:spacing w:line="360" w:lineRule="auto"/>
        <w:ind w:firstLine="720"/>
        <w:jc w:val="center"/>
        <w:rPr>
          <w:rFonts w:cs="Arial"/>
          <w:b/>
          <w:sz w:val="28"/>
          <w:szCs w:val="22"/>
        </w:rPr>
      </w:pPr>
      <w:r w:rsidRPr="006F4160">
        <w:rPr>
          <w:rFonts w:cs="Arial"/>
          <w:b/>
          <w:sz w:val="28"/>
          <w:szCs w:val="22"/>
        </w:rPr>
        <w:t>4. Причинно следст</w:t>
      </w:r>
      <w:r w:rsidR="006F4160">
        <w:rPr>
          <w:rFonts w:cs="Arial"/>
          <w:b/>
          <w:sz w:val="28"/>
          <w:szCs w:val="22"/>
        </w:rPr>
        <w:t>венная связь несчастного случая</w:t>
      </w: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</w:p>
    <w:p w:rsidR="009B2F0F" w:rsidRPr="006F4160" w:rsidRDefault="009B2F0F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 xml:space="preserve">Причины технического характера: </w:t>
      </w:r>
      <w:r w:rsidR="001A1FDC" w:rsidRPr="006F4160">
        <w:rPr>
          <w:rFonts w:cs="Arial"/>
          <w:sz w:val="28"/>
          <w:szCs w:val="22"/>
        </w:rPr>
        <w:t>стояночный тормоз автомобиля был в неисправном состоянии и не смог удержать автомобиль от самопроизвольного движения.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Площадка для ремонта автомобилей не должна иметь уклона.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Организационные причины: при ремонте под колеса автомобиля для предотвращения самопроизвольного движения необходимо подкладывать специальные колодки или «башмаки», водитель же использовал камни, что является нарушением правил техники безопасности.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Водитель не в полной мере усвоил содержание инструктажей по технике безопасности или же данные инструктажи с ним не проводились.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  <w:r w:rsidRPr="006F4160">
        <w:rPr>
          <w:rFonts w:cs="Arial"/>
          <w:sz w:val="28"/>
          <w:szCs w:val="22"/>
        </w:rPr>
        <w:t>Следствие: водитель получил травму.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rFonts w:cs="Arial"/>
          <w:sz w:val="28"/>
          <w:szCs w:val="22"/>
        </w:rPr>
      </w:pPr>
    </w:p>
    <w:p w:rsidR="001A1FDC" w:rsidRPr="006F4160" w:rsidRDefault="006F4160" w:rsidP="006F4160">
      <w:pPr>
        <w:spacing w:line="360" w:lineRule="auto"/>
        <w:ind w:firstLine="720"/>
        <w:jc w:val="center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5. Расчет освещенности</w:t>
      </w:r>
    </w:p>
    <w:p w:rsidR="001A1FDC" w:rsidRPr="006F4160" w:rsidRDefault="001A1FDC" w:rsidP="006F4160">
      <w:pPr>
        <w:spacing w:line="360" w:lineRule="auto"/>
        <w:ind w:firstLine="720"/>
        <w:jc w:val="center"/>
        <w:rPr>
          <w:rFonts w:cs="Arial"/>
          <w:b/>
          <w:sz w:val="28"/>
          <w:szCs w:val="22"/>
        </w:rPr>
      </w:pPr>
    </w:p>
    <w:p w:rsidR="001A1FDC" w:rsidRPr="006F4160" w:rsidRDefault="006F4160" w:rsidP="006F4160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Расчет естественного освещения</w:t>
      </w:r>
    </w:p>
    <w:p w:rsidR="001A1FDC" w:rsidRPr="006F4160" w:rsidRDefault="001A1FDC" w:rsidP="006F4160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</w:rPr>
      </w:pPr>
      <w:r w:rsidRPr="006F4160">
        <w:rPr>
          <w:sz w:val="28"/>
        </w:rPr>
        <w:t>Определим суммарную площадь световых проемов по формуле</w:t>
      </w:r>
    </w:p>
    <w:p w:rsidR="001A1FDC" w:rsidRPr="006F4160" w:rsidRDefault="00E10633" w:rsidP="006F416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3.75pt">
            <v:imagedata r:id="rId7" o:title=""/>
          </v:shape>
        </w:pic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  <w:vertAlign w:val="superscript"/>
        </w:rPr>
      </w:pPr>
      <w:r w:rsidRPr="006F4160">
        <w:rPr>
          <w:sz w:val="28"/>
        </w:rPr>
        <w:t>∑</w:t>
      </w:r>
      <w:r w:rsidRPr="006F4160">
        <w:rPr>
          <w:sz w:val="28"/>
          <w:lang w:val="en-US"/>
        </w:rPr>
        <w:t>S</w:t>
      </w:r>
      <w:r w:rsidRPr="006F4160">
        <w:rPr>
          <w:sz w:val="28"/>
        </w:rPr>
        <w:t xml:space="preserve">п из условия задачи </w:t>
      </w:r>
      <w:smartTag w:uri="urn:schemas-microsoft-com:office:smarttags" w:element="metricconverter">
        <w:smartTagPr>
          <w:attr w:name="ProductID" w:val="40 м2"/>
        </w:smartTagPr>
        <w:r w:rsidRPr="006F4160">
          <w:rPr>
            <w:sz w:val="28"/>
          </w:rPr>
          <w:t>40 м</w:t>
        </w:r>
        <w:r w:rsidRPr="006F4160">
          <w:rPr>
            <w:sz w:val="28"/>
            <w:vertAlign w:val="superscript"/>
          </w:rPr>
          <w:t>2</w:t>
        </w:r>
      </w:smartTag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lmin</w:t>
      </w:r>
      <w:r w:rsidRPr="006F4160">
        <w:rPr>
          <w:sz w:val="28"/>
        </w:rPr>
        <w:t xml:space="preserve"> = 4 (таблица 1)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η</w:t>
      </w:r>
      <w:r w:rsidRPr="006F4160">
        <w:rPr>
          <w:sz w:val="28"/>
        </w:rPr>
        <w:t>о определяем из таблицы 6.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>Отношение сторон длины а и ширины б 3,3 (10/3)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 xml:space="preserve">Отношение ширины помещения б к возвышению верхнего края окна над рабочей зоной </w:t>
      </w:r>
      <w:r w:rsidRPr="006F4160">
        <w:rPr>
          <w:sz w:val="28"/>
          <w:lang w:val="en-US"/>
        </w:rPr>
        <w:t>h</w:t>
      </w:r>
      <w:r w:rsidRPr="006F4160">
        <w:rPr>
          <w:sz w:val="28"/>
          <w:vertAlign w:val="subscript"/>
        </w:rPr>
        <w:t>1</w:t>
      </w:r>
      <w:r w:rsidRPr="006F4160">
        <w:rPr>
          <w:sz w:val="28"/>
        </w:rPr>
        <w:t xml:space="preserve"> 1.4 (4/3.5)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ηo</w:t>
      </w:r>
      <w:r w:rsidRPr="006F4160">
        <w:rPr>
          <w:sz w:val="28"/>
        </w:rPr>
        <w:t>= 9.5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>ч</w:t>
      </w:r>
      <w:r w:rsidRPr="006F4160">
        <w:rPr>
          <w:sz w:val="28"/>
          <w:vertAlign w:val="subscript"/>
        </w:rPr>
        <w:t>1</w:t>
      </w:r>
      <w:r w:rsidRPr="006F4160">
        <w:rPr>
          <w:sz w:val="28"/>
        </w:rPr>
        <w:t xml:space="preserve"> = 3 (</w:t>
      </w:r>
      <w:r w:rsidR="00693200" w:rsidRPr="006F4160">
        <w:rPr>
          <w:sz w:val="28"/>
        </w:rPr>
        <w:t>таблица 3, цвет помещения голубой</w:t>
      </w:r>
      <w:r w:rsidRPr="006F4160">
        <w:rPr>
          <w:sz w:val="28"/>
        </w:rPr>
        <w:t>)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>τ</w:t>
      </w:r>
      <w:r w:rsidRPr="006F4160">
        <w:rPr>
          <w:sz w:val="28"/>
          <w:vertAlign w:val="subscript"/>
        </w:rPr>
        <w:t>0</w:t>
      </w:r>
      <w:r w:rsidR="00693200" w:rsidRPr="006F4160">
        <w:rPr>
          <w:sz w:val="28"/>
        </w:rPr>
        <w:t xml:space="preserve"> = 0,6</w:t>
      </w:r>
      <w:r w:rsidRPr="006F4160">
        <w:rPr>
          <w:sz w:val="28"/>
        </w:rPr>
        <w:t xml:space="preserve"> (таблица 2, помещение группы А с одинарными </w:t>
      </w:r>
      <w:r w:rsidR="00693200" w:rsidRPr="006F4160">
        <w:rPr>
          <w:sz w:val="28"/>
        </w:rPr>
        <w:t>стальными и алюминиевыми</w:t>
      </w:r>
      <w:r w:rsidR="006F4160">
        <w:rPr>
          <w:sz w:val="28"/>
        </w:rPr>
        <w:t xml:space="preserve"> </w:t>
      </w:r>
      <w:r w:rsidRPr="006F4160">
        <w:rPr>
          <w:sz w:val="28"/>
        </w:rPr>
        <w:t>переплетами)</w:t>
      </w:r>
    </w:p>
    <w:p w:rsidR="001A1FDC" w:rsidRPr="006F4160" w:rsidRDefault="00693200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>к = 2,4</w:t>
      </w:r>
      <w:r w:rsidR="001A1FDC" w:rsidRPr="006F4160">
        <w:rPr>
          <w:sz w:val="28"/>
        </w:rPr>
        <w:t xml:space="preserve"> (таблица 5)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S</w:t>
      </w:r>
      <w:r w:rsidRPr="006F4160">
        <w:rPr>
          <w:sz w:val="28"/>
        </w:rPr>
        <w:t>б=</w:t>
      </w:r>
      <w:r w:rsidR="00693200" w:rsidRPr="006F4160">
        <w:rPr>
          <w:sz w:val="28"/>
        </w:rPr>
        <w:t xml:space="preserve"> 40</w:t>
      </w:r>
      <w:r w:rsidRPr="006F4160">
        <w:rPr>
          <w:sz w:val="28"/>
        </w:rPr>
        <w:t>*</w:t>
      </w:r>
      <w:r w:rsidR="00693200" w:rsidRPr="006F4160">
        <w:rPr>
          <w:sz w:val="28"/>
        </w:rPr>
        <w:t>4*9</w:t>
      </w:r>
      <w:r w:rsidRPr="006F4160">
        <w:rPr>
          <w:sz w:val="28"/>
        </w:rPr>
        <w:t>,5/(100*3*0,</w:t>
      </w:r>
      <w:r w:rsidR="00693200" w:rsidRPr="006F4160">
        <w:rPr>
          <w:sz w:val="28"/>
        </w:rPr>
        <w:t>6*2,4)=3,51</w:t>
      </w:r>
      <w:r w:rsidRPr="006F4160">
        <w:rPr>
          <w:sz w:val="28"/>
        </w:rPr>
        <w:t xml:space="preserve"> м</w:t>
      </w:r>
      <w:r w:rsidRPr="006F4160">
        <w:rPr>
          <w:sz w:val="28"/>
          <w:vertAlign w:val="superscript"/>
        </w:rPr>
        <w:t>2</w:t>
      </w:r>
    </w:p>
    <w:p w:rsidR="001A1FDC" w:rsidRPr="006F4160" w:rsidRDefault="001A1FDC" w:rsidP="006F4160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</w:rPr>
      </w:pPr>
      <w:r w:rsidRPr="006F4160">
        <w:rPr>
          <w:sz w:val="28"/>
        </w:rPr>
        <w:t>Определим высоту окна по формуле</w:t>
      </w:r>
    </w:p>
    <w:p w:rsidR="001A1FDC" w:rsidRPr="006F4160" w:rsidRDefault="00E10633" w:rsidP="006F416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6" type="#_x0000_t75" style="width:117.75pt;height:18pt">
            <v:imagedata r:id="rId8" o:title=""/>
          </v:shape>
        </w:pic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H</w:t>
      </w:r>
      <w:r w:rsidRPr="006F4160">
        <w:rPr>
          <w:sz w:val="28"/>
        </w:rPr>
        <w:t xml:space="preserve"> = 3 из условия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h</w:t>
      </w:r>
      <w:r w:rsidRPr="006F4160">
        <w:rPr>
          <w:sz w:val="28"/>
        </w:rPr>
        <w:t>под = 0,8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h</w:t>
      </w:r>
      <w:r w:rsidRPr="006F4160">
        <w:rPr>
          <w:sz w:val="28"/>
        </w:rPr>
        <w:t>над = 0,5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h</w:t>
      </w:r>
      <w:r w:rsidRPr="006F4160">
        <w:rPr>
          <w:sz w:val="28"/>
          <w:vertAlign w:val="subscript"/>
        </w:rPr>
        <w:t>0</w:t>
      </w:r>
      <w:r w:rsidRPr="006F4160">
        <w:rPr>
          <w:sz w:val="28"/>
        </w:rPr>
        <w:t xml:space="preserve"> = 3-(0,8+0,5) = </w:t>
      </w:r>
      <w:smartTag w:uri="urn:schemas-microsoft-com:office:smarttags" w:element="metricconverter">
        <w:smartTagPr>
          <w:attr w:name="ProductID" w:val="1,7 м"/>
        </w:smartTagPr>
        <w:r w:rsidRPr="006F4160">
          <w:rPr>
            <w:sz w:val="28"/>
          </w:rPr>
          <w:t>1,7 м</w:t>
        </w:r>
      </w:smartTag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>Из таблицы 9 по высоте окна определяем стандартные размеры окна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 xml:space="preserve">Высота окна </w:t>
      </w:r>
      <w:smartTag w:uri="urn:schemas-microsoft-com:office:smarttags" w:element="metricconverter">
        <w:smartTagPr>
          <w:attr w:name="ProductID" w:val="1815 мм"/>
        </w:smartTagPr>
        <w:r w:rsidRPr="006F4160">
          <w:rPr>
            <w:sz w:val="28"/>
          </w:rPr>
          <w:t>1815 мм</w:t>
        </w:r>
      </w:smartTag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 xml:space="preserve">Ширина окна </w:t>
      </w:r>
      <w:smartTag w:uri="urn:schemas-microsoft-com:office:smarttags" w:element="metricconverter">
        <w:smartTagPr>
          <w:attr w:name="ProductID" w:val="1520 мм"/>
        </w:smartTagPr>
        <w:r w:rsidRPr="006F4160">
          <w:rPr>
            <w:sz w:val="28"/>
          </w:rPr>
          <w:t>1520 мм</w:t>
        </w:r>
      </w:smartTag>
    </w:p>
    <w:p w:rsidR="001A1FDC" w:rsidRPr="006F4160" w:rsidRDefault="001A1FDC" w:rsidP="006F4160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</w:rPr>
      </w:pPr>
      <w:r w:rsidRPr="006F4160">
        <w:rPr>
          <w:sz w:val="28"/>
        </w:rPr>
        <w:t>Определим необходимое количество окон по формуле</w:t>
      </w:r>
    </w:p>
    <w:p w:rsidR="001A1FDC" w:rsidRPr="006F4160" w:rsidRDefault="00E10633" w:rsidP="006F416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7" type="#_x0000_t75" style="width:48pt;height:30.75pt">
            <v:imagedata r:id="rId9" o:title=""/>
          </v:shape>
        </w:pic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F</w:t>
      </w:r>
      <w:r w:rsidRPr="006F4160">
        <w:rPr>
          <w:sz w:val="28"/>
        </w:rPr>
        <w:t xml:space="preserve">ок = </w:t>
      </w:r>
      <w:smartTag w:uri="urn:schemas-microsoft-com:office:smarttags" w:element="metricconverter">
        <w:smartTagPr>
          <w:attr w:name="ProductID" w:val="2,75 м2"/>
        </w:smartTagPr>
        <w:r w:rsidRPr="006F4160">
          <w:rPr>
            <w:sz w:val="28"/>
          </w:rPr>
          <w:t>2,75 м</w:t>
        </w:r>
        <w:r w:rsidRPr="006F4160">
          <w:rPr>
            <w:sz w:val="28"/>
            <w:vertAlign w:val="superscript"/>
          </w:rPr>
          <w:t>2</w:t>
        </w:r>
      </w:smartTag>
      <w:r w:rsidRPr="006F4160">
        <w:rPr>
          <w:sz w:val="28"/>
          <w:vertAlign w:val="superscript"/>
        </w:rPr>
        <w:t xml:space="preserve"> </w:t>
      </w:r>
      <w:r w:rsidRPr="006F4160">
        <w:rPr>
          <w:sz w:val="28"/>
        </w:rPr>
        <w:t xml:space="preserve">площадь одного окна 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n</w:t>
      </w:r>
      <w:r w:rsidR="00693200" w:rsidRPr="006F4160">
        <w:rPr>
          <w:sz w:val="28"/>
        </w:rPr>
        <w:t>=3,51/2.75 = 2 окна</w:t>
      </w:r>
    </w:p>
    <w:p w:rsidR="006F4160" w:rsidRDefault="006F4160" w:rsidP="006F4160">
      <w:pPr>
        <w:spacing w:line="360" w:lineRule="auto"/>
        <w:ind w:firstLine="720"/>
        <w:jc w:val="both"/>
        <w:rPr>
          <w:sz w:val="28"/>
        </w:rPr>
      </w:pPr>
    </w:p>
    <w:p w:rsidR="001A1FDC" w:rsidRPr="006F4160" w:rsidRDefault="001A1FDC" w:rsidP="006F4160">
      <w:pPr>
        <w:spacing w:line="360" w:lineRule="auto"/>
        <w:ind w:firstLine="720"/>
        <w:jc w:val="center"/>
        <w:rPr>
          <w:b/>
          <w:sz w:val="28"/>
        </w:rPr>
      </w:pPr>
      <w:r w:rsidRPr="006F4160">
        <w:rPr>
          <w:b/>
          <w:sz w:val="28"/>
        </w:rPr>
        <w:t>Рас</w:t>
      </w:r>
      <w:r w:rsidR="006F4160">
        <w:rPr>
          <w:b/>
          <w:sz w:val="28"/>
        </w:rPr>
        <w:t>чет искусственного освещения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 xml:space="preserve">1. Определяем соотношение расстояния между светильниками типа ОД и высотой их подвеса </w:t>
      </w:r>
      <w:r w:rsidRPr="006F4160">
        <w:rPr>
          <w:sz w:val="28"/>
          <w:lang w:val="en-US"/>
        </w:rPr>
        <w:t>z</w:t>
      </w:r>
      <w:r w:rsidRPr="006F4160">
        <w:rPr>
          <w:sz w:val="28"/>
        </w:rPr>
        <w:t>/</w:t>
      </w:r>
      <w:r w:rsidRPr="006F4160">
        <w:rPr>
          <w:sz w:val="28"/>
          <w:lang w:val="en-US"/>
        </w:rPr>
        <w:t>h</w:t>
      </w:r>
      <w:r w:rsidRPr="006F4160">
        <w:rPr>
          <w:sz w:val="28"/>
        </w:rPr>
        <w:t xml:space="preserve"> (таблица 9)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z</w:t>
      </w:r>
      <w:r w:rsidRPr="006F4160">
        <w:rPr>
          <w:sz w:val="28"/>
        </w:rPr>
        <w:t>/</w:t>
      </w:r>
      <w:r w:rsidRPr="006F4160">
        <w:rPr>
          <w:sz w:val="28"/>
          <w:lang w:val="en-US"/>
        </w:rPr>
        <w:t>h</w:t>
      </w:r>
      <w:r w:rsidRPr="006F4160">
        <w:rPr>
          <w:sz w:val="28"/>
        </w:rPr>
        <w:t xml:space="preserve"> = 1,4 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 xml:space="preserve">2. Находим расстояние между центрами светильников по формуле </w:t>
      </w:r>
    </w:p>
    <w:p w:rsidR="001A1FDC" w:rsidRPr="006F4160" w:rsidRDefault="00E10633" w:rsidP="006F4160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8" type="#_x0000_t75" style="width:45pt;height:30.75pt">
            <v:imagedata r:id="rId10" o:title=""/>
          </v:shape>
        </w:pic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 xml:space="preserve">Z = </w:t>
      </w:r>
      <w:r w:rsidRPr="006F4160">
        <w:rPr>
          <w:sz w:val="28"/>
        </w:rPr>
        <w:t xml:space="preserve">3*1,4 = </w:t>
      </w:r>
      <w:smartTag w:uri="urn:schemas-microsoft-com:office:smarttags" w:element="metricconverter">
        <w:smartTagPr>
          <w:attr w:name="ProductID" w:val="4,2 м"/>
        </w:smartTagPr>
        <w:r w:rsidRPr="006F4160">
          <w:rPr>
            <w:sz w:val="28"/>
          </w:rPr>
          <w:t>4,2 м</w:t>
        </w:r>
      </w:smartTag>
    </w:p>
    <w:p w:rsidR="001A1FDC" w:rsidRPr="006F4160" w:rsidRDefault="001A1FDC" w:rsidP="006F4160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</w:rPr>
      </w:pPr>
      <w:r w:rsidRPr="006F4160">
        <w:rPr>
          <w:sz w:val="28"/>
        </w:rPr>
        <w:t>Находим расстояние от стены до первого ряда светильников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>а = 1/3*</w:t>
      </w:r>
      <w:r w:rsidRPr="006F4160">
        <w:rPr>
          <w:sz w:val="28"/>
          <w:lang w:val="en-US"/>
        </w:rPr>
        <w:t>Z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 xml:space="preserve">а = 1/3*4,2 = </w:t>
      </w:r>
      <w:smartTag w:uri="urn:schemas-microsoft-com:office:smarttags" w:element="metricconverter">
        <w:smartTagPr>
          <w:attr w:name="ProductID" w:val="1,4 м"/>
        </w:smartTagPr>
        <w:r w:rsidRPr="006F4160">
          <w:rPr>
            <w:sz w:val="28"/>
          </w:rPr>
          <w:t>1,4 м</w:t>
        </w:r>
      </w:smartTag>
    </w:p>
    <w:p w:rsidR="001A1FDC" w:rsidRPr="006F4160" w:rsidRDefault="001A1FDC" w:rsidP="006F4160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</w:rPr>
      </w:pPr>
      <w:r w:rsidRPr="006F4160">
        <w:rPr>
          <w:sz w:val="28"/>
        </w:rPr>
        <w:t>Рассчитываем расстояние между крайними рядами светильников по ширине помещения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>с</w:t>
      </w:r>
      <w:r w:rsidRPr="006F4160">
        <w:rPr>
          <w:sz w:val="28"/>
          <w:vertAlign w:val="subscript"/>
        </w:rPr>
        <w:t>1</w:t>
      </w:r>
      <w:r w:rsidRPr="006F4160">
        <w:rPr>
          <w:sz w:val="28"/>
        </w:rPr>
        <w:t xml:space="preserve"> = </w:t>
      </w:r>
      <w:r w:rsidRPr="006F4160">
        <w:rPr>
          <w:sz w:val="28"/>
          <w:lang w:val="en-US"/>
        </w:rPr>
        <w:t>b</w:t>
      </w:r>
      <w:r w:rsidRPr="006F4160">
        <w:rPr>
          <w:sz w:val="28"/>
        </w:rPr>
        <w:t xml:space="preserve"> – 2</w:t>
      </w:r>
      <w:r w:rsidRPr="006F4160">
        <w:rPr>
          <w:sz w:val="28"/>
          <w:lang w:val="en-US"/>
        </w:rPr>
        <w:t>a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b</w:t>
      </w:r>
      <w:r w:rsidRPr="006F4160">
        <w:rPr>
          <w:sz w:val="28"/>
        </w:rPr>
        <w:t xml:space="preserve"> – ширина помещения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c</w:t>
      </w:r>
      <w:r w:rsidRPr="006F4160">
        <w:rPr>
          <w:sz w:val="28"/>
          <w:vertAlign w:val="subscript"/>
          <w:lang w:val="en-US"/>
        </w:rPr>
        <w:t>1</w:t>
      </w:r>
      <w:r w:rsidR="00693200" w:rsidRPr="006F4160">
        <w:rPr>
          <w:sz w:val="28"/>
          <w:lang w:val="en-US"/>
        </w:rPr>
        <w:t xml:space="preserve"> = </w:t>
      </w:r>
      <w:r w:rsidR="00693200" w:rsidRPr="006F4160">
        <w:rPr>
          <w:sz w:val="28"/>
        </w:rPr>
        <w:t>4</w:t>
      </w:r>
      <w:r w:rsidRPr="006F4160">
        <w:rPr>
          <w:sz w:val="28"/>
          <w:lang w:val="en-US"/>
        </w:rPr>
        <w:t xml:space="preserve"> – 2*1,4 = </w:t>
      </w:r>
      <w:smartTag w:uri="urn:schemas-microsoft-com:office:smarttags" w:element="metricconverter">
        <w:smartTagPr>
          <w:attr w:name="ProductID" w:val="1,2 м"/>
        </w:smartTagPr>
        <w:r w:rsidR="00693200" w:rsidRPr="006F4160">
          <w:rPr>
            <w:sz w:val="28"/>
          </w:rPr>
          <w:t>1,</w:t>
        </w:r>
        <w:r w:rsidRPr="006F4160">
          <w:rPr>
            <w:sz w:val="28"/>
            <w:lang w:val="en-US"/>
          </w:rPr>
          <w:t xml:space="preserve">2 </w:t>
        </w:r>
        <w:r w:rsidRPr="006F4160">
          <w:rPr>
            <w:sz w:val="28"/>
          </w:rPr>
          <w:t>м</w:t>
        </w:r>
      </w:smartTag>
    </w:p>
    <w:p w:rsidR="001A1FDC" w:rsidRPr="006F4160" w:rsidRDefault="001A1FDC" w:rsidP="006F4160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</w:rPr>
      </w:pPr>
      <w:r w:rsidRPr="006F4160">
        <w:rPr>
          <w:sz w:val="28"/>
        </w:rPr>
        <w:t>Определяем количество рядов светильников по ширине помещения, которые можно расположить между крайними рядами, по формуле</w:t>
      </w:r>
    </w:p>
    <w:p w:rsidR="001A1FDC" w:rsidRPr="006F4160" w:rsidRDefault="00E10633" w:rsidP="006F416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9" type="#_x0000_t75" style="width:53.25pt;height:32.25pt">
            <v:imagedata r:id="rId11" o:title=""/>
          </v:shape>
        </w:pic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h</w:t>
      </w:r>
      <w:r w:rsidRPr="006F4160">
        <w:rPr>
          <w:sz w:val="28"/>
          <w:vertAlign w:val="subscript"/>
        </w:rPr>
        <w:t>1</w:t>
      </w:r>
      <w:r w:rsidR="00693200" w:rsidRPr="006F4160">
        <w:rPr>
          <w:sz w:val="28"/>
        </w:rPr>
        <w:t xml:space="preserve"> = 1</w:t>
      </w:r>
      <w:r w:rsidRPr="006F4160">
        <w:rPr>
          <w:sz w:val="28"/>
        </w:rPr>
        <w:t>,2/4,2 – 1 = 0 рядов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</w:p>
    <w:p w:rsidR="001A1FDC" w:rsidRPr="006F4160" w:rsidRDefault="001A1FDC" w:rsidP="006F4160">
      <w:pPr>
        <w:spacing w:line="360" w:lineRule="auto"/>
        <w:ind w:firstLine="720"/>
        <w:jc w:val="center"/>
        <w:rPr>
          <w:b/>
          <w:sz w:val="28"/>
        </w:rPr>
      </w:pPr>
      <w:r w:rsidRPr="006F4160">
        <w:rPr>
          <w:b/>
          <w:sz w:val="28"/>
        </w:rPr>
        <w:t>Рассчитываем общее количество рядов по ширине помещения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  <w:lang w:val="en-US"/>
        </w:rPr>
      </w:pPr>
      <w:r w:rsidRPr="006F4160">
        <w:rPr>
          <w:sz w:val="28"/>
          <w:lang w:val="en-US"/>
        </w:rPr>
        <w:t>n = h</w:t>
      </w:r>
      <w:r w:rsidRPr="006F4160">
        <w:rPr>
          <w:sz w:val="28"/>
          <w:vertAlign w:val="subscript"/>
          <w:lang w:val="en-US"/>
        </w:rPr>
        <w:t>1</w:t>
      </w:r>
      <w:r w:rsidRPr="006F4160">
        <w:rPr>
          <w:sz w:val="28"/>
          <w:lang w:val="en-US"/>
        </w:rPr>
        <w:t xml:space="preserve"> + 2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 xml:space="preserve">n = 0 + 2 = 2 </w:t>
      </w:r>
      <w:r w:rsidRPr="006F4160">
        <w:rPr>
          <w:sz w:val="28"/>
        </w:rPr>
        <w:t>ряда</w:t>
      </w:r>
    </w:p>
    <w:p w:rsidR="001A1FDC" w:rsidRPr="006F4160" w:rsidRDefault="001A1FDC" w:rsidP="006F4160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</w:rPr>
      </w:pPr>
      <w:r w:rsidRPr="006F4160">
        <w:rPr>
          <w:sz w:val="28"/>
        </w:rPr>
        <w:t>Находим расстояние между крайними светильниками по длине помещения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c</w:t>
      </w:r>
      <w:r w:rsidRPr="006F4160">
        <w:rPr>
          <w:sz w:val="28"/>
          <w:vertAlign w:val="subscript"/>
        </w:rPr>
        <w:t>2</w:t>
      </w:r>
      <w:r w:rsidRPr="006F4160">
        <w:rPr>
          <w:sz w:val="28"/>
        </w:rPr>
        <w:t xml:space="preserve"> = </w:t>
      </w:r>
      <w:r w:rsidRPr="006F4160">
        <w:rPr>
          <w:sz w:val="28"/>
          <w:lang w:val="en-US"/>
        </w:rPr>
        <w:t>l</w:t>
      </w:r>
      <w:r w:rsidRPr="006F4160">
        <w:rPr>
          <w:sz w:val="28"/>
        </w:rPr>
        <w:t xml:space="preserve"> – 2</w:t>
      </w:r>
      <w:r w:rsidRPr="006F4160">
        <w:rPr>
          <w:sz w:val="28"/>
          <w:lang w:val="en-US"/>
        </w:rPr>
        <w:t>a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l</w:t>
      </w:r>
      <w:r w:rsidRPr="006F4160">
        <w:rPr>
          <w:sz w:val="28"/>
        </w:rPr>
        <w:t xml:space="preserve"> – длина помещения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>с</w:t>
      </w:r>
      <w:r w:rsidRPr="006F4160">
        <w:rPr>
          <w:sz w:val="28"/>
          <w:vertAlign w:val="subscript"/>
        </w:rPr>
        <w:t>2</w:t>
      </w:r>
      <w:r w:rsidR="00693200" w:rsidRPr="006F4160">
        <w:rPr>
          <w:sz w:val="28"/>
        </w:rPr>
        <w:t xml:space="preserve"> = 10 – 2*1,4 = </w:t>
      </w:r>
      <w:smartTag w:uri="urn:schemas-microsoft-com:office:smarttags" w:element="metricconverter">
        <w:smartTagPr>
          <w:attr w:name="ProductID" w:val="7,2 м"/>
        </w:smartTagPr>
        <w:r w:rsidR="00693200" w:rsidRPr="006F4160">
          <w:rPr>
            <w:sz w:val="28"/>
          </w:rPr>
          <w:t>7</w:t>
        </w:r>
        <w:r w:rsidRPr="006F4160">
          <w:rPr>
            <w:sz w:val="28"/>
          </w:rPr>
          <w:t>,2 м</w:t>
        </w:r>
      </w:smartTag>
    </w:p>
    <w:p w:rsidR="001A1FDC" w:rsidRPr="006F4160" w:rsidRDefault="001A1FDC" w:rsidP="006F4160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</w:rPr>
      </w:pPr>
      <w:r w:rsidRPr="006F4160">
        <w:rPr>
          <w:sz w:val="28"/>
        </w:rPr>
        <w:t>Определяем количество рядов светильников по длине помещения, которые можно расположить между крайними рядами, по формуле</w:t>
      </w:r>
    </w:p>
    <w:p w:rsidR="001A1FDC" w:rsidRPr="006F4160" w:rsidRDefault="00E10633" w:rsidP="006F416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0" type="#_x0000_t75" style="width:54.75pt;height:32.25pt">
            <v:imagedata r:id="rId12" o:title=""/>
          </v:shape>
        </w:pic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h</w:t>
      </w:r>
      <w:r w:rsidRPr="006F4160">
        <w:rPr>
          <w:sz w:val="28"/>
          <w:vertAlign w:val="subscript"/>
        </w:rPr>
        <w:t>2</w:t>
      </w:r>
      <w:r w:rsidR="00693200" w:rsidRPr="006F4160">
        <w:rPr>
          <w:sz w:val="28"/>
        </w:rPr>
        <w:t xml:space="preserve"> = 7,2/4,2 – 1 = 1 ряд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</w:p>
    <w:p w:rsidR="001A1FDC" w:rsidRPr="006F4160" w:rsidRDefault="001A1FDC" w:rsidP="006F4160">
      <w:pPr>
        <w:spacing w:line="360" w:lineRule="auto"/>
        <w:ind w:firstLine="720"/>
        <w:jc w:val="center"/>
        <w:rPr>
          <w:b/>
          <w:sz w:val="28"/>
        </w:rPr>
      </w:pPr>
      <w:r w:rsidRPr="006F4160">
        <w:rPr>
          <w:b/>
          <w:sz w:val="28"/>
        </w:rPr>
        <w:t>Рассчитываем общее количество рядов по длине помещения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n</w:t>
      </w:r>
      <w:r w:rsidRPr="006F4160">
        <w:rPr>
          <w:sz w:val="28"/>
        </w:rPr>
        <w:t xml:space="preserve"> = </w:t>
      </w:r>
      <w:r w:rsidRPr="006F4160">
        <w:rPr>
          <w:sz w:val="28"/>
          <w:lang w:val="en-US"/>
        </w:rPr>
        <w:t>h</w:t>
      </w:r>
      <w:r w:rsidRPr="006F4160">
        <w:rPr>
          <w:sz w:val="28"/>
          <w:vertAlign w:val="subscript"/>
        </w:rPr>
        <w:t>2</w:t>
      </w:r>
      <w:r w:rsidRPr="006F4160">
        <w:rPr>
          <w:sz w:val="28"/>
        </w:rPr>
        <w:t xml:space="preserve"> + 2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  <w:lang w:val="en-US"/>
        </w:rPr>
        <w:t>n</w:t>
      </w:r>
      <w:r w:rsidR="00693200" w:rsidRPr="006F4160">
        <w:rPr>
          <w:sz w:val="28"/>
        </w:rPr>
        <w:t xml:space="preserve"> = 1 + 2 = 3</w:t>
      </w:r>
      <w:r w:rsidRPr="006F4160">
        <w:rPr>
          <w:sz w:val="28"/>
        </w:rPr>
        <w:t xml:space="preserve"> ряда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  <w:r w:rsidRPr="006F4160">
        <w:rPr>
          <w:sz w:val="28"/>
        </w:rPr>
        <w:t>Следовательно, в помещении находится два р</w:t>
      </w:r>
      <w:r w:rsidR="00693200" w:rsidRPr="006F4160">
        <w:rPr>
          <w:sz w:val="28"/>
        </w:rPr>
        <w:t>яда светильников по ширине и три ряда по длине, всего 6</w:t>
      </w:r>
      <w:r w:rsidRPr="006F4160">
        <w:rPr>
          <w:sz w:val="28"/>
        </w:rPr>
        <w:t xml:space="preserve"> светильника типа ОД.</w:t>
      </w:r>
    </w:p>
    <w:p w:rsidR="00943AF9" w:rsidRPr="006F4160" w:rsidRDefault="006F4160" w:rsidP="006F4160">
      <w:pPr>
        <w:spacing w:line="360" w:lineRule="auto"/>
        <w:ind w:firstLine="720"/>
        <w:jc w:val="center"/>
        <w:rPr>
          <w:b/>
          <w:sz w:val="28"/>
          <w:szCs w:val="19"/>
        </w:rPr>
      </w:pPr>
      <w:r>
        <w:rPr>
          <w:sz w:val="28"/>
          <w:szCs w:val="19"/>
        </w:rPr>
        <w:br w:type="page"/>
      </w:r>
      <w:r w:rsidR="00943AF9" w:rsidRPr="006F4160">
        <w:rPr>
          <w:b/>
          <w:sz w:val="28"/>
          <w:szCs w:val="19"/>
        </w:rPr>
        <w:t>6. Определение опасных и вредн</w:t>
      </w:r>
      <w:r>
        <w:rPr>
          <w:b/>
          <w:sz w:val="28"/>
          <w:szCs w:val="19"/>
        </w:rPr>
        <w:t>ых производственных факторов</w:t>
      </w:r>
    </w:p>
    <w:p w:rsidR="001A1FDC" w:rsidRPr="006F4160" w:rsidRDefault="001A1FDC" w:rsidP="006F4160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126"/>
        <w:gridCol w:w="2269"/>
        <w:gridCol w:w="3935"/>
      </w:tblGrid>
      <w:tr w:rsidR="00943AF9" w:rsidRPr="006F4160" w:rsidTr="00C02EC6">
        <w:trPr>
          <w:jc w:val="center"/>
        </w:trPr>
        <w:tc>
          <w:tcPr>
            <w:tcW w:w="675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№</w:t>
            </w:r>
          </w:p>
        </w:tc>
        <w:tc>
          <w:tcPr>
            <w:tcW w:w="2126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Операция</w:t>
            </w:r>
          </w:p>
        </w:tc>
        <w:tc>
          <w:tcPr>
            <w:tcW w:w="2269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Характеристика процесса</w:t>
            </w:r>
          </w:p>
        </w:tc>
        <w:tc>
          <w:tcPr>
            <w:tcW w:w="3935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Опасные и вредные производственные факторы</w:t>
            </w:r>
          </w:p>
        </w:tc>
      </w:tr>
      <w:tr w:rsidR="00943AF9" w:rsidRPr="006F4160" w:rsidTr="00C02EC6">
        <w:trPr>
          <w:jc w:val="center"/>
        </w:trPr>
        <w:tc>
          <w:tcPr>
            <w:tcW w:w="675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1.</w:t>
            </w:r>
          </w:p>
        </w:tc>
        <w:tc>
          <w:tcPr>
            <w:tcW w:w="2126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Промывка двигателя.</w:t>
            </w:r>
          </w:p>
        </w:tc>
        <w:tc>
          <w:tcPr>
            <w:tcW w:w="2269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Выделение паров химических реактивов.</w:t>
            </w:r>
          </w:p>
        </w:tc>
        <w:tc>
          <w:tcPr>
            <w:tcW w:w="3935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Воздействие агрессивных химических веществ на органы дыхания и кожные покровы работающего. Работы необходимо проводить при работающей вытяжной вентиляции, при необходимости использовать респиратор и противогаз. Руки необходимо смазать специальным кремом или находится на рабочем месте в перчатках</w:t>
            </w:r>
          </w:p>
        </w:tc>
      </w:tr>
      <w:tr w:rsidR="00943AF9" w:rsidRPr="006F4160" w:rsidTr="00C02EC6">
        <w:trPr>
          <w:jc w:val="center"/>
        </w:trPr>
        <w:tc>
          <w:tcPr>
            <w:tcW w:w="675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2.</w:t>
            </w:r>
          </w:p>
        </w:tc>
        <w:tc>
          <w:tcPr>
            <w:tcW w:w="2126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Ремонт отдельных узлов двигателя</w:t>
            </w:r>
          </w:p>
        </w:tc>
        <w:tc>
          <w:tcPr>
            <w:tcW w:w="2269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Использование ручного инструмента и приспособлений, операции холодной обработки металла.</w:t>
            </w:r>
          </w:p>
        </w:tc>
        <w:tc>
          <w:tcPr>
            <w:tcW w:w="3935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Возможно получение травмы острыми поверхностями инструмента и деталей, возможен срыв инструмента и приспособлений, падение детали. Требуется соблюдение правил ТБ, на рабочем месте или площадке требуется поддерживать порядок, пользоваться только исправным инструментом и приспособлениями и применять их строго по назначению. Работающий должен находится в спецодежде и спецобуви.</w:t>
            </w:r>
          </w:p>
        </w:tc>
      </w:tr>
      <w:tr w:rsidR="00943AF9" w:rsidRPr="006F4160" w:rsidTr="00C02EC6">
        <w:trPr>
          <w:jc w:val="center"/>
        </w:trPr>
        <w:tc>
          <w:tcPr>
            <w:tcW w:w="675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3.</w:t>
            </w:r>
          </w:p>
        </w:tc>
        <w:tc>
          <w:tcPr>
            <w:tcW w:w="2126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Регулировка двигателя.</w:t>
            </w:r>
          </w:p>
        </w:tc>
        <w:tc>
          <w:tcPr>
            <w:tcW w:w="2269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Выделение незначительного количества дыма, окисла и диоксида углерода, повышенный уровень шума на рабочем месте.</w:t>
            </w:r>
          </w:p>
        </w:tc>
        <w:tc>
          <w:tcPr>
            <w:tcW w:w="3935" w:type="dxa"/>
            <w:shd w:val="clear" w:color="auto" w:fill="auto"/>
          </w:tcPr>
          <w:p w:rsidR="00943AF9" w:rsidRPr="006F4160" w:rsidRDefault="00943AF9" w:rsidP="00C02EC6">
            <w:pPr>
              <w:spacing w:line="360" w:lineRule="auto"/>
              <w:jc w:val="both"/>
            </w:pPr>
            <w:r w:rsidRPr="006F4160">
              <w:t>Существует опасность получения отравлений угарным газом. Дым и копоть могут вызывать слезотечение, раздражение слизистых оболочек. Все работы проводятся при работающей вытяжной вентиляции. Для уменьшения уровня шума стенды по возможности разделяют звукопоглощающими и звукоэкранирующими ширмами, в отдельных случаях применяют средства индивидуальной защиты.</w:t>
            </w:r>
          </w:p>
        </w:tc>
      </w:tr>
    </w:tbl>
    <w:p w:rsidR="001A1FDC" w:rsidRPr="006F4160" w:rsidRDefault="001A1FDC" w:rsidP="006F4160">
      <w:pPr>
        <w:spacing w:line="360" w:lineRule="auto"/>
        <w:jc w:val="both"/>
        <w:rPr>
          <w:rFonts w:cs="Arial"/>
        </w:rPr>
      </w:pPr>
      <w:bookmarkStart w:id="0" w:name="_GoBack"/>
      <w:bookmarkEnd w:id="0"/>
    </w:p>
    <w:sectPr w:rsidR="001A1FDC" w:rsidRPr="006F4160" w:rsidSect="006F4160">
      <w:footerReference w:type="even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C6" w:rsidRDefault="00C02EC6">
      <w:r>
        <w:separator/>
      </w:r>
    </w:p>
  </w:endnote>
  <w:endnote w:type="continuationSeparator" w:id="0">
    <w:p w:rsidR="00C02EC6" w:rsidRDefault="00C0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F9" w:rsidRDefault="00943AF9" w:rsidP="005E74FC">
    <w:pPr>
      <w:pStyle w:val="a4"/>
      <w:framePr w:wrap="around" w:vAnchor="text" w:hAnchor="margin" w:xAlign="right" w:y="1"/>
      <w:rPr>
        <w:rStyle w:val="a6"/>
      </w:rPr>
    </w:pPr>
  </w:p>
  <w:p w:rsidR="00943AF9" w:rsidRDefault="00943AF9" w:rsidP="00943AF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C6" w:rsidRDefault="00C02EC6">
      <w:r>
        <w:separator/>
      </w:r>
    </w:p>
  </w:footnote>
  <w:footnote w:type="continuationSeparator" w:id="0">
    <w:p w:rsidR="00C02EC6" w:rsidRDefault="00C0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5427F6"/>
    <w:lvl w:ilvl="0">
      <w:numFmt w:val="bullet"/>
      <w:lvlText w:val="*"/>
      <w:lvlJc w:val="left"/>
    </w:lvl>
  </w:abstractNum>
  <w:abstractNum w:abstractNumId="1">
    <w:nsid w:val="432E0D63"/>
    <w:multiLevelType w:val="hybridMultilevel"/>
    <w:tmpl w:val="F70C4D4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D22571"/>
    <w:multiLevelType w:val="hybridMultilevel"/>
    <w:tmpl w:val="00864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6E6531"/>
    <w:multiLevelType w:val="hybridMultilevel"/>
    <w:tmpl w:val="29FE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BBE"/>
    <w:rsid w:val="00030F00"/>
    <w:rsid w:val="00172B89"/>
    <w:rsid w:val="001A1FDC"/>
    <w:rsid w:val="002724F3"/>
    <w:rsid w:val="004A5BBE"/>
    <w:rsid w:val="005E74FC"/>
    <w:rsid w:val="00603E12"/>
    <w:rsid w:val="00693200"/>
    <w:rsid w:val="006F4160"/>
    <w:rsid w:val="00943AF9"/>
    <w:rsid w:val="009B2F0F"/>
    <w:rsid w:val="00C02EC6"/>
    <w:rsid w:val="00DF6FF6"/>
    <w:rsid w:val="00E10633"/>
    <w:rsid w:val="00E71EAA"/>
    <w:rsid w:val="00F9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FB5F750-334E-451E-A11E-327DB805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BB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43A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</w:style>
  <w:style w:type="character" w:styleId="a6">
    <w:name w:val="page number"/>
    <w:uiPriority w:val="99"/>
    <w:rsid w:val="00943AF9"/>
    <w:rPr>
      <w:rFonts w:cs="Times New Roman"/>
    </w:rPr>
  </w:style>
  <w:style w:type="paragraph" w:styleId="a7">
    <w:name w:val="header"/>
    <w:basedOn w:val="a"/>
    <w:link w:val="a8"/>
    <w:uiPriority w:val="99"/>
    <w:rsid w:val="006F41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F41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основных законодательных и нормативных актов по охране труда</vt:lpstr>
    </vt:vector>
  </TitlesOfParts>
  <Company>JtR</Company>
  <LinksUpToDate>false</LinksUpToDate>
  <CharactersWithSpaces>30847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основных законодательных и нормативных актов по охране труда</dc:title>
  <dc:subject/>
  <dc:creator>Алекс</dc:creator>
  <cp:keywords/>
  <dc:description/>
  <cp:lastModifiedBy>admin</cp:lastModifiedBy>
  <cp:revision>2</cp:revision>
  <cp:lastPrinted>2007-11-21T08:57:00Z</cp:lastPrinted>
  <dcterms:created xsi:type="dcterms:W3CDTF">2014-03-13T23:09:00Z</dcterms:created>
  <dcterms:modified xsi:type="dcterms:W3CDTF">2014-03-13T23:09:00Z</dcterms:modified>
</cp:coreProperties>
</file>