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z w:val="28"/>
          <w:szCs w:val="28"/>
        </w:rPr>
        <w:t>Министерство образования и науки Российской Федерации</w:t>
      </w: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pacing w:val="-3"/>
          <w:sz w:val="28"/>
          <w:szCs w:val="28"/>
        </w:rPr>
        <w:t>Филиал Санкт-Петербургского государственного инженерно-</w:t>
      </w:r>
      <w:r w:rsidRPr="0000458D">
        <w:rPr>
          <w:sz w:val="28"/>
          <w:szCs w:val="28"/>
        </w:rPr>
        <w:t>экономического университета в г. Вологде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</w:p>
    <w:p w:rsidR="00B34A3C" w:rsidRDefault="00B34A3C" w:rsidP="0000458D">
      <w:pPr>
        <w:shd w:val="clear" w:color="auto" w:fill="FFFFFF"/>
        <w:spacing w:line="360" w:lineRule="auto"/>
        <w:ind w:firstLine="709"/>
        <w:jc w:val="center"/>
        <w:rPr>
          <w:spacing w:val="-2"/>
          <w:sz w:val="28"/>
          <w:szCs w:val="28"/>
        </w:rPr>
      </w:pPr>
    </w:p>
    <w:p w:rsidR="00791EF3" w:rsidRPr="0000458D" w:rsidRDefault="00791EF3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pacing w:val="-2"/>
          <w:sz w:val="28"/>
          <w:szCs w:val="28"/>
        </w:rPr>
        <w:t>Кафедра бухгалтерского учета и аудита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34A3C" w:rsidRDefault="00B34A3C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z w:val="28"/>
          <w:szCs w:val="28"/>
        </w:rPr>
        <w:t xml:space="preserve">Дисциплина: </w:t>
      </w:r>
      <w:r w:rsidR="00554084" w:rsidRPr="0000458D">
        <w:rPr>
          <w:sz w:val="28"/>
          <w:szCs w:val="28"/>
        </w:rPr>
        <w:t>Контроллинг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34A3C" w:rsidRDefault="00B34A3C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34A3C" w:rsidRDefault="00B34A3C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B34A3C" w:rsidRDefault="00B34A3C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00458D" w:rsidRDefault="0000458D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z w:val="28"/>
          <w:szCs w:val="28"/>
        </w:rPr>
        <w:t>КОНТРОЛЬНАЯ РАБОТА</w:t>
      </w: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B250A" w:rsidRPr="0000458D" w:rsidRDefault="00FB250A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B250A" w:rsidRPr="0000458D" w:rsidRDefault="00FB250A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B250A" w:rsidRPr="0000458D" w:rsidRDefault="00FB250A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B250A" w:rsidRPr="0000458D" w:rsidRDefault="00FB250A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B250A" w:rsidRPr="0000458D" w:rsidRDefault="00FB250A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6C1B7F" w:rsidRP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z w:val="28"/>
          <w:szCs w:val="28"/>
        </w:rPr>
        <w:t>Вологда</w:t>
      </w:r>
    </w:p>
    <w:p w:rsidR="0000458D" w:rsidRDefault="006C1B7F" w:rsidP="0000458D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00458D">
        <w:rPr>
          <w:sz w:val="28"/>
          <w:szCs w:val="28"/>
        </w:rPr>
        <w:t>2007</w:t>
      </w:r>
    </w:p>
    <w:p w:rsidR="00774885" w:rsidRPr="00332B12" w:rsidRDefault="0000458D" w:rsidP="00B34A3C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4885" w:rsidRPr="00332B12">
        <w:rPr>
          <w:b/>
          <w:sz w:val="28"/>
          <w:szCs w:val="28"/>
        </w:rPr>
        <w:t>Содержание.</w:t>
      </w:r>
    </w:p>
    <w:p w:rsidR="00B34A3C" w:rsidRDefault="00B34A3C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0458D" w:rsidRDefault="00B34A3C" w:rsidP="00B34A3C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458D">
        <w:rPr>
          <w:sz w:val="28"/>
          <w:szCs w:val="28"/>
        </w:rPr>
        <w:t>Управленческий учет в информационном обеспечении контроллинга</w:t>
      </w:r>
      <w:r>
        <w:rPr>
          <w:sz w:val="28"/>
          <w:szCs w:val="28"/>
        </w:rPr>
        <w:t>...3</w:t>
      </w:r>
    </w:p>
    <w:p w:rsidR="00B34A3C" w:rsidRDefault="00B34A3C" w:rsidP="00B34A3C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458D">
        <w:rPr>
          <w:sz w:val="28"/>
          <w:szCs w:val="28"/>
        </w:rPr>
        <w:t>Сущность и инструментарий оперативного контроллинга</w:t>
      </w:r>
      <w:r>
        <w:rPr>
          <w:sz w:val="28"/>
          <w:szCs w:val="28"/>
        </w:rPr>
        <w:t>…………….17</w:t>
      </w:r>
    </w:p>
    <w:p w:rsidR="00B34A3C" w:rsidRPr="0000458D" w:rsidRDefault="00B34A3C" w:rsidP="00B34A3C">
      <w:pPr>
        <w:numPr>
          <w:ilvl w:val="0"/>
          <w:numId w:val="11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00458D">
        <w:rPr>
          <w:sz w:val="28"/>
          <w:szCs w:val="28"/>
        </w:rPr>
        <w:t>Список использованной литературы</w:t>
      </w:r>
      <w:r>
        <w:rPr>
          <w:sz w:val="28"/>
          <w:szCs w:val="28"/>
        </w:rPr>
        <w:t>………..…………………………...10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E7E4B" w:rsidRPr="00B34A3C" w:rsidRDefault="0000458D" w:rsidP="00B34A3C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br w:type="page"/>
      </w:r>
      <w:r w:rsidR="00554084" w:rsidRPr="00B34A3C">
        <w:rPr>
          <w:b/>
          <w:sz w:val="28"/>
          <w:szCs w:val="28"/>
        </w:rPr>
        <w:t>1. Управленческий учет в информационном обеспечении контроллинга.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0E7E4B" w:rsidRPr="0000458D" w:rsidRDefault="00FE4EF7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>Контроллинг занимает особое место в рамках теории экономики предприятия, объединяя в единое целое исследования в таких областях как управление, организация, планово-учетная и контрольная деятельность, а также информационное обеспечения. При этом контроллинг позволяет наилучшим образом интегрировать эти, взаимодействующие между собой, виды исследований и способствует, тем самым, выработке и осуществлению целостной политики предприятия и концепции управления. Существенную помощь в описании такого сложного явления как контроллинг могут оказать кибернетика и теория систем, а также психология и социология, которые позволяют на новом качественном уровне объяснить возникающие при реализации контроллинга проблемы.</w:t>
      </w: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>Основной задачей контроллинга является централизация и переориентация в будущее всей системы учета, концентрирующейся на регистрации фактической информации прошлых периодов. Таким образом, контроллинг играет основную роль в процессе разработки системы учета, базирующейся на плановых показателях, и, позволяющей реализовывать основные цели предприятия (по ликвидности и рентабельности) при любых решениях и действиях органов управления.</w:t>
      </w: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 xml:space="preserve">Одной из важных задач контроллинга в рамках рассматриваемой концепции является концептуальная разработка, внедрение и последующее обслуживание информационной системы управления. При этом особую роль играет организация эффективного документооборота и интеграция системы электронной обработки данных в общую информационную систему (management information system - MIS). </w:t>
      </w: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 xml:space="preserve">Обобщая и расширяя возможности координации и информационного снабжения управленческого процесса, данная концепция пытается разграничить сферу деятельности контроллинга, не позволяя, однако, выделить какого-либо специфического инструментария контроллинга в рамках управления предприятием. Кроме того, необходимо отметить, что полная централизация информационной деятельности в рамках контроллинга представляется не всегда практически реализуемой и целесообразной. Указанные аспекты, а также то, что в рамках данной концепции не уделяется никакого внимания специальному использованию планово-контрольных инструментов контроллинга, позволяет сделать вывод о невозможности использования её в качестве целостной научной концепции контроллинга. - концепция, ориентированная на систему управления. </w:t>
      </w:r>
    </w:p>
    <w:p w:rsidR="00FE4EF7" w:rsidRPr="0000458D" w:rsidRDefault="00FE4EF7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 xml:space="preserve">Данная концепция рассматривает контроллинг как инструмент и интегральную часть системы управления. При этом все аспекты контроллинга выводятся из общего спектра проблем, связанных с управлением и, тем самым, осуществляется попытка систематического и полного анализа основ контроллинга, который реализует как информационные, так и координационные цели. </w:t>
      </w:r>
    </w:p>
    <w:p w:rsidR="00FE4EF7" w:rsidRDefault="00774F1A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sz w:val="28"/>
          <w:szCs w:val="28"/>
        </w:rPr>
        <w:t xml:space="preserve">Длительность успешного функционирования любой организации всегда зависела от эффективности принимаемых их руководством решений. Эта важнейшая цель ставила организационную структуру в положение контролируемого процесса. Менеджер рассматривался как человек, решающий проблемы, или как системный контроллер, который задействован в процессе планирования, исполнения, мотивации, корректировки и принятии решений. Именно поэтому широкое распространение получил </w:t>
      </w:r>
      <w:r w:rsidRPr="0000458D">
        <w:rPr>
          <w:i/>
          <w:iCs/>
          <w:sz w:val="28"/>
          <w:szCs w:val="28"/>
        </w:rPr>
        <w:t>контроллинг</w:t>
      </w:r>
      <w:r w:rsidRPr="0000458D">
        <w:rPr>
          <w:sz w:val="28"/>
          <w:szCs w:val="28"/>
        </w:rPr>
        <w:t xml:space="preserve"> как целостная концепция экономического управления предприятием, направленного на выявление всех шансов и рисков, связанных с получением прибыли в рыночных условиях. Находясь на пересечении учета, информационного обеспечения, контроля и планирования, контроллинг занимает особое место в управлении предприятием: он связывает воедино все функции управления, интегрирует и координирует их, причем не подменяет собой управление предприятием, а лишь переводит его на качественно новый уровень.</w:t>
      </w:r>
    </w:p>
    <w:p w:rsidR="001C0119" w:rsidRPr="0000458D" w:rsidRDefault="001C0119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bCs/>
          <w:iCs/>
          <w:color w:val="000000"/>
          <w:spacing w:val="-2"/>
          <w:sz w:val="28"/>
          <w:szCs w:val="28"/>
        </w:rPr>
        <w:t>Роль контроллинга в управленческом процессе</w:t>
      </w:r>
      <w:r w:rsidRPr="0000458D">
        <w:rPr>
          <w:iCs/>
          <w:color w:val="000000"/>
          <w:spacing w:val="1"/>
          <w:sz w:val="28"/>
          <w:szCs w:val="28"/>
        </w:rPr>
        <w:t xml:space="preserve"> огромная. Основополагающий элемент системы контроллинга на </w:t>
      </w:r>
      <w:r w:rsidRPr="0000458D">
        <w:rPr>
          <w:iCs/>
          <w:color w:val="000000"/>
          <w:sz w:val="28"/>
          <w:szCs w:val="28"/>
        </w:rPr>
        <w:t>предприятии — управленческий учет. Зачастую само поня</w:t>
      </w:r>
      <w:r w:rsidRPr="0000458D">
        <w:rPr>
          <w:iCs/>
          <w:color w:val="000000"/>
          <w:sz w:val="28"/>
          <w:szCs w:val="28"/>
        </w:rPr>
        <w:softHyphen/>
      </w:r>
      <w:r w:rsidRPr="0000458D">
        <w:rPr>
          <w:iCs/>
          <w:color w:val="000000"/>
          <w:spacing w:val="2"/>
          <w:sz w:val="28"/>
          <w:szCs w:val="28"/>
        </w:rPr>
        <w:t>тие контроллинга ассоциируется с понятием управленче</w:t>
      </w:r>
      <w:r w:rsidRPr="0000458D">
        <w:rPr>
          <w:iCs/>
          <w:color w:val="000000"/>
          <w:spacing w:val="2"/>
          <w:sz w:val="28"/>
          <w:szCs w:val="28"/>
        </w:rPr>
        <w:softHyphen/>
      </w:r>
      <w:r w:rsidRPr="0000458D">
        <w:rPr>
          <w:iCs/>
          <w:color w:val="000000"/>
          <w:spacing w:val="-3"/>
          <w:sz w:val="28"/>
          <w:szCs w:val="28"/>
        </w:rPr>
        <w:t>ского учета, но это не совсем верно: основная задача управ</w:t>
      </w:r>
      <w:r w:rsidRPr="0000458D">
        <w:rPr>
          <w:iCs/>
          <w:color w:val="000000"/>
          <w:spacing w:val="-3"/>
          <w:sz w:val="28"/>
          <w:szCs w:val="28"/>
        </w:rPr>
        <w:softHyphen/>
      </w:r>
      <w:r w:rsidRPr="0000458D">
        <w:rPr>
          <w:iCs/>
          <w:color w:val="000000"/>
          <w:spacing w:val="-4"/>
          <w:sz w:val="28"/>
          <w:szCs w:val="28"/>
        </w:rPr>
        <w:t xml:space="preserve">ленческого учета — предоставление релевантной информации </w:t>
      </w:r>
      <w:r w:rsidRPr="0000458D">
        <w:rPr>
          <w:iCs/>
          <w:color w:val="000000"/>
          <w:spacing w:val="2"/>
          <w:sz w:val="28"/>
          <w:szCs w:val="28"/>
        </w:rPr>
        <w:t>для принятия управленческих решений; функции контрол</w:t>
      </w:r>
      <w:r w:rsidRPr="0000458D">
        <w:rPr>
          <w:iCs/>
          <w:color w:val="000000"/>
          <w:spacing w:val="2"/>
          <w:sz w:val="28"/>
          <w:szCs w:val="28"/>
        </w:rPr>
        <w:softHyphen/>
      </w:r>
      <w:r w:rsidRPr="0000458D">
        <w:rPr>
          <w:iCs/>
          <w:color w:val="000000"/>
          <w:spacing w:val="7"/>
          <w:sz w:val="28"/>
          <w:szCs w:val="28"/>
        </w:rPr>
        <w:t>линга шире, они включают в себя не только управленче</w:t>
      </w:r>
      <w:r w:rsidRPr="0000458D">
        <w:rPr>
          <w:iCs/>
          <w:color w:val="000000"/>
          <w:spacing w:val="7"/>
          <w:sz w:val="28"/>
          <w:szCs w:val="28"/>
        </w:rPr>
        <w:softHyphen/>
      </w:r>
      <w:r w:rsidRPr="0000458D">
        <w:rPr>
          <w:iCs/>
          <w:color w:val="000000"/>
          <w:spacing w:val="3"/>
          <w:sz w:val="28"/>
          <w:szCs w:val="28"/>
        </w:rPr>
        <w:t xml:space="preserve">ский учет, но и планирование, контроль, координацию, а </w:t>
      </w:r>
      <w:r w:rsidRPr="0000458D">
        <w:rPr>
          <w:iCs/>
          <w:color w:val="000000"/>
          <w:spacing w:val="2"/>
          <w:sz w:val="28"/>
          <w:szCs w:val="28"/>
        </w:rPr>
        <w:t>также выработку рекомендаций для принятия управлен</w:t>
      </w:r>
      <w:r w:rsidRPr="0000458D">
        <w:rPr>
          <w:iCs/>
          <w:color w:val="000000"/>
          <w:spacing w:val="2"/>
          <w:sz w:val="28"/>
          <w:szCs w:val="28"/>
        </w:rPr>
        <w:softHyphen/>
      </w:r>
      <w:r w:rsidRPr="0000458D">
        <w:rPr>
          <w:iCs/>
          <w:color w:val="000000"/>
          <w:spacing w:val="3"/>
          <w:sz w:val="28"/>
          <w:szCs w:val="28"/>
        </w:rPr>
        <w:t>ческих решений.</w:t>
      </w:r>
    </w:p>
    <w:p w:rsidR="001C0119" w:rsidRPr="0000458D" w:rsidRDefault="001C0119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8"/>
          <w:sz w:val="28"/>
          <w:szCs w:val="28"/>
        </w:rPr>
        <w:t xml:space="preserve">Законодательство России обязывает каждое предприятие </w:t>
      </w:r>
      <w:r w:rsidRPr="0000458D">
        <w:rPr>
          <w:color w:val="000000"/>
          <w:spacing w:val="4"/>
          <w:sz w:val="28"/>
          <w:szCs w:val="28"/>
        </w:rPr>
        <w:t xml:space="preserve">вести бухгалтерский (финансовый) учет. Но для принятия </w:t>
      </w:r>
      <w:r w:rsidRPr="0000458D">
        <w:rPr>
          <w:color w:val="000000"/>
          <w:spacing w:val="7"/>
          <w:sz w:val="28"/>
          <w:szCs w:val="28"/>
        </w:rPr>
        <w:t>управленческих решений существует объективная необходи</w:t>
      </w:r>
      <w:r w:rsidRPr="0000458D">
        <w:rPr>
          <w:color w:val="000000"/>
          <w:spacing w:val="7"/>
          <w:sz w:val="28"/>
          <w:szCs w:val="28"/>
        </w:rPr>
        <w:softHyphen/>
      </w:r>
      <w:r w:rsidRPr="0000458D">
        <w:rPr>
          <w:color w:val="000000"/>
          <w:spacing w:val="6"/>
          <w:sz w:val="28"/>
          <w:szCs w:val="28"/>
        </w:rPr>
        <w:t>мость организации в рамках системы контроллинга специаль</w:t>
      </w:r>
      <w:r w:rsidRPr="0000458D">
        <w:rPr>
          <w:color w:val="000000"/>
          <w:spacing w:val="6"/>
          <w:sz w:val="28"/>
          <w:szCs w:val="28"/>
        </w:rPr>
        <w:softHyphen/>
        <w:t>ного управленческого учета, который может быть либо совме</w:t>
      </w:r>
      <w:r w:rsidRPr="0000458D">
        <w:rPr>
          <w:color w:val="000000"/>
          <w:spacing w:val="6"/>
          <w:sz w:val="28"/>
          <w:szCs w:val="28"/>
        </w:rPr>
        <w:softHyphen/>
      </w:r>
      <w:r w:rsidRPr="0000458D">
        <w:rPr>
          <w:color w:val="000000"/>
          <w:spacing w:val="7"/>
          <w:sz w:val="28"/>
          <w:szCs w:val="28"/>
        </w:rPr>
        <w:t>щен с финансовым, либо выделен отдельным блоком.</w:t>
      </w:r>
    </w:p>
    <w:p w:rsidR="001C0119" w:rsidRPr="0000458D" w:rsidRDefault="001C0119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9"/>
          <w:sz w:val="28"/>
          <w:szCs w:val="28"/>
        </w:rPr>
        <w:t xml:space="preserve">В современных условиях управленческий учет в России </w:t>
      </w:r>
      <w:r w:rsidRPr="0000458D">
        <w:rPr>
          <w:color w:val="000000"/>
          <w:spacing w:val="6"/>
          <w:sz w:val="28"/>
          <w:szCs w:val="28"/>
        </w:rPr>
        <w:t xml:space="preserve">сильно интегрирован с бухгалтерским, так как в стандартном </w:t>
      </w:r>
      <w:r w:rsidRPr="0000458D">
        <w:rPr>
          <w:color w:val="000000"/>
          <w:spacing w:val="3"/>
          <w:sz w:val="28"/>
          <w:szCs w:val="28"/>
        </w:rPr>
        <w:t>плане счетов предусмотрены счета для учета производственных затрат и результатов деятельности. Поэтому можно модернизи</w:t>
      </w:r>
      <w:r w:rsidRPr="0000458D">
        <w:rPr>
          <w:color w:val="000000"/>
          <w:spacing w:val="3"/>
          <w:sz w:val="28"/>
          <w:szCs w:val="28"/>
        </w:rPr>
        <w:softHyphen/>
      </w:r>
      <w:r w:rsidRPr="0000458D">
        <w:rPr>
          <w:color w:val="000000"/>
          <w:spacing w:val="4"/>
          <w:sz w:val="28"/>
          <w:szCs w:val="28"/>
        </w:rPr>
        <w:t xml:space="preserve">ровать существующую в России систему учета таким образом, </w:t>
      </w:r>
      <w:r w:rsidRPr="0000458D">
        <w:rPr>
          <w:color w:val="000000"/>
          <w:spacing w:val="5"/>
          <w:sz w:val="28"/>
          <w:szCs w:val="28"/>
        </w:rPr>
        <w:t>чтобы она могла решать задачи управленческого учета.</w:t>
      </w:r>
    </w:p>
    <w:p w:rsidR="00FB756E" w:rsidRPr="0000458D" w:rsidRDefault="001C0119" w:rsidP="0000458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  <w:r w:rsidRPr="0000458D">
        <w:rPr>
          <w:color w:val="000000"/>
          <w:spacing w:val="3"/>
          <w:sz w:val="28"/>
          <w:szCs w:val="28"/>
        </w:rPr>
        <w:t xml:space="preserve">Таким образом, основная задача управленческого учета — </w:t>
      </w:r>
      <w:r w:rsidRPr="0000458D">
        <w:rPr>
          <w:color w:val="000000"/>
          <w:spacing w:val="9"/>
          <w:sz w:val="28"/>
          <w:szCs w:val="28"/>
        </w:rPr>
        <w:t>служить информационной опорой для принятия управленче</w:t>
      </w:r>
      <w:r w:rsidRPr="0000458D">
        <w:rPr>
          <w:color w:val="000000"/>
          <w:spacing w:val="9"/>
          <w:sz w:val="28"/>
          <w:szCs w:val="28"/>
        </w:rPr>
        <w:softHyphen/>
      </w:r>
      <w:r w:rsidRPr="0000458D">
        <w:rPr>
          <w:color w:val="000000"/>
          <w:spacing w:val="4"/>
          <w:sz w:val="28"/>
          <w:szCs w:val="28"/>
        </w:rPr>
        <w:t>ских решений.</w:t>
      </w:r>
    </w:p>
    <w:p w:rsidR="00FB756E" w:rsidRPr="0000458D" w:rsidRDefault="00FB756E" w:rsidP="0000458D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4"/>
          <w:sz w:val="28"/>
          <w:szCs w:val="28"/>
        </w:rPr>
      </w:pPr>
    </w:p>
    <w:p w:rsidR="00FB756E" w:rsidRPr="00B34A3C" w:rsidRDefault="001C0119" w:rsidP="00B34A3C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B34A3C">
        <w:rPr>
          <w:b/>
          <w:sz w:val="28"/>
          <w:szCs w:val="28"/>
        </w:rPr>
        <w:t>2. Сущность и инструментарий оперативного контроллинга.</w:t>
      </w:r>
    </w:p>
    <w:p w:rsidR="0000458D" w:rsidRDefault="0000458D" w:rsidP="0000458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4"/>
          <w:sz w:val="28"/>
          <w:szCs w:val="28"/>
        </w:rPr>
      </w:pPr>
    </w:p>
    <w:p w:rsidR="00AA138E" w:rsidRPr="0000458D" w:rsidRDefault="00AA138E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i/>
          <w:iCs/>
          <w:color w:val="000000"/>
          <w:spacing w:val="-4"/>
          <w:sz w:val="28"/>
          <w:szCs w:val="28"/>
        </w:rPr>
        <w:t xml:space="preserve">Оперативный контроллинг </w:t>
      </w:r>
      <w:r w:rsidRPr="0000458D">
        <w:rPr>
          <w:color w:val="000000"/>
          <w:spacing w:val="-4"/>
          <w:sz w:val="28"/>
          <w:szCs w:val="28"/>
        </w:rPr>
        <w:t xml:space="preserve">координирует процессы </w:t>
      </w:r>
      <w:r w:rsidRPr="0000458D">
        <w:rPr>
          <w:i/>
          <w:iCs/>
          <w:color w:val="000000"/>
          <w:spacing w:val="-4"/>
          <w:sz w:val="28"/>
          <w:szCs w:val="28"/>
        </w:rPr>
        <w:t xml:space="preserve">оперативного </w:t>
      </w:r>
      <w:r w:rsidRPr="0000458D">
        <w:rPr>
          <w:i/>
          <w:iCs/>
          <w:color w:val="000000"/>
          <w:spacing w:val="-6"/>
          <w:sz w:val="28"/>
          <w:szCs w:val="28"/>
        </w:rPr>
        <w:t xml:space="preserve">планирования, контроля, учета и отчетности </w:t>
      </w:r>
      <w:r w:rsidRPr="0000458D">
        <w:rPr>
          <w:color w:val="000000"/>
          <w:spacing w:val="-6"/>
          <w:sz w:val="28"/>
          <w:szCs w:val="28"/>
        </w:rPr>
        <w:t xml:space="preserve">на предприятии при </w:t>
      </w:r>
      <w:r w:rsidRPr="0000458D">
        <w:rPr>
          <w:color w:val="000000"/>
          <w:spacing w:val="-7"/>
          <w:sz w:val="28"/>
          <w:szCs w:val="28"/>
        </w:rPr>
        <w:t>поддержке современной информационной системы.</w:t>
      </w:r>
    </w:p>
    <w:p w:rsidR="00AA138E" w:rsidRPr="0000458D" w:rsidRDefault="00AA138E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-6"/>
          <w:sz w:val="28"/>
          <w:szCs w:val="28"/>
        </w:rPr>
        <w:t>Основной задачей оперативного контроллинга является обеспе</w:t>
      </w:r>
      <w:r w:rsidRPr="0000458D">
        <w:rPr>
          <w:color w:val="000000"/>
          <w:spacing w:val="-6"/>
          <w:sz w:val="28"/>
          <w:szCs w:val="28"/>
        </w:rPr>
        <w:softHyphen/>
      </w:r>
      <w:r w:rsidRPr="0000458D">
        <w:rPr>
          <w:color w:val="000000"/>
          <w:spacing w:val="-5"/>
          <w:sz w:val="28"/>
          <w:szCs w:val="28"/>
        </w:rPr>
        <w:t>чение методической, информационной и инструментальной под</w:t>
      </w:r>
      <w:r w:rsidRPr="0000458D">
        <w:rPr>
          <w:color w:val="000000"/>
          <w:spacing w:val="-5"/>
          <w:sz w:val="28"/>
          <w:szCs w:val="28"/>
        </w:rPr>
        <w:softHyphen/>
      </w:r>
      <w:r w:rsidRPr="0000458D">
        <w:rPr>
          <w:color w:val="000000"/>
          <w:spacing w:val="-7"/>
          <w:sz w:val="28"/>
          <w:szCs w:val="28"/>
        </w:rPr>
        <w:t xml:space="preserve">держки менеджеров предприятия для достижения запланированного уровня прибыли, рентабельности и ликвидности в краткосрочном </w:t>
      </w:r>
      <w:r w:rsidRPr="0000458D">
        <w:rPr>
          <w:color w:val="000000"/>
          <w:spacing w:val="-9"/>
          <w:sz w:val="28"/>
          <w:szCs w:val="28"/>
        </w:rPr>
        <w:t>периоде.</w:t>
      </w:r>
    </w:p>
    <w:p w:rsidR="00AA138E" w:rsidRPr="0000458D" w:rsidRDefault="0071047E" w:rsidP="0000458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sz w:val="28"/>
          <w:szCs w:val="28"/>
        </w:rPr>
        <w:t xml:space="preserve">Цель </w:t>
      </w:r>
      <w:r w:rsidRPr="0000458D">
        <w:rPr>
          <w:i/>
          <w:iCs/>
          <w:sz w:val="28"/>
          <w:szCs w:val="28"/>
        </w:rPr>
        <w:t>оперативного контроллинга</w:t>
      </w:r>
      <w:r w:rsidRPr="0000458D">
        <w:rPr>
          <w:sz w:val="28"/>
          <w:szCs w:val="28"/>
        </w:rPr>
        <w:t xml:space="preserve"> - создание системы управления для достижения текущих целей предприятия, а также принятия своевременных решений по оптимизации соотношения "затраты - прибыль". Он несет ответственность за поддержание и обоснование оперативных решений.</w:t>
      </w:r>
      <w:r w:rsidRPr="0000458D">
        <w:rPr>
          <w:sz w:val="28"/>
          <w:szCs w:val="28"/>
        </w:rPr>
        <w:br/>
        <w:t>Инструментом реализации концепции оперативного контроллинга, который дает управленческую информацию для планирования, контроля, оценки и непрерывного совершенствования организации, является система управленческого учета (СУУ). СУУ - это синтез организационной структуры и выполняемых ею функций по обеспечению процесса выявления, измерения, накапливания, анализа, подготовки, интерпретации и передачи информации, необходимой руководству компании для принятия управленческих решений, а собственникам - для контроля бизнеса.</w:t>
      </w:r>
      <w:r w:rsidRPr="0000458D">
        <w:rPr>
          <w:sz w:val="28"/>
          <w:szCs w:val="28"/>
        </w:rPr>
        <w:br/>
        <w:t>Рассмотрим ситуацию, когда компания сформулировала для себя вывод, что существующие проблемы как-то связаны с отсутствием должной организации менеджмента, и обращается за помощью к внешним консультантам. Здесь очень важным для консультанта становится четкая идентификация проблем, с которыми столкнулось предприятие, и понимание того, что решение этих проблем действительно лежит в сфере внедрения СУУ. Конкретная специфика внутренних и внешних условий, в которой работает каждая компания, накладывает отпечаток на выбор тех альтернатив, которые наилучшим образом позволяют достичь целей организации СУУ в сложившейся ситуации. Перед консультантом возникает сложная дилемма: с одной стороны, разработка, организация и внедрение СУУ достаточно сложный и длительный процесс, с другой,- заказчик требует решения конкретных проблем и достаточно быстро. В этой ситуации цели формирования СУУ должны ставиться достаточно узко. Предлагается процедуру формирования целей разработки СУУ для каждого конкретного заказчика сводить к процедуре подбора наиболее</w:t>
      </w:r>
      <w:r w:rsidR="0000458D">
        <w:rPr>
          <w:sz w:val="28"/>
          <w:szCs w:val="28"/>
        </w:rPr>
        <w:t xml:space="preserve"> </w:t>
      </w:r>
      <w:r w:rsidRPr="0000458D">
        <w:rPr>
          <w:sz w:val="28"/>
          <w:szCs w:val="28"/>
        </w:rPr>
        <w:t>подходящего</w:t>
      </w:r>
      <w:r w:rsidR="0000458D">
        <w:rPr>
          <w:sz w:val="28"/>
          <w:szCs w:val="28"/>
        </w:rPr>
        <w:t xml:space="preserve"> </w:t>
      </w:r>
      <w:r w:rsidRPr="0000458D">
        <w:rPr>
          <w:sz w:val="28"/>
          <w:szCs w:val="28"/>
        </w:rPr>
        <w:t>инструмента</w:t>
      </w:r>
      <w:r w:rsidR="00B34A3C">
        <w:rPr>
          <w:sz w:val="28"/>
          <w:szCs w:val="28"/>
        </w:rPr>
        <w:t xml:space="preserve"> </w:t>
      </w:r>
      <w:r w:rsidRPr="0000458D">
        <w:rPr>
          <w:sz w:val="28"/>
          <w:szCs w:val="28"/>
        </w:rPr>
        <w:t>из портфеля инструментов, предлагаемых СУУ.</w:t>
      </w:r>
    </w:p>
    <w:p w:rsidR="00B34A3C" w:rsidRDefault="00B34A3C" w:rsidP="0000458D">
      <w:pPr>
        <w:widowControl/>
        <w:autoSpaceDE/>
        <w:autoSpaceDN/>
        <w:adjustRightInd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047E" w:rsidRPr="0000458D" w:rsidRDefault="0071047E" w:rsidP="0000458D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b/>
          <w:bCs/>
          <w:sz w:val="28"/>
          <w:szCs w:val="28"/>
        </w:rPr>
        <w:t xml:space="preserve">Табл. </w:t>
      </w:r>
      <w:r w:rsidR="00AA138E" w:rsidRPr="0000458D">
        <w:rPr>
          <w:b/>
          <w:bCs/>
          <w:sz w:val="28"/>
          <w:szCs w:val="28"/>
        </w:rPr>
        <w:t>1</w:t>
      </w:r>
      <w:r w:rsidRPr="0000458D">
        <w:rPr>
          <w:b/>
          <w:bCs/>
          <w:sz w:val="28"/>
          <w:szCs w:val="28"/>
        </w:rPr>
        <w:t>. Компоненты СУУ по каждой функции управления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39"/>
        <w:gridCol w:w="2150"/>
        <w:gridCol w:w="5068"/>
      </w:tblGrid>
      <w:tr w:rsidR="0071047E" w:rsidRPr="0000458D" w:rsidTr="00516609">
        <w:trPr>
          <w:tblCellSpacing w:w="15" w:type="dxa"/>
        </w:trPr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</w:rPr>
              <w:t>Стадии управления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</w:rPr>
              <w:t>Функции управления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</w:rPr>
              <w:t>Компонента СУУ как инструмент оперативного контроллинга</w:t>
            </w:r>
          </w:p>
        </w:tc>
      </w:tr>
      <w:tr w:rsidR="0071047E" w:rsidRPr="0000458D" w:rsidTr="00516609">
        <w:trPr>
          <w:tblCellSpacing w:w="15" w:type="dxa"/>
        </w:trPr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  <w:i/>
                <w:iCs/>
              </w:rPr>
              <w:t>Принятие управленческого решения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t>Прогнозирование</w:t>
            </w:r>
            <w:r w:rsidRPr="00516609">
              <w:br/>
              <w:t>Планирование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бюджетирования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Экономико-математическая модель бизнеса, описывающая связь затраты - объем деятельности - прибыль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подготовки и обоснования управленческих решений </w:t>
            </w:r>
          </w:p>
        </w:tc>
      </w:tr>
      <w:tr w:rsidR="0071047E" w:rsidRPr="0000458D" w:rsidTr="00516609">
        <w:trPr>
          <w:tblCellSpacing w:w="15" w:type="dxa"/>
        </w:trPr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  <w:i/>
                <w:iCs/>
              </w:rPr>
              <w:t>Реализация решения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t>Организация</w:t>
            </w:r>
            <w:r w:rsidRPr="00516609">
              <w:br/>
              <w:t>Координация и регулирование</w:t>
            </w:r>
            <w:r w:rsidRPr="00516609">
              <w:br/>
              <w:t>Активизация и стимулирование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учета ответственности.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оперативной управленческой отчетности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оперативного мониторинга "план - факт </w:t>
            </w:r>
          </w:p>
        </w:tc>
      </w:tr>
      <w:tr w:rsidR="0071047E" w:rsidRPr="0000458D" w:rsidTr="00516609">
        <w:trPr>
          <w:tblCellSpacing w:w="15" w:type="dxa"/>
        </w:trPr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rPr>
                <w:b/>
                <w:bCs/>
                <w:i/>
                <w:iCs/>
              </w:rPr>
              <w:t>Контроль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autoSpaceDE/>
              <w:autoSpaceDN/>
              <w:adjustRightInd/>
              <w:spacing w:line="360" w:lineRule="auto"/>
              <w:jc w:val="both"/>
            </w:pPr>
            <w:r w:rsidRPr="00516609">
              <w:t>Учет</w:t>
            </w:r>
            <w:r w:rsidRPr="00516609">
              <w:br/>
              <w:t>Анализ</w:t>
            </w:r>
          </w:p>
        </w:tc>
        <w:tc>
          <w:tcPr>
            <w:tcW w:w="0" w:type="auto"/>
            <w:vAlign w:val="center"/>
          </w:tcPr>
          <w:p w:rsidR="0071047E" w:rsidRPr="00516609" w:rsidRDefault="0071047E" w:rsidP="0051660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управленческой финансовой отчетности.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контроля бюджетных и внебюджетных показателей </w:t>
            </w:r>
          </w:p>
          <w:p w:rsidR="0071047E" w:rsidRPr="00516609" w:rsidRDefault="0071047E" w:rsidP="00516609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line="360" w:lineRule="auto"/>
              <w:ind w:left="0" w:firstLine="0"/>
              <w:jc w:val="both"/>
            </w:pPr>
            <w:r w:rsidRPr="00516609">
              <w:t xml:space="preserve">Система нормативного калькулирования </w:t>
            </w:r>
          </w:p>
        </w:tc>
      </w:tr>
    </w:tbl>
    <w:p w:rsidR="001C0119" w:rsidRPr="0000458D" w:rsidRDefault="001C0119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A138E" w:rsidRPr="0000458D" w:rsidRDefault="00AA138E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42"/>
          <w:sz w:val="28"/>
          <w:szCs w:val="28"/>
        </w:rPr>
        <w:t>Опера</w:t>
      </w:r>
      <w:r w:rsidRPr="0000458D">
        <w:rPr>
          <w:color w:val="000000"/>
          <w:spacing w:val="59"/>
          <w:sz w:val="28"/>
          <w:szCs w:val="28"/>
        </w:rPr>
        <w:t>тивным</w:t>
      </w:r>
      <w:r w:rsidRPr="0000458D">
        <w:rPr>
          <w:color w:val="000000"/>
          <w:sz w:val="28"/>
          <w:szCs w:val="28"/>
        </w:rPr>
        <w:t xml:space="preserve"> </w:t>
      </w:r>
      <w:r w:rsidRPr="0000458D">
        <w:rPr>
          <w:color w:val="000000"/>
          <w:spacing w:val="10"/>
          <w:sz w:val="28"/>
          <w:szCs w:val="28"/>
        </w:rPr>
        <w:t xml:space="preserve">контроллинг </w:t>
      </w:r>
      <w:r w:rsidRPr="0000458D">
        <w:rPr>
          <w:color w:val="000000"/>
          <w:spacing w:val="5"/>
          <w:sz w:val="28"/>
          <w:szCs w:val="28"/>
        </w:rPr>
        <w:t>"смот</w:t>
      </w:r>
      <w:r w:rsidRPr="0000458D">
        <w:rPr>
          <w:color w:val="000000"/>
          <w:spacing w:val="5"/>
          <w:sz w:val="28"/>
          <w:szCs w:val="28"/>
        </w:rPr>
        <w:softHyphen/>
      </w:r>
      <w:r w:rsidRPr="0000458D">
        <w:rPr>
          <w:color w:val="000000"/>
          <w:spacing w:val="3"/>
          <w:sz w:val="28"/>
          <w:szCs w:val="28"/>
        </w:rPr>
        <w:t>рит" а настоящее. Его характерные признаки:</w:t>
      </w:r>
    </w:p>
    <w:p w:rsidR="00AA138E" w:rsidRPr="0000458D" w:rsidRDefault="00AA138E" w:rsidP="0000458D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458D">
        <w:rPr>
          <w:color w:val="000000"/>
          <w:spacing w:val="6"/>
          <w:sz w:val="28"/>
          <w:szCs w:val="28"/>
        </w:rPr>
        <w:t>опе</w:t>
      </w:r>
      <w:r w:rsidRPr="0000458D">
        <w:rPr>
          <w:color w:val="000000"/>
          <w:spacing w:val="6"/>
          <w:sz w:val="28"/>
          <w:szCs w:val="28"/>
        </w:rPr>
        <w:softHyphen/>
      </w:r>
      <w:r w:rsidRPr="0000458D">
        <w:rPr>
          <w:color w:val="000000"/>
          <w:spacing w:val="4"/>
          <w:sz w:val="28"/>
          <w:szCs w:val="28"/>
        </w:rPr>
        <w:t xml:space="preserve">ративный контроллинг </w:t>
      </w:r>
      <w:r w:rsidRPr="0000458D">
        <w:rPr>
          <w:color w:val="000000"/>
          <w:spacing w:val="6"/>
          <w:sz w:val="28"/>
          <w:szCs w:val="28"/>
        </w:rPr>
        <w:t xml:space="preserve">ориентирован </w:t>
      </w:r>
      <w:r w:rsidRPr="0000458D">
        <w:rPr>
          <w:color w:val="000000"/>
          <w:spacing w:val="4"/>
          <w:sz w:val="28"/>
          <w:szCs w:val="28"/>
        </w:rPr>
        <w:t>на конкретный результат;</w:t>
      </w:r>
    </w:p>
    <w:p w:rsidR="00AA138E" w:rsidRPr="0000458D" w:rsidRDefault="00AA138E" w:rsidP="0000458D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0458D">
        <w:rPr>
          <w:color w:val="000000"/>
          <w:spacing w:val="6"/>
          <w:sz w:val="28"/>
          <w:szCs w:val="28"/>
        </w:rPr>
        <w:t>объекты планирования и контроля в оперативном контроллинге со</w:t>
      </w:r>
      <w:r w:rsidRPr="0000458D">
        <w:rPr>
          <w:color w:val="000000"/>
          <w:spacing w:val="3"/>
          <w:sz w:val="28"/>
          <w:szCs w:val="28"/>
        </w:rPr>
        <w:t>впадают;</w:t>
      </w:r>
    </w:p>
    <w:p w:rsidR="00331D31" w:rsidRPr="0000458D" w:rsidRDefault="00AA138E" w:rsidP="0000458D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00458D">
        <w:rPr>
          <w:color w:val="000000"/>
          <w:spacing w:val="7"/>
          <w:sz w:val="28"/>
          <w:szCs w:val="28"/>
        </w:rPr>
        <w:t xml:space="preserve">в оперативной области доминирует контроль со стороны (чаще </w:t>
      </w:r>
      <w:r w:rsidRPr="0000458D">
        <w:rPr>
          <w:color w:val="000000"/>
          <w:spacing w:val="5"/>
          <w:sz w:val="28"/>
          <w:szCs w:val="28"/>
        </w:rPr>
        <w:t>всего со стороны отдела контроллинга)</w:t>
      </w:r>
      <w:r w:rsidRPr="0000458D">
        <w:rPr>
          <w:color w:val="000000"/>
          <w:spacing w:val="2"/>
          <w:sz w:val="28"/>
          <w:szCs w:val="28"/>
        </w:rPr>
        <w:t>.</w:t>
      </w:r>
    </w:p>
    <w:p w:rsidR="00331D31" w:rsidRPr="0000458D" w:rsidRDefault="00331D31" w:rsidP="0000458D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00458D">
        <w:rPr>
          <w:color w:val="000000"/>
          <w:spacing w:val="4"/>
          <w:sz w:val="28"/>
          <w:szCs w:val="28"/>
        </w:rPr>
        <w:t xml:space="preserve">в рамках оперативного контроллинга используются количественные величины (например, оборот, сумма покрытия, издержки), за которые несут ответственность руководители соответствующих подразделений. </w:t>
      </w:r>
    </w:p>
    <w:p w:rsidR="00331D31" w:rsidRPr="0000458D" w:rsidRDefault="00331D31" w:rsidP="0000458D">
      <w:pPr>
        <w:numPr>
          <w:ilvl w:val="0"/>
          <w:numId w:val="10"/>
        </w:numPr>
        <w:shd w:val="clear" w:color="auto" w:fill="FFFFFF"/>
        <w:tabs>
          <w:tab w:val="left" w:pos="288"/>
        </w:tabs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00458D">
        <w:rPr>
          <w:color w:val="000000"/>
          <w:spacing w:val="4"/>
          <w:sz w:val="28"/>
          <w:szCs w:val="28"/>
        </w:rPr>
        <w:t xml:space="preserve">оперативный контроллинг требует наличие формальной организационной структуры, остающейся неизменной на протяжении рассматриваемого промежутка. </w:t>
      </w:r>
    </w:p>
    <w:p w:rsidR="00331D31" w:rsidRPr="0000458D" w:rsidRDefault="00331D31" w:rsidP="0000458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00458D">
        <w:rPr>
          <w:color w:val="000000"/>
          <w:spacing w:val="4"/>
          <w:sz w:val="28"/>
          <w:szCs w:val="28"/>
        </w:rPr>
        <w:t xml:space="preserve">оперативный контроллинг концентрируется прежде всего на основных характеристиках внутренних производственных процессов предприятия, анализируемых и направляемых в соответствии с формальной целью (прибылью). </w:t>
      </w:r>
    </w:p>
    <w:p w:rsidR="00331D31" w:rsidRPr="0000458D" w:rsidRDefault="00331D31" w:rsidP="0000458D">
      <w:pPr>
        <w:numPr>
          <w:ilvl w:val="0"/>
          <w:numId w:val="10"/>
        </w:numPr>
        <w:shd w:val="clear" w:color="auto" w:fill="FFFFFF"/>
        <w:spacing w:line="360" w:lineRule="auto"/>
        <w:ind w:left="0" w:firstLine="709"/>
        <w:jc w:val="both"/>
        <w:rPr>
          <w:color w:val="000000"/>
          <w:spacing w:val="4"/>
          <w:sz w:val="28"/>
          <w:szCs w:val="28"/>
        </w:rPr>
      </w:pPr>
      <w:r w:rsidRPr="0000458D">
        <w:rPr>
          <w:color w:val="000000"/>
          <w:spacing w:val="4"/>
          <w:sz w:val="28"/>
          <w:szCs w:val="28"/>
        </w:rPr>
        <w:t>оперативный контроллинг анализирует отклонения между заданными и фактическими величинами, используя апостериорные методы, которые, базируясь на тенденциях прошлых периодов, позволяют корректировать уже произошедшие события.</w:t>
      </w:r>
    </w:p>
    <w:p w:rsidR="001C0119" w:rsidRPr="0000458D" w:rsidRDefault="00331D31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4"/>
          <w:sz w:val="28"/>
          <w:szCs w:val="28"/>
        </w:rPr>
        <w:t>Современный оперативный контроллинг не может довольство</w:t>
      </w:r>
      <w:r w:rsidRPr="0000458D">
        <w:rPr>
          <w:color w:val="000000"/>
          <w:spacing w:val="4"/>
          <w:sz w:val="28"/>
          <w:szCs w:val="28"/>
        </w:rPr>
        <w:softHyphen/>
      </w:r>
      <w:r w:rsidRPr="0000458D">
        <w:rPr>
          <w:color w:val="000000"/>
          <w:spacing w:val="3"/>
          <w:sz w:val="28"/>
          <w:szCs w:val="28"/>
        </w:rPr>
        <w:t xml:space="preserve">ваться в своей деятельности данными финансового (бухгалтерского) </w:t>
      </w:r>
      <w:r w:rsidRPr="0000458D">
        <w:rPr>
          <w:color w:val="000000"/>
          <w:spacing w:val="2"/>
          <w:sz w:val="28"/>
          <w:szCs w:val="28"/>
        </w:rPr>
        <w:t xml:space="preserve">учета, так как этот учет в первую очередь ориентирован на внешнего </w:t>
      </w:r>
      <w:r w:rsidRPr="0000458D">
        <w:rPr>
          <w:color w:val="000000"/>
          <w:spacing w:val="3"/>
          <w:sz w:val="28"/>
          <w:szCs w:val="28"/>
        </w:rPr>
        <w:t>пользователя и ведется по правилам и предписаниям государствен</w:t>
      </w:r>
      <w:r w:rsidRPr="0000458D">
        <w:rPr>
          <w:color w:val="000000"/>
          <w:spacing w:val="3"/>
          <w:sz w:val="28"/>
          <w:szCs w:val="28"/>
        </w:rPr>
        <w:softHyphen/>
      </w:r>
      <w:r w:rsidRPr="0000458D">
        <w:rPr>
          <w:color w:val="000000"/>
          <w:spacing w:val="2"/>
          <w:sz w:val="28"/>
          <w:szCs w:val="28"/>
        </w:rPr>
        <w:t xml:space="preserve">ных органов. Этому учету "неизвестны" многие понятия и категории </w:t>
      </w:r>
      <w:r w:rsidRPr="0000458D">
        <w:rPr>
          <w:color w:val="000000"/>
          <w:spacing w:val="3"/>
          <w:sz w:val="28"/>
          <w:szCs w:val="28"/>
        </w:rPr>
        <w:t>экономики предприятия, без которых актуальная оценка затрат и ре</w:t>
      </w:r>
      <w:r w:rsidRPr="0000458D">
        <w:rPr>
          <w:color w:val="000000"/>
          <w:spacing w:val="3"/>
          <w:sz w:val="28"/>
          <w:szCs w:val="28"/>
        </w:rPr>
        <w:softHyphen/>
        <w:t xml:space="preserve">зультатов невозможна. К числу таких понятий относятся все виды </w:t>
      </w:r>
      <w:r w:rsidRPr="0000458D">
        <w:rPr>
          <w:i/>
          <w:iCs/>
          <w:color w:val="000000"/>
          <w:spacing w:val="3"/>
          <w:sz w:val="28"/>
          <w:szCs w:val="28"/>
        </w:rPr>
        <w:t>калькуляционных затрат, приведенные (дисконтированные или на</w:t>
      </w:r>
      <w:r w:rsidRPr="0000458D">
        <w:rPr>
          <w:i/>
          <w:iCs/>
          <w:color w:val="000000"/>
          <w:spacing w:val="3"/>
          <w:sz w:val="28"/>
          <w:szCs w:val="28"/>
        </w:rPr>
        <w:softHyphen/>
        <w:t xml:space="preserve">ращенные) стоимости и </w:t>
      </w:r>
      <w:r w:rsidRPr="0000458D">
        <w:rPr>
          <w:color w:val="000000"/>
          <w:spacing w:val="3"/>
          <w:sz w:val="28"/>
          <w:szCs w:val="28"/>
        </w:rPr>
        <w:t>т.д., поэтому для реализации функций опе</w:t>
      </w:r>
      <w:r w:rsidRPr="0000458D">
        <w:rPr>
          <w:color w:val="000000"/>
          <w:spacing w:val="3"/>
          <w:sz w:val="28"/>
          <w:szCs w:val="28"/>
        </w:rPr>
        <w:softHyphen/>
        <w:t xml:space="preserve">ративного контроллинга на предприятии необходим принципиально </w:t>
      </w:r>
      <w:r w:rsidRPr="0000458D">
        <w:rPr>
          <w:color w:val="000000"/>
          <w:spacing w:val="1"/>
          <w:sz w:val="28"/>
          <w:szCs w:val="28"/>
        </w:rPr>
        <w:t xml:space="preserve">другой вид учета: </w:t>
      </w:r>
      <w:r w:rsidRPr="0000458D">
        <w:rPr>
          <w:color w:val="000000"/>
          <w:spacing w:val="49"/>
          <w:sz w:val="28"/>
          <w:szCs w:val="28"/>
        </w:rPr>
        <w:t>управленческий</w:t>
      </w:r>
      <w:r w:rsidRPr="0000458D">
        <w:rPr>
          <w:color w:val="000000"/>
          <w:spacing w:val="1"/>
          <w:sz w:val="28"/>
          <w:szCs w:val="28"/>
        </w:rPr>
        <w:t xml:space="preserve"> </w:t>
      </w:r>
      <w:r w:rsidRPr="0000458D">
        <w:rPr>
          <w:color w:val="000000"/>
          <w:spacing w:val="40"/>
          <w:sz w:val="28"/>
          <w:szCs w:val="28"/>
        </w:rPr>
        <w:t>учет.</w:t>
      </w:r>
    </w:p>
    <w:p w:rsidR="00230649" w:rsidRDefault="00230649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>Задача.</w:t>
      </w:r>
    </w:p>
    <w:p w:rsidR="00B34A3C" w:rsidRPr="0000458D" w:rsidRDefault="00B34A3C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1968"/>
        <w:gridCol w:w="1478"/>
      </w:tblGrid>
      <w:tr w:rsidR="00230649" w:rsidRPr="0000458D" w:rsidTr="00516609">
        <w:trPr>
          <w:trHeight w:hRule="exact" w:val="768"/>
        </w:trPr>
        <w:tc>
          <w:tcPr>
            <w:tcW w:w="6422" w:type="dxa"/>
            <w:gridSpan w:val="3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color w:val="000000"/>
                <w:spacing w:val="3"/>
              </w:rPr>
              <w:t>Расчет прибыли на предприятии представлен в таблице</w:t>
            </w:r>
          </w:p>
        </w:tc>
      </w:tr>
      <w:tr w:rsidR="00230649" w:rsidRPr="0000458D" w:rsidTr="00516609">
        <w:trPr>
          <w:trHeight w:hRule="exact" w:val="749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Виды затрат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3"/>
              </w:rPr>
              <w:t>Сумма, тыс. руб.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%</w:t>
            </w:r>
          </w:p>
        </w:tc>
      </w:tr>
      <w:tr w:rsidR="00230649" w:rsidRPr="0000458D" w:rsidTr="00516609">
        <w:trPr>
          <w:trHeight w:hRule="exact" w:val="416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1"/>
              </w:rPr>
              <w:t>Выручка от продаж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7"/>
              </w:rPr>
              <w:t>6000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100</w:t>
            </w:r>
          </w:p>
        </w:tc>
      </w:tr>
      <w:tr w:rsidR="00230649" w:rsidRPr="0000458D" w:rsidTr="00516609">
        <w:trPr>
          <w:trHeight w:hRule="exact" w:val="431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1"/>
              </w:rPr>
              <w:t>Переменные затраты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6"/>
              </w:rPr>
              <w:t>4200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70</w:t>
            </w:r>
          </w:p>
        </w:tc>
      </w:tr>
      <w:tr w:rsidR="00230649" w:rsidRPr="0000458D" w:rsidTr="00516609">
        <w:trPr>
          <w:trHeight w:hRule="exact" w:val="348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iCs/>
                <w:spacing w:val="2"/>
              </w:rPr>
              <w:t>Сумма покрытия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iCs/>
                <w:spacing w:val="-6"/>
              </w:rPr>
              <w:t>1800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iCs/>
              </w:rPr>
              <w:t>30</w:t>
            </w:r>
          </w:p>
        </w:tc>
      </w:tr>
      <w:tr w:rsidR="00230649" w:rsidRPr="0000458D" w:rsidTr="00516609">
        <w:trPr>
          <w:trHeight w:hRule="exact" w:val="425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1"/>
              </w:rPr>
              <w:t>Постоянные затраты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spacing w:val="-11"/>
              </w:rPr>
              <w:t>1500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25</w:t>
            </w:r>
          </w:p>
        </w:tc>
      </w:tr>
      <w:tr w:rsidR="00230649" w:rsidRPr="0000458D" w:rsidTr="00516609">
        <w:trPr>
          <w:trHeight w:hRule="exact" w:val="417"/>
        </w:trPr>
        <w:tc>
          <w:tcPr>
            <w:tcW w:w="2976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iCs/>
                <w:spacing w:val="2"/>
              </w:rPr>
              <w:t>Прибыль</w:t>
            </w:r>
          </w:p>
        </w:tc>
        <w:tc>
          <w:tcPr>
            <w:tcW w:w="196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rPr>
                <w:iCs/>
              </w:rPr>
              <w:t>300</w:t>
            </w:r>
          </w:p>
        </w:tc>
        <w:tc>
          <w:tcPr>
            <w:tcW w:w="1478" w:type="dxa"/>
            <w:shd w:val="clear" w:color="auto" w:fill="FFFFFF"/>
          </w:tcPr>
          <w:p w:rsidR="00230649" w:rsidRPr="00516609" w:rsidRDefault="00230649" w:rsidP="00516609">
            <w:pPr>
              <w:shd w:val="clear" w:color="auto" w:fill="FFFFFF"/>
              <w:spacing w:line="360" w:lineRule="auto"/>
              <w:jc w:val="both"/>
            </w:pPr>
            <w:r w:rsidRPr="00516609">
              <w:t>5</w:t>
            </w:r>
          </w:p>
        </w:tc>
      </w:tr>
    </w:tbl>
    <w:p w:rsidR="00516609" w:rsidRDefault="00516609" w:rsidP="0000458D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7"/>
          <w:sz w:val="28"/>
          <w:szCs w:val="28"/>
        </w:rPr>
      </w:pPr>
    </w:p>
    <w:p w:rsidR="00230649" w:rsidRPr="0000458D" w:rsidRDefault="00230649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i/>
          <w:iCs/>
          <w:color w:val="000000"/>
          <w:spacing w:val="7"/>
          <w:sz w:val="28"/>
          <w:szCs w:val="28"/>
        </w:rPr>
        <w:t>Определить:</w:t>
      </w:r>
    </w:p>
    <w:p w:rsidR="00230649" w:rsidRPr="0000458D" w:rsidRDefault="00230649" w:rsidP="0000458D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color w:val="000000"/>
          <w:spacing w:val="-7"/>
          <w:sz w:val="28"/>
          <w:szCs w:val="28"/>
        </w:rPr>
        <w:t>а)</w:t>
      </w:r>
      <w:r w:rsidRPr="0000458D">
        <w:rPr>
          <w:color w:val="000000"/>
          <w:sz w:val="28"/>
          <w:szCs w:val="28"/>
        </w:rPr>
        <w:tab/>
      </w:r>
      <w:r w:rsidRPr="0000458D">
        <w:rPr>
          <w:color w:val="000000"/>
          <w:spacing w:val="7"/>
          <w:sz w:val="28"/>
          <w:szCs w:val="28"/>
        </w:rPr>
        <w:t>запас</w:t>
      </w:r>
      <w:r w:rsidR="0000458D">
        <w:rPr>
          <w:color w:val="000000"/>
          <w:spacing w:val="7"/>
          <w:sz w:val="28"/>
          <w:szCs w:val="28"/>
        </w:rPr>
        <w:t xml:space="preserve"> </w:t>
      </w:r>
      <w:r w:rsidRPr="0000458D">
        <w:rPr>
          <w:color w:val="000000"/>
          <w:spacing w:val="7"/>
          <w:sz w:val="28"/>
          <w:szCs w:val="28"/>
        </w:rPr>
        <w:t xml:space="preserve">финансовой прочности и коэффициент финансовой </w:t>
      </w:r>
      <w:r w:rsidRPr="0000458D">
        <w:rPr>
          <w:color w:val="000000"/>
          <w:spacing w:val="2"/>
          <w:sz w:val="28"/>
          <w:szCs w:val="28"/>
        </w:rPr>
        <w:t>прочности</w:t>
      </w:r>
      <w:r w:rsidR="00AF098A" w:rsidRPr="0000458D">
        <w:rPr>
          <w:color w:val="000000"/>
          <w:spacing w:val="2"/>
          <w:sz w:val="28"/>
          <w:szCs w:val="28"/>
        </w:rPr>
        <w:t>,</w:t>
      </w:r>
    </w:p>
    <w:p w:rsidR="00230649" w:rsidRPr="0000458D" w:rsidRDefault="00230649" w:rsidP="0000458D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00458D">
        <w:rPr>
          <w:color w:val="000000"/>
          <w:spacing w:val="-6"/>
          <w:sz w:val="28"/>
          <w:szCs w:val="28"/>
        </w:rPr>
        <w:t>б)</w:t>
      </w:r>
      <w:r w:rsidRPr="0000458D">
        <w:rPr>
          <w:color w:val="000000"/>
          <w:sz w:val="28"/>
          <w:szCs w:val="28"/>
        </w:rPr>
        <w:tab/>
      </w:r>
      <w:r w:rsidRPr="0000458D">
        <w:rPr>
          <w:color w:val="000000"/>
          <w:spacing w:val="5"/>
          <w:sz w:val="28"/>
          <w:szCs w:val="28"/>
        </w:rPr>
        <w:t>влияние на показатель прибыли показателя запаса финансо</w:t>
      </w:r>
      <w:r w:rsidRPr="0000458D">
        <w:rPr>
          <w:color w:val="000000"/>
          <w:spacing w:val="3"/>
          <w:sz w:val="28"/>
          <w:szCs w:val="28"/>
        </w:rPr>
        <w:t>вой прочности и коэффициента финансовой прочности.</w:t>
      </w:r>
    </w:p>
    <w:p w:rsidR="00A16288" w:rsidRPr="0000458D" w:rsidRDefault="00A16288" w:rsidP="0000458D">
      <w:pPr>
        <w:shd w:val="clear" w:color="auto" w:fill="FFFFFF"/>
        <w:tabs>
          <w:tab w:val="left" w:pos="446"/>
        </w:tabs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00458D">
        <w:rPr>
          <w:color w:val="000000"/>
          <w:spacing w:val="3"/>
          <w:sz w:val="28"/>
          <w:szCs w:val="28"/>
        </w:rPr>
        <w:t>Решение.</w:t>
      </w:r>
    </w:p>
    <w:p w:rsidR="00A16288" w:rsidRPr="0000458D" w:rsidRDefault="00A16288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 xml:space="preserve">Запас финансовой прочности показывает, насколько можно уменьшить величину выручки от продажи, прежде чем будет достигнута величина критической выручки, и, значит, при дальнейшем снижении предприятие попадет в зону убытков. Запас финансовой прочности представляет собой разность между суммарной величиной выручки и ее критическим значением и может быть без труда рассчитан при помощи показателей анализа величин в точке безубыточности. Чем больше запас финансовой прочности, тем более благоприятна ситуация на предприятии. </w:t>
      </w:r>
    </w:p>
    <w:p w:rsidR="007917A5" w:rsidRDefault="001255E3" w:rsidP="00B34A3C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465pt;height:33.75pt">
            <v:imagedata r:id="rId7" o:title=""/>
          </v:shape>
        </w:pict>
      </w:r>
      <w:r>
        <w:rPr>
          <w:position w:val="-60"/>
          <w:sz w:val="28"/>
          <w:szCs w:val="28"/>
        </w:rPr>
        <w:pict>
          <v:shape id="_x0000_i1035" type="#_x0000_t75" style="width:460.5pt;height:48.75pt">
            <v:imagedata r:id="rId8" o:title=""/>
          </v:shape>
        </w:pict>
      </w:r>
      <w:r>
        <w:rPr>
          <w:sz w:val="28"/>
          <w:szCs w:val="28"/>
        </w:rPr>
        <w:pict>
          <v:shape id="_x0000_i1036" type="#_x0000_t75" style="width:269.25pt;height:41.25pt">
            <v:imagedata r:id="rId9" o:title=""/>
          </v:shape>
        </w:pict>
      </w:r>
    </w:p>
    <w:p w:rsidR="007917A5" w:rsidRPr="0000458D" w:rsidRDefault="007917A5" w:rsidP="0000458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sz w:val="28"/>
          <w:szCs w:val="28"/>
        </w:rPr>
        <w:t>Запас финансовой прочности = 6000-5000=1000 тыс.руб.</w:t>
      </w:r>
    </w:p>
    <w:p w:rsidR="00AF098A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 xml:space="preserve">Коэффициент финансовой прочности представляет собой отношение величины запаса финансовой прочности к суммарной выручке и показывает, на сколько процентов может быть уменьшена выручка, прежде чем предприятие попадет в зону убытков. </w:t>
      </w:r>
    </w:p>
    <w:p w:rsidR="00230649" w:rsidRPr="0000458D" w:rsidRDefault="001255E3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33.25pt;height:36.75pt">
            <v:imagedata r:id="rId10" o:title=""/>
          </v:shape>
        </w:pict>
      </w:r>
    </w:p>
    <w:p w:rsidR="00230649" w:rsidRPr="0000458D" w:rsidRDefault="004077FE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color w:val="000000"/>
          <w:spacing w:val="1"/>
          <w:sz w:val="28"/>
          <w:szCs w:val="28"/>
        </w:rPr>
        <w:t>Коэффициент финансовой прочности</w:t>
      </w:r>
      <w:r w:rsidR="001255E3">
        <w:rPr>
          <w:color w:val="000000"/>
          <w:spacing w:val="1"/>
          <w:position w:val="-24"/>
          <w:sz w:val="28"/>
          <w:szCs w:val="28"/>
        </w:rPr>
        <w:pict>
          <v:shape id="_x0000_i1038" type="#_x0000_t75" style="width:152.25pt;height:30.75pt">
            <v:imagedata r:id="rId11" o:title=""/>
          </v:shape>
        </w:pict>
      </w:r>
    </w:p>
    <w:p w:rsidR="004077FE" w:rsidRPr="0000458D" w:rsidRDefault="004077FE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Коэффициент финансовой прочности и сумма покрытия связаны линейной зависимостью. Можно использовать следующую формулу:</w:t>
      </w:r>
    </w:p>
    <w:p w:rsidR="004077FE" w:rsidRPr="0000458D" w:rsidRDefault="004077FE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Прибыль(%)=</w:t>
      </w:r>
      <w:r w:rsidR="001255E3">
        <w:rPr>
          <w:rFonts w:ascii="Times New Roman" w:hAnsi="Times New Roman" w:cs="Times New Roman"/>
          <w:position w:val="-30"/>
          <w:sz w:val="28"/>
          <w:szCs w:val="28"/>
        </w:rPr>
        <w:pict>
          <v:shape id="_x0000_i1039" type="#_x0000_t75" style="width:381pt;height:33.75pt">
            <v:imagedata r:id="rId12" o:title=""/>
          </v:shape>
        </w:pict>
      </w:r>
    </w:p>
    <w:p w:rsidR="004077FE" w:rsidRPr="0000458D" w:rsidRDefault="004077FE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Если коэффициент финансовой прочности равен 16,67%, а сумма покрытия составляет 1800 тыс. руб., получаем прибыль в 5%. Руководство предприятия должно принять меры к улучшению значения коэффициента финансовой прочности, чтобы не поставить под угрозу существование предприятия</w:t>
      </w:r>
      <w:r w:rsidR="00AF098A" w:rsidRPr="0000458D">
        <w:rPr>
          <w:rFonts w:ascii="Times New Roman" w:hAnsi="Times New Roman" w:cs="Times New Roman"/>
          <w:sz w:val="28"/>
          <w:szCs w:val="28"/>
        </w:rPr>
        <w:t>.</w:t>
      </w:r>
      <w:r w:rsidRPr="0000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7FE" w:rsidRDefault="00516609" w:rsidP="0000458D">
      <w:pPr>
        <w:pStyle w:val="1"/>
        <w:spacing w:before="0" w:after="0" w:afterAutospacing="0" w:line="360" w:lineRule="auto"/>
        <w:ind w:firstLine="709"/>
        <w:rPr>
          <w:rStyle w:val="aa"/>
          <w:rFonts w:ascii="Times New Roman" w:hAnsi="Times New Roman"/>
          <w:sz w:val="28"/>
          <w:szCs w:val="28"/>
        </w:rPr>
      </w:pPr>
      <w:r>
        <w:rPr>
          <w:rStyle w:val="aa"/>
          <w:rFonts w:ascii="Times New Roman" w:hAnsi="Times New Roman"/>
          <w:sz w:val="28"/>
          <w:szCs w:val="28"/>
        </w:rPr>
        <w:br w:type="page"/>
      </w:r>
      <w:r w:rsidR="004077FE" w:rsidRPr="0000458D">
        <w:rPr>
          <w:rStyle w:val="aa"/>
          <w:rFonts w:ascii="Times New Roman" w:hAnsi="Times New Roman"/>
          <w:sz w:val="28"/>
          <w:szCs w:val="28"/>
        </w:rPr>
        <w:t>Выводы</w:t>
      </w:r>
    </w:p>
    <w:p w:rsidR="00516609" w:rsidRPr="0000458D" w:rsidRDefault="00516609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F098A" w:rsidRPr="0000458D" w:rsidRDefault="004077FE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Для повышения коэффициента финансовой прочности нужно провести определенные мероприятия</w:t>
      </w:r>
      <w:r w:rsidR="00AF098A" w:rsidRPr="0000458D">
        <w:rPr>
          <w:rFonts w:ascii="Times New Roman" w:hAnsi="Times New Roman" w:cs="Times New Roman"/>
          <w:sz w:val="28"/>
          <w:szCs w:val="28"/>
        </w:rPr>
        <w:t>:</w:t>
      </w:r>
      <w:r w:rsidRPr="000045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098A" w:rsidRPr="0000458D" w:rsidRDefault="004077FE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1</w:t>
      </w:r>
      <w:r w:rsidR="00AF098A" w:rsidRPr="0000458D">
        <w:rPr>
          <w:rFonts w:ascii="Times New Roman" w:hAnsi="Times New Roman" w:cs="Times New Roman"/>
          <w:sz w:val="28"/>
          <w:szCs w:val="28"/>
        </w:rPr>
        <w:t>.</w:t>
      </w:r>
      <w:r w:rsidRPr="0000458D">
        <w:rPr>
          <w:rFonts w:ascii="Times New Roman" w:hAnsi="Times New Roman" w:cs="Times New Roman"/>
          <w:sz w:val="28"/>
          <w:szCs w:val="28"/>
        </w:rPr>
        <w:t xml:space="preserve"> Повышение суммарной выручки от продажи </w:t>
      </w:r>
    </w:p>
    <w:p w:rsidR="00AF098A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2.</w:t>
      </w:r>
      <w:r w:rsidR="004077FE" w:rsidRPr="0000458D">
        <w:rPr>
          <w:rFonts w:ascii="Times New Roman" w:hAnsi="Times New Roman" w:cs="Times New Roman"/>
          <w:sz w:val="28"/>
          <w:szCs w:val="28"/>
        </w:rPr>
        <w:t xml:space="preserve">Увеличение количества продаж </w:t>
      </w:r>
    </w:p>
    <w:p w:rsidR="00AF098A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3. Повышение количества</w:t>
      </w:r>
    </w:p>
    <w:p w:rsidR="004077FE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4</w:t>
      </w:r>
      <w:r w:rsidR="004077FE" w:rsidRPr="0000458D">
        <w:rPr>
          <w:rFonts w:ascii="Times New Roman" w:hAnsi="Times New Roman" w:cs="Times New Roman"/>
          <w:sz w:val="28"/>
          <w:szCs w:val="28"/>
        </w:rPr>
        <w:t xml:space="preserve">. Понижение величин в точке безубыточности </w:t>
      </w:r>
    </w:p>
    <w:p w:rsidR="004077FE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5.</w:t>
      </w:r>
      <w:r w:rsidR="004077FE" w:rsidRPr="0000458D">
        <w:rPr>
          <w:rFonts w:ascii="Times New Roman" w:hAnsi="Times New Roman" w:cs="Times New Roman"/>
          <w:sz w:val="28"/>
          <w:szCs w:val="28"/>
        </w:rPr>
        <w:t xml:space="preserve"> Повышение цен продаж </w:t>
      </w:r>
    </w:p>
    <w:p w:rsidR="004077FE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6.</w:t>
      </w:r>
      <w:r w:rsidR="004077FE" w:rsidRPr="0000458D">
        <w:rPr>
          <w:rFonts w:ascii="Times New Roman" w:hAnsi="Times New Roman" w:cs="Times New Roman"/>
          <w:sz w:val="28"/>
          <w:szCs w:val="28"/>
        </w:rPr>
        <w:t xml:space="preserve"> Улучшение структуры оборота за счет интенсивного продвижения продуктов, имеющих большую удельную сумму покрытия в процентах от цены </w:t>
      </w:r>
    </w:p>
    <w:p w:rsidR="004077FE" w:rsidRPr="0000458D" w:rsidRDefault="00AF098A" w:rsidP="0000458D">
      <w:pPr>
        <w:pStyle w:val="1"/>
        <w:spacing w:before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sz w:val="28"/>
          <w:szCs w:val="28"/>
        </w:rPr>
        <w:t>7</w:t>
      </w:r>
      <w:r w:rsidR="004077FE" w:rsidRPr="0000458D">
        <w:rPr>
          <w:rFonts w:ascii="Times New Roman" w:hAnsi="Times New Roman" w:cs="Times New Roman"/>
          <w:sz w:val="28"/>
          <w:szCs w:val="28"/>
        </w:rPr>
        <w:t xml:space="preserve">. Снижение и переменных, и постоянных затрат </w:t>
      </w:r>
    </w:p>
    <w:p w:rsidR="00230649" w:rsidRPr="0000458D" w:rsidRDefault="00AF098A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00458D">
        <w:rPr>
          <w:sz w:val="28"/>
          <w:szCs w:val="28"/>
        </w:rPr>
        <w:t>8.</w:t>
      </w:r>
      <w:r w:rsidR="004077FE" w:rsidRPr="0000458D">
        <w:rPr>
          <w:sz w:val="28"/>
          <w:szCs w:val="28"/>
        </w:rPr>
        <w:t xml:space="preserve"> Замена постоянных затрат переменными, например, при переходе от собственного производства к закупке со стороны</w:t>
      </w:r>
      <w:r w:rsidRPr="0000458D">
        <w:rPr>
          <w:sz w:val="28"/>
          <w:szCs w:val="28"/>
        </w:rPr>
        <w:t>.</w:t>
      </w:r>
    </w:p>
    <w:p w:rsidR="00FE4EF7" w:rsidRPr="00332B12" w:rsidRDefault="00516609" w:rsidP="00332B12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br w:type="page"/>
      </w:r>
      <w:r w:rsidR="00331D31" w:rsidRPr="00332B12">
        <w:rPr>
          <w:b/>
          <w:color w:val="000000"/>
          <w:spacing w:val="1"/>
          <w:sz w:val="28"/>
          <w:szCs w:val="28"/>
        </w:rPr>
        <w:t>Список использованной литературы</w:t>
      </w:r>
      <w:r w:rsidR="00230649" w:rsidRPr="00332B12">
        <w:rPr>
          <w:b/>
          <w:color w:val="000000"/>
          <w:spacing w:val="1"/>
          <w:sz w:val="28"/>
          <w:szCs w:val="28"/>
        </w:rPr>
        <w:t>:</w:t>
      </w:r>
    </w:p>
    <w:p w:rsidR="00516609" w:rsidRPr="0000458D" w:rsidRDefault="00516609" w:rsidP="0000458D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</w:p>
    <w:p w:rsidR="00B333C0" w:rsidRPr="0000458D" w:rsidRDefault="00B34A3C" w:rsidP="00B34A3C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F0432" w:rsidRPr="0000458D">
        <w:rPr>
          <w:sz w:val="28"/>
          <w:szCs w:val="28"/>
        </w:rPr>
        <w:t>Зарубин С.А. Оперативный контроллинг. Финансовый директор №7(23)2004 г.</w:t>
      </w:r>
    </w:p>
    <w:p w:rsidR="00A42AC2" w:rsidRPr="0000458D" w:rsidRDefault="00A42AC2" w:rsidP="0000458D">
      <w:pPr>
        <w:pStyle w:val="Con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58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2. </w:t>
      </w:r>
      <w:r w:rsidR="003F0432" w:rsidRPr="0000458D">
        <w:rPr>
          <w:rFonts w:ascii="Times New Roman" w:hAnsi="Times New Roman" w:cs="Times New Roman"/>
          <w:color w:val="000000"/>
          <w:spacing w:val="2"/>
          <w:sz w:val="28"/>
          <w:szCs w:val="28"/>
        </w:rPr>
        <w:t>Контроллинг в бизнесе. Методические и практические основы построения контроллинга в организациях /А.М. Карминский, Н.И. Оленов, А.Г. Примак, С.Г. Фалько. – 2-е изд.-М.: Финансы и статистика,2002.-256 с.</w:t>
      </w:r>
    </w:p>
    <w:p w:rsidR="008848A6" w:rsidRPr="0000458D" w:rsidRDefault="00B333C0" w:rsidP="0051660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00458D">
        <w:rPr>
          <w:bCs/>
          <w:sz w:val="28"/>
          <w:szCs w:val="28"/>
        </w:rPr>
        <w:t xml:space="preserve">3. </w:t>
      </w:r>
      <w:r w:rsidR="003F0432" w:rsidRPr="0000458D">
        <w:rPr>
          <w:bCs/>
          <w:sz w:val="28"/>
          <w:szCs w:val="28"/>
        </w:rPr>
        <w:t xml:space="preserve">Контроллинг как инструмент управления предприятием / Е.А. </w:t>
      </w:r>
      <w:r w:rsidR="00561D43" w:rsidRPr="0000458D">
        <w:rPr>
          <w:bCs/>
          <w:sz w:val="28"/>
          <w:szCs w:val="28"/>
        </w:rPr>
        <w:t>Ананькина, С.В. Данилочкин, Н.Г. Данилочкина и др.; Под. Рер. Н.Г. Данилочкиной. – М.: Аудит, ЮНИТИ, 1999.-297 с.</w:t>
      </w:r>
      <w:bookmarkStart w:id="0" w:name="_GoBack"/>
      <w:bookmarkEnd w:id="0"/>
    </w:p>
    <w:sectPr w:rsidR="008848A6" w:rsidRPr="0000458D" w:rsidSect="00B34A3C">
      <w:headerReference w:type="even" r:id="rId13"/>
      <w:headerReference w:type="default" r:id="rId14"/>
      <w:type w:val="continuous"/>
      <w:pgSz w:w="11909" w:h="16834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F0" w:rsidRDefault="00D83FF0">
      <w:r>
        <w:separator/>
      </w:r>
    </w:p>
  </w:endnote>
  <w:endnote w:type="continuationSeparator" w:id="0">
    <w:p w:rsidR="00D83FF0" w:rsidRDefault="00D8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F0" w:rsidRDefault="00D83FF0">
      <w:r>
        <w:separator/>
      </w:r>
    </w:p>
  </w:footnote>
  <w:footnote w:type="continuationSeparator" w:id="0">
    <w:p w:rsidR="00D83FF0" w:rsidRDefault="00D83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A" w:rsidRDefault="00774F1A" w:rsidP="005F64CF">
    <w:pPr>
      <w:pStyle w:val="a4"/>
      <w:framePr w:wrap="around" w:vAnchor="text" w:hAnchor="margin" w:xAlign="right" w:y="1"/>
      <w:rPr>
        <w:rStyle w:val="a6"/>
      </w:rPr>
    </w:pPr>
  </w:p>
  <w:p w:rsidR="00774F1A" w:rsidRDefault="00774F1A" w:rsidP="007748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1A" w:rsidRDefault="00082595" w:rsidP="005F64C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774F1A" w:rsidRDefault="00774F1A" w:rsidP="007748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numPicBullet w:numPicBulletId="1">
    <w:pict>
      <v:shape id="_x0000_i1036" type="#_x0000_t75" style="width:3in;height:3in" o:bullet="t">
        <v:imagedata r:id="rId2" o:title=""/>
      </v:shape>
    </w:pict>
  </w:numPicBullet>
  <w:numPicBullet w:numPicBulletId="2">
    <w:pict>
      <v:shape id="_x0000_i1038" type="#_x0000_t75" style="width:3in;height:3in" o:bullet="t">
        <v:imagedata r:id="rId3" o:title=""/>
      </v:shape>
    </w:pict>
  </w:numPicBullet>
  <w:abstractNum w:abstractNumId="0">
    <w:nsid w:val="FFFFFFFE"/>
    <w:multiLevelType w:val="singleLevel"/>
    <w:tmpl w:val="AF46837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D3727F9"/>
    <w:multiLevelType w:val="hybridMultilevel"/>
    <w:tmpl w:val="83AE36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5E28EA"/>
    <w:multiLevelType w:val="hybridMultilevel"/>
    <w:tmpl w:val="EC0409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AF5879"/>
    <w:multiLevelType w:val="hybridMultilevel"/>
    <w:tmpl w:val="B5B67F0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692A34"/>
    <w:multiLevelType w:val="multilevel"/>
    <w:tmpl w:val="B42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1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D93446"/>
    <w:multiLevelType w:val="hybridMultilevel"/>
    <w:tmpl w:val="366A02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F669E2"/>
    <w:multiLevelType w:val="multilevel"/>
    <w:tmpl w:val="91CCA6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3065A"/>
    <w:multiLevelType w:val="multilevel"/>
    <w:tmpl w:val="C76ABF6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D2351E"/>
    <w:multiLevelType w:val="hybridMultilevel"/>
    <w:tmpl w:val="0A8877F4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67248E"/>
    <w:multiLevelType w:val="hybridMultilevel"/>
    <w:tmpl w:val="84EE1876"/>
    <w:lvl w:ilvl="0" w:tplc="4B36D19A">
      <w:start w:val="1"/>
      <w:numFmt w:val="decimal"/>
      <w:lvlText w:val="%1."/>
      <w:lvlJc w:val="left"/>
      <w:pPr>
        <w:tabs>
          <w:tab w:val="num" w:pos="1185"/>
        </w:tabs>
        <w:ind w:left="118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DD360A0"/>
    <w:multiLevelType w:val="hybridMultilevel"/>
    <w:tmpl w:val="55168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1B7F"/>
    <w:rsid w:val="0000458D"/>
    <w:rsid w:val="0004341F"/>
    <w:rsid w:val="00045CBD"/>
    <w:rsid w:val="00064ECD"/>
    <w:rsid w:val="00075121"/>
    <w:rsid w:val="00082595"/>
    <w:rsid w:val="000851BD"/>
    <w:rsid w:val="00087063"/>
    <w:rsid w:val="00090ADB"/>
    <w:rsid w:val="000E7E4B"/>
    <w:rsid w:val="001255E3"/>
    <w:rsid w:val="00144FB0"/>
    <w:rsid w:val="001550BB"/>
    <w:rsid w:val="001A4B25"/>
    <w:rsid w:val="001A56B7"/>
    <w:rsid w:val="001C0119"/>
    <w:rsid w:val="001D5511"/>
    <w:rsid w:val="001D7198"/>
    <w:rsid w:val="00200C2F"/>
    <w:rsid w:val="00213003"/>
    <w:rsid w:val="00230649"/>
    <w:rsid w:val="0025746B"/>
    <w:rsid w:val="00317315"/>
    <w:rsid w:val="003179DE"/>
    <w:rsid w:val="00331D31"/>
    <w:rsid w:val="00332B12"/>
    <w:rsid w:val="003E0FE2"/>
    <w:rsid w:val="003F0432"/>
    <w:rsid w:val="004077FE"/>
    <w:rsid w:val="004222CE"/>
    <w:rsid w:val="00516609"/>
    <w:rsid w:val="00554084"/>
    <w:rsid w:val="00561D43"/>
    <w:rsid w:val="00587754"/>
    <w:rsid w:val="005F64CF"/>
    <w:rsid w:val="006C1B7F"/>
    <w:rsid w:val="006C73E8"/>
    <w:rsid w:val="0071047E"/>
    <w:rsid w:val="00774885"/>
    <w:rsid w:val="00774F1A"/>
    <w:rsid w:val="00784531"/>
    <w:rsid w:val="0078707A"/>
    <w:rsid w:val="007917A5"/>
    <w:rsid w:val="00791EF3"/>
    <w:rsid w:val="008848A6"/>
    <w:rsid w:val="009A046B"/>
    <w:rsid w:val="00A16288"/>
    <w:rsid w:val="00A42AC2"/>
    <w:rsid w:val="00A862C3"/>
    <w:rsid w:val="00AA138E"/>
    <w:rsid w:val="00AE0490"/>
    <w:rsid w:val="00AF098A"/>
    <w:rsid w:val="00AF60AF"/>
    <w:rsid w:val="00B333C0"/>
    <w:rsid w:val="00B34A3C"/>
    <w:rsid w:val="00C13CAD"/>
    <w:rsid w:val="00C3651D"/>
    <w:rsid w:val="00D1712E"/>
    <w:rsid w:val="00D673E2"/>
    <w:rsid w:val="00D83FF0"/>
    <w:rsid w:val="00D87C32"/>
    <w:rsid w:val="00D92E42"/>
    <w:rsid w:val="00E0242B"/>
    <w:rsid w:val="00FB250A"/>
    <w:rsid w:val="00FB756E"/>
    <w:rsid w:val="00FE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chartTrackingRefBased/>
  <w15:docId w15:val="{49938489-B434-428C-BED7-80A95515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488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7748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</w:style>
  <w:style w:type="character" w:styleId="a6">
    <w:name w:val="page number"/>
    <w:uiPriority w:val="99"/>
    <w:rsid w:val="00774885"/>
    <w:rPr>
      <w:rFonts w:cs="Times New Roman"/>
    </w:rPr>
  </w:style>
  <w:style w:type="paragraph" w:styleId="a7">
    <w:name w:val="Body Text Indent"/>
    <w:basedOn w:val="a"/>
    <w:link w:val="a8"/>
    <w:uiPriority w:val="99"/>
    <w:rsid w:val="00587754"/>
    <w:pPr>
      <w:widowControl/>
      <w:autoSpaceDE/>
      <w:autoSpaceDN/>
      <w:adjustRightInd/>
      <w:ind w:firstLine="720"/>
      <w:jc w:val="both"/>
    </w:pPr>
    <w:rPr>
      <w:sz w:val="24"/>
      <w:szCs w:val="24"/>
    </w:rPr>
  </w:style>
  <w:style w:type="character" w:customStyle="1" w:styleId="a8">
    <w:name w:val="Основной текст с отступом Знак"/>
    <w:link w:val="a7"/>
    <w:uiPriority w:val="99"/>
    <w:semiHidden/>
  </w:style>
  <w:style w:type="paragraph" w:customStyle="1" w:styleId="ConsNormal">
    <w:name w:val="ConsNormal"/>
    <w:rsid w:val="003179D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179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iPriority w:val="99"/>
    <w:rsid w:val="0071047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 (веб)1"/>
    <w:basedOn w:val="a"/>
    <w:rsid w:val="00A16288"/>
    <w:pPr>
      <w:widowControl/>
      <w:autoSpaceDE/>
      <w:autoSpaceDN/>
      <w:adjustRightInd/>
      <w:spacing w:before="75" w:after="100" w:afterAutospacing="1"/>
      <w:jc w:val="both"/>
    </w:pPr>
    <w:rPr>
      <w:rFonts w:ascii="Arial" w:hAnsi="Arial" w:cs="Arial"/>
      <w:color w:val="000000"/>
    </w:rPr>
  </w:style>
  <w:style w:type="character" w:styleId="aa">
    <w:name w:val="Strong"/>
    <w:uiPriority w:val="22"/>
    <w:qFormat/>
    <w:rsid w:val="004077F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6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TEST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TEST</dc:creator>
  <cp:keywords/>
  <dc:description/>
  <cp:lastModifiedBy>admin</cp:lastModifiedBy>
  <cp:revision>2</cp:revision>
  <dcterms:created xsi:type="dcterms:W3CDTF">2014-03-03T21:02:00Z</dcterms:created>
  <dcterms:modified xsi:type="dcterms:W3CDTF">2014-03-03T21:02:00Z</dcterms:modified>
</cp:coreProperties>
</file>