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Default="00797EA0" w:rsidP="00797EA0">
      <w:pPr>
        <w:suppressAutoHyphens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797EA0" w:rsidRPr="00797EA0" w:rsidRDefault="00797EA0" w:rsidP="00797EA0">
      <w:pPr>
        <w:suppressAutoHyphens/>
        <w:spacing w:line="360" w:lineRule="auto"/>
        <w:ind w:firstLine="709"/>
        <w:jc w:val="center"/>
        <w:rPr>
          <w:sz w:val="28"/>
        </w:rPr>
      </w:pPr>
      <w:r w:rsidRPr="0001665C">
        <w:rPr>
          <w:sz w:val="28"/>
        </w:rPr>
        <w:t>Тем</w:t>
      </w:r>
      <w:r w:rsidR="0001665C">
        <w:rPr>
          <w:sz w:val="28"/>
        </w:rPr>
        <w:t>:</w:t>
      </w:r>
      <w:r w:rsidRPr="00797EA0">
        <w:rPr>
          <w:i/>
          <w:sz w:val="28"/>
        </w:rPr>
        <w:t xml:space="preserve"> </w:t>
      </w:r>
      <w:r w:rsidRPr="00797EA0">
        <w:rPr>
          <w:sz w:val="28"/>
        </w:rPr>
        <w:t>Организационная структура и межотраслевые связи картофелепродуктового подкомплекса РБ</w:t>
      </w:r>
    </w:p>
    <w:p w:rsidR="00797EA0" w:rsidRPr="0001665C" w:rsidRDefault="00797EA0" w:rsidP="00797EA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354086" w:rsidRPr="00797EA0" w:rsidRDefault="00797EA0" w:rsidP="00797EA0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354086" w:rsidRPr="00797EA0">
        <w:rPr>
          <w:b/>
          <w:sz w:val="28"/>
        </w:rPr>
        <w:lastRenderedPageBreak/>
        <w:t>Содержание</w:t>
      </w:r>
    </w:p>
    <w:p w:rsidR="00E34D4D" w:rsidRPr="00797EA0" w:rsidRDefault="00E34D4D" w:rsidP="00797EA0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354086" w:rsidRPr="00797EA0" w:rsidRDefault="00354086" w:rsidP="00797EA0">
      <w:pPr>
        <w:pStyle w:val="3"/>
        <w:suppressAutoHyphens/>
        <w:spacing w:line="360" w:lineRule="auto"/>
        <w:ind w:right="0"/>
        <w:jc w:val="left"/>
        <w:rPr>
          <w:szCs w:val="28"/>
        </w:rPr>
      </w:pPr>
      <w:r w:rsidRPr="00797EA0">
        <w:rPr>
          <w:szCs w:val="28"/>
        </w:rPr>
        <w:t>1</w:t>
      </w:r>
      <w:r w:rsidR="003D3029" w:rsidRPr="00797EA0">
        <w:rPr>
          <w:szCs w:val="28"/>
        </w:rPr>
        <w:t>.</w:t>
      </w:r>
      <w:r w:rsidR="00797EA0">
        <w:rPr>
          <w:szCs w:val="28"/>
        </w:rPr>
        <w:t xml:space="preserve"> </w:t>
      </w:r>
      <w:r w:rsidR="00E34D4D" w:rsidRPr="00797EA0">
        <w:rPr>
          <w:szCs w:val="28"/>
        </w:rPr>
        <w:t>Значение картофелепродуктового подкомплекса в формировании отечественного рынка продовольствия, его состав и межотраслевые связи</w:t>
      </w:r>
    </w:p>
    <w:p w:rsidR="00354086" w:rsidRPr="00797EA0" w:rsidRDefault="00354086" w:rsidP="00797EA0">
      <w:pPr>
        <w:suppressAutoHyphens/>
        <w:spacing w:line="360" w:lineRule="auto"/>
        <w:rPr>
          <w:sz w:val="28"/>
          <w:szCs w:val="28"/>
        </w:rPr>
      </w:pPr>
      <w:r w:rsidRPr="00797EA0">
        <w:rPr>
          <w:sz w:val="28"/>
          <w:szCs w:val="28"/>
        </w:rPr>
        <w:t>2</w:t>
      </w:r>
      <w:r w:rsidR="003D3029" w:rsidRPr="00797EA0">
        <w:rPr>
          <w:sz w:val="28"/>
          <w:szCs w:val="28"/>
        </w:rPr>
        <w:t>.</w:t>
      </w:r>
      <w:r w:rsidR="00797EA0">
        <w:rPr>
          <w:sz w:val="28"/>
          <w:szCs w:val="28"/>
        </w:rPr>
        <w:t xml:space="preserve"> </w:t>
      </w:r>
      <w:r w:rsidR="00824B0D" w:rsidRPr="00797EA0">
        <w:rPr>
          <w:sz w:val="28"/>
          <w:szCs w:val="28"/>
        </w:rPr>
        <w:t>Современное состояние, проблемы и тенденции развития рынка продукции картофелепродуктового подкомплекса на перспективу</w:t>
      </w:r>
    </w:p>
    <w:p w:rsidR="00354086" w:rsidRPr="00797EA0" w:rsidRDefault="00354086" w:rsidP="00797EA0">
      <w:pPr>
        <w:pStyle w:val="2"/>
        <w:keepNext w:val="0"/>
        <w:suppressAutoHyphens/>
        <w:spacing w:line="360" w:lineRule="auto"/>
        <w:ind w:right="0"/>
        <w:jc w:val="left"/>
        <w:rPr>
          <w:szCs w:val="28"/>
        </w:rPr>
      </w:pPr>
      <w:r w:rsidRPr="00797EA0">
        <w:rPr>
          <w:szCs w:val="28"/>
        </w:rPr>
        <w:t>3</w:t>
      </w:r>
      <w:r w:rsidR="003D3029" w:rsidRPr="00797EA0">
        <w:rPr>
          <w:szCs w:val="28"/>
        </w:rPr>
        <w:t>.</w:t>
      </w:r>
      <w:r w:rsidR="00797EA0">
        <w:rPr>
          <w:szCs w:val="28"/>
        </w:rPr>
        <w:t xml:space="preserve"> </w:t>
      </w:r>
      <w:r w:rsidR="00824B0D" w:rsidRPr="00797EA0">
        <w:rPr>
          <w:szCs w:val="28"/>
        </w:rPr>
        <w:t>Направления, организационные формы и механизм кооперации при производстве и реализации продовольственного картофеля сельскохозяйственными организациями, а также формы агропромышленной интеграции при его переработке (с использованием конкретных примеров)</w:t>
      </w:r>
    </w:p>
    <w:p w:rsidR="003D3029" w:rsidRPr="00797EA0" w:rsidRDefault="00824B0D" w:rsidP="00797EA0">
      <w:pPr>
        <w:suppressAutoHyphens/>
        <w:spacing w:line="360" w:lineRule="auto"/>
        <w:rPr>
          <w:sz w:val="28"/>
          <w:szCs w:val="28"/>
        </w:rPr>
      </w:pPr>
      <w:r w:rsidRPr="00797EA0">
        <w:rPr>
          <w:sz w:val="28"/>
          <w:szCs w:val="28"/>
        </w:rPr>
        <w:t>4.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Направления и формы кооперации сельскохозяйственных организаций, с хозяйствами населения по вопросам производства и сбыта картофеля</w:t>
      </w:r>
    </w:p>
    <w:p w:rsidR="00354086" w:rsidRPr="00797EA0" w:rsidRDefault="00354086" w:rsidP="00797EA0">
      <w:pPr>
        <w:suppressAutoHyphens/>
        <w:spacing w:line="360" w:lineRule="auto"/>
        <w:rPr>
          <w:sz w:val="28"/>
          <w:szCs w:val="28"/>
        </w:rPr>
      </w:pPr>
      <w:r w:rsidRPr="00797EA0">
        <w:rPr>
          <w:sz w:val="28"/>
          <w:szCs w:val="28"/>
        </w:rPr>
        <w:t>Список использованных источников</w:t>
      </w:r>
    </w:p>
    <w:p w:rsidR="00354086" w:rsidRPr="00797EA0" w:rsidRDefault="00354086" w:rsidP="00797EA0">
      <w:pPr>
        <w:suppressAutoHyphens/>
        <w:spacing w:line="360" w:lineRule="auto"/>
        <w:ind w:firstLine="709"/>
        <w:jc w:val="both"/>
        <w:rPr>
          <w:sz w:val="28"/>
        </w:rPr>
      </w:pPr>
    </w:p>
    <w:p w:rsidR="004B5F06" w:rsidRPr="00797EA0" w:rsidRDefault="00354086" w:rsidP="00797EA0">
      <w:pPr>
        <w:pStyle w:val="3"/>
        <w:suppressAutoHyphens/>
        <w:spacing w:line="360" w:lineRule="auto"/>
        <w:ind w:right="0" w:firstLine="709"/>
        <w:rPr>
          <w:b/>
          <w:szCs w:val="28"/>
        </w:rPr>
      </w:pPr>
      <w:r w:rsidRPr="00797EA0">
        <w:br w:type="page"/>
      </w:r>
      <w:r w:rsidR="004771B1" w:rsidRPr="00797EA0">
        <w:rPr>
          <w:b/>
          <w:szCs w:val="28"/>
        </w:rPr>
        <w:lastRenderedPageBreak/>
        <w:t>1.</w:t>
      </w:r>
      <w:r w:rsidR="00797EA0">
        <w:rPr>
          <w:b/>
          <w:szCs w:val="28"/>
        </w:rPr>
        <w:t xml:space="preserve"> </w:t>
      </w:r>
      <w:r w:rsidR="004771B1" w:rsidRPr="00797EA0">
        <w:rPr>
          <w:b/>
          <w:szCs w:val="28"/>
        </w:rPr>
        <w:t>Значение картофелепродуктового подкомплекса в формировании отечественного рынка продовольствия, его состав и межотраслевые связи</w:t>
      </w:r>
    </w:p>
    <w:p w:rsidR="004771B1" w:rsidRPr="00797EA0" w:rsidRDefault="004771B1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30EC" w:rsidRPr="00797EA0" w:rsidRDefault="00B230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Картофелепродуктовый подкомплекс (рисунок 1) - это структурное звено агропромышленного комплекса, включающее совокупность экономически взаимосвязанных отраслей и производств, объединенных единой стратегической задачей: достижение максимальной эффективности этих структур при условии полного удовлетворения внутреннего рынка высококачественным картофелем, продуктами его переработки и реализации конкурентоспособной продукции на внешний рынок.</w:t>
      </w:r>
    </w:p>
    <w:p w:rsidR="00797EA0" w:rsidRPr="00797EA0" w:rsidRDefault="00797EA0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0257" w:rsidRPr="00797EA0" w:rsidRDefault="00D44CC7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96pt;height:366.1pt;mso-position-horizontal-relative:char;mso-position-vertical-relative:line" coordorigin="2281,3378" coordsize="7200,66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3378;width:7200;height:6615" o:preferrelative="f">
              <v:fill o:detectmouseclick="t"/>
              <v:path o:extrusionok="t" o:connecttype="none"/>
              <o:lock v:ext="edit" text="t"/>
            </v:shape>
            <v:group id="_x0000_s1028" style="position:absolute;left:2417;top:3513;width:6929;height:6345" coordorigin="2417,3513" coordsize="6929,634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3504;top:3648;width:4619;height:405">
                <v:textbox inset="2.10819mm,1.0541mm,2.10819mm,1.0541mm">
                  <w:txbxContent>
                    <w:p w:rsidR="007F03C4" w:rsidRPr="00797EA0" w:rsidRDefault="007F03C4" w:rsidP="00577D3D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 w:rsidRPr="00797EA0">
                        <w:rPr>
                          <w:sz w:val="22"/>
                          <w:szCs w:val="26"/>
                        </w:rPr>
                        <w:t>КАРТОФЕЛЕПРОДУКТОВЫЙ КОМПЛЕКС</w:t>
                      </w:r>
                    </w:p>
                  </w:txbxContent>
                </v:textbox>
              </v:shape>
              <v:shape id="_x0000_s1030" type="#_x0000_t202" style="position:absolute;left:2553;top:4323;width:6656;height:405">
                <v:textbox inset="2.10819mm,1.0541mm,2.10819mm,1.0541mm">
                  <w:txbxContent>
                    <w:p w:rsidR="007F03C4" w:rsidRPr="00797EA0" w:rsidRDefault="007F03C4" w:rsidP="00577D3D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 w:rsidRPr="00797EA0">
                        <w:rPr>
                          <w:sz w:val="22"/>
                          <w:szCs w:val="26"/>
                          <w:lang w:val="en-US"/>
                        </w:rPr>
                        <w:t>I</w:t>
                      </w:r>
                      <w:r w:rsidRPr="00797EA0">
                        <w:rPr>
                          <w:sz w:val="22"/>
                          <w:szCs w:val="26"/>
                        </w:rPr>
                        <w:t xml:space="preserve"> СФЕРА. ПРОИЗВОДСТВО СРЕДСТВ ПРОИЗВОДСТВА И РЕСУРСОВ</w:t>
                      </w:r>
                    </w:p>
                  </w:txbxContent>
                </v:textbox>
              </v:shape>
              <v:shape id="_x0000_s1031" type="#_x0000_t202" style="position:absolute;left:2553;top:4728;width:6656;height:810">
                <v:textbox inset="2.10819mm,1.0541mm,2.10819mm,1.0541mm">
                  <w:txbxContent>
                    <w:p w:rsidR="007F03C4" w:rsidRPr="00797EA0" w:rsidRDefault="007F03C4" w:rsidP="00577D3D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 w:rsidRPr="00797EA0">
                        <w:rPr>
                          <w:sz w:val="22"/>
                          <w:szCs w:val="26"/>
                        </w:rPr>
                        <w:t>технические средства для возделывания картофеля, удобрения, средства защиты растений, строительство, машины и оборудование для</w:t>
                      </w:r>
                      <w:r w:rsidRPr="00797EA0">
                        <w:rPr>
                          <w:sz w:val="22"/>
                          <w:szCs w:val="26"/>
                        </w:rPr>
                        <w:br/>
                        <w:t>переработки и т.д.</w:t>
                      </w:r>
                    </w:p>
                  </w:txbxContent>
                </v:textbox>
              </v:shape>
              <v:shape id="_x0000_s1032" type="#_x0000_t202" style="position:absolute;left:2553;top:5808;width:1358;height:675">
                <v:textbox inset="2.10819mm,1.0541mm,2.10819mm,1.0541mm">
                  <w:txbxContent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ind w:left="-168" w:right="-164" w:hanging="14"/>
                        <w:jc w:val="center"/>
                        <w:rPr>
                          <w:sz w:val="22"/>
                          <w:szCs w:val="26"/>
                        </w:rPr>
                      </w:pPr>
                      <w:r w:rsidRPr="00797EA0">
                        <w:rPr>
                          <w:sz w:val="22"/>
                          <w:szCs w:val="26"/>
                        </w:rPr>
                        <w:t>ИНФРА-СТРУКТУРА</w:t>
                      </w:r>
                    </w:p>
                    <w:p w:rsidR="007F03C4" w:rsidRPr="00797EA0" w:rsidRDefault="007F03C4" w:rsidP="00577D3D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</w:p>
                  </w:txbxContent>
                </v:textbox>
              </v:shape>
              <v:shape id="_x0000_s1033" type="#_x0000_t202" style="position:absolute;left:2553;top:6483;width:1358;height:3240">
                <v:textbox inset="2.10819mm,1.0541mm,2.10819mm,1.0541mm">
                  <w:txbxContent>
                    <w:p w:rsidR="007F03C4" w:rsidRPr="00797EA0" w:rsidRDefault="007F03C4" w:rsidP="00577D3D">
                      <w:pPr>
                        <w:ind w:left="-154" w:right="-124" w:firstLine="14"/>
                        <w:jc w:val="center"/>
                        <w:rPr>
                          <w:sz w:val="22"/>
                          <w:szCs w:val="26"/>
                        </w:rPr>
                      </w:pPr>
                      <w:r w:rsidRPr="00797EA0">
                        <w:rPr>
                          <w:sz w:val="22"/>
                          <w:szCs w:val="26"/>
                        </w:rPr>
                        <w:t>услуги НИИ</w:t>
                      </w:r>
                      <w:r w:rsidRPr="00797EA0">
                        <w:rPr>
                          <w:sz w:val="22"/>
                          <w:szCs w:val="26"/>
                        </w:rPr>
                        <w:br/>
                        <w:t>и опытных станций, организаций агротехни-ческого обслуживания, ремонтных, транспортных</w:t>
                      </w:r>
                    </w:p>
                  </w:txbxContent>
                </v:textbox>
              </v:shape>
              <v:shape id="_x0000_s1034" type="#_x0000_t202" style="position:absolute;left:4047;top:5808;width:4483;height:945">
                <v:textbox inset="2.10819mm,1.0541mm,2.10819mm,1.0541mm">
                  <w:txbxContent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ind w:left="-154" w:right="-142" w:firstLine="14"/>
                        <w:jc w:val="center"/>
                        <w:rPr>
                          <w:sz w:val="22"/>
                          <w:szCs w:val="26"/>
                        </w:rPr>
                      </w:pPr>
                      <w:r w:rsidRPr="00797EA0">
                        <w:rPr>
                          <w:sz w:val="22"/>
                          <w:szCs w:val="26"/>
                          <w:lang w:val="en-US"/>
                        </w:rPr>
                        <w:t>II</w:t>
                      </w:r>
                      <w:r w:rsidRPr="00797EA0">
                        <w:rPr>
                          <w:sz w:val="22"/>
                          <w:szCs w:val="26"/>
                        </w:rPr>
                        <w:t xml:space="preserve"> СФЕРА. ОТРАСЛЬ КАРТОФЕЛЕВОДСТВА (ПРОИЗВОДСТВО ПРОДОВОЛЬСТВЕННОГО, СЕМЕННОГО И ТЕХНИЧЕСКОГО КАРТОФЕЛЯ)</w:t>
                      </w:r>
                    </w:p>
                  </w:txbxContent>
                </v:textbox>
              </v:shape>
              <v:shape id="_x0000_s1035" type="#_x0000_t202" style="position:absolute;left:4047;top:6753;width:4483;height:1080">
                <v:textbox inset="2.10819mm,1.0541mm,2.10819mm,1.0541mm">
                  <w:txbxContent>
                    <w:p w:rsidR="007F03C4" w:rsidRPr="00797EA0" w:rsidRDefault="007F03C4" w:rsidP="00577D3D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 w:rsidRPr="00797EA0">
                        <w:rPr>
                          <w:sz w:val="22"/>
                          <w:szCs w:val="26"/>
                        </w:rPr>
                        <w:t>Сельскохозяйственные предприятия, личные подсобные хозяйства, крестьянские (фермерские) хозяйства, подсобные отрасли несельскохозяйственных предприятий и т.д.</w:t>
                      </w:r>
                    </w:p>
                  </w:txbxContent>
                </v:textbox>
              </v:shape>
              <v:shape id="_x0000_s1036" type="#_x0000_t202" style="position:absolute;left:8802;top:5808;width:407;height:3915">
                <v:textbox inset="2.10819mm,1.0541mm,2.10819mm,1.0541mm">
                  <w:txbxContent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jc w:val="center"/>
                        <w:rPr>
                          <w:sz w:val="22"/>
                          <w:szCs w:val="26"/>
                        </w:rPr>
                      </w:pPr>
                    </w:p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jc w:val="center"/>
                        <w:rPr>
                          <w:sz w:val="22"/>
                          <w:szCs w:val="26"/>
                        </w:rPr>
                      </w:pPr>
                    </w:p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jc w:val="center"/>
                        <w:rPr>
                          <w:sz w:val="22"/>
                          <w:szCs w:val="26"/>
                          <w:lang w:val="en-US"/>
                        </w:rPr>
                      </w:pPr>
                      <w:r w:rsidRPr="00797EA0">
                        <w:rPr>
                          <w:sz w:val="22"/>
                          <w:szCs w:val="26"/>
                          <w:lang w:val="en-US"/>
                        </w:rPr>
                        <w:t>Р</w:t>
                      </w:r>
                    </w:p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jc w:val="center"/>
                        <w:rPr>
                          <w:sz w:val="22"/>
                          <w:szCs w:val="26"/>
                        </w:rPr>
                      </w:pPr>
                    </w:p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jc w:val="center"/>
                        <w:rPr>
                          <w:sz w:val="22"/>
                          <w:szCs w:val="26"/>
                          <w:lang w:val="en-US"/>
                        </w:rPr>
                      </w:pPr>
                      <w:r w:rsidRPr="00797EA0">
                        <w:rPr>
                          <w:sz w:val="22"/>
                          <w:szCs w:val="26"/>
                        </w:rPr>
                        <w:t>Ы</w:t>
                      </w:r>
                    </w:p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jc w:val="center"/>
                        <w:rPr>
                          <w:sz w:val="22"/>
                          <w:szCs w:val="26"/>
                          <w:lang w:val="en-US"/>
                        </w:rPr>
                      </w:pPr>
                    </w:p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jc w:val="center"/>
                        <w:rPr>
                          <w:sz w:val="22"/>
                          <w:szCs w:val="26"/>
                          <w:lang w:val="en-US"/>
                        </w:rPr>
                      </w:pPr>
                      <w:r w:rsidRPr="00797EA0">
                        <w:rPr>
                          <w:sz w:val="22"/>
                          <w:szCs w:val="26"/>
                        </w:rPr>
                        <w:t>Н</w:t>
                      </w:r>
                    </w:p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jc w:val="center"/>
                        <w:rPr>
                          <w:sz w:val="22"/>
                          <w:szCs w:val="26"/>
                          <w:lang w:val="en-US"/>
                        </w:rPr>
                      </w:pPr>
                    </w:p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jc w:val="center"/>
                        <w:rPr>
                          <w:sz w:val="22"/>
                          <w:szCs w:val="26"/>
                        </w:rPr>
                      </w:pPr>
                      <w:r w:rsidRPr="00797EA0">
                        <w:rPr>
                          <w:sz w:val="22"/>
                          <w:szCs w:val="26"/>
                        </w:rPr>
                        <w:t>О</w:t>
                      </w:r>
                    </w:p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jc w:val="center"/>
                        <w:rPr>
                          <w:sz w:val="22"/>
                          <w:szCs w:val="26"/>
                          <w:lang w:val="en-US"/>
                        </w:rPr>
                      </w:pPr>
                    </w:p>
                    <w:p w:rsidR="007F03C4" w:rsidRPr="00797EA0" w:rsidRDefault="007F03C4" w:rsidP="00577D3D">
                      <w:pPr>
                        <w:widowControl w:val="0"/>
                        <w:spacing w:line="288" w:lineRule="auto"/>
                        <w:jc w:val="center"/>
                        <w:rPr>
                          <w:sz w:val="22"/>
                          <w:szCs w:val="26"/>
                        </w:rPr>
                      </w:pPr>
                      <w:r w:rsidRPr="00797EA0">
                        <w:rPr>
                          <w:sz w:val="22"/>
                          <w:szCs w:val="26"/>
                        </w:rPr>
                        <w:t>К</w:t>
                      </w:r>
                    </w:p>
                  </w:txbxContent>
                </v:textbox>
              </v:shape>
              <v:shape id="_x0000_s1037" type="#_x0000_t202" style="position:absolute;left:4047;top:8643;width:4483;height:1080">
                <v:textbox inset="2.10819mm,1.0541mm,2.10819mm,1.0541mm">
                  <w:txbxContent>
                    <w:p w:rsidR="007F03C4" w:rsidRPr="00797EA0" w:rsidRDefault="007F03C4" w:rsidP="00577D3D">
                      <w:pPr>
                        <w:jc w:val="center"/>
                        <w:rPr>
                          <w:sz w:val="22"/>
                          <w:szCs w:val="26"/>
                        </w:rPr>
                      </w:pPr>
                      <w:r w:rsidRPr="00797EA0">
                        <w:rPr>
                          <w:sz w:val="22"/>
                          <w:szCs w:val="26"/>
                        </w:rPr>
                        <w:t>Заготовительные организации, предприятия по переработке картофеля (по производству продуктов питания, крахмалопаточные, спиртовые), торговая сеть</w:t>
                      </w:r>
                    </w:p>
                  </w:txbxContent>
                </v:textbox>
              </v:shape>
              <v:line id="_x0000_s1038" style="position:absolute" from="8938,5538" to="8938,5808"/>
              <v:line id="_x0000_s1039" style="position:absolute" from="3911,7968" to="8802,7968"/>
              <v:line id="_x0000_s1040" style="position:absolute" from="8530,6753" to="8802,6753"/>
              <v:line id="_x0000_s1041" style="position:absolute" from="8530,8643" to="8802,8643"/>
              <v:line id="_x0000_s1042" style="position:absolute" from="2417,9858" to="9345,9858"/>
              <v:line id="_x0000_s1043" style="position:absolute;flip:y" from="2417,3513" to="2418,9858"/>
              <v:line id="_x0000_s1044" style="position:absolute" from="2417,3513" to="9345,3514"/>
              <v:line id="_x0000_s1045" style="position:absolute" from="9345,3513" to="9346,9858"/>
            </v:group>
            <v:shape id="_x0000_s1046" type="#_x0000_t202" style="position:absolute;left:4047;top:8103;width:4483;height:574">
              <v:textbox inset="2.10819mm,1.0541mm,2.10819mm,1.0541mm">
                <w:txbxContent>
                  <w:p w:rsidR="007F03C4" w:rsidRPr="00797EA0" w:rsidRDefault="007F03C4" w:rsidP="00577D3D">
                    <w:pPr>
                      <w:widowControl w:val="0"/>
                      <w:spacing w:line="288" w:lineRule="auto"/>
                      <w:ind w:left="-154" w:right="-142" w:firstLine="14"/>
                      <w:jc w:val="center"/>
                      <w:rPr>
                        <w:sz w:val="22"/>
                        <w:szCs w:val="26"/>
                      </w:rPr>
                    </w:pPr>
                    <w:r w:rsidRPr="00797EA0">
                      <w:rPr>
                        <w:sz w:val="22"/>
                        <w:szCs w:val="26"/>
                        <w:lang w:val="en-US"/>
                      </w:rPr>
                      <w:t>III</w:t>
                    </w:r>
                    <w:r w:rsidRPr="00797EA0">
                      <w:rPr>
                        <w:sz w:val="22"/>
                        <w:szCs w:val="26"/>
                      </w:rPr>
                      <w:t xml:space="preserve"> СФЕРА. ХРАНЕНИЕ, ПЕРЕРАБОТКА, РЕАЛИЗАЦИЯ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60257" w:rsidRPr="00797EA0" w:rsidRDefault="00260257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i/>
          <w:sz w:val="28"/>
          <w:szCs w:val="28"/>
        </w:rPr>
        <w:t>Рис</w:t>
      </w:r>
      <w:r w:rsidR="00577D3D" w:rsidRPr="00797EA0">
        <w:rPr>
          <w:i/>
          <w:sz w:val="28"/>
          <w:szCs w:val="28"/>
        </w:rPr>
        <w:t>унок 1</w:t>
      </w:r>
      <w:r w:rsidRPr="00797EA0">
        <w:rPr>
          <w:i/>
          <w:sz w:val="28"/>
          <w:szCs w:val="28"/>
        </w:rPr>
        <w:t>.</w:t>
      </w:r>
      <w:r w:rsidRPr="00797EA0">
        <w:rPr>
          <w:sz w:val="28"/>
          <w:szCs w:val="28"/>
        </w:rPr>
        <w:t xml:space="preserve"> Организационно-функциональная структура картофелепродуктового подкомплекса</w:t>
      </w:r>
    </w:p>
    <w:p w:rsidR="00B230EC" w:rsidRPr="00797EA0" w:rsidRDefault="00797EA0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30EC" w:rsidRPr="00797EA0">
        <w:rPr>
          <w:sz w:val="28"/>
          <w:szCs w:val="28"/>
        </w:rPr>
        <w:lastRenderedPageBreak/>
        <w:t>Функционально-отраслевая структура картофелепродуктового подкомплекса включает в себя следующие сферы.</w:t>
      </w:r>
    </w:p>
    <w:p w:rsidR="00B230EC" w:rsidRPr="00797EA0" w:rsidRDefault="00B230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 xml:space="preserve">I сфера </w:t>
      </w:r>
      <w:r w:rsidR="00E22825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 xml:space="preserve"> отрасли, производящие средства производства для всех звеньев картофелепродуктового подкомплекса (производство специализированной техники, удобрений, средств защиты растений и т.д.);</w:t>
      </w:r>
    </w:p>
    <w:p w:rsidR="00B230EC" w:rsidRPr="00797EA0" w:rsidRDefault="00B230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 xml:space="preserve">II сфера </w:t>
      </w:r>
      <w:r w:rsidR="00E22825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 xml:space="preserve"> отрасль картофелеводства, т</w:t>
      </w:r>
      <w:r w:rsidR="00E22825" w:rsidRPr="00797EA0">
        <w:rPr>
          <w:sz w:val="28"/>
          <w:szCs w:val="28"/>
        </w:rPr>
        <w:t>о есть хозяйства, за</w:t>
      </w:r>
      <w:r w:rsidRPr="00797EA0">
        <w:rPr>
          <w:sz w:val="28"/>
          <w:szCs w:val="28"/>
        </w:rPr>
        <w:t>нятые производством и частичной реализацией картофеля (колхозы и госхозы, личные подсобные, фермерские и др.);</w:t>
      </w:r>
    </w:p>
    <w:p w:rsidR="00B230EC" w:rsidRPr="00797EA0" w:rsidRDefault="00B230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 xml:space="preserve">III сфера </w:t>
      </w:r>
      <w:r w:rsidR="00E22825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 xml:space="preserve"> предприятия, обеспечивающие доведение продукции до конечного потребителя (заготовка, переработка, хранение и реализация).</w:t>
      </w:r>
    </w:p>
    <w:p w:rsidR="00B230EC" w:rsidRPr="00797EA0" w:rsidRDefault="00B230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Для обеспечения нормального функционирования всех сфер картофелепродуктового под</w:t>
      </w:r>
      <w:r w:rsidR="00E22825" w:rsidRPr="00797EA0">
        <w:rPr>
          <w:sz w:val="28"/>
          <w:szCs w:val="28"/>
        </w:rPr>
        <w:t>комплекса существуют подразделе</w:t>
      </w:r>
      <w:r w:rsidRPr="00797EA0">
        <w:rPr>
          <w:sz w:val="28"/>
          <w:szCs w:val="28"/>
        </w:rPr>
        <w:t>ния инфраструктуры, обеспечивающие создание оптимальных условий и выполнение м</w:t>
      </w:r>
      <w:r w:rsidR="00E22825" w:rsidRPr="00797EA0">
        <w:rPr>
          <w:sz w:val="28"/>
          <w:szCs w:val="28"/>
        </w:rPr>
        <w:t>ногочисленных функций обслужива</w:t>
      </w:r>
      <w:r w:rsidRPr="00797EA0">
        <w:rPr>
          <w:sz w:val="28"/>
          <w:szCs w:val="28"/>
        </w:rPr>
        <w:t>ния всего процесса воспроизво</w:t>
      </w:r>
      <w:r w:rsidR="00E22825" w:rsidRPr="00797EA0">
        <w:rPr>
          <w:sz w:val="28"/>
          <w:szCs w:val="28"/>
        </w:rPr>
        <w:t>дства. Сюда входят: связь, орга</w:t>
      </w:r>
      <w:r w:rsidRPr="00797EA0">
        <w:rPr>
          <w:sz w:val="28"/>
          <w:szCs w:val="28"/>
        </w:rPr>
        <w:t>низации материально-технического снабжения, инженерного обслуживания, складского, холодильного хозяйства, информационно-консультативные службы, научное обеспечение и т.д.</w:t>
      </w:r>
    </w:p>
    <w:p w:rsidR="00B230EC" w:rsidRPr="00797EA0" w:rsidRDefault="00B230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Инфраструктура в карто</w:t>
      </w:r>
      <w:r w:rsidR="00E22825" w:rsidRPr="00797EA0">
        <w:rPr>
          <w:sz w:val="28"/>
          <w:szCs w:val="28"/>
        </w:rPr>
        <w:t>фелепродуктовом подкомплексе вы</w:t>
      </w:r>
      <w:r w:rsidRPr="00797EA0">
        <w:rPr>
          <w:sz w:val="28"/>
          <w:szCs w:val="28"/>
        </w:rPr>
        <w:t>ступает связующим звеном между отдельными его отраслями, обеспечивает устойчивость межотраслевых связей, придает им комплексный характер.</w:t>
      </w:r>
    </w:p>
    <w:p w:rsidR="00B230EC" w:rsidRPr="00797EA0" w:rsidRDefault="00B230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 зависимости от выполняемых функций в системе картофельного хозяйства выделяют общую, или межотраслевую инфраструктуру. Т</w:t>
      </w:r>
      <w:r w:rsidR="00E22825" w:rsidRPr="00797EA0">
        <w:rPr>
          <w:sz w:val="28"/>
          <w:szCs w:val="28"/>
        </w:rPr>
        <w:t>о есть</w:t>
      </w:r>
      <w:r w:rsidRPr="00797EA0">
        <w:rPr>
          <w:sz w:val="28"/>
          <w:szCs w:val="28"/>
        </w:rPr>
        <w:t xml:space="preserve"> отрасли, обслуживающие все сферы подкомплекса: дорожно-тр</w:t>
      </w:r>
      <w:r w:rsidR="00E22825" w:rsidRPr="00797EA0">
        <w:rPr>
          <w:sz w:val="28"/>
          <w:szCs w:val="28"/>
        </w:rPr>
        <w:t>анспортная система, связь, мате</w:t>
      </w:r>
      <w:r w:rsidRPr="00797EA0">
        <w:rPr>
          <w:sz w:val="28"/>
          <w:szCs w:val="28"/>
        </w:rPr>
        <w:t>риально-техническое снабжение, электрификация и</w:t>
      </w:r>
      <w:r w:rsidR="00E22825" w:rsidRPr="00797EA0">
        <w:rPr>
          <w:sz w:val="28"/>
          <w:szCs w:val="28"/>
        </w:rPr>
        <w:t xml:space="preserve"> др. Внут</w:t>
      </w:r>
      <w:r w:rsidRPr="00797EA0">
        <w:rPr>
          <w:sz w:val="28"/>
          <w:szCs w:val="28"/>
        </w:rPr>
        <w:t xml:space="preserve">риотраслевая инфраструктура обслуживает и создает оптимальные условия для развития отдельных сфер картофельного подкомплекса. Например, в картофелеводстве </w:t>
      </w:r>
      <w:r w:rsidR="00E22825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 xml:space="preserve"> сортсемобслуживание, защита рас</w:t>
      </w:r>
      <w:r w:rsidR="00E22825" w:rsidRPr="00797EA0">
        <w:rPr>
          <w:sz w:val="28"/>
          <w:szCs w:val="28"/>
        </w:rPr>
        <w:t>тений, агрохимслужба, информаци</w:t>
      </w:r>
      <w:r w:rsidRPr="00797EA0">
        <w:rPr>
          <w:sz w:val="28"/>
          <w:szCs w:val="28"/>
        </w:rPr>
        <w:t>онно-консультационная служба и т.д.</w:t>
      </w:r>
    </w:p>
    <w:p w:rsidR="008019EB" w:rsidRPr="00797EA0" w:rsidRDefault="008019EB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 xml:space="preserve">В сельскохозяйственном производстве картофель </w:t>
      </w:r>
      <w:r w:rsidR="00B5110F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 xml:space="preserve"> </w:t>
      </w:r>
      <w:r w:rsidR="00B5110F" w:rsidRPr="00797EA0">
        <w:rPr>
          <w:sz w:val="28"/>
          <w:szCs w:val="28"/>
        </w:rPr>
        <w:t>сравни</w:t>
      </w:r>
      <w:r w:rsidRPr="00797EA0">
        <w:rPr>
          <w:sz w:val="28"/>
          <w:szCs w:val="28"/>
        </w:rPr>
        <w:t>тельно молодое растение. В культуру он вошел около 200 лет тому назад, завоевав широкую популярность как пищевой продукт, промышленное сырье и корм для сельскохозяйственных животных.</w:t>
      </w:r>
      <w:r w:rsidR="00B5110F" w:rsidRP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В мировом масштабе, располагая 0,4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 пахотных угодий, в республике с</w:t>
      </w:r>
      <w:r w:rsidR="00B5110F" w:rsidRPr="00797EA0">
        <w:rPr>
          <w:sz w:val="28"/>
          <w:szCs w:val="28"/>
        </w:rPr>
        <w:t>осредоточено около 4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 посевов и 4</w:t>
      </w:r>
      <w:r w:rsidR="00B5110F" w:rsidRPr="00797EA0">
        <w:rPr>
          <w:sz w:val="28"/>
          <w:szCs w:val="28"/>
        </w:rPr>
        <w:t xml:space="preserve"> - 6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 xml:space="preserve">% валового производства картофеля. </w:t>
      </w:r>
      <w:r w:rsidR="00B5110F" w:rsidRPr="00797EA0">
        <w:rPr>
          <w:sz w:val="28"/>
          <w:szCs w:val="28"/>
        </w:rPr>
        <w:t>Беларусь остается одним из веду</w:t>
      </w:r>
      <w:r w:rsidRPr="00797EA0">
        <w:rPr>
          <w:sz w:val="28"/>
          <w:szCs w:val="28"/>
        </w:rPr>
        <w:t>щих регионов по производству картофеля на душу населения (700</w:t>
      </w:r>
      <w:r w:rsidR="00B5110F" w:rsidRPr="00797EA0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000 кг"/>
        </w:smartTagPr>
        <w:r w:rsidRPr="00797EA0">
          <w:rPr>
            <w:sz w:val="28"/>
            <w:szCs w:val="28"/>
          </w:rPr>
          <w:t>1000 кг</w:t>
        </w:r>
      </w:smartTag>
      <w:r w:rsidRPr="00797EA0">
        <w:rPr>
          <w:sz w:val="28"/>
          <w:szCs w:val="28"/>
        </w:rPr>
        <w:t>).</w:t>
      </w:r>
    </w:p>
    <w:p w:rsidR="008019EB" w:rsidRPr="00797EA0" w:rsidRDefault="008019EB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Культура занимает 11,3</w:t>
      </w:r>
      <w:r w:rsidR="00797EA0">
        <w:rPr>
          <w:sz w:val="28"/>
          <w:szCs w:val="28"/>
        </w:rPr>
        <w:t xml:space="preserve"> </w:t>
      </w:r>
      <w:r w:rsidR="00B5110F" w:rsidRPr="00797EA0">
        <w:rPr>
          <w:sz w:val="28"/>
          <w:szCs w:val="28"/>
        </w:rPr>
        <w:t>% площади пахотных угодий рес</w:t>
      </w:r>
      <w:r w:rsidRPr="00797EA0">
        <w:rPr>
          <w:sz w:val="28"/>
          <w:szCs w:val="28"/>
        </w:rPr>
        <w:t>публики. Причем удельный вес ее в структуре посевных площадей хозяйств общес</w:t>
      </w:r>
      <w:r w:rsidR="00B5110F" w:rsidRPr="00797EA0">
        <w:rPr>
          <w:sz w:val="28"/>
          <w:szCs w:val="28"/>
        </w:rPr>
        <w:t>твенного сектора составляет 1,2</w:t>
      </w:r>
      <w:r w:rsidR="00797EA0">
        <w:rPr>
          <w:sz w:val="28"/>
          <w:szCs w:val="28"/>
        </w:rPr>
        <w:t xml:space="preserve"> </w:t>
      </w:r>
      <w:r w:rsidR="00B5110F" w:rsidRPr="00797EA0">
        <w:rPr>
          <w:sz w:val="28"/>
          <w:szCs w:val="28"/>
        </w:rPr>
        <w:t>% , фермерских хозяйств -</w:t>
      </w:r>
      <w:r w:rsidRPr="00797EA0">
        <w:rPr>
          <w:sz w:val="28"/>
          <w:szCs w:val="28"/>
        </w:rPr>
        <w:t xml:space="preserve"> 8,5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 xml:space="preserve">%, а </w:t>
      </w:r>
      <w:r w:rsidR="00B5110F" w:rsidRPr="00797EA0">
        <w:rPr>
          <w:sz w:val="28"/>
          <w:szCs w:val="28"/>
        </w:rPr>
        <w:t>личных хозяйств граждан -</w:t>
      </w:r>
      <w:r w:rsidRPr="00797EA0">
        <w:rPr>
          <w:sz w:val="28"/>
          <w:szCs w:val="28"/>
        </w:rPr>
        <w:t xml:space="preserve"> около 60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%.</w:t>
      </w:r>
    </w:p>
    <w:p w:rsidR="008019EB" w:rsidRPr="00797EA0" w:rsidRDefault="008019EB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 структуре сельского хозяйства республики (все категории хозяйств) на долю картофелеводства приходится около 20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 валовой продукции. В личных</w:t>
      </w:r>
      <w:r w:rsidR="00B5110F" w:rsidRPr="00797EA0">
        <w:rPr>
          <w:sz w:val="28"/>
          <w:szCs w:val="28"/>
        </w:rPr>
        <w:t xml:space="preserve"> хозяйствах граждан этот показа</w:t>
      </w:r>
      <w:r w:rsidRPr="00797EA0">
        <w:rPr>
          <w:sz w:val="28"/>
          <w:szCs w:val="28"/>
        </w:rPr>
        <w:t>тель достигает 40</w:t>
      </w:r>
      <w:r w:rsidR="00B5110F" w:rsidRPr="00797EA0">
        <w:rPr>
          <w:sz w:val="28"/>
          <w:szCs w:val="28"/>
        </w:rPr>
        <w:t xml:space="preserve"> - </w:t>
      </w:r>
      <w:r w:rsidRPr="00797EA0">
        <w:rPr>
          <w:sz w:val="28"/>
          <w:szCs w:val="28"/>
        </w:rPr>
        <w:t>50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 xml:space="preserve">%, а </w:t>
      </w:r>
      <w:r w:rsidR="00B5110F" w:rsidRPr="00797EA0">
        <w:rPr>
          <w:sz w:val="28"/>
          <w:szCs w:val="28"/>
        </w:rPr>
        <w:t>на сельскохозяйственных предпри</w:t>
      </w:r>
      <w:r w:rsidRPr="00797EA0">
        <w:rPr>
          <w:sz w:val="28"/>
          <w:szCs w:val="28"/>
        </w:rPr>
        <w:t xml:space="preserve">ятиях </w:t>
      </w:r>
      <w:r w:rsidR="00B5110F" w:rsidRPr="00797EA0">
        <w:rPr>
          <w:sz w:val="28"/>
          <w:szCs w:val="28"/>
        </w:rPr>
        <w:t xml:space="preserve">- 2 - </w:t>
      </w:r>
      <w:r w:rsidRPr="00797EA0">
        <w:rPr>
          <w:sz w:val="28"/>
          <w:szCs w:val="28"/>
        </w:rPr>
        <w:t>3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 .</w:t>
      </w:r>
    </w:p>
    <w:p w:rsidR="008019EB" w:rsidRPr="00797EA0" w:rsidRDefault="00B5110F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Картофель -</w:t>
      </w:r>
      <w:r w:rsidR="008019EB" w:rsidRPr="00797EA0">
        <w:rPr>
          <w:sz w:val="28"/>
          <w:szCs w:val="28"/>
        </w:rPr>
        <w:t xml:space="preserve"> ценный прод</w:t>
      </w:r>
      <w:r w:rsidRPr="00797EA0">
        <w:rPr>
          <w:sz w:val="28"/>
          <w:szCs w:val="28"/>
        </w:rPr>
        <w:t>укт питания. Клубни его (в зависимости от сорта) содержат 15 -</w:t>
      </w:r>
      <w:r w:rsidR="008019EB" w:rsidRPr="00797EA0">
        <w:rPr>
          <w:sz w:val="28"/>
          <w:szCs w:val="28"/>
        </w:rPr>
        <w:t xml:space="preserve"> 35 % сухого веществ</w:t>
      </w:r>
      <w:r w:rsidRPr="00797EA0">
        <w:rPr>
          <w:sz w:val="28"/>
          <w:szCs w:val="28"/>
        </w:rPr>
        <w:t>а, из кото</w:t>
      </w:r>
      <w:r w:rsidR="008019EB" w:rsidRPr="00797EA0">
        <w:rPr>
          <w:sz w:val="28"/>
          <w:szCs w:val="28"/>
        </w:rPr>
        <w:t>рого 17</w:t>
      </w:r>
      <w:r w:rsidRPr="00797EA0">
        <w:rPr>
          <w:sz w:val="28"/>
          <w:szCs w:val="28"/>
        </w:rPr>
        <w:t>-</w:t>
      </w:r>
      <w:r w:rsidR="008019EB" w:rsidRPr="00797EA0">
        <w:rPr>
          <w:sz w:val="28"/>
          <w:szCs w:val="28"/>
        </w:rPr>
        <w:t>29 % приходится на долю крахмала, 1</w:t>
      </w:r>
      <w:r w:rsidRPr="00797EA0">
        <w:rPr>
          <w:sz w:val="28"/>
          <w:szCs w:val="28"/>
        </w:rPr>
        <w:t>-</w:t>
      </w:r>
      <w:r w:rsidR="008019EB" w:rsidRPr="00797EA0">
        <w:rPr>
          <w:sz w:val="28"/>
          <w:szCs w:val="28"/>
        </w:rPr>
        <w:t>2</w:t>
      </w:r>
      <w:r w:rsidR="00797EA0">
        <w:rPr>
          <w:sz w:val="28"/>
          <w:szCs w:val="28"/>
        </w:rPr>
        <w:t xml:space="preserve"> </w:t>
      </w:r>
      <w:r w:rsidR="008019EB" w:rsidRPr="00797EA0">
        <w:rPr>
          <w:sz w:val="28"/>
          <w:szCs w:val="28"/>
        </w:rPr>
        <w:t xml:space="preserve">% </w:t>
      </w:r>
      <w:r w:rsidRPr="00797EA0">
        <w:rPr>
          <w:sz w:val="28"/>
          <w:szCs w:val="28"/>
        </w:rPr>
        <w:t xml:space="preserve">- белка, </w:t>
      </w:r>
      <w:r w:rsidR="008019EB" w:rsidRPr="00797EA0">
        <w:rPr>
          <w:sz w:val="28"/>
          <w:szCs w:val="28"/>
        </w:rPr>
        <w:t>около 1</w:t>
      </w:r>
      <w:r w:rsidR="00797EA0">
        <w:rPr>
          <w:sz w:val="28"/>
          <w:szCs w:val="28"/>
        </w:rPr>
        <w:t xml:space="preserve"> </w:t>
      </w:r>
      <w:r w:rsidR="008019EB" w:rsidRPr="00797EA0">
        <w:rPr>
          <w:sz w:val="28"/>
          <w:szCs w:val="28"/>
        </w:rPr>
        <w:t xml:space="preserve">% </w:t>
      </w:r>
      <w:r w:rsidRPr="00797EA0">
        <w:rPr>
          <w:sz w:val="28"/>
          <w:szCs w:val="28"/>
        </w:rPr>
        <w:t>-</w:t>
      </w:r>
      <w:r w:rsidR="008019EB" w:rsidRPr="00797EA0">
        <w:rPr>
          <w:sz w:val="28"/>
          <w:szCs w:val="28"/>
        </w:rPr>
        <w:t xml:space="preserve"> минеральных солей. Из клубней готовят около 1000 разнообразных ценны</w:t>
      </w:r>
      <w:r w:rsidRPr="00797EA0">
        <w:rPr>
          <w:sz w:val="28"/>
          <w:szCs w:val="28"/>
        </w:rPr>
        <w:t>х высококачественных блюд и про</w:t>
      </w:r>
      <w:r w:rsidR="008019EB" w:rsidRPr="00797EA0">
        <w:rPr>
          <w:sz w:val="28"/>
          <w:szCs w:val="28"/>
        </w:rPr>
        <w:t>дуктов питания.</w:t>
      </w:r>
    </w:p>
    <w:p w:rsidR="008019EB" w:rsidRPr="00797EA0" w:rsidRDefault="008019EB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Ежегодно в республике на продовольственные цели используется около 1,7</w:t>
      </w:r>
      <w:r w:rsidR="00B5110F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>1,9 млн</w:t>
      </w:r>
      <w:r w:rsidR="00B5110F" w:rsidRPr="00797EA0">
        <w:rPr>
          <w:sz w:val="28"/>
          <w:szCs w:val="28"/>
        </w:rPr>
        <w:t>.</w:t>
      </w:r>
      <w:r w:rsidRPr="00797EA0">
        <w:rPr>
          <w:sz w:val="28"/>
          <w:szCs w:val="28"/>
        </w:rPr>
        <w:t xml:space="preserve"> т свежих клубней, или 20</w:t>
      </w:r>
      <w:r w:rsidR="00B5110F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>25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 валового производства в рес</w:t>
      </w:r>
      <w:r w:rsidR="00B5110F" w:rsidRPr="00797EA0">
        <w:rPr>
          <w:sz w:val="28"/>
          <w:szCs w:val="28"/>
        </w:rPr>
        <w:t>публике. Почти весь объем продо</w:t>
      </w:r>
      <w:r w:rsidRPr="00797EA0">
        <w:rPr>
          <w:sz w:val="28"/>
          <w:szCs w:val="28"/>
        </w:rPr>
        <w:t xml:space="preserve">вольственного картофеля потребляется в свежем виде. Доля картофелепродуктов в потреблении незначительна и составляет менее </w:t>
      </w:r>
      <w:smartTag w:uri="urn:schemas-microsoft-com:office:smarttags" w:element="metricconverter">
        <w:smartTagPr>
          <w:attr w:name="ProductID" w:val="1 кг"/>
        </w:smartTagPr>
        <w:r w:rsidRPr="00797EA0">
          <w:rPr>
            <w:sz w:val="28"/>
            <w:szCs w:val="28"/>
          </w:rPr>
          <w:t>1 кг</w:t>
        </w:r>
      </w:smartTag>
      <w:r w:rsidRPr="00797EA0">
        <w:rPr>
          <w:sz w:val="28"/>
          <w:szCs w:val="28"/>
        </w:rPr>
        <w:t>.</w:t>
      </w:r>
    </w:p>
    <w:p w:rsidR="008019EB" w:rsidRPr="00797EA0" w:rsidRDefault="008019EB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Картофель является важным сырьем для производства готовых продуктов питания (чипсы, крекеры и т.д.), а также спирта и крахмала. Промышленная переработка картофеля решает ряд важных экономических и</w:t>
      </w:r>
      <w:r w:rsidR="00B5110F" w:rsidRPr="00797EA0">
        <w:rPr>
          <w:sz w:val="28"/>
          <w:szCs w:val="28"/>
        </w:rPr>
        <w:t xml:space="preserve"> социальных задач: снижает поте</w:t>
      </w:r>
      <w:r w:rsidRPr="00797EA0">
        <w:rPr>
          <w:sz w:val="28"/>
          <w:szCs w:val="28"/>
        </w:rPr>
        <w:t>ри продукции, позволяет создать резервы п</w:t>
      </w:r>
      <w:r w:rsidR="00B5110F" w:rsidRPr="00797EA0">
        <w:rPr>
          <w:sz w:val="28"/>
          <w:szCs w:val="28"/>
        </w:rPr>
        <w:t>родовольствия в ви</w:t>
      </w:r>
      <w:r w:rsidRPr="00797EA0">
        <w:rPr>
          <w:sz w:val="28"/>
          <w:szCs w:val="28"/>
        </w:rPr>
        <w:t>де продуктов длительного</w:t>
      </w:r>
      <w:r w:rsidR="00B5110F" w:rsidRPr="00797EA0">
        <w:rPr>
          <w:sz w:val="28"/>
          <w:szCs w:val="28"/>
        </w:rPr>
        <w:t xml:space="preserve"> хранения, улучшает качество по</w:t>
      </w:r>
      <w:r w:rsidRPr="00797EA0">
        <w:rPr>
          <w:sz w:val="28"/>
          <w:szCs w:val="28"/>
        </w:rPr>
        <w:t>требляемой продукции и т.д. При переработке 1 т клубней крахмалистостью 17</w:t>
      </w:r>
      <w:r w:rsidR="00797EA0">
        <w:rPr>
          <w:sz w:val="28"/>
          <w:szCs w:val="28"/>
        </w:rPr>
        <w:t xml:space="preserve"> </w:t>
      </w:r>
      <w:r w:rsidR="00B5110F" w:rsidRPr="00797EA0">
        <w:rPr>
          <w:sz w:val="28"/>
          <w:szCs w:val="28"/>
        </w:rPr>
        <w:t xml:space="preserve">% можно получить </w:t>
      </w:r>
      <w:smartTag w:uri="urn:schemas-microsoft-com:office:smarttags" w:element="metricconverter">
        <w:smartTagPr>
          <w:attr w:name="ProductID" w:val="170 кг"/>
        </w:smartTagPr>
        <w:r w:rsidRPr="00797EA0">
          <w:rPr>
            <w:sz w:val="28"/>
            <w:szCs w:val="28"/>
          </w:rPr>
          <w:t>170 кг</w:t>
        </w:r>
      </w:smartTag>
      <w:r w:rsidRPr="00797EA0">
        <w:rPr>
          <w:sz w:val="28"/>
          <w:szCs w:val="28"/>
        </w:rPr>
        <w:t xml:space="preserve"> крахмала, или соответственно </w:t>
      </w:r>
      <w:smartTag w:uri="urn:schemas-microsoft-com:office:smarttags" w:element="metricconverter">
        <w:smartTagPr>
          <w:attr w:name="ProductID" w:val="80 кг"/>
        </w:smartTagPr>
        <w:r w:rsidRPr="00797EA0">
          <w:rPr>
            <w:sz w:val="28"/>
            <w:szCs w:val="28"/>
          </w:rPr>
          <w:t>80 кг</w:t>
        </w:r>
      </w:smartTag>
      <w:r w:rsidRPr="00797EA0">
        <w:rPr>
          <w:sz w:val="28"/>
          <w:szCs w:val="28"/>
        </w:rPr>
        <w:t xml:space="preserve"> глюкозы, </w:t>
      </w:r>
      <w:smartTag w:uri="urn:schemas-microsoft-com:office:smarttags" w:element="metricconverter">
        <w:smartTagPr>
          <w:attr w:name="ProductID" w:val="65 кг"/>
        </w:smartTagPr>
        <w:r w:rsidRPr="00797EA0">
          <w:rPr>
            <w:sz w:val="28"/>
            <w:szCs w:val="28"/>
          </w:rPr>
          <w:t>65 кг</w:t>
        </w:r>
      </w:smartTag>
      <w:r w:rsidRPr="00797EA0">
        <w:rPr>
          <w:sz w:val="28"/>
          <w:szCs w:val="28"/>
        </w:rPr>
        <w:t xml:space="preserve"> гидролиза, </w:t>
      </w:r>
      <w:smartTag w:uri="urn:schemas-microsoft-com:office:smarttags" w:element="metricconverter">
        <w:smartTagPr>
          <w:attr w:name="ProductID" w:val="170 кг"/>
        </w:smartTagPr>
        <w:r w:rsidRPr="00797EA0">
          <w:rPr>
            <w:sz w:val="28"/>
            <w:szCs w:val="28"/>
          </w:rPr>
          <w:t>170 кг</w:t>
        </w:r>
      </w:smartTag>
      <w:r w:rsidRPr="00797EA0">
        <w:rPr>
          <w:sz w:val="28"/>
          <w:szCs w:val="28"/>
        </w:rPr>
        <w:t xml:space="preserve"> патоки, </w:t>
      </w:r>
      <w:smartTag w:uri="urn:schemas-microsoft-com:office:smarttags" w:element="metricconverter">
        <w:smartTagPr>
          <w:attr w:name="ProductID" w:val="160 кг"/>
        </w:smartTagPr>
        <w:r w:rsidRPr="00797EA0">
          <w:rPr>
            <w:sz w:val="28"/>
            <w:szCs w:val="28"/>
          </w:rPr>
          <w:t>160 кг</w:t>
        </w:r>
      </w:smartTag>
      <w:r w:rsidRPr="00797EA0">
        <w:rPr>
          <w:sz w:val="28"/>
          <w:szCs w:val="28"/>
        </w:rPr>
        <w:t xml:space="preserve"> декстрина, </w:t>
      </w:r>
      <w:smartTag w:uri="urn:schemas-microsoft-com:office:smarttags" w:element="metricconverter">
        <w:smartTagPr>
          <w:attr w:name="ProductID" w:val="110 л"/>
        </w:smartTagPr>
        <w:r w:rsidRPr="00797EA0">
          <w:rPr>
            <w:sz w:val="28"/>
            <w:szCs w:val="28"/>
          </w:rPr>
          <w:t>110 л</w:t>
        </w:r>
      </w:smartTag>
      <w:r w:rsidRPr="00797EA0">
        <w:rPr>
          <w:sz w:val="28"/>
          <w:szCs w:val="28"/>
        </w:rPr>
        <w:t xml:space="preserve"> спир</w:t>
      </w:r>
      <w:r w:rsidR="00B5110F" w:rsidRPr="00797EA0">
        <w:rPr>
          <w:sz w:val="28"/>
          <w:szCs w:val="28"/>
        </w:rPr>
        <w:t>та. Фактически на картофелепере</w:t>
      </w:r>
      <w:r w:rsidRPr="00797EA0">
        <w:rPr>
          <w:sz w:val="28"/>
          <w:szCs w:val="28"/>
        </w:rPr>
        <w:t>рабатывающих предприятиях республики при средней крахмалистости 13</w:t>
      </w:r>
      <w:r w:rsidR="00797EA0">
        <w:rPr>
          <w:sz w:val="28"/>
          <w:szCs w:val="28"/>
        </w:rPr>
        <w:t xml:space="preserve"> </w:t>
      </w:r>
      <w:r w:rsidR="00B5110F" w:rsidRPr="00797EA0">
        <w:rPr>
          <w:sz w:val="28"/>
          <w:szCs w:val="28"/>
        </w:rPr>
        <w:t>% на производство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 xml:space="preserve">1 т крахмала расходуется 8,1 т клубней, а </w:t>
      </w:r>
      <w:r w:rsidR="00B5110F" w:rsidRPr="00797EA0">
        <w:rPr>
          <w:sz w:val="28"/>
          <w:szCs w:val="28"/>
        </w:rPr>
        <w:t>выход спирта составляет 8,6 дал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 xml:space="preserve">(1 дал = </w:t>
      </w:r>
      <w:smartTag w:uri="urn:schemas-microsoft-com:office:smarttags" w:element="metricconverter">
        <w:smartTagPr>
          <w:attr w:name="ProductID" w:val="10 л"/>
        </w:smartTagPr>
        <w:r w:rsidRPr="00797EA0">
          <w:rPr>
            <w:sz w:val="28"/>
            <w:szCs w:val="28"/>
          </w:rPr>
          <w:t>10 л</w:t>
        </w:r>
      </w:smartTag>
      <w:r w:rsidRPr="00797EA0">
        <w:rPr>
          <w:sz w:val="28"/>
          <w:szCs w:val="28"/>
        </w:rPr>
        <w:t>).</w:t>
      </w:r>
    </w:p>
    <w:p w:rsidR="008019EB" w:rsidRPr="00797EA0" w:rsidRDefault="008019EB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Ввиду высокого внутреннего</w:t>
      </w:r>
      <w:r w:rsidR="00780803" w:rsidRPr="00797EA0">
        <w:rPr>
          <w:sz w:val="28"/>
          <w:szCs w:val="28"/>
        </w:rPr>
        <w:t xml:space="preserve"> предложения и ограниченнос</w:t>
      </w:r>
      <w:r w:rsidRPr="00797EA0">
        <w:rPr>
          <w:sz w:val="28"/>
          <w:szCs w:val="28"/>
        </w:rPr>
        <w:t>ти спроса на белорусский к</w:t>
      </w:r>
      <w:r w:rsidR="00780803" w:rsidRPr="00797EA0">
        <w:rPr>
          <w:sz w:val="28"/>
          <w:szCs w:val="28"/>
        </w:rPr>
        <w:t>артофель на внешнем рынке кормо</w:t>
      </w:r>
      <w:r w:rsidRPr="00797EA0">
        <w:rPr>
          <w:sz w:val="28"/>
          <w:szCs w:val="28"/>
        </w:rPr>
        <w:t>вое направление остается основным и использование картофеля в этом направлении будет сох</w:t>
      </w:r>
      <w:r w:rsidR="00780803" w:rsidRPr="00797EA0">
        <w:rPr>
          <w:sz w:val="28"/>
          <w:szCs w:val="28"/>
        </w:rPr>
        <w:t>раняться. Однако задача заключа</w:t>
      </w:r>
      <w:r w:rsidRPr="00797EA0">
        <w:rPr>
          <w:sz w:val="28"/>
          <w:szCs w:val="28"/>
        </w:rPr>
        <w:t>ется в уменьшении использования его в фуражных цел</w:t>
      </w:r>
      <w:r w:rsidR="00780803" w:rsidRPr="00797EA0">
        <w:rPr>
          <w:sz w:val="28"/>
          <w:szCs w:val="28"/>
        </w:rPr>
        <w:t>ях, уде</w:t>
      </w:r>
      <w:r w:rsidRPr="00797EA0">
        <w:rPr>
          <w:sz w:val="28"/>
          <w:szCs w:val="28"/>
        </w:rPr>
        <w:t>шевлении производства ка</w:t>
      </w:r>
      <w:r w:rsidR="00780803" w:rsidRPr="00797EA0">
        <w:rPr>
          <w:sz w:val="28"/>
          <w:szCs w:val="28"/>
        </w:rPr>
        <w:t>ртофеля, скармливании только не</w:t>
      </w:r>
      <w:r w:rsidRPr="00797EA0">
        <w:rPr>
          <w:sz w:val="28"/>
          <w:szCs w:val="28"/>
        </w:rPr>
        <w:t>стандартных клубней и отходов картофелеперерабатывающих предприятий, в возделывании сортов с высоким содержанием сухого вещества. Повышение содержания крахмала в клубнях на 1 % экономит до 4 % корма. Так, если при крахмалистости 11,1 % на производство 1 ц с</w:t>
      </w:r>
      <w:r w:rsidR="00780803" w:rsidRPr="00797EA0">
        <w:rPr>
          <w:sz w:val="28"/>
          <w:szCs w:val="28"/>
        </w:rPr>
        <w:t>винины затрачивается 12,5 ц картофеля, при 17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 xml:space="preserve">% </w:t>
      </w:r>
      <w:r w:rsidR="00780803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 xml:space="preserve"> 10 ц, то при сод</w:t>
      </w:r>
      <w:r w:rsidR="00780803" w:rsidRPr="00797EA0">
        <w:rPr>
          <w:sz w:val="28"/>
          <w:szCs w:val="28"/>
        </w:rPr>
        <w:t>ержании в нем крахмала 22-25</w:t>
      </w:r>
      <w:r w:rsidR="00797EA0">
        <w:rPr>
          <w:sz w:val="28"/>
          <w:szCs w:val="28"/>
        </w:rPr>
        <w:t xml:space="preserve"> </w:t>
      </w:r>
      <w:r w:rsidR="00780803" w:rsidRPr="00797EA0">
        <w:rPr>
          <w:sz w:val="28"/>
          <w:szCs w:val="28"/>
        </w:rPr>
        <w:t>% -</w:t>
      </w:r>
      <w:r w:rsidRPr="00797EA0">
        <w:rPr>
          <w:sz w:val="28"/>
          <w:szCs w:val="28"/>
        </w:rPr>
        <w:t xml:space="preserve"> только 6</w:t>
      </w:r>
      <w:r w:rsidR="00780803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>7 ц.</w:t>
      </w:r>
    </w:p>
    <w:p w:rsidR="008019EB" w:rsidRPr="00797EA0" w:rsidRDefault="008019EB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Картофель обладает некоторыми преимуществами в агроэкономическом отношении по сравнению с другими сельскохозяйственными культурами. Выращивание картофеля позволяет получить более высокий выход сухого вещества на единицу площади, чем возделывание любой другой сельскохозяйственной культуры. В сравнении с зерновыми выход углеводов</w:t>
      </w:r>
      <w:r w:rsidR="00780803" w:rsidRPr="00797EA0">
        <w:rPr>
          <w:sz w:val="28"/>
          <w:szCs w:val="28"/>
        </w:rPr>
        <w:t xml:space="preserve"> с единицы площади выше в 1,5-</w:t>
      </w:r>
      <w:r w:rsidRPr="00797EA0">
        <w:rPr>
          <w:sz w:val="28"/>
          <w:szCs w:val="28"/>
        </w:rPr>
        <w:t>2 раза, а по сбору кормовых единиц уступает только корнеплодам. При урожае 150 ц/га клубней и 80 ц/га ботвы общая кормовая ценность картофеля составляет 5500 корм. ед.</w:t>
      </w:r>
    </w:p>
    <w:p w:rsidR="008019EB" w:rsidRPr="00797EA0" w:rsidRDefault="008019EB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Как пропашная культура он очищает почву от сорняков и является одним из лучших предшественников для яровых зерновых, а при выращивании раннего картофеля после него получают хороший урожай озимых культур.</w:t>
      </w:r>
    </w:p>
    <w:p w:rsidR="008019EB" w:rsidRPr="00797EA0" w:rsidRDefault="008019EB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Наряду с достоинствами ку</w:t>
      </w:r>
      <w:r w:rsidR="00780803" w:rsidRPr="00797EA0">
        <w:rPr>
          <w:sz w:val="28"/>
          <w:szCs w:val="28"/>
        </w:rPr>
        <w:t>льтуры следует отметить и ее не</w:t>
      </w:r>
      <w:r w:rsidRPr="00797EA0">
        <w:rPr>
          <w:sz w:val="28"/>
          <w:szCs w:val="28"/>
        </w:rPr>
        <w:t xml:space="preserve">достатки. Получение высоких урожаев картофеля требует высоких затрат труда и средств. В хозяйствах республики затраты труда на </w:t>
      </w:r>
      <w:smartTag w:uri="urn:schemas-microsoft-com:office:smarttags" w:element="metricconverter">
        <w:smartTagPr>
          <w:attr w:name="ProductID" w:val="1 га"/>
        </w:smartTagPr>
        <w:r w:rsidRPr="00797EA0">
          <w:rPr>
            <w:sz w:val="28"/>
            <w:szCs w:val="28"/>
          </w:rPr>
          <w:t>1 га</w:t>
        </w:r>
      </w:smartTag>
      <w:r w:rsidRPr="00797EA0">
        <w:rPr>
          <w:sz w:val="28"/>
          <w:szCs w:val="28"/>
        </w:rPr>
        <w:t xml:space="preserve"> картофеля почти в 10 раз превышают затраты на зерновые и зернобобовые культуры, а стоимость производства единицы сухого вещества </w:t>
      </w:r>
      <w:r w:rsidR="00780803" w:rsidRPr="00797EA0">
        <w:rPr>
          <w:sz w:val="28"/>
          <w:szCs w:val="28"/>
        </w:rPr>
        <w:t>- почти в 5 раз</w:t>
      </w:r>
      <w:r w:rsidRPr="00797EA0">
        <w:rPr>
          <w:sz w:val="28"/>
          <w:szCs w:val="28"/>
        </w:rPr>
        <w:t>.</w:t>
      </w:r>
    </w:p>
    <w:p w:rsidR="008019EB" w:rsidRPr="00797EA0" w:rsidRDefault="008019EB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Клубни малопригодны для длительного хранения и дальних перевозок, что создает большие трудности в их хранении, транспортировке, реализации. Ежегодно при хранении в республике теряется около 150</w:t>
      </w:r>
      <w:r w:rsidR="00780803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>300 тыс. т клубней, или 2</w:t>
      </w:r>
      <w:r w:rsidR="00780803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>5 % валового сбора, при переработке которых можно было бы дополнительно получить 16</w:t>
      </w:r>
      <w:r w:rsidR="00780803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>35 тыс. т крахмала или 20</w:t>
      </w:r>
      <w:r w:rsidR="00780803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 xml:space="preserve">40 тыс. т </w:t>
      </w:r>
      <w:r w:rsidR="00780803" w:rsidRPr="00797EA0">
        <w:rPr>
          <w:sz w:val="28"/>
          <w:szCs w:val="28"/>
        </w:rPr>
        <w:t>картофелепродуктов</w:t>
      </w:r>
      <w:r w:rsidRPr="00797EA0">
        <w:rPr>
          <w:sz w:val="28"/>
          <w:szCs w:val="28"/>
        </w:rPr>
        <w:t xml:space="preserve">, а при скармливании скоту </w:t>
      </w:r>
      <w:r w:rsidR="00780803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 xml:space="preserve"> 5,5 </w:t>
      </w:r>
      <w:r w:rsidR="00780803" w:rsidRPr="00797EA0">
        <w:rPr>
          <w:sz w:val="28"/>
          <w:szCs w:val="28"/>
        </w:rPr>
        <w:t xml:space="preserve">- </w:t>
      </w:r>
      <w:r w:rsidRPr="00797EA0">
        <w:rPr>
          <w:sz w:val="28"/>
          <w:szCs w:val="28"/>
        </w:rPr>
        <w:t>11 тыс. т мяса или 45</w:t>
      </w:r>
      <w:r w:rsidR="00780803" w:rsidRPr="00797EA0">
        <w:rPr>
          <w:sz w:val="28"/>
          <w:szCs w:val="28"/>
        </w:rPr>
        <w:t>-</w:t>
      </w:r>
      <w:r w:rsidRPr="00797EA0">
        <w:rPr>
          <w:sz w:val="28"/>
          <w:szCs w:val="28"/>
        </w:rPr>
        <w:t>90 тыс. т молока.</w:t>
      </w:r>
    </w:p>
    <w:p w:rsidR="008019EB" w:rsidRPr="00797EA0" w:rsidRDefault="008019EB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 целом значение картофеля остается неоспоримым. Он был и остается одной из ведущих сельскохозяйственных культур в республике, а в условиях нынешней сложной экономической ситуации является своеобразным гарантом продовольственного снабжения населения и экономической безопасности республики.</w:t>
      </w:r>
    </w:p>
    <w:p w:rsidR="004771B1" w:rsidRPr="00797EA0" w:rsidRDefault="004771B1" w:rsidP="00797EA0">
      <w:pPr>
        <w:pStyle w:val="3"/>
        <w:suppressAutoHyphens/>
        <w:spacing w:line="360" w:lineRule="auto"/>
        <w:ind w:right="0" w:firstLine="709"/>
        <w:rPr>
          <w:szCs w:val="28"/>
        </w:rPr>
      </w:pPr>
    </w:p>
    <w:p w:rsidR="004B5F06" w:rsidRPr="00797EA0" w:rsidRDefault="004771B1" w:rsidP="00797EA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97EA0">
        <w:rPr>
          <w:b/>
          <w:sz w:val="28"/>
          <w:szCs w:val="28"/>
        </w:rPr>
        <w:t>2.</w:t>
      </w:r>
      <w:r w:rsidR="00797EA0">
        <w:rPr>
          <w:b/>
          <w:sz w:val="28"/>
          <w:szCs w:val="28"/>
        </w:rPr>
        <w:t xml:space="preserve"> </w:t>
      </w:r>
      <w:r w:rsidRPr="00797EA0">
        <w:rPr>
          <w:b/>
          <w:sz w:val="28"/>
          <w:szCs w:val="28"/>
        </w:rPr>
        <w:t>Современное состояние, проблемы и тенденции развития рынка продукции картофелепродуктового подкомплекса на перспективу</w:t>
      </w:r>
    </w:p>
    <w:p w:rsidR="004771B1" w:rsidRPr="00797EA0" w:rsidRDefault="004771B1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49EC" w:rsidRPr="00797EA0" w:rsidRDefault="006249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 прошлом в союзном разделении труда республика выступала как специализированный регион по производству картофеля и развитие отрасли было ориентировано как на внутренний, так и на союзный рынок. Картофелеводство интенсивно развивалось и проблем сбыта продукции практически не возникало. Нарушение экономических связей, несовершенство сложившегося механизма хозяйствования, различие условий перехода к рынку стали определяющими факторами углубляющегося спада в отрасли. В результате удельный вес картофеля в структуре посевных площадей сельскохозяйственных предприятий уменьшился до 2,0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%.</w:t>
      </w:r>
    </w:p>
    <w:p w:rsidR="006249EC" w:rsidRPr="00797EA0" w:rsidRDefault="006249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Однако Беларусь по-прежнему остается одним из лидеров в производстве картофеля и располагает благоприятными почвенно-климатическими условиями для его производства. Картофель возделывают около 2200 колхозов и госхозов (80 % от общего числа сельхозпредприятий), порядка 3 млн. личных подсобных и садово-огородных хозяйств граждан, более 2 тыс. крестьянских (фермерских) хозяйств, а также подсобные хозяйства отраслей несельскохозяйственного производства.</w:t>
      </w:r>
    </w:p>
    <w:p w:rsidR="006249EC" w:rsidRPr="00797EA0" w:rsidRDefault="006249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Культура возделывается практически повсеместно, однако размещено производство картофеля по территории республики неравномерно. Основная часть посевов культуры сосредоточена в Минской - 26,1 % (13,6 % в структуре посевных площадей), Брестской - 17,8 % (13,9 %), Гомельской - 15,8 % (12,5 %) и Гродненской - 15,3 % (12 %), которые производят соответственно 21,7 %, 20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%, 17,5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%, 19,5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 валового производства клубней. Наиболее высоким уровнем самообеспеченности картофелем отличаются три последние, где предложение внутреннего рынка соответственно в 1,3, 1,16, и 1,7 раза превышает потребности регионов. Поэтому данные регионы выступают как поставщики. Среди всех шести областей некоторый дефицит в картофеле прослеживается только в Минской и Витебской областях. В первом регионе причиной этого является в большей мере высокий уровень спроса, а во второй - низкая урожайность культуры.</w:t>
      </w:r>
    </w:p>
    <w:p w:rsidR="006249EC" w:rsidRPr="00797EA0" w:rsidRDefault="006249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Падение урожайности культуры и снижение механизации производственных процессов в картофелеводстве привели к росту затрат труда на единицу продукции. Инфляционные процессы в финансово-денежной системе, непаритет цен на сельскохозяйственную и промышленную продукцию в пользу последней способствовали резкому удорожанию производства продукции в сельском хозяйстве в целом и отрасли картофелеводства - в частности. Сравнительный анализ эффективности каналов сбытовой сети в хозяйствах общественного сектора свидетельствует о конкурентных преимуществах рыночной торговли.</w:t>
      </w:r>
    </w:p>
    <w:p w:rsidR="006249EC" w:rsidRPr="00797EA0" w:rsidRDefault="006249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Нарушение экономических связей в начале 90-х гг., стихийное развитие рыночных отношений, неадаптированность субъектов хозяйствования и отсутствие механизма перехода к условиям рынка предопределили нарастание экономического спада в АПК республики в целом и картофельном хозяйстве - в частности. Перед картофелеводами возникла проблема сбыта произведенной продукции.</w:t>
      </w:r>
    </w:p>
    <w:p w:rsidR="006249EC" w:rsidRPr="00797EA0" w:rsidRDefault="006249EC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Эффективность картофельного хозяйства Беларуси во многом зависит от комплексного развития всех его элементов. Отсюда - актуальные проблемы современного картофелеводства следует рассматривать как в рамках данного подкомплекса, так и решения общеэкономических задач всего АПК.</w:t>
      </w:r>
    </w:p>
    <w:p w:rsidR="001949D9" w:rsidRPr="00797EA0" w:rsidRDefault="001949D9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По оценкам министерства сельского хозяйства Республики Беларусь, производство овощей и картофеля в 2006 году увеличилось на 12% по сравнению с 2005 годом. Благодаря расширению посевов и более благоприятным погодным условиям, производители плодоовощной продукции смогли увеличить сбор овощей на 11% и картофеля - на 12% по сравнению с прошлогодним показателями.</w:t>
      </w:r>
    </w:p>
    <w:p w:rsidR="001949D9" w:rsidRPr="00797EA0" w:rsidRDefault="001949D9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 xml:space="preserve">По информации 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Агроогляд: овочі та фрукти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, Белоруссия в текущем году импортировала из Украины достаточно большие объемы арбузов, томатов, баклажанов, сладкого перца и других видов плодоовощной продукции. В прошлом сезоне украинские импортеры активно закупали в республике картофель, цены на который на внутреннем рынке Украины были очень высокими. В этом году вероятность масштабных поставок картофеля из Белоруссии на Украину оценивается как низкая</w:t>
      </w:r>
    </w:p>
    <w:p w:rsidR="001949D9" w:rsidRPr="00797EA0" w:rsidRDefault="001949D9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Предприятия и организации Белкоопсоюза, по предварительным данным, за 2007 год поставили на экспорт продукции на 39 млн. долл. Внешнеторговый оборот организаций Белкоопсоюза в 2007 году составил 78 млн. долл., в том числе экспорт более 39 млн. долл. Сальдо внешней торговли сложилось положительное. Доля экспорта картофеля - около 5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 (1,75 млн. долл.).</w:t>
      </w:r>
    </w:p>
    <w:p w:rsidR="001949D9" w:rsidRPr="00797EA0" w:rsidRDefault="001949D9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Основным экспортным рынком предприятий Белкоопсоюза в 2007 году оставалась Российская Федерация. На ее долю приходилось свыше 50% всего экспорта. Продукция поставлялась также в Литву, Латвию, Великобританию, Польшу, Молдавию, Финляндию.</w:t>
      </w:r>
    </w:p>
    <w:p w:rsidR="001949D9" w:rsidRPr="00797EA0" w:rsidRDefault="001949D9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Согласно прогнозу, в 2008 году экспорт организаций Белкоопсоюза должен возрасти не менее чем на 16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 по сравнению с 2007 годом. Традиционными экспортными позициями останутся пушнина, картофель и овощи, грибы и ягоды, кожевенное сырье.</w:t>
      </w:r>
    </w:p>
    <w:p w:rsidR="001949D9" w:rsidRPr="00797EA0" w:rsidRDefault="001949D9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 xml:space="preserve">ОАО 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Отечество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 xml:space="preserve"> (Брестская обл.) весной 2008 года приступит к строительству завода по производству крахмала. Технологическое оборудование поставит китайская корпорация CLETC. Китайская сторона будет также сопровождать реализацию этого проекта и проведет обучение персонала. Общая стоимость проекта составит около 17 млрд. руб. Для его реализации предприятие привлекает кредитные ресурсы. Планируется, что в сезон предприятие будет перерабатывать до 10 тыс. т картофеля и вырабатывать из него до 1,5-2 тыс. т крахмала. Оборудование, поставляемое на завод, помимо крахмала позволит также производить сульфитированный картофель. В сутки предприятие сможет выпускать до </w:t>
      </w:r>
      <w:smartTag w:uri="urn:schemas-microsoft-com:office:smarttags" w:element="metricconverter">
        <w:smartTagPr>
          <w:attr w:name="ProductID" w:val="500 кг"/>
        </w:smartTagPr>
        <w:r w:rsidRPr="00797EA0">
          <w:rPr>
            <w:sz w:val="28"/>
            <w:szCs w:val="28"/>
          </w:rPr>
          <w:t>500 кг</w:t>
        </w:r>
      </w:smartTag>
      <w:r w:rsidRPr="00797EA0">
        <w:rPr>
          <w:sz w:val="28"/>
          <w:szCs w:val="28"/>
        </w:rPr>
        <w:t xml:space="preserve"> такого продукта.</w:t>
      </w:r>
    </w:p>
    <w:p w:rsidR="001949D9" w:rsidRPr="00797EA0" w:rsidRDefault="001949D9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 xml:space="preserve">На первом этапе часть картофеля, необходимого для полной загрузки нового производства, будет приобретаться в других сельхозпредприятиях. Впоследствии ОАО 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Отечество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 xml:space="preserve"> намерено расширить собственные посевные площади. Планируется, что в 2008 году под картофель в ОАО 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Отечество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 xml:space="preserve"> будет занято </w:t>
      </w:r>
      <w:smartTag w:uri="urn:schemas-microsoft-com:office:smarttags" w:element="metricconverter">
        <w:smartTagPr>
          <w:attr w:name="ProductID" w:val="300 га"/>
        </w:smartTagPr>
        <w:r w:rsidRPr="00797EA0">
          <w:rPr>
            <w:sz w:val="28"/>
            <w:szCs w:val="28"/>
          </w:rPr>
          <w:t>300 га</w:t>
        </w:r>
      </w:smartTag>
      <w:r w:rsidRPr="00797EA0">
        <w:rPr>
          <w:sz w:val="28"/>
          <w:szCs w:val="28"/>
        </w:rPr>
        <w:t xml:space="preserve"> (против </w:t>
      </w:r>
      <w:smartTag w:uri="urn:schemas-microsoft-com:office:smarttags" w:element="metricconverter">
        <w:smartTagPr>
          <w:attr w:name="ProductID" w:val="170 га"/>
        </w:smartTagPr>
        <w:r w:rsidRPr="00797EA0">
          <w:rPr>
            <w:sz w:val="28"/>
            <w:szCs w:val="28"/>
          </w:rPr>
          <w:t>170 га</w:t>
        </w:r>
      </w:smartTag>
      <w:r w:rsidRPr="00797EA0">
        <w:rPr>
          <w:sz w:val="28"/>
          <w:szCs w:val="28"/>
        </w:rPr>
        <w:t xml:space="preserve"> в 2007 году), в 2009 году - около </w:t>
      </w:r>
      <w:smartTag w:uri="urn:schemas-microsoft-com:office:smarttags" w:element="metricconverter">
        <w:smartTagPr>
          <w:attr w:name="ProductID" w:val="400 га"/>
        </w:smartTagPr>
        <w:r w:rsidRPr="00797EA0">
          <w:rPr>
            <w:sz w:val="28"/>
            <w:szCs w:val="28"/>
          </w:rPr>
          <w:t>400 га</w:t>
        </w:r>
      </w:smartTag>
      <w:r w:rsidRPr="00797EA0">
        <w:rPr>
          <w:sz w:val="28"/>
          <w:szCs w:val="28"/>
        </w:rPr>
        <w:t>.</w:t>
      </w:r>
    </w:p>
    <w:p w:rsidR="004B5F06" w:rsidRPr="00797EA0" w:rsidRDefault="004B5F06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5F06" w:rsidRPr="00797EA0" w:rsidRDefault="00797EA0" w:rsidP="00797EA0">
      <w:pPr>
        <w:pStyle w:val="2"/>
        <w:keepNext w:val="0"/>
        <w:suppressAutoHyphens/>
        <w:spacing w:line="360" w:lineRule="auto"/>
        <w:ind w:right="0" w:firstLine="709"/>
        <w:rPr>
          <w:b/>
          <w:szCs w:val="28"/>
        </w:rPr>
      </w:pPr>
      <w:r>
        <w:rPr>
          <w:b/>
          <w:szCs w:val="28"/>
        </w:rPr>
        <w:br w:type="page"/>
      </w:r>
      <w:r w:rsidR="004771B1" w:rsidRPr="00797EA0">
        <w:rPr>
          <w:b/>
          <w:szCs w:val="28"/>
        </w:rPr>
        <w:t>3.</w:t>
      </w:r>
      <w:r>
        <w:rPr>
          <w:b/>
          <w:szCs w:val="28"/>
        </w:rPr>
        <w:t xml:space="preserve"> </w:t>
      </w:r>
      <w:r w:rsidR="004771B1" w:rsidRPr="00797EA0">
        <w:rPr>
          <w:b/>
          <w:szCs w:val="28"/>
        </w:rPr>
        <w:t>Направления, организационные формы и механизм кооперации при производстве и реализации продовольственного картофеля сельскохозяйственными организациями, а также формы агропромышленной интеграции при его переработке (с использованием конкретных примеров)</w:t>
      </w:r>
    </w:p>
    <w:p w:rsidR="004771B1" w:rsidRPr="00797EA0" w:rsidRDefault="004771B1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 настоящее время значительная часть продуктов сельского хозяйства, предназначенных для продовольственного потребления, используется в переработанном виде. Потребность же в продуктах питания из картофеля в республике не удовлетворяется. Переработка картофеля в республике на крахмал, картофелепродукты и спирт сосредоточена на 74 предприятиях с общей мощностью переработки 600 тыс. т картофеля, из которых 61 % используется на производство крахмала, 30 % - спирта и только 9 % - для приготовления картофелепродуктов.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Предприятия, производящие продукты питания из картофеля по своим размерам мелкие или средние и расположены в районах товарного картофелеводства. Общие их мощности распределяются по областям следующим образом: Брестская - 9 тыс. т, Витебская - 7, Гомельская - 10, Гродненская - 2, Минская - 7 и Могилевская - 4 тыс. т.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 xml:space="preserve">В системе Минсельхозпрода Республики Беларусь в производстве картофелепродуктов в основном доминируют три перерабатывающих завода: Ганцевичский экспериментальный консервно-овощесушильный комбинат, Узденский экспериментальный завод картофелепродуктов и Марьиногорский экспериментальный завод Научно-производственного объединения 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Белтехнопрод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. Отрасль переработки картофеля на готовые продукты питания и полуфабрикаты в республике является сравнительно молодой.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 перспективе ставится задача по освоению производства комбинированных продуктов питания из картофеля с повышенным содержанием белка: сухое молочно-картофельное пюре и сухое агломерированное картофельное пюре благодаря вводимым при их приготовлении молочным добавкам.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Белорусский НИИ картофелеводства определил сорта, пригодные для переработки на различные продукты: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- среднеранние и среднеспелые - Дина, Живица, Скарб;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среднепоздние - Верас, Верба, Гарант, Ласунак, Лошицкий;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- позднеспелые - Атлант, Выток, Нарочь, Орбита, Синтез, Сузор'е, Темп, Яхант.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Целесообразно, чтобы сорта ранних сроков созревания использовались для производства консервированного, гарнирного и замороженного картофеля (френч-фрайз), а поздние - крахмала и всех других видов картофелепродуктов.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Для создания конкурентоспособного производства необходимо, чтобы содержание сухих веществ в сырьевых клубнях картофеля было не ниже 20 % и крахмала - 16-18 %. Для этого необходимо соблюдение всех элементов интенсивной технологии производства картофеля и в первую очередь - селекция новых сортов, совершенствование системы семеноводства, а также внесение оптимальных доз минеральных (N90 Р90 К100) и органических удобрений (60 т/га), выполнение комплекса мероприятий по защите от вредных организмов, повышение материальной заинтересованности работников.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Особый интерес в организационно-экономическом механизме взаимоотношений товаропроизводителей картофеля с отраслями перерабатывающей промышленности представляют вертикально-интегрированные формы сотрудничества. Ассоциации, акционерные общества, агропромышленные объединения по производству, переработке и реализации продукции функционируют на контрактной основе и выступают надежным гарантом сбыта продукции, играют важную роль в повышении интенсификации и эффективности производства картофеля. Так, практически все картофельное хозяйство США развивается в рамках крупных корпорационных фирм, здесь четко выделена агропромышленная интеграция. Агропромышленные объединения имеют свои крупные фермы по производству картофеля, которые поставляют его около 25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 для переработки, а остальные 75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 xml:space="preserve">% поступают по контрактам из других ферм. Примером такой корпоративной организации может служить агропромышленная ассоциация 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Пуховичи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 xml:space="preserve"> в Марьиной Горке, ядром которой является экспериментальное предприятие НПО 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Белтехнопрод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Вертикально-интегрированные формирования целесообразно создавать по территориальному принципу, куда могут входить товаропроизводители картофеля независимо от формы собственности и статуса хозяйствования, перерабатывающие предприятия, транспортные организации, базы хранения. Окончательный расчет между членами таких структур должен осуществляться после реализации конечной продукции в соответствии с ее качеством и количеством. Как показывает опыт, накопленный в отрасли картофелеводства и перерабатывающей промышленности развитых стран, в рамках таких объединений более успешно решаются все вопросы развития, эффективнее используются ресурсы. Особое значение имеет то обстоятельство, что формируются взаимосвязанные и взаимообусловленные как в экономическом, так и в организационном отношении единые интересы в достижении высоких конечных результатов. На эти объединения возлагаются функции производства картофеля и продуктов его переработки, заготовки и хранения, а также отгрузки в промышленные центры. В таких формированиях открывается возможность организационно связать все звенья технологической цепи от поля до потребителя, обеспечить выращивание картофеля в соответствии с его целевым назначением, комплексно использовать сырье, маневрировать трудовыми ресурсами и успешно решать другие вопросы экономического и социального характера.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Развитие новой отрасли промышленности по производству массовых продуктов питания из картофеля и ее эффективность во многом должны определяться обоснованным выбором типа, направления специализации и оптимальными размерами предприятий, рациональным их размещением. Это позволит решить ряд социальных и экономических задач: более полно удовлетворять спрос населения на продукты из картофеля, ликвидировать перебои в снабжении и создать необходимые резервы.</w:t>
      </w:r>
    </w:p>
    <w:p w:rsidR="0079376A" w:rsidRPr="00797EA0" w:rsidRDefault="0079376A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 xml:space="preserve">Экономическая эффективность производства картофеля определяется системой показателей с учетом целевого назначения. Эффективность производства продовольственного картофеля с выделением ранних, средних и поздних сортов определяется системой следующих показателей: урожайность (ц/га); выход стандартных клубней (%); затраты труда на </w:t>
      </w:r>
      <w:smartTag w:uri="urn:schemas-microsoft-com:office:smarttags" w:element="metricconverter">
        <w:smartTagPr>
          <w:attr w:name="ProductID" w:val="1 га"/>
        </w:smartTagPr>
        <w:r w:rsidRPr="00797EA0">
          <w:rPr>
            <w:sz w:val="28"/>
            <w:szCs w:val="28"/>
          </w:rPr>
          <w:t>1 га</w:t>
        </w:r>
      </w:smartTag>
      <w:r w:rsidRPr="00797EA0">
        <w:rPr>
          <w:sz w:val="28"/>
          <w:szCs w:val="28"/>
        </w:rPr>
        <w:t xml:space="preserve"> посева и на 1 ц продукции (чел.-ч); производственные затраты на </w:t>
      </w:r>
      <w:smartTag w:uri="urn:schemas-microsoft-com:office:smarttags" w:element="metricconverter">
        <w:smartTagPr>
          <w:attr w:name="ProductID" w:val="1 га"/>
        </w:smartTagPr>
        <w:r w:rsidRPr="00797EA0">
          <w:rPr>
            <w:sz w:val="28"/>
            <w:szCs w:val="28"/>
          </w:rPr>
          <w:t>1 га</w:t>
        </w:r>
      </w:smartTag>
      <w:r w:rsidRPr="00797EA0">
        <w:rPr>
          <w:sz w:val="28"/>
          <w:szCs w:val="28"/>
        </w:rPr>
        <w:t xml:space="preserve"> посева и себестоимость 1 ц картофеля (р.); уровень товарности (%); прибыль (чистый доход) на </w:t>
      </w:r>
      <w:smartTag w:uri="urn:schemas-microsoft-com:office:smarttags" w:element="metricconverter">
        <w:smartTagPr>
          <w:attr w:name="ProductID" w:val="1 га"/>
        </w:smartTagPr>
        <w:r w:rsidRPr="00797EA0">
          <w:rPr>
            <w:sz w:val="28"/>
            <w:szCs w:val="28"/>
          </w:rPr>
          <w:t>1 га</w:t>
        </w:r>
      </w:smartTag>
      <w:r w:rsidRPr="00797EA0">
        <w:rPr>
          <w:sz w:val="28"/>
          <w:szCs w:val="28"/>
        </w:rPr>
        <w:t xml:space="preserve"> посева и 1ц реализованной продукции; уровень рентабельности, окупаемость затрат выручкой (%). При использовании клубней для переработки система показателей включает: урожайность (ц/га); содержание сухого вещества (%); крахмалистость (%); расход сырья на производство единицы переработанной продукции; выход с </w:t>
      </w:r>
      <w:smartTag w:uri="urn:schemas-microsoft-com:office:smarttags" w:element="metricconverter">
        <w:smartTagPr>
          <w:attr w:name="ProductID" w:val="1 га"/>
        </w:smartTagPr>
        <w:r w:rsidRPr="00797EA0">
          <w:rPr>
            <w:sz w:val="28"/>
            <w:szCs w:val="28"/>
          </w:rPr>
          <w:t>1 га</w:t>
        </w:r>
      </w:smartTag>
      <w:r w:rsidRPr="00797EA0">
        <w:rPr>
          <w:sz w:val="28"/>
          <w:szCs w:val="28"/>
        </w:rPr>
        <w:t xml:space="preserve"> крахмала (ц), спирта (дал); затраты труда на 1 ц клубней, крахмала, 1 дал спирта; себестоимость единицы продукции (р.); уровень рентабельности.</w:t>
      </w:r>
    </w:p>
    <w:p w:rsidR="0079376A" w:rsidRPr="00797EA0" w:rsidRDefault="0079376A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 xml:space="preserve">Из совокупности факторов, позволяющих обеспечить достаточный уровень интенсификации производства, следует выделить процессы специализации и концентрации. В результате специализации, во-первых, возрастает экономическая мощь предприятий за счет концентрации производственных ресурсов. Во-вторых, концентрация производства позволяет применять новую технику, технологию, совершенствовать организацию производства, т.е. усиливать действие интенсивных факторов. В-третьих, совокупное и рациональное использование всех этих факторов ведет к увеличению производства однородной продукции и сокращению затрат на ее единицу. Опыт показывает, что внедрение интенсивных технологий, экономически выгодная эксплуатация технических средств и высокая окупаемость вкладываемых средств возможны при уровне концентрации производства картофеля в специализированных хозяйствах не менее </w:t>
      </w:r>
      <w:smartTag w:uri="urn:schemas-microsoft-com:office:smarttags" w:element="metricconverter">
        <w:smartTagPr>
          <w:attr w:name="ProductID" w:val="100 га"/>
        </w:smartTagPr>
        <w:r w:rsidRPr="00797EA0">
          <w:rPr>
            <w:sz w:val="28"/>
            <w:szCs w:val="28"/>
          </w:rPr>
          <w:t>100 га</w:t>
        </w:r>
      </w:smartTag>
      <w:r w:rsidRPr="00797EA0">
        <w:rPr>
          <w:sz w:val="28"/>
          <w:szCs w:val="28"/>
        </w:rPr>
        <w:t>.</w:t>
      </w:r>
    </w:p>
    <w:p w:rsidR="0079376A" w:rsidRPr="00797EA0" w:rsidRDefault="0079376A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 ближайшие годы посевные площади культуры сохранятся на уровне 650 тыс. га. При этом в крупном производстве (сельскохозяйственные предприятия) в целях планового обеспечения сортосмены и сортообновления и обеспечения товаропроизводителей семенами высоких репродукций, загрузки мощностей перерабатывающих предприятий и снабжения крупных промышленных центров под картофелем следует занимать не менее 190-200 тыс. га, из которых 70-75 тыс. га - семенные посевы, 65-70 - технические сорта, 55-60 тыс. га - продовольственный картофель.</w:t>
      </w:r>
    </w:p>
    <w:p w:rsidR="0079376A" w:rsidRPr="00797EA0" w:rsidRDefault="0079376A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 xml:space="preserve">Обеспечить высокую эффективность и конкурентоспособность картофельного хозяйства республики на внешнем рынке и повысить экспортный потенциал возможно при продуктивности не менее 200-250 ц/га. Достичь такой продуктивности возможно только в результате внедрения интенсивных технологий. Примером выращивания высоких урожаев картофеля на базе интенсивных технологий можно назвать такие сельскохозяйственные предприятия республики, как СКХП 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Октябрь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 xml:space="preserve"> и CXTI 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Обухово</w:t>
      </w:r>
      <w:r w:rsidR="00797EA0">
        <w:rPr>
          <w:sz w:val="28"/>
          <w:szCs w:val="28"/>
        </w:rPr>
        <w:t>"</w:t>
      </w:r>
      <w:r w:rsidRPr="00797EA0">
        <w:rPr>
          <w:sz w:val="28"/>
          <w:szCs w:val="28"/>
        </w:rPr>
        <w:t>, колхоз им. Деныцикова Гродненского района, где получают 290 - 325 ц/га и более клубней.</w:t>
      </w:r>
    </w:p>
    <w:p w:rsidR="0079376A" w:rsidRPr="00797EA0" w:rsidRDefault="0079376A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Севооборот - неотъемлемый технологический фактор интенсивного картофелеводства. Размещение картофеля в севообороте по лучшим и хорошим предшественникам (озимая рожь, оборот пласта многолетних трав, зернобобовые и крестоцветные культуры, корнеплоды) увеличивает урожай клубней на 30-40 % в сравнении с бессменной культурой, обеспечивает благоприятную фитосанитарную безопасность растений. Вынос приусадебного картофелеводства в поля севооборотов общественных хозяйств - одно из направлений повышения урожайности и поддержания благоприятной фитосанитарной обстановки на посевах картофеля.</w:t>
      </w:r>
    </w:p>
    <w:p w:rsidR="0079376A" w:rsidRPr="00797EA0" w:rsidRDefault="0079376A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Стратегическая роль в интенсификации отрасли и получении высоких урожаев картофеля принадлежит сорту. На современном этапе главной задачей селекции картофеля является создание высокопродуктивных сортов интенсивного типа, способных адаптироваться к неблагоприятным факторам внешней среды и более эффективно использовать ресурсы производства.</w:t>
      </w:r>
    </w:p>
    <w:p w:rsidR="0079376A" w:rsidRPr="00797EA0" w:rsidRDefault="0079376A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 настоящее время ассортимент предлагаемых сортов вполне может обеспечивать получение урожая до 300 ц/га и более. В республике районировано 22 сорта, в том числе 15 - белорусской селекции, 9 сортов устойчивых к нематоде, из них 6 - селекции БелНИИ картофелеводства. В производстве задействовано более 100 сортов, 80 из которых - нерайонированные или вышедшие из районирования. В перспективе в производстве определяющее значение должны иметь сорта интенсивного типа с потенциалом продуктивности до 500 ц/га и выше.</w:t>
      </w:r>
    </w:p>
    <w:p w:rsidR="0079376A" w:rsidRPr="00797EA0" w:rsidRDefault="0079376A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 картофелеводческих хозяйствах целесообразно возделывать не менее 3-4 сортов различных сроков созревания, и наиболее оптимальной структурой по группам спелости в процентном отношении (ранние : средние : поздние) является 30 : 30 : 40.</w:t>
      </w:r>
    </w:p>
    <w:p w:rsidR="0079376A" w:rsidRPr="00797EA0" w:rsidRDefault="0079376A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Увеличение удельного веса в структуре посевов картофеля ранних сортов позволяет сгладить сезонность и напряженность проведения работ в отрасли, получить в ранние сроки продукцию высокого качества и тем самым повысить конкурентоспособность товара за счет реализации его в пиковые периоды потребительского спроса. Примером тому может служить опыт картофелеводов коллективно-долевого сельскохозяйственного предприятия (КДСХП) "Новый свет" Копыльского района Минской области. За последние годы удельный вес ранних сортов увеличился с 20 до 40 % в общей посевной площади культуры в хозяйстве, урожайность возросла на 223 ц/га, или более чем в 2 раза, рентабельность отрасли не опускалась ниже 210 %. В настоящее время рост урожаев картофеля во многом лимитируется нарушением системы семеноводства. Финансовая несостоятельность производителей картофеля, перемещение его производства из общественных хозяйств в частный сектор весьма остро поставили вопрос организации сортосмены и сортообновления в картофелеводстве республики. В посевах картофеля общественных хозяйств удельный вес пятой и последующих репродукций достиг 25 - 44 %, использование которых ведет к снижению урожайности на 35-40 %. В посадках картофеля индивидуальных хозяйств практически не выделяют чистосортных посевов. На посадку должен использоваться только сертифицированный семенной материал, независимо от субъекта хозяйствования. Важная роль в обеспечении высококачественным семенным материалом всех категорий производителей, помимо прямых финансовых расчетов, принадлежит взаиморасчетам с отсрочкой платежа: кредитование (товарный кредит), залоговые операции, вексельная система обращения и т.д.</w:t>
      </w:r>
    </w:p>
    <w:p w:rsidR="004B5F06" w:rsidRPr="00797EA0" w:rsidRDefault="004B5F06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5F06" w:rsidRPr="00797EA0" w:rsidRDefault="004771B1" w:rsidP="00797EA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97EA0">
        <w:rPr>
          <w:b/>
          <w:sz w:val="28"/>
          <w:szCs w:val="28"/>
        </w:rPr>
        <w:t>4.</w:t>
      </w:r>
      <w:r w:rsidR="00797EA0">
        <w:rPr>
          <w:b/>
          <w:sz w:val="28"/>
          <w:szCs w:val="28"/>
        </w:rPr>
        <w:t xml:space="preserve"> </w:t>
      </w:r>
      <w:r w:rsidRPr="00797EA0">
        <w:rPr>
          <w:b/>
          <w:sz w:val="28"/>
          <w:szCs w:val="28"/>
        </w:rPr>
        <w:t>Направления и формы кооперации сельскохозяйственных организаций, с хозяйствами населения по вопросам производства и сбыта картофеля</w:t>
      </w:r>
    </w:p>
    <w:p w:rsidR="004771B1" w:rsidRPr="00797EA0" w:rsidRDefault="004771B1" w:rsidP="00797EA0">
      <w:pPr>
        <w:suppressAutoHyphens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На продовольственные цели картофель производится населением практически на всей территории республики. В неблагоприятных регионах (большая часть Витебской области) производство картофеля должно быть направлено на обеспечение внутриобластных потребностей и размещать культуру следует на легких и средних по механическому составу почвах.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 целях бесперебойного обеспечения населения свежей продукцией целесообразно сосредоточить производство раннего картофеля в южных районах Брестской и Гомельской областей. Производство такого картофеля наряду с общественным сектором может развиваться в частном секторе на основе контрактов.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Картофелеводство, как никакая другая отрасль, ввиду своей трудоемкости нуждается в достаточном уровне фондообеспеченности и прежде всего -</w:t>
      </w:r>
      <w:r w:rsidR="0079376A" w:rsidRPr="00797EA0">
        <w:rPr>
          <w:sz w:val="28"/>
          <w:szCs w:val="28"/>
        </w:rPr>
        <w:t xml:space="preserve"> средствами механизации. Повыше</w:t>
      </w:r>
      <w:r w:rsidRPr="00797EA0">
        <w:rPr>
          <w:sz w:val="28"/>
          <w:szCs w:val="28"/>
        </w:rPr>
        <w:t>ние уровня технической оснащенности картофелеводческих хозяйств направлено на внедрение интенсивных технологий производства картофеля, перехода от отдельных машин к их системам, охватывающим весь процесс от посадки клубней до уборки и транспортировки урожая. Особое внимание при этом должно уделяться качеству машин и их надежности.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В республике - слабая база для хранения картофеля, без которой практически невозможно обеспечить развитие конкурентоспособного производства. Обеспеченность сельхозпредприятий хранилищами промышленного типа составляет только 25 % от потребности, в том числе экспериментальных баз и элитхозов, производящих элитный семенной картофель - около 55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%. Основной объем производимого в республике картофеля хранится в земляных буртах, где потери достигают 15-20 %, а в отдельные годы - 30-35 % собранного урожая. Картофелехранилища следует размещать преимущественно в местах производства, что позволит закладывать клубни на хранение сразу после уборки, снизить их травмируемость, уменьшить напряженность и сократить потери продукции.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Переработка картофеля на продукты питания должна предусматривать комплексность и безотходность производства, его универсальность, которая заключается в том, чтобы на одном и (том же оборудовании перерабатывать как картофель, так и овощи: морковь, свеклу, а также зерновые культуры: ячмень, рожь для получения крахмала, сахара, глюкозно-фруктозных сиропов, спирта и других продуктов.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Коренным вопросом развития новой отрасли является обеспечение ее технологическим оборудованием. Для наращивания объемов производства необходимо осуществить техническое перевооружение имеющихся производств, срок службы оборудования на которых превышает 20-30 лет, организовать производство картофелепродуктов на базе колхозов и совхозов, внедряя комплексы малой мощности. С этой целью следует разработать проект и организовать выпуск комплектных технологических линии по производству продуктов питания из картофеля. Одним из путей решения вопроса может быть создание совместных предприятий с зарубежными фирмами в данной отрасли, а также наладить выпуск отечественных высокопроизводительных технологических линий.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Изменения, возникшие на рынке картофеля Беларуси, объективно ориентируют на формирование такой системы сбытовых отношений, которая будет способствовать адаптации товаропроизводителя к условиям рынка. В то же время такая система должна обеспечивать равные стартовые возможности и правила конкурентной игры для всех категорий товаропроизводителей и сбытовых структур независимо от формы собственности и статуса хозяйствования.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Эффективность сбыта продукции, так же, как и других составляющих системы маркетинга, зависит от ряда факторов и условий, не являющихся постоянными: специфических свойств самого товара (в данном случае объемность, малотранспортабельность); место и значение продукта в обеспечении продовольственной безопасности; форма присвоения товара; конъюнктура и степень открытости внутреннего и внешнего рынка; наличие мощностей по переработке и складских помещений; транспортные возможности и т.д.</w:t>
      </w:r>
      <w:r w:rsidR="00797EA0" w:rsidRP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Один из важнейших элементов в системе сбыта малотранспортабельной и скоропортящейся продукции - переход к организованным рынкам оптовой торговли. На начальной стадии развития рыночных отношений оптовый рынок выступает регулятором и организатором производства продукции, так как через него проходят все сделочные операции по купле-продаже товаров и предоставления услуг. Дальнейшее их развитие способствует углублению специализации и укрупнению концентрации производственных, перерабатывающих и сбытовых структур. Оптовые продовольственные рынки на такой основе эффективно развиваются, увеличивают базу хранения и превращаются в крупные центры. В странах Западной Европы оптовые рынки и аукционы - наиболее эффективная форма сбыта картофеля, через которую в отдельных государствах (Франция) сбывается до 90 % картофеля, реализуемого фермерами.</w:t>
      </w:r>
      <w:r w:rsidR="00797EA0" w:rsidRP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Основными направлениями экспорта продукции картофелеводства в существующих условиях является ориентация на рынки стран-членов СНГ, где уровень самообеспеченности картофелем остается низким. В дальнейшем по мере углубления специализации и концентрации в картофельном хозяйстве республики, при формировании крупных торговых центров предстоит возможность расширить торговые связи со странами дальнего зарубежья.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Итак, основными направлениями повышения эффективности картофелепродуктового подкомплекса являются: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- непрерывный рост урожайности культуры с учетом специализации производства картофеля различного товарно-хозяйственного назначения (продовольственный, картофель для переработки, семенные клубни). Урожайность картофеля в республике должна составлять не менее 200 - 250 ц/га, при которой можно вести конкурентоспособное производство;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- увеличение переработки картофеля на продукты питания, крахмал, спирт;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- совершенствование системы сбыта на основе маркетинговых исследований, формирование сети оптовых рынков, ликвидация посреднических структур, ориентация на внешний рынок и т.д.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Для этих целей картофельному хозяйству требуются дополнительные инвестиции, привлечение которых предоставит возможность осуществить ряд организационно-экономических преобразований в картофельном хозяйстве, повысить уровень его интенсификации, улучшить качество производимой продукции и, в конечном счете - повысить ее конкурентоспособность.</w:t>
      </w:r>
    </w:p>
    <w:p w:rsidR="007F03C4" w:rsidRPr="00797EA0" w:rsidRDefault="007F03C4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7EA0">
        <w:rPr>
          <w:sz w:val="28"/>
          <w:szCs w:val="28"/>
        </w:rPr>
        <w:t>Развитие картофельного подкомплекса и более полное удовлетворение потребностей населения требуют решения и других не менее важных вопросов: приступить к реализации поставленных задач комплексной целевой программы "Картофель", доработать с учетом новых условий схему развития и размещения промышленности по производству продуктов питания из картофеля и принять практические меры по их осуществлению.</w:t>
      </w:r>
    </w:p>
    <w:p w:rsidR="004771B1" w:rsidRPr="00797EA0" w:rsidRDefault="004771B1" w:rsidP="00797EA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4086" w:rsidRPr="00797EA0" w:rsidRDefault="00354086" w:rsidP="00797EA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97EA0">
        <w:rPr>
          <w:sz w:val="28"/>
          <w:szCs w:val="28"/>
        </w:rPr>
        <w:br w:type="page"/>
      </w:r>
      <w:r w:rsidRPr="00797EA0">
        <w:rPr>
          <w:b/>
          <w:sz w:val="28"/>
        </w:rPr>
        <w:t>Список использованных источников</w:t>
      </w:r>
    </w:p>
    <w:p w:rsidR="004771B1" w:rsidRPr="00797EA0" w:rsidRDefault="004771B1" w:rsidP="00797EA0">
      <w:pPr>
        <w:suppressAutoHyphens/>
        <w:spacing w:line="360" w:lineRule="auto"/>
        <w:rPr>
          <w:sz w:val="28"/>
        </w:rPr>
      </w:pPr>
    </w:p>
    <w:p w:rsidR="00376E5D" w:rsidRPr="00797EA0" w:rsidRDefault="00376E5D" w:rsidP="00797EA0">
      <w:pPr>
        <w:numPr>
          <w:ilvl w:val="0"/>
          <w:numId w:val="3"/>
        </w:numPr>
        <w:tabs>
          <w:tab w:val="clear" w:pos="1849"/>
          <w:tab w:val="left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97EA0">
        <w:rPr>
          <w:sz w:val="28"/>
          <w:szCs w:val="28"/>
        </w:rPr>
        <w:t>Барчо М. Х. Реформирование традиционных укладов и институтов как один из путей реализации приоритетного национального проекта в сельском хозяйстве / М. Барчо, А. Рысьмятов, А. Коновалова, // Международный сельскохозяйственный журнал, 2007. - № 4. - с. 17 - 19.</w:t>
      </w:r>
    </w:p>
    <w:p w:rsidR="00E64C79" w:rsidRPr="00797EA0" w:rsidRDefault="004771B1" w:rsidP="00797EA0">
      <w:pPr>
        <w:numPr>
          <w:ilvl w:val="0"/>
          <w:numId w:val="3"/>
        </w:numPr>
        <w:tabs>
          <w:tab w:val="clear" w:pos="1849"/>
          <w:tab w:val="left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97EA0">
        <w:rPr>
          <w:sz w:val="28"/>
          <w:szCs w:val="28"/>
        </w:rPr>
        <w:t>Ильина З. М., Мирочицкая И. В. Рынки сельскохозяйственного сырья и продовольствия: учебное пособие. – Мн.: БГЭУ, 2001. – 226 с.</w:t>
      </w:r>
    </w:p>
    <w:p w:rsidR="004771B1" w:rsidRPr="00797EA0" w:rsidRDefault="004771B1" w:rsidP="00797EA0">
      <w:pPr>
        <w:numPr>
          <w:ilvl w:val="0"/>
          <w:numId w:val="3"/>
        </w:numPr>
        <w:tabs>
          <w:tab w:val="clear" w:pos="1849"/>
          <w:tab w:val="left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97EA0">
        <w:rPr>
          <w:sz w:val="28"/>
          <w:szCs w:val="28"/>
        </w:rPr>
        <w:t>Национальная экономика Беларуси: учебник / В. Н. Шимов, Я. М. Александрович, А. В. Богданович и др.; под ред. д-ра экон. наук, проф. В. Н. Шимова. – 2-е изд., перераб. и доп. – Мн.: БГЭУ, 2006. – 751 с.</w:t>
      </w:r>
    </w:p>
    <w:p w:rsidR="00376E5D" w:rsidRPr="00797EA0" w:rsidRDefault="00376E5D" w:rsidP="00797EA0">
      <w:pPr>
        <w:numPr>
          <w:ilvl w:val="0"/>
          <w:numId w:val="3"/>
        </w:numPr>
        <w:tabs>
          <w:tab w:val="clear" w:pos="1849"/>
          <w:tab w:val="left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97EA0">
        <w:rPr>
          <w:sz w:val="28"/>
          <w:szCs w:val="28"/>
        </w:rPr>
        <w:t>Экономика предприятий и отраслей АПК: Учеб. пособие / B.C. Тонкович, Е. И. Кивейша, Л.Ф. Догиль и др.; Под общ. ред. В. С. Тонковича, Л. Ф. Догиля.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- Мн.: БГЭУ, 1996. - 264 с.</w:t>
      </w:r>
    </w:p>
    <w:p w:rsidR="00090B51" w:rsidRPr="00797EA0" w:rsidRDefault="00090B51" w:rsidP="00797EA0">
      <w:pPr>
        <w:numPr>
          <w:ilvl w:val="0"/>
          <w:numId w:val="3"/>
        </w:numPr>
        <w:tabs>
          <w:tab w:val="clear" w:pos="1849"/>
          <w:tab w:val="left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97EA0">
        <w:rPr>
          <w:sz w:val="28"/>
          <w:szCs w:val="28"/>
        </w:rPr>
        <w:t>Эконо</w:t>
      </w:r>
      <w:r w:rsidR="004771B1" w:rsidRPr="00797EA0">
        <w:rPr>
          <w:sz w:val="28"/>
          <w:szCs w:val="28"/>
        </w:rPr>
        <w:t>мика предприятий и отраслей АПК</w:t>
      </w:r>
      <w:r w:rsidR="00797EA0">
        <w:rPr>
          <w:sz w:val="28"/>
          <w:szCs w:val="28"/>
        </w:rPr>
        <w:t xml:space="preserve"> </w:t>
      </w:r>
      <w:r w:rsidR="004771B1" w:rsidRPr="00797EA0">
        <w:rPr>
          <w:sz w:val="28"/>
          <w:szCs w:val="28"/>
        </w:rPr>
        <w:t>:</w:t>
      </w:r>
      <w:r w:rsidR="00797EA0">
        <w:rPr>
          <w:sz w:val="28"/>
          <w:szCs w:val="28"/>
        </w:rPr>
        <w:t xml:space="preserve"> </w:t>
      </w:r>
      <w:r w:rsidRPr="00797EA0">
        <w:rPr>
          <w:sz w:val="28"/>
          <w:szCs w:val="28"/>
        </w:rPr>
        <w:t>Учебник / под ред. Лещиловского П.В., Догиля Л.Ф., Тонковича В.С. М</w:t>
      </w:r>
      <w:r w:rsidR="004771B1" w:rsidRPr="00797EA0">
        <w:rPr>
          <w:sz w:val="28"/>
          <w:szCs w:val="28"/>
        </w:rPr>
        <w:t>н.: БГЭУ,</w:t>
      </w:r>
      <w:r w:rsidRPr="00797EA0">
        <w:rPr>
          <w:sz w:val="28"/>
          <w:szCs w:val="28"/>
        </w:rPr>
        <w:t xml:space="preserve"> 2001.</w:t>
      </w:r>
      <w:r w:rsidR="004771B1" w:rsidRPr="00797EA0">
        <w:rPr>
          <w:sz w:val="28"/>
          <w:szCs w:val="28"/>
        </w:rPr>
        <w:t xml:space="preserve"> – 575 с.</w:t>
      </w:r>
    </w:p>
    <w:p w:rsidR="004B5F06" w:rsidRPr="00797EA0" w:rsidRDefault="00376E5D" w:rsidP="00797EA0">
      <w:pPr>
        <w:numPr>
          <w:ilvl w:val="0"/>
          <w:numId w:val="3"/>
        </w:numPr>
        <w:tabs>
          <w:tab w:val="clear" w:pos="1849"/>
          <w:tab w:val="left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97EA0">
        <w:rPr>
          <w:sz w:val="28"/>
          <w:szCs w:val="28"/>
          <w:lang w:val="en-US"/>
        </w:rPr>
        <w:t>www.agrobel.by</w:t>
      </w:r>
      <w:bookmarkStart w:id="0" w:name="_GoBack"/>
      <w:bookmarkEnd w:id="0"/>
    </w:p>
    <w:sectPr w:rsidR="004B5F06" w:rsidRPr="00797EA0" w:rsidSect="00797EA0">
      <w:headerReference w:type="even" r:id="rId7"/>
      <w:footerReference w:type="even" r:id="rId8"/>
      <w:pgSz w:w="11906" w:h="16838" w:code="9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33" w:rsidRDefault="00273233">
      <w:r>
        <w:separator/>
      </w:r>
    </w:p>
  </w:endnote>
  <w:endnote w:type="continuationSeparator" w:id="0">
    <w:p w:rsidR="00273233" w:rsidRDefault="0027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C4" w:rsidRDefault="007F03C4" w:rsidP="007F03C4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3C4" w:rsidRDefault="007F03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33" w:rsidRDefault="00273233">
      <w:r>
        <w:separator/>
      </w:r>
    </w:p>
  </w:footnote>
  <w:footnote w:type="continuationSeparator" w:id="0">
    <w:p w:rsidR="00273233" w:rsidRDefault="0027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C4" w:rsidRDefault="007F03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3C4" w:rsidRDefault="007F03C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BA5"/>
    <w:multiLevelType w:val="hybridMultilevel"/>
    <w:tmpl w:val="DE54D45A"/>
    <w:lvl w:ilvl="0" w:tplc="B764F496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4"/>
        </w:tabs>
        <w:ind w:left="19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4"/>
        </w:tabs>
        <w:ind w:left="26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4"/>
        </w:tabs>
        <w:ind w:left="33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4"/>
        </w:tabs>
        <w:ind w:left="48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4"/>
        </w:tabs>
        <w:ind w:left="55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4"/>
        </w:tabs>
        <w:ind w:left="6994" w:hanging="180"/>
      </w:pPr>
      <w:rPr>
        <w:rFonts w:cs="Times New Roman"/>
      </w:rPr>
    </w:lvl>
  </w:abstractNum>
  <w:abstractNum w:abstractNumId="1">
    <w:nsid w:val="0B323EAD"/>
    <w:multiLevelType w:val="singleLevel"/>
    <w:tmpl w:val="87E6FFE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2">
    <w:nsid w:val="52567E73"/>
    <w:multiLevelType w:val="singleLevel"/>
    <w:tmpl w:val="A0D82EBC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Times New Roman" w:hint="default"/>
      </w:rPr>
    </w:lvl>
  </w:abstractNum>
  <w:abstractNum w:abstractNumId="3">
    <w:nsid w:val="615A0731"/>
    <w:multiLevelType w:val="multilevel"/>
    <w:tmpl w:val="D8EA3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854"/>
    <w:rsid w:val="0001665C"/>
    <w:rsid w:val="00090B51"/>
    <w:rsid w:val="00093981"/>
    <w:rsid w:val="0010195D"/>
    <w:rsid w:val="00106833"/>
    <w:rsid w:val="001413E5"/>
    <w:rsid w:val="00152ECF"/>
    <w:rsid w:val="0017441C"/>
    <w:rsid w:val="001949D9"/>
    <w:rsid w:val="001A0C01"/>
    <w:rsid w:val="001D3E1B"/>
    <w:rsid w:val="001E038B"/>
    <w:rsid w:val="001F7979"/>
    <w:rsid w:val="00233021"/>
    <w:rsid w:val="002536C9"/>
    <w:rsid w:val="00260257"/>
    <w:rsid w:val="00273233"/>
    <w:rsid w:val="00283C28"/>
    <w:rsid w:val="002945A8"/>
    <w:rsid w:val="002B65DC"/>
    <w:rsid w:val="002E2D7E"/>
    <w:rsid w:val="002F6AFE"/>
    <w:rsid w:val="003115ED"/>
    <w:rsid w:val="00354086"/>
    <w:rsid w:val="00376E5D"/>
    <w:rsid w:val="003958B8"/>
    <w:rsid w:val="003C3588"/>
    <w:rsid w:val="003C3FF9"/>
    <w:rsid w:val="003D1CD2"/>
    <w:rsid w:val="003D3029"/>
    <w:rsid w:val="003E07EF"/>
    <w:rsid w:val="004473B7"/>
    <w:rsid w:val="0045058D"/>
    <w:rsid w:val="00454009"/>
    <w:rsid w:val="00454023"/>
    <w:rsid w:val="004771B1"/>
    <w:rsid w:val="004A36F6"/>
    <w:rsid w:val="004B079A"/>
    <w:rsid w:val="004B3561"/>
    <w:rsid w:val="004B5F06"/>
    <w:rsid w:val="004C2789"/>
    <w:rsid w:val="004C38ED"/>
    <w:rsid w:val="004E22FA"/>
    <w:rsid w:val="004F70E0"/>
    <w:rsid w:val="00515004"/>
    <w:rsid w:val="0052006F"/>
    <w:rsid w:val="00525EF3"/>
    <w:rsid w:val="00567B4C"/>
    <w:rsid w:val="00577D3D"/>
    <w:rsid w:val="00584AA0"/>
    <w:rsid w:val="005A1DBD"/>
    <w:rsid w:val="005A276D"/>
    <w:rsid w:val="005B6A12"/>
    <w:rsid w:val="005C7578"/>
    <w:rsid w:val="005D2242"/>
    <w:rsid w:val="006249EC"/>
    <w:rsid w:val="00680DCB"/>
    <w:rsid w:val="006A7659"/>
    <w:rsid w:val="006F73D9"/>
    <w:rsid w:val="00721BD0"/>
    <w:rsid w:val="0073715D"/>
    <w:rsid w:val="00745299"/>
    <w:rsid w:val="00767B7A"/>
    <w:rsid w:val="00780803"/>
    <w:rsid w:val="0079376A"/>
    <w:rsid w:val="00797EA0"/>
    <w:rsid w:val="007F03C4"/>
    <w:rsid w:val="008019EB"/>
    <w:rsid w:val="00824B0D"/>
    <w:rsid w:val="0087614F"/>
    <w:rsid w:val="00884730"/>
    <w:rsid w:val="00891358"/>
    <w:rsid w:val="008C6DB5"/>
    <w:rsid w:val="008E3796"/>
    <w:rsid w:val="009412C1"/>
    <w:rsid w:val="00952B8B"/>
    <w:rsid w:val="00960854"/>
    <w:rsid w:val="00966BC5"/>
    <w:rsid w:val="009861B5"/>
    <w:rsid w:val="009A645B"/>
    <w:rsid w:val="009E7002"/>
    <w:rsid w:val="00A3578D"/>
    <w:rsid w:val="00A66892"/>
    <w:rsid w:val="00A833D6"/>
    <w:rsid w:val="00AA550F"/>
    <w:rsid w:val="00AB08EE"/>
    <w:rsid w:val="00AC6A1C"/>
    <w:rsid w:val="00AD3D1A"/>
    <w:rsid w:val="00AF3C40"/>
    <w:rsid w:val="00AF4CC6"/>
    <w:rsid w:val="00AF6681"/>
    <w:rsid w:val="00B05F82"/>
    <w:rsid w:val="00B06788"/>
    <w:rsid w:val="00B230EC"/>
    <w:rsid w:val="00B27CB4"/>
    <w:rsid w:val="00B5110F"/>
    <w:rsid w:val="00B80F0A"/>
    <w:rsid w:val="00BC1136"/>
    <w:rsid w:val="00BC4F2D"/>
    <w:rsid w:val="00BE6B71"/>
    <w:rsid w:val="00CF4E49"/>
    <w:rsid w:val="00D1707B"/>
    <w:rsid w:val="00D44CC7"/>
    <w:rsid w:val="00DA3F1B"/>
    <w:rsid w:val="00DA66DE"/>
    <w:rsid w:val="00DB1058"/>
    <w:rsid w:val="00DC0FD3"/>
    <w:rsid w:val="00DF420A"/>
    <w:rsid w:val="00DF50A7"/>
    <w:rsid w:val="00E16E53"/>
    <w:rsid w:val="00E22825"/>
    <w:rsid w:val="00E34D4D"/>
    <w:rsid w:val="00E51D94"/>
    <w:rsid w:val="00E64C79"/>
    <w:rsid w:val="00E70842"/>
    <w:rsid w:val="00ED179B"/>
    <w:rsid w:val="00ED4771"/>
    <w:rsid w:val="00EE2780"/>
    <w:rsid w:val="00EE3DE0"/>
    <w:rsid w:val="00F5141E"/>
    <w:rsid w:val="00F6347D"/>
    <w:rsid w:val="00F92099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docId w15:val="{49146594-AF6E-4779-B952-FF37BF89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282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styleId="3">
    <w:name w:val="Body Text 3"/>
    <w:basedOn w:val="a"/>
    <w:link w:val="30"/>
    <w:uiPriority w:val="99"/>
    <w:pPr>
      <w:ind w:right="282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a">
    <w:name w:val="Body Text Indent"/>
    <w:basedOn w:val="a"/>
    <w:link w:val="ab"/>
    <w:uiPriority w:val="99"/>
    <w:rsid w:val="00E64C7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</w:rPr>
  </w:style>
  <w:style w:type="paragraph" w:styleId="ac">
    <w:name w:val="Plain Text"/>
    <w:basedOn w:val="a"/>
    <w:link w:val="ad"/>
    <w:uiPriority w:val="99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semiHidden/>
    <w:locked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E7084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E70842"/>
    <w:rPr>
      <w:rFonts w:cs="Times New Roman"/>
      <w:b/>
      <w:bCs/>
    </w:rPr>
  </w:style>
  <w:style w:type="character" w:styleId="af0">
    <w:name w:val="Hyperlink"/>
    <w:basedOn w:val="a0"/>
    <w:uiPriority w:val="99"/>
    <w:rsid w:val="00AD3D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5011</Words>
  <Characters>28568</Characters>
  <Application>Microsoft Office Word</Application>
  <DocSecurity>0</DocSecurity>
  <Lines>238</Lines>
  <Paragraphs>67</Paragraphs>
  <ScaleCrop>false</ScaleCrop>
  <Company> </Company>
  <LinksUpToDate>false</LinksUpToDate>
  <CharactersWithSpaces>33512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cp:lastPrinted>2005-09-21T16:35:00Z</cp:lastPrinted>
  <dcterms:created xsi:type="dcterms:W3CDTF">2014-04-03T22:12:00Z</dcterms:created>
  <dcterms:modified xsi:type="dcterms:W3CDTF">2014-04-03T22:12:00Z</dcterms:modified>
</cp:coreProperties>
</file>