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6CC" w:rsidRDefault="005C30FB" w:rsidP="001816CC">
      <w:pPr>
        <w:pStyle w:val="a9"/>
        <w:spacing w:line="360" w:lineRule="auto"/>
        <w:ind w:firstLine="709"/>
        <w:rPr>
          <w:rFonts w:ascii="Times New Roman" w:hAnsi="Times New Roman" w:cs="Times New Roman"/>
          <w:b/>
          <w:color w:val="auto"/>
          <w:sz w:val="28"/>
          <w:szCs w:val="28"/>
          <w:lang w:val="en-US"/>
        </w:rPr>
      </w:pPr>
      <w:r w:rsidRPr="001816CC">
        <w:rPr>
          <w:rFonts w:ascii="Times New Roman" w:hAnsi="Times New Roman" w:cs="Times New Roman"/>
          <w:b/>
          <w:color w:val="auto"/>
          <w:sz w:val="28"/>
          <w:szCs w:val="28"/>
        </w:rPr>
        <w:t xml:space="preserve">                                                              ПЛАН</w:t>
      </w:r>
    </w:p>
    <w:p w:rsidR="005C30FB" w:rsidRPr="001816CC" w:rsidRDefault="005C30FB" w:rsidP="001816CC">
      <w:pPr>
        <w:pStyle w:val="a9"/>
        <w:spacing w:line="360" w:lineRule="auto"/>
        <w:ind w:firstLine="709"/>
        <w:rPr>
          <w:rFonts w:ascii="Times New Roman" w:hAnsi="Times New Roman" w:cs="Times New Roman"/>
          <w:noProof/>
          <w:color w:val="auto"/>
          <w:sz w:val="28"/>
          <w:szCs w:val="28"/>
        </w:rPr>
      </w:pPr>
    </w:p>
    <w:p w:rsidR="005C30FB" w:rsidRPr="001816CC" w:rsidRDefault="005C30FB" w:rsidP="001816CC">
      <w:pPr>
        <w:pStyle w:val="25"/>
        <w:tabs>
          <w:tab w:val="right" w:leader="dot" w:pos="8778"/>
        </w:tabs>
        <w:spacing w:line="360" w:lineRule="auto"/>
        <w:ind w:firstLine="709"/>
        <w:rPr>
          <w:noProof/>
          <w:sz w:val="28"/>
          <w:szCs w:val="28"/>
        </w:rPr>
      </w:pPr>
      <w:r w:rsidRPr="00B236D9">
        <w:rPr>
          <w:rStyle w:val="a8"/>
          <w:noProof/>
          <w:color w:val="auto"/>
          <w:sz w:val="28"/>
          <w:szCs w:val="28"/>
        </w:rPr>
        <w:t>Формы организации адвокатских образований</w:t>
      </w:r>
      <w:r w:rsidRPr="001816CC">
        <w:rPr>
          <w:noProof/>
          <w:webHidden/>
          <w:sz w:val="28"/>
          <w:szCs w:val="28"/>
        </w:rPr>
        <w:tab/>
        <w:t>3</w:t>
      </w:r>
    </w:p>
    <w:p w:rsidR="005C30FB" w:rsidRPr="001816CC" w:rsidRDefault="005C30FB" w:rsidP="001816CC">
      <w:pPr>
        <w:pStyle w:val="25"/>
        <w:tabs>
          <w:tab w:val="right" w:leader="dot" w:pos="8778"/>
        </w:tabs>
        <w:spacing w:line="360" w:lineRule="auto"/>
        <w:ind w:firstLine="709"/>
        <w:rPr>
          <w:noProof/>
          <w:sz w:val="28"/>
          <w:szCs w:val="28"/>
        </w:rPr>
      </w:pPr>
      <w:r w:rsidRPr="00B236D9">
        <w:rPr>
          <w:rStyle w:val="a8"/>
          <w:rFonts w:eastAsia="Arial Unicode MS"/>
          <w:noProof/>
          <w:color w:val="auto"/>
          <w:sz w:val="28"/>
          <w:szCs w:val="28"/>
        </w:rPr>
        <w:t>Адвокатский  кабинет</w:t>
      </w:r>
      <w:r w:rsidRPr="001816CC">
        <w:rPr>
          <w:noProof/>
          <w:webHidden/>
          <w:sz w:val="28"/>
          <w:szCs w:val="28"/>
        </w:rPr>
        <w:tab/>
        <w:t>3</w:t>
      </w:r>
    </w:p>
    <w:p w:rsidR="005C30FB" w:rsidRPr="001816CC" w:rsidRDefault="005C30FB" w:rsidP="001816CC">
      <w:pPr>
        <w:pStyle w:val="25"/>
        <w:tabs>
          <w:tab w:val="right" w:leader="dot" w:pos="8778"/>
        </w:tabs>
        <w:spacing w:line="360" w:lineRule="auto"/>
        <w:ind w:firstLine="709"/>
        <w:rPr>
          <w:noProof/>
          <w:sz w:val="28"/>
          <w:szCs w:val="28"/>
        </w:rPr>
      </w:pPr>
      <w:r w:rsidRPr="00B236D9">
        <w:rPr>
          <w:rStyle w:val="a8"/>
          <w:rFonts w:eastAsia="Arial Unicode MS"/>
          <w:noProof/>
          <w:color w:val="auto"/>
          <w:sz w:val="28"/>
          <w:szCs w:val="28"/>
        </w:rPr>
        <w:t>Коллегия адвокатов</w:t>
      </w:r>
      <w:r w:rsidRPr="001816CC">
        <w:rPr>
          <w:noProof/>
          <w:webHidden/>
          <w:sz w:val="28"/>
          <w:szCs w:val="28"/>
        </w:rPr>
        <w:tab/>
        <w:t>4</w:t>
      </w:r>
    </w:p>
    <w:p w:rsidR="005C30FB" w:rsidRPr="001816CC" w:rsidRDefault="005C30FB" w:rsidP="001816CC">
      <w:pPr>
        <w:pStyle w:val="25"/>
        <w:tabs>
          <w:tab w:val="right" w:leader="dot" w:pos="8778"/>
        </w:tabs>
        <w:spacing w:line="360" w:lineRule="auto"/>
        <w:ind w:firstLine="709"/>
        <w:rPr>
          <w:noProof/>
          <w:sz w:val="28"/>
          <w:szCs w:val="28"/>
        </w:rPr>
      </w:pPr>
      <w:r w:rsidRPr="00B236D9">
        <w:rPr>
          <w:rStyle w:val="a8"/>
          <w:noProof/>
          <w:color w:val="auto"/>
          <w:sz w:val="28"/>
          <w:szCs w:val="28"/>
        </w:rPr>
        <w:t>Адвокатское бюро</w:t>
      </w:r>
      <w:r w:rsidRPr="001816CC">
        <w:rPr>
          <w:noProof/>
          <w:webHidden/>
          <w:sz w:val="28"/>
          <w:szCs w:val="28"/>
        </w:rPr>
        <w:tab/>
        <w:t>6</w:t>
      </w:r>
    </w:p>
    <w:p w:rsidR="005C30FB" w:rsidRPr="001816CC" w:rsidRDefault="005C30FB" w:rsidP="001816CC">
      <w:pPr>
        <w:pStyle w:val="25"/>
        <w:tabs>
          <w:tab w:val="right" w:leader="dot" w:pos="8778"/>
        </w:tabs>
        <w:spacing w:line="360" w:lineRule="auto"/>
        <w:ind w:firstLine="709"/>
        <w:rPr>
          <w:noProof/>
          <w:sz w:val="28"/>
          <w:szCs w:val="28"/>
        </w:rPr>
      </w:pPr>
      <w:r w:rsidRPr="00B236D9">
        <w:rPr>
          <w:rStyle w:val="a8"/>
          <w:noProof/>
          <w:color w:val="auto"/>
          <w:sz w:val="28"/>
          <w:szCs w:val="28"/>
        </w:rPr>
        <w:t>Юридическая консультация</w:t>
      </w:r>
      <w:r w:rsidRPr="001816CC">
        <w:rPr>
          <w:noProof/>
          <w:webHidden/>
          <w:sz w:val="28"/>
          <w:szCs w:val="28"/>
        </w:rPr>
        <w:tab/>
        <w:t>7</w:t>
      </w:r>
    </w:p>
    <w:p w:rsidR="005C30FB" w:rsidRPr="001816CC" w:rsidRDefault="005C30FB" w:rsidP="001816CC">
      <w:pPr>
        <w:pStyle w:val="25"/>
        <w:tabs>
          <w:tab w:val="right" w:leader="dot" w:pos="8778"/>
        </w:tabs>
        <w:spacing w:line="360" w:lineRule="auto"/>
        <w:ind w:firstLine="709"/>
        <w:rPr>
          <w:noProof/>
          <w:sz w:val="28"/>
          <w:szCs w:val="28"/>
        </w:rPr>
      </w:pPr>
      <w:r w:rsidRPr="00B236D9">
        <w:rPr>
          <w:rStyle w:val="a8"/>
          <w:noProof/>
          <w:color w:val="auto"/>
          <w:sz w:val="28"/>
          <w:szCs w:val="28"/>
        </w:rPr>
        <w:t>Помощник адвоката</w:t>
      </w:r>
      <w:r w:rsidRPr="001816CC">
        <w:rPr>
          <w:noProof/>
          <w:webHidden/>
          <w:sz w:val="28"/>
          <w:szCs w:val="28"/>
        </w:rPr>
        <w:tab/>
        <w:t>8</w:t>
      </w:r>
    </w:p>
    <w:p w:rsidR="005C30FB" w:rsidRPr="001816CC" w:rsidRDefault="005C30FB" w:rsidP="001816CC">
      <w:pPr>
        <w:pStyle w:val="25"/>
        <w:tabs>
          <w:tab w:val="right" w:leader="dot" w:pos="8778"/>
        </w:tabs>
        <w:spacing w:line="360" w:lineRule="auto"/>
        <w:ind w:firstLine="709"/>
        <w:rPr>
          <w:noProof/>
          <w:sz w:val="28"/>
          <w:szCs w:val="28"/>
        </w:rPr>
      </w:pPr>
      <w:r w:rsidRPr="00B236D9">
        <w:rPr>
          <w:rStyle w:val="a8"/>
          <w:noProof/>
          <w:color w:val="auto"/>
          <w:sz w:val="28"/>
          <w:szCs w:val="28"/>
        </w:rPr>
        <w:t>Стажер адвоката</w:t>
      </w:r>
      <w:r w:rsidRPr="001816CC">
        <w:rPr>
          <w:noProof/>
          <w:webHidden/>
          <w:sz w:val="28"/>
          <w:szCs w:val="28"/>
        </w:rPr>
        <w:tab/>
        <w:t>9</w:t>
      </w:r>
    </w:p>
    <w:p w:rsidR="005C30FB" w:rsidRPr="001816CC" w:rsidRDefault="005C30FB" w:rsidP="001816CC">
      <w:pPr>
        <w:pStyle w:val="25"/>
        <w:tabs>
          <w:tab w:val="right" w:leader="dot" w:pos="8778"/>
        </w:tabs>
        <w:spacing w:line="360" w:lineRule="auto"/>
        <w:ind w:firstLine="709"/>
        <w:rPr>
          <w:noProof/>
          <w:sz w:val="28"/>
          <w:szCs w:val="28"/>
        </w:rPr>
      </w:pPr>
      <w:r w:rsidRPr="00B236D9">
        <w:rPr>
          <w:rStyle w:val="a8"/>
          <w:noProof/>
          <w:color w:val="auto"/>
          <w:sz w:val="28"/>
          <w:szCs w:val="28"/>
        </w:rPr>
        <w:t>Адвокатская палата субъекта Российской Федерации</w:t>
      </w:r>
      <w:r w:rsidRPr="001816CC">
        <w:rPr>
          <w:noProof/>
          <w:webHidden/>
          <w:sz w:val="28"/>
          <w:szCs w:val="28"/>
        </w:rPr>
        <w:tab/>
        <w:t>9</w:t>
      </w:r>
    </w:p>
    <w:p w:rsidR="005C30FB" w:rsidRPr="001816CC" w:rsidRDefault="005C30FB" w:rsidP="001816CC">
      <w:pPr>
        <w:pStyle w:val="25"/>
        <w:tabs>
          <w:tab w:val="right" w:leader="dot" w:pos="8778"/>
        </w:tabs>
        <w:spacing w:line="360" w:lineRule="auto"/>
        <w:ind w:firstLine="709"/>
        <w:rPr>
          <w:noProof/>
          <w:sz w:val="28"/>
          <w:szCs w:val="28"/>
        </w:rPr>
      </w:pPr>
      <w:r w:rsidRPr="00B236D9">
        <w:rPr>
          <w:rStyle w:val="a8"/>
          <w:noProof/>
          <w:color w:val="auto"/>
          <w:sz w:val="28"/>
          <w:szCs w:val="28"/>
        </w:rPr>
        <w:t>Собрание (конференция) адвокатов</w:t>
      </w:r>
      <w:r w:rsidRPr="001816CC">
        <w:rPr>
          <w:noProof/>
          <w:webHidden/>
          <w:sz w:val="28"/>
          <w:szCs w:val="28"/>
        </w:rPr>
        <w:tab/>
        <w:t>11</w:t>
      </w:r>
    </w:p>
    <w:p w:rsidR="005C30FB" w:rsidRPr="001816CC" w:rsidRDefault="005C30FB" w:rsidP="001816CC">
      <w:pPr>
        <w:pStyle w:val="25"/>
        <w:tabs>
          <w:tab w:val="right" w:leader="dot" w:pos="8778"/>
        </w:tabs>
        <w:spacing w:line="360" w:lineRule="auto"/>
        <w:ind w:firstLine="709"/>
        <w:rPr>
          <w:noProof/>
          <w:sz w:val="28"/>
          <w:szCs w:val="28"/>
        </w:rPr>
      </w:pPr>
      <w:r w:rsidRPr="00B236D9">
        <w:rPr>
          <w:rStyle w:val="a8"/>
          <w:noProof/>
          <w:color w:val="auto"/>
          <w:sz w:val="28"/>
          <w:szCs w:val="28"/>
        </w:rPr>
        <w:t>Совет адвокатской палаты</w:t>
      </w:r>
      <w:r w:rsidRPr="001816CC">
        <w:rPr>
          <w:noProof/>
          <w:webHidden/>
          <w:sz w:val="28"/>
          <w:szCs w:val="28"/>
        </w:rPr>
        <w:tab/>
        <w:t>12</w:t>
      </w:r>
    </w:p>
    <w:p w:rsidR="005C30FB" w:rsidRPr="001816CC" w:rsidRDefault="005C30FB" w:rsidP="001816CC">
      <w:pPr>
        <w:pStyle w:val="25"/>
        <w:tabs>
          <w:tab w:val="right" w:leader="dot" w:pos="8778"/>
        </w:tabs>
        <w:spacing w:line="360" w:lineRule="auto"/>
        <w:ind w:firstLine="709"/>
        <w:rPr>
          <w:noProof/>
          <w:sz w:val="28"/>
          <w:szCs w:val="28"/>
        </w:rPr>
      </w:pPr>
      <w:r w:rsidRPr="00B236D9">
        <w:rPr>
          <w:rStyle w:val="a8"/>
          <w:noProof/>
          <w:color w:val="auto"/>
          <w:sz w:val="28"/>
          <w:szCs w:val="28"/>
        </w:rPr>
        <w:t>Квалификационная комиссия</w:t>
      </w:r>
      <w:r w:rsidRPr="001816CC">
        <w:rPr>
          <w:noProof/>
          <w:webHidden/>
          <w:sz w:val="28"/>
          <w:szCs w:val="28"/>
        </w:rPr>
        <w:tab/>
        <w:t>14</w:t>
      </w:r>
    </w:p>
    <w:p w:rsidR="005C30FB" w:rsidRPr="001816CC" w:rsidRDefault="005C30FB" w:rsidP="001816CC">
      <w:pPr>
        <w:pStyle w:val="25"/>
        <w:tabs>
          <w:tab w:val="right" w:leader="dot" w:pos="8778"/>
        </w:tabs>
        <w:spacing w:line="360" w:lineRule="auto"/>
        <w:ind w:firstLine="709"/>
        <w:rPr>
          <w:noProof/>
          <w:sz w:val="28"/>
          <w:szCs w:val="28"/>
        </w:rPr>
      </w:pPr>
      <w:r w:rsidRPr="00B236D9">
        <w:rPr>
          <w:rStyle w:val="a8"/>
          <w:noProof/>
          <w:color w:val="auto"/>
          <w:sz w:val="28"/>
          <w:szCs w:val="28"/>
        </w:rPr>
        <w:t>Федеральная палата адвокатов Российской Федерации</w:t>
      </w:r>
      <w:r w:rsidRPr="001816CC">
        <w:rPr>
          <w:noProof/>
          <w:webHidden/>
          <w:sz w:val="28"/>
          <w:szCs w:val="28"/>
        </w:rPr>
        <w:tab/>
        <w:t>16</w:t>
      </w:r>
    </w:p>
    <w:p w:rsidR="005C30FB" w:rsidRPr="001816CC" w:rsidRDefault="005C30FB" w:rsidP="001816CC">
      <w:pPr>
        <w:pStyle w:val="25"/>
        <w:tabs>
          <w:tab w:val="right" w:leader="dot" w:pos="8778"/>
        </w:tabs>
        <w:spacing w:line="360" w:lineRule="auto"/>
        <w:ind w:firstLine="709"/>
        <w:rPr>
          <w:noProof/>
          <w:sz w:val="28"/>
          <w:szCs w:val="28"/>
        </w:rPr>
      </w:pPr>
      <w:r w:rsidRPr="00B236D9">
        <w:rPr>
          <w:rStyle w:val="a8"/>
          <w:noProof/>
          <w:color w:val="auto"/>
          <w:sz w:val="28"/>
          <w:szCs w:val="28"/>
        </w:rPr>
        <w:t>Всероссийский съезд адвокатов</w:t>
      </w:r>
      <w:r w:rsidRPr="001816CC">
        <w:rPr>
          <w:noProof/>
          <w:webHidden/>
          <w:sz w:val="28"/>
          <w:szCs w:val="28"/>
        </w:rPr>
        <w:tab/>
        <w:t>17</w:t>
      </w:r>
    </w:p>
    <w:p w:rsidR="005C30FB" w:rsidRPr="001816CC" w:rsidRDefault="005C30FB" w:rsidP="001816CC">
      <w:pPr>
        <w:pStyle w:val="25"/>
        <w:tabs>
          <w:tab w:val="right" w:leader="dot" w:pos="8778"/>
        </w:tabs>
        <w:spacing w:line="360" w:lineRule="auto"/>
        <w:ind w:firstLine="709"/>
        <w:rPr>
          <w:noProof/>
          <w:sz w:val="28"/>
          <w:szCs w:val="28"/>
        </w:rPr>
      </w:pPr>
      <w:r w:rsidRPr="00B236D9">
        <w:rPr>
          <w:rStyle w:val="a8"/>
          <w:noProof/>
          <w:color w:val="auto"/>
          <w:sz w:val="28"/>
          <w:szCs w:val="28"/>
        </w:rPr>
        <w:t>Совет Федеральной палаты адвокатов</w:t>
      </w:r>
      <w:r w:rsidRPr="001816CC">
        <w:rPr>
          <w:noProof/>
          <w:webHidden/>
          <w:sz w:val="28"/>
          <w:szCs w:val="28"/>
        </w:rPr>
        <w:tab/>
        <w:t>17</w:t>
      </w:r>
    </w:p>
    <w:p w:rsidR="005C30FB" w:rsidRPr="001816CC" w:rsidRDefault="005C30FB" w:rsidP="001816CC">
      <w:pPr>
        <w:pStyle w:val="25"/>
        <w:tabs>
          <w:tab w:val="right" w:leader="dot" w:pos="8778"/>
        </w:tabs>
        <w:spacing w:line="360" w:lineRule="auto"/>
        <w:ind w:firstLine="709"/>
        <w:rPr>
          <w:noProof/>
          <w:sz w:val="28"/>
          <w:szCs w:val="28"/>
        </w:rPr>
      </w:pPr>
      <w:r w:rsidRPr="00B236D9">
        <w:rPr>
          <w:rStyle w:val="a8"/>
          <w:noProof/>
          <w:color w:val="auto"/>
          <w:sz w:val="28"/>
          <w:szCs w:val="28"/>
        </w:rPr>
        <w:t>Список использованной литературы:</w:t>
      </w:r>
      <w:r w:rsidRPr="001816CC">
        <w:rPr>
          <w:noProof/>
          <w:webHidden/>
          <w:sz w:val="28"/>
          <w:szCs w:val="28"/>
        </w:rPr>
        <w:tab/>
        <w:t>20</w:t>
      </w:r>
    </w:p>
    <w:p w:rsidR="005C30FB" w:rsidRPr="001816CC" w:rsidRDefault="005C30FB" w:rsidP="001816CC">
      <w:pPr>
        <w:pStyle w:val="1"/>
        <w:spacing w:before="0" w:after="0" w:line="360" w:lineRule="auto"/>
        <w:ind w:firstLine="709"/>
        <w:rPr>
          <w:rFonts w:ascii="Times New Roman" w:hAnsi="Times New Roman" w:cs="Times New Roman"/>
          <w:sz w:val="28"/>
          <w:szCs w:val="28"/>
        </w:rPr>
      </w:pPr>
    </w:p>
    <w:p w:rsidR="005C30FB" w:rsidRPr="001816CC" w:rsidRDefault="001816CC" w:rsidP="001816CC">
      <w:pPr>
        <w:pStyle w:val="2"/>
        <w:spacing w:before="0" w:after="0" w:line="360" w:lineRule="auto"/>
        <w:ind w:firstLine="709"/>
        <w:rPr>
          <w:rFonts w:ascii="Times New Roman" w:hAnsi="Times New Roman" w:cs="Times New Roman"/>
        </w:rPr>
      </w:pPr>
      <w:r>
        <w:rPr>
          <w:rFonts w:ascii="Times New Roman" w:hAnsi="Times New Roman" w:cs="Times New Roman"/>
        </w:rPr>
        <w:br w:type="page"/>
      </w:r>
      <w:r w:rsidR="005C30FB" w:rsidRPr="001816CC">
        <w:rPr>
          <w:rFonts w:ascii="Times New Roman" w:hAnsi="Times New Roman" w:cs="Times New Roman"/>
        </w:rPr>
        <w:t xml:space="preserve">                      </w:t>
      </w:r>
      <w:bookmarkStart w:id="0" w:name="_Toc128980947"/>
      <w:r w:rsidR="005C30FB" w:rsidRPr="001816CC">
        <w:rPr>
          <w:rFonts w:ascii="Times New Roman" w:hAnsi="Times New Roman" w:cs="Times New Roman"/>
        </w:rPr>
        <w:t>Формы организации адвокатских образований</w:t>
      </w:r>
      <w:bookmarkEnd w:id="0"/>
    </w:p>
    <w:p w:rsidR="001816CC" w:rsidRDefault="001816CC" w:rsidP="001816CC">
      <w:pPr>
        <w:spacing w:line="360" w:lineRule="auto"/>
        <w:ind w:right="85" w:firstLine="709"/>
        <w:rPr>
          <w:sz w:val="28"/>
          <w:szCs w:val="28"/>
          <w:lang w:val="en-US"/>
        </w:rPr>
      </w:pPr>
    </w:p>
    <w:p w:rsidR="005C30FB" w:rsidRPr="001816CC" w:rsidRDefault="005C30FB" w:rsidP="001816CC">
      <w:pPr>
        <w:spacing w:line="360" w:lineRule="auto"/>
        <w:ind w:right="85" w:firstLine="709"/>
        <w:rPr>
          <w:sz w:val="28"/>
          <w:szCs w:val="28"/>
        </w:rPr>
      </w:pPr>
      <w:r w:rsidRPr="001816CC">
        <w:rPr>
          <w:sz w:val="28"/>
          <w:szCs w:val="28"/>
        </w:rPr>
        <w:t xml:space="preserve"> Сегодня организация и порядок деятельности адвокатуры в Российской Федерации регулируются Федеральным законом Российской Федерации «Об адвокатской деятельности и адвокатуре Российской Федерации»(В редакции Федеральных законов от 28 октября 2003 года №134-ФЗ, от 22 августа 2004 года №122-ФЗ, от 20 декабря 2004 года №164-ФЗ), принятым Государственной Думой Российской Федерации 26 апреля 2002 года и одобренным Советом Федерации Российской Федерации 15 мая 2002 года.</w:t>
      </w:r>
    </w:p>
    <w:p w:rsidR="005C30FB" w:rsidRPr="001816CC" w:rsidRDefault="005C30FB" w:rsidP="001816CC">
      <w:pPr>
        <w:spacing w:line="360" w:lineRule="auto"/>
        <w:ind w:right="85" w:firstLine="709"/>
        <w:rPr>
          <w:rFonts w:eastAsia="Arial Unicode MS"/>
          <w:sz w:val="28"/>
          <w:szCs w:val="28"/>
        </w:rPr>
      </w:pPr>
      <w:r w:rsidRPr="001816CC">
        <w:rPr>
          <w:sz w:val="28"/>
          <w:szCs w:val="28"/>
        </w:rPr>
        <w:t xml:space="preserve">         </w:t>
      </w:r>
      <w:r w:rsidRPr="001816CC">
        <w:rPr>
          <w:rFonts w:eastAsia="Arial Unicode MS"/>
          <w:sz w:val="28"/>
          <w:szCs w:val="28"/>
        </w:rPr>
        <w:t>Согласно пункту 1 статьи 20 настоящего Федерального закона формами адвокатских образований в России являются: 1)адвокатский кабинет, 2)коллегия адвокатов, 3)адвокатское бюро и 4)юридическая консультация. Второй пункт этой же статьи гласит о том что адвокат т.е. лицо, получившее в установленном настоящим ФЗ порядке статус адвоката и право осуществлять адвокатскую деятельность(п.1 ст.2 ФЗ «Об адвокатуре и адвокатской деятельности в Российской Федерации»)  вправе в соответствии с настоящим ФЗ самостоятельно избирать форму адвокатского образования и место осуществления адвокатской деятельности, о чём он обязан уведомить совет адвокатской палаты в порядке, установленном настоящим Федеральным законом.</w:t>
      </w:r>
    </w:p>
    <w:p w:rsidR="005C30FB" w:rsidRPr="001816CC" w:rsidRDefault="005C30FB" w:rsidP="001816CC">
      <w:pPr>
        <w:spacing w:line="360" w:lineRule="auto"/>
        <w:ind w:right="85" w:firstLine="709"/>
        <w:rPr>
          <w:rFonts w:eastAsia="Arial Unicode MS"/>
          <w:sz w:val="28"/>
          <w:szCs w:val="28"/>
        </w:rPr>
      </w:pPr>
      <w:r w:rsidRPr="001816CC">
        <w:rPr>
          <w:rFonts w:eastAsia="Arial Unicode MS"/>
          <w:sz w:val="28"/>
          <w:szCs w:val="28"/>
        </w:rPr>
        <w:t xml:space="preserve">        </w:t>
      </w:r>
    </w:p>
    <w:p w:rsidR="005C30FB" w:rsidRPr="001816CC" w:rsidRDefault="005C30FB" w:rsidP="001816CC">
      <w:pPr>
        <w:pStyle w:val="2"/>
        <w:spacing w:before="0" w:after="0" w:line="360" w:lineRule="auto"/>
        <w:ind w:firstLine="709"/>
        <w:rPr>
          <w:rFonts w:ascii="Times New Roman" w:eastAsia="Arial Unicode MS" w:hAnsi="Times New Roman" w:cs="Times New Roman"/>
        </w:rPr>
      </w:pPr>
      <w:r w:rsidRPr="001816CC">
        <w:rPr>
          <w:rFonts w:ascii="Times New Roman" w:eastAsia="Arial Unicode MS" w:hAnsi="Times New Roman" w:cs="Times New Roman"/>
        </w:rPr>
        <w:t xml:space="preserve">                                        </w:t>
      </w:r>
      <w:bookmarkStart w:id="1" w:name="_Toc128980948"/>
      <w:r w:rsidRPr="001816CC">
        <w:rPr>
          <w:rFonts w:ascii="Times New Roman" w:eastAsia="Arial Unicode MS" w:hAnsi="Times New Roman" w:cs="Times New Roman"/>
        </w:rPr>
        <w:t>Адвокатский  кабинет</w:t>
      </w:r>
      <w:bookmarkEnd w:id="1"/>
    </w:p>
    <w:p w:rsidR="001816CC" w:rsidRDefault="001816CC" w:rsidP="001816CC">
      <w:pPr>
        <w:spacing w:line="360" w:lineRule="auto"/>
        <w:ind w:firstLine="709"/>
        <w:rPr>
          <w:rFonts w:eastAsia="Arial Unicode MS"/>
          <w:sz w:val="28"/>
          <w:szCs w:val="28"/>
          <w:lang w:val="en-US"/>
        </w:rPr>
      </w:pPr>
    </w:p>
    <w:p w:rsidR="005C30FB" w:rsidRPr="001816CC" w:rsidRDefault="005C30FB" w:rsidP="001816CC">
      <w:pPr>
        <w:spacing w:line="360" w:lineRule="auto"/>
        <w:ind w:firstLine="709"/>
        <w:rPr>
          <w:rFonts w:eastAsia="Arial Unicode MS"/>
          <w:sz w:val="28"/>
          <w:szCs w:val="28"/>
        </w:rPr>
      </w:pPr>
      <w:r w:rsidRPr="001816CC">
        <w:rPr>
          <w:rFonts w:eastAsia="Arial Unicode MS"/>
          <w:sz w:val="28"/>
          <w:szCs w:val="28"/>
        </w:rPr>
        <w:t>Индивидуальной формой осуществления адвокатской деятельности является адвокатский кабинет. Адвокат, избравший для себя такую форму деятельности направляет в совет адвокатской палаты заказным письмом уведомление, в котором он указывает сведения о себе, место нахождения своего адвокатского кабинета, а также порядок осуществления телефонной, телеграфной, почтовой и иной связи между советом адвокатской палаты и адвокатом.(п.1 ст.21 ФЗ). Адвокат, учредивший адвокатский кабинет, который не является юридическим лицом, имеет тем не менее право открывать счета в банках в соответствии с законодательством, собственную печать, штампы и бланки с адресом и наименованием адвокатского кабинета, содержащим указание на субъект Российской Федерации, на территории которого учреждён данный кабинет. В своём кабинете адвокат ведёт документацию в которой регистрируются соглашения между адвокатом и доверителем об оказании юридической помощи в адвокатском кабинете. Для размещения адвокатского кабинета могут использоваться жилые помещения, принадлежащие самому адвокату, либо членам его семьи с согласия последних.(п.2-7, ст.21 ФЗ).</w:t>
      </w:r>
    </w:p>
    <w:p w:rsidR="005C30FB" w:rsidRPr="001816CC" w:rsidRDefault="005C30FB" w:rsidP="001816CC">
      <w:pPr>
        <w:spacing w:line="360" w:lineRule="auto"/>
        <w:ind w:firstLine="709"/>
        <w:rPr>
          <w:rFonts w:eastAsia="Arial Unicode MS"/>
          <w:sz w:val="28"/>
          <w:szCs w:val="28"/>
        </w:rPr>
      </w:pPr>
    </w:p>
    <w:p w:rsidR="005C30FB" w:rsidRPr="001816CC" w:rsidRDefault="005C30FB" w:rsidP="001816CC">
      <w:pPr>
        <w:pStyle w:val="2"/>
        <w:spacing w:before="0" w:after="0" w:line="360" w:lineRule="auto"/>
        <w:ind w:firstLine="709"/>
        <w:rPr>
          <w:rFonts w:ascii="Times New Roman" w:eastAsia="Arial Unicode MS" w:hAnsi="Times New Roman" w:cs="Times New Roman"/>
        </w:rPr>
      </w:pPr>
      <w:r w:rsidRPr="001816CC">
        <w:rPr>
          <w:rFonts w:ascii="Times New Roman" w:eastAsia="Arial Unicode MS" w:hAnsi="Times New Roman" w:cs="Times New Roman"/>
        </w:rPr>
        <w:t xml:space="preserve">                                              </w:t>
      </w:r>
      <w:bookmarkStart w:id="2" w:name="_Toc128980949"/>
      <w:r w:rsidRPr="001816CC">
        <w:rPr>
          <w:rFonts w:ascii="Times New Roman" w:eastAsia="Arial Unicode MS" w:hAnsi="Times New Roman" w:cs="Times New Roman"/>
        </w:rPr>
        <w:t>Коллегия адвокатов</w:t>
      </w:r>
      <w:bookmarkEnd w:id="2"/>
    </w:p>
    <w:p w:rsidR="001816CC" w:rsidRDefault="001816CC" w:rsidP="001816CC">
      <w:pPr>
        <w:spacing w:line="360" w:lineRule="auto"/>
        <w:ind w:firstLine="709"/>
        <w:rPr>
          <w:rFonts w:eastAsia="Arial Unicode MS"/>
          <w:sz w:val="28"/>
          <w:szCs w:val="28"/>
          <w:lang w:val="en-US"/>
        </w:rPr>
      </w:pPr>
    </w:p>
    <w:p w:rsidR="005C30FB" w:rsidRPr="001816CC" w:rsidRDefault="005C30FB" w:rsidP="001816CC">
      <w:pPr>
        <w:spacing w:line="360" w:lineRule="auto"/>
        <w:ind w:firstLine="709"/>
        <w:rPr>
          <w:sz w:val="28"/>
          <w:szCs w:val="28"/>
        </w:rPr>
      </w:pPr>
      <w:r w:rsidRPr="001816CC">
        <w:rPr>
          <w:rFonts w:eastAsia="Arial Unicode MS"/>
          <w:sz w:val="28"/>
          <w:szCs w:val="28"/>
        </w:rPr>
        <w:t xml:space="preserve">Коллегия адвокатов является некоммерческой организацией, которую могут учредить два и более адвокатов, основанной на членстве и действующей на основании устава, утверждаемого её учредителями и заключаемого ими учредительного договора. Учредителями коллегии адвокатов могут быть адвокаты, сведения о которых внесены только в один региональный реестр. </w:t>
      </w:r>
      <w:r w:rsidRPr="001816CC">
        <w:rPr>
          <w:sz w:val="28"/>
          <w:szCs w:val="28"/>
        </w:rPr>
        <w:t>В учредительном договоре учредители определяют условия передачи коллегии адвокатов своего имущества, порядок участия в ее деятельности, порядок и условия приема в коллегию адвокатов новых членов, права и обязанности учредителей (членов) коллегии адвокатов, порядок и условия выхода учредителей (членов) из ее состава.</w:t>
      </w: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r w:rsidRPr="001816CC">
        <w:rPr>
          <w:rFonts w:ascii="Times New Roman" w:hAnsi="Times New Roman" w:cs="Times New Roman"/>
          <w:sz w:val="28"/>
          <w:szCs w:val="28"/>
        </w:rPr>
        <w:t>Согласно п.5 ст. 22 ФЗ «Об адвокатской деятельности и адвокатуре в Российской Федерации» устав коллегии должен содержать следующие сведения: 1) наименование коллегии адвокатов; 2) место нахождения коллегии адвокатов; 3) предмет и цели деятельности коллегии адвокатов; 4) источники образования имущества коллегии адвокатов и направления его использования (в том числе наличие или отсутствие неделимого фонда и направления его использования); 5) порядок управления коллегией адвокатов; 6) сведения о филиалах коллегии адвокатов; 7) порядок реорганизации и ликвидации коллегии адвокатов; 8) порядок внесения в устав изменений и дополнений; 9) иные положения, не противоречащие настоящему Федеральному закону и иным федеральным законам. В п.6 этой же статьи говорится что требования учредительного договора и устава обязательны для исполнения самой коллегией адвокатов и ее учредителями (членами). Об учреждении, о реорганизации или о ликвидации коллегии адвокатов ее учредители направляют заказным письмом в совет адвокатской палаты уведомление. В уведомлении об учреждении или о реорганизации коллегии адвокатов должны содержаться сведения об адвокатах, осуществляющих в коллегии адвокатов адвокатскую деятельность, о месте нахождения коллегии адвокатов, о порядке осуществления телефонной, телеграфной, почтовой и иной связи между советом адвокатской палаты и коллегией адвокатов. К уведомлению должны быть приложены нотариально заверенные копии учредительного договора и устава. Коллегия адвокатов считается учрежденной с момента ее государственной регистрации. Государственная регистрация коллегии адвокатов, а также внесение в единый государственный реестр юридических лиц записи о прекращении ее деятельности осуществляются в порядке, установленном федеральным законом о государственной регистрации юридических лиц. Коллегия адвокатов является юридическим лицом, имеет самостоятельный баланс, открывает счета в банках в соответствии с законодательством Российской Федерации, имеет печать, штампы и бланки с адресом и наименованием коллегии адвокатов, содержащим указание на субъект Российской Федерации, на территории которого учреждена коллегия адвокатов. Коллегия также вправе создавать филиалы на всей территории Российской Федерации, а также на территории иностранного государства, если это предусмотрено законодательством иностранного государства. О создании или закрытии филиала коллегия адвокатов направляет заказным письмом уведомление в совет адвокатской палаты субъекта Российской Федерации, на территории которого учреждена коллегия адвокатов, а также в совет адвокатской палаты субъекта Российской Федерации, на территории которого создан филиал коллегии адвокатов. В уведомлении о создании филиала коллегии адвокатов должны содержаться сведения об адвокатах, осуществляющих в филиале коллегии адвокатов адвокатскую деятельность, о месте нахождения коллегии адвокатов и ее филиала, о порядке осуществления телефонной, телеграфной, почтовой и иной связи между советом адвокатской палаты и коллегией адвокатов, ее филиалом. К уведомлению должны быть приложены нотариально заверенные копии решения о создании филиала коллегии адвокатов и положения о филиале. Адвокаты, осуществляющие адвокатскую деятельность в филиале коллегии адвокатов, являются членами коллегии адвокатов, создавшей соответствующий филиал. Сведения об адвокатах, осуществляющих адвокатскую деятельность в филиале коллегии адвокатов, вносятся в региональный реестр субъекта Российской Федерации, на территории которого создан филиал. Сведения об адвокатах, осуществляющих адвокатскую деятельность в филиале коллегии адвокатов, созданном на территории иностранного государства, вносятся в региональный реестр субъекта Российской Федерации, на территории которого учреждена коллегия адвокатов. Имущество, внесенное учредителями коллегии адвокатов в качестве вкладов, принадлежит ей на праве собственности. Члены коллегии адвокатов не отвечают по ее обязательствам, коллегия адвокатов не отвечает по обязательствам своих членов. Коллегия адвокатов в соответствии с законодательством Российской Федерации является налоговым агентом адвокатов, являющихся ее членами, по доходам, полученным ими в связи с осуществлением адвокатской деятельности, а также их представителем по расчетам с доверителями и третьими лицами и другим вопросам, предусмотренным учредительными документами коллегии адвокатов. Коллегия адвокатов обязана уведомлять адвокатскую палату об изменениях состава адвокатов - членов коллегии адвокатов. Она несет предусмотренную законодательством Российской Федерации ответственность за неисполнение или ненадлежащее исполнение обязанностей налогового агента или представителя. 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 Коллегия адвокатов не может быть преобразована в коммерческую организацию или любую иную некоммерческую организацию, за исключением случаев преобразования коллегии адвокатов в адвокатское бюро в порядке, установленном ст. 23 ФЗ. К отношениям, возникающим в связи с учреждением, деятельностью и ликвидацией коллегии адвокатов, применяются правила, предусмотренные для некоммерческих партнерств Федеральным законом "О некоммерческих организациях", если эти правила не противоречат положениям настоящего Федерального закона.(п.7-18 ст.22 ФЗ)</w:t>
      </w: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p>
    <w:p w:rsidR="005C30FB" w:rsidRPr="001816CC" w:rsidRDefault="005C30FB" w:rsidP="001816CC">
      <w:pPr>
        <w:pStyle w:val="2"/>
        <w:spacing w:before="0" w:after="0" w:line="360" w:lineRule="auto"/>
        <w:ind w:firstLine="709"/>
        <w:rPr>
          <w:rFonts w:ascii="Times New Roman" w:hAnsi="Times New Roman" w:cs="Times New Roman"/>
        </w:rPr>
      </w:pPr>
      <w:r w:rsidRPr="001816CC">
        <w:rPr>
          <w:rFonts w:ascii="Times New Roman" w:hAnsi="Times New Roman" w:cs="Times New Roman"/>
        </w:rPr>
        <w:t xml:space="preserve">                                                   </w:t>
      </w:r>
      <w:bookmarkStart w:id="3" w:name="_Toc128980950"/>
      <w:r w:rsidRPr="001816CC">
        <w:rPr>
          <w:rFonts w:ascii="Times New Roman" w:hAnsi="Times New Roman" w:cs="Times New Roman"/>
        </w:rPr>
        <w:t>Адвокатское бюро</w:t>
      </w:r>
      <w:bookmarkEnd w:id="3"/>
    </w:p>
    <w:p w:rsidR="005C30FB" w:rsidRPr="001816CC" w:rsidRDefault="005C30FB" w:rsidP="001816CC">
      <w:pPr>
        <w:spacing w:line="360" w:lineRule="auto"/>
        <w:ind w:firstLine="709"/>
        <w:rPr>
          <w:sz w:val="28"/>
          <w:szCs w:val="28"/>
        </w:rPr>
      </w:pP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r w:rsidRPr="001816CC">
        <w:rPr>
          <w:rFonts w:ascii="Times New Roman" w:hAnsi="Times New Roman" w:cs="Times New Roman"/>
          <w:sz w:val="28"/>
          <w:szCs w:val="28"/>
        </w:rPr>
        <w:t>Два и более адвоката вправе учредить адвокатское бюро</w:t>
      </w:r>
      <w:r w:rsidRPr="001816CC">
        <w:rPr>
          <w:rFonts w:ascii="Times New Roman" w:hAnsi="Times New Roman" w:cs="Times New Roman"/>
          <w:b/>
          <w:i/>
          <w:sz w:val="28"/>
          <w:szCs w:val="28"/>
        </w:rPr>
        <w:t>.</w:t>
      </w:r>
      <w:r w:rsidRPr="001816CC">
        <w:rPr>
          <w:rFonts w:ascii="Times New Roman" w:hAnsi="Times New Roman" w:cs="Times New Roman"/>
          <w:sz w:val="28"/>
          <w:szCs w:val="28"/>
        </w:rPr>
        <w:t xml:space="preserve"> Адвокаты, учредившие адвокатское бюро, заключают между собой партнерский договор в простой письменной форме. По партнерскому договору адвокаты-партнеры обязуются соединить свои усилия для оказания юридической помощи от имени всех партнеров. Партнерский договор является документом, который содержит конфиденциальную информацию, и не предоставляется для государственной регистрации адвокатского бюро. В партнерском договоре указываются:1) срок действия партнерского договора;2) порядок принятия партнерами решений;3) порядок избрания управляющего партнера и его компетенция;4) иные существенные условия.</w:t>
      </w: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r w:rsidRPr="001816CC">
        <w:rPr>
          <w:rFonts w:ascii="Times New Roman" w:hAnsi="Times New Roman" w:cs="Times New Roman"/>
          <w:sz w:val="28"/>
          <w:szCs w:val="28"/>
        </w:rPr>
        <w:t xml:space="preserve">         Ведение общих дел адвокатского бюро осуществляется управляющим партнером, если иное не установлено партнерским договором. Соглашение об оказании юридической помощи с доверителем заключается управляющим партнером или иным партнером от имени всех партнеров на основании выданных ими доверенностей. В доверенностях указываются все ограничения компетенции партнера, заключающего соглашения и сделки с доверителями и третьими лицами. Указанные ограничения доводятся до сведения доверителей и третьих лиц.</w:t>
      </w: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r w:rsidRPr="001816CC">
        <w:rPr>
          <w:rFonts w:ascii="Times New Roman" w:hAnsi="Times New Roman" w:cs="Times New Roman"/>
          <w:sz w:val="28"/>
          <w:szCs w:val="28"/>
        </w:rPr>
        <w:t xml:space="preserve">  Партнерский договор прекращается по следующим основаниям:1) истечение срока действия партнерского договора;2) прекращение или приостановление статуса адвоката, являющегося одним из партнеров, если партнерским договором не предусмотрено сохранение договора в отношениях между остальными партнерами;3) расторжение партнерского договора по требованию одного из партнеров, если партнерским договором не предусмотрено сохранение договора в отношениях между остальными партнерами. С момента прекращения партнерского договора его участники несут солидарную ответственность по неисполненным общим обязательствам в отношении доверителей и третьих лиц. При выходе из партнерского договора одного из партнеров он обязан передать управляющему партнеру производства по всем делам, по которым оказывал юридическую помощь. Адвокат, вышедший из партнерского договора, отвечает перед доверителями и третьими лицами по общим обязательствам, возникшим в период его участия в партнерском договоре.</w:t>
      </w: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r w:rsidRPr="001816CC">
        <w:rPr>
          <w:rFonts w:ascii="Times New Roman" w:hAnsi="Times New Roman" w:cs="Times New Roman"/>
          <w:sz w:val="28"/>
          <w:szCs w:val="28"/>
        </w:rPr>
        <w:t>Адвокатское бюро не может быть преобразовано в коммерческую организацию или любую иную некоммерческую организацию, за исключением случаев преобразования адвокатского бюро в коллегию адвокатов. После прекращения партнерского договора адвокаты вправе заключить новый партнерский договор. Если новый партнерский договор не заключен в течение месяца со дня прекращения действия прежнего партнерского договора, то адвокатское бюро подлежит преобразованию в коллегию адвокатов либо ликвидации. С момента прекращения партнерского договора и до момента преобразования адвокатского бюро в коллегию адвокатов либо заключения нового партнерского договора адвокаты не вправе заключать соглашения об оказании юридической помощи (Ст.23 ФЗ «Об адвокатской деятельности и адвокатуре»)</w:t>
      </w: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p>
    <w:p w:rsidR="005C30FB" w:rsidRPr="001816CC" w:rsidRDefault="005C30FB" w:rsidP="001816CC">
      <w:pPr>
        <w:pStyle w:val="2"/>
        <w:spacing w:before="0" w:after="0" w:line="360" w:lineRule="auto"/>
        <w:ind w:firstLine="709"/>
        <w:rPr>
          <w:rFonts w:ascii="Times New Roman" w:hAnsi="Times New Roman" w:cs="Times New Roman"/>
        </w:rPr>
      </w:pPr>
      <w:r w:rsidRPr="001816CC">
        <w:rPr>
          <w:rFonts w:ascii="Times New Roman" w:hAnsi="Times New Roman" w:cs="Times New Roman"/>
        </w:rPr>
        <w:t xml:space="preserve">                            </w:t>
      </w:r>
      <w:bookmarkStart w:id="4" w:name="_Toc128980951"/>
      <w:r w:rsidRPr="001816CC">
        <w:rPr>
          <w:rFonts w:ascii="Times New Roman" w:hAnsi="Times New Roman" w:cs="Times New Roman"/>
        </w:rPr>
        <w:t>Юридическая консультация</w:t>
      </w:r>
      <w:bookmarkEnd w:id="4"/>
    </w:p>
    <w:p w:rsidR="005C30FB" w:rsidRPr="001816CC" w:rsidRDefault="005C30FB" w:rsidP="001816CC">
      <w:pPr>
        <w:spacing w:line="360" w:lineRule="auto"/>
        <w:ind w:firstLine="709"/>
        <w:rPr>
          <w:sz w:val="28"/>
          <w:szCs w:val="28"/>
        </w:rPr>
      </w:pP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r w:rsidRPr="001816CC">
        <w:rPr>
          <w:rFonts w:ascii="Times New Roman" w:hAnsi="Times New Roman" w:cs="Times New Roman"/>
          <w:sz w:val="28"/>
          <w:szCs w:val="28"/>
        </w:rPr>
        <w:t>Юридическая консультация утверждается  адвокатской палатой по представлению органа исполнительной власти соответствующего субъекта Российской Федерации в том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Юридическая консультация является некоммерческой организацией, созданной в форме учреждения. Вопросы создания, реорганизации, преобразования, ликвидации и деятельности юридической консультации регулируются Гражданским кодексом Российской Федерации, Федеральным законом «О некоммерческих организациях» и Федеральным законом «Об адвокатской деятельности и адвокатуре в российской Федерации».</w:t>
      </w: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r w:rsidRPr="001816CC">
        <w:rPr>
          <w:rFonts w:ascii="Times New Roman" w:hAnsi="Times New Roman" w:cs="Times New Roman"/>
          <w:sz w:val="28"/>
          <w:szCs w:val="28"/>
        </w:rPr>
        <w:t>Представление органа исполнительной власти субъекта Российской Федерации о создании юридической консультации должно включать в себя сведения:1) о судебном районе, в котором требуется создать юридическую консультацию;2) о числе судей в данном судебном районе;3) о необходимом в данном судебном районе числе адвокатов;4) о материально-техническом и финансовом обеспечении деятельности юридической консультации, в том числе о предоставляемом юридической консультации помещении, об организационно-технических средствах, передаваемых юридической консультации, а также об источниках финансирования и о размере средств, выделяемых на оплату труда адвокатов, направляемых для работы в юридической консультации. После согласования с органом исполнительной власти субъекта Российской Федерации условий, предусмотренных подпунктом 4 пункта 3 настоящей статьи, совет адвокатской палаты принимает решение об учреждении юридической консультации, утверждает кандидатуры адвокатов, направляемых для работы в юридической консультации, и направляет заказным письмом уведомление об учреждении юридической консультации в орган исполнительной власти субъекта Российской Федерации. После согласования с органом исполнительной власти субъекта Российской Федерации всех необходимых условий совет адвокатской палаты принимает решение об учреждении юридической консультации, утверждает кандидатуры адвокатов, направляемых для работы в юридической консультации, и направляет заказным письмом уведомление об учреждении юридической консультации в орган исполнительной власти субъекта Российской Федерации. Совет адвокатской палаты утверждает порядок, в соответствии с которым адвокаты направляются для работы в юридических консультациях. При этом советом адвокатской палаты может быть предусмотрена выплата адвокатам, осуществляющим профессиональную деятельность в юридических консультациях, дополнительного вознаграждения за счет средств адвокатской палаты (Ст.24 ФЗ).</w:t>
      </w: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p>
    <w:p w:rsidR="005C30FB" w:rsidRPr="001816CC" w:rsidRDefault="005C30FB" w:rsidP="001816CC">
      <w:pPr>
        <w:pStyle w:val="2"/>
        <w:spacing w:before="0" w:after="0" w:line="360" w:lineRule="auto"/>
        <w:ind w:firstLine="709"/>
        <w:rPr>
          <w:rFonts w:ascii="Times New Roman" w:hAnsi="Times New Roman" w:cs="Times New Roman"/>
        </w:rPr>
      </w:pPr>
      <w:r w:rsidRPr="001816CC">
        <w:rPr>
          <w:rFonts w:ascii="Times New Roman" w:hAnsi="Times New Roman" w:cs="Times New Roman"/>
        </w:rPr>
        <w:t xml:space="preserve">                                </w:t>
      </w:r>
      <w:bookmarkStart w:id="5" w:name="_Toc128980952"/>
      <w:r w:rsidRPr="001816CC">
        <w:rPr>
          <w:rFonts w:ascii="Times New Roman" w:hAnsi="Times New Roman" w:cs="Times New Roman"/>
        </w:rPr>
        <w:t>Помощник адвоката</w:t>
      </w:r>
      <w:bookmarkEnd w:id="5"/>
    </w:p>
    <w:p w:rsidR="005C30FB" w:rsidRPr="001816CC" w:rsidRDefault="005C30FB" w:rsidP="001816CC">
      <w:pPr>
        <w:spacing w:line="360" w:lineRule="auto"/>
        <w:ind w:firstLine="709"/>
        <w:rPr>
          <w:sz w:val="28"/>
          <w:szCs w:val="28"/>
        </w:rPr>
      </w:pP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r w:rsidRPr="001816CC">
        <w:rPr>
          <w:rFonts w:ascii="Times New Roman" w:hAnsi="Times New Roman" w:cs="Times New Roman"/>
          <w:sz w:val="28"/>
          <w:szCs w:val="28"/>
        </w:rPr>
        <w:t>Адвокат вправе иметь помощников. Помощниками адвоката могут быть лица, имеющие высшее, незаконченное высшее или среднее юридическое образование, за исключением лиц, признанных недееспособными или ограниченно дееспособными в установленном законодательством Российской Федерации порядке и имеющих непогашенную или неснятую судимость за совершение умышленного преступления (п.2 ст.9 ФЗ). Он не вправе заниматься адвокатской деятельностью, кроме того он также обязан хранить адвокатскую тайну и он принимается на работу на условиях трудового договора, заключенного с адвокатским образованием, а в случае, если адвокат осуществляет свою деятельность в адвокатском кабинете, - с адвокатом, которые являются по отношению к данному лицу работодателями. Адвокатское образование вправе заключить срочный трудовой договор с лицом, обеспечивающим деятельность одного адвоката, на время осуществления последним своей профессиональной деятельности в данном адвокатском образовании. Социальное страхование помощника адвоката осуществляется адвокатским образованием, в котором работает помощник, а в случае, если адвокат осуществляет свою деятельность в адвокатском кабинете, - адвокатом, в адвокатском кабинете которого работает помощник.</w:t>
      </w: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p>
    <w:p w:rsidR="005C30FB" w:rsidRPr="001816CC" w:rsidRDefault="005C30FB" w:rsidP="001816CC">
      <w:pPr>
        <w:pStyle w:val="2"/>
        <w:spacing w:before="0" w:after="0" w:line="360" w:lineRule="auto"/>
        <w:ind w:firstLine="709"/>
        <w:rPr>
          <w:rFonts w:ascii="Times New Roman" w:hAnsi="Times New Roman" w:cs="Times New Roman"/>
        </w:rPr>
      </w:pPr>
      <w:r w:rsidRPr="001816CC">
        <w:rPr>
          <w:rFonts w:ascii="Times New Roman" w:hAnsi="Times New Roman" w:cs="Times New Roman"/>
        </w:rPr>
        <w:t xml:space="preserve">                                     </w:t>
      </w:r>
      <w:bookmarkStart w:id="6" w:name="_Toc128980953"/>
      <w:r w:rsidRPr="001816CC">
        <w:rPr>
          <w:rFonts w:ascii="Times New Roman" w:hAnsi="Times New Roman" w:cs="Times New Roman"/>
        </w:rPr>
        <w:t>Стажер адвоката</w:t>
      </w:r>
      <w:bookmarkEnd w:id="6"/>
    </w:p>
    <w:p w:rsidR="005C30FB" w:rsidRPr="001816CC" w:rsidRDefault="005C30FB" w:rsidP="001816CC">
      <w:pPr>
        <w:spacing w:line="360" w:lineRule="auto"/>
        <w:ind w:firstLine="709"/>
        <w:rPr>
          <w:sz w:val="28"/>
          <w:szCs w:val="28"/>
        </w:rPr>
      </w:pP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r w:rsidRPr="001816CC">
        <w:rPr>
          <w:rFonts w:ascii="Times New Roman" w:hAnsi="Times New Roman" w:cs="Times New Roman"/>
          <w:sz w:val="28"/>
          <w:szCs w:val="28"/>
        </w:rPr>
        <w:t>Адвокат, имеющий адвокатский стаж не менее пяти лет, вправе иметь стажеров. Стажерами адвоката могут быть лица, имеющие высшее юридическое образование, за исключением лиц, признанных недееспособными или ограниченно дееспособными в установленном законодательством Российской Федерации порядке и имеющих непогашенную или неснятую судимость за совершение умышленного преступления (п.2 ст.9 ФЗ). Срок стажировки - от одного года до двух лет. Стажер адвоката осуществляет свою деятельность под руководством адвоката, выполняя его отдельные поручения. Он не вправе самостоятельно заниматься адвокатской деятельностью и обязан хранить адвокатскую тайну.</w:t>
      </w: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r w:rsidRPr="001816CC">
        <w:rPr>
          <w:rFonts w:ascii="Times New Roman" w:hAnsi="Times New Roman" w:cs="Times New Roman"/>
          <w:sz w:val="28"/>
          <w:szCs w:val="28"/>
        </w:rPr>
        <w:t>Стажер адвоката принимается на работу на условиях трудового договора, заключенного с адвокатским образованием, а в случае, если адвокат осуществляет свою деятельность в адвокатском кабинете, - с адвокатом, которые являются по отношению к данному лицу работодателями. Социальное страхование стажера адвоката осуществляется адвокатским образованием, в котором работает стажер, а в случае, если адвокат осуществляет свою деятельность в адвокатском кабинете, - адвокатом, в адвокатском кабинете которого работает стажер (Ст. 27, 28 ФЗ).</w:t>
      </w:r>
    </w:p>
    <w:p w:rsidR="005C30FB" w:rsidRPr="001816CC" w:rsidRDefault="005C30FB" w:rsidP="001816CC">
      <w:pPr>
        <w:pStyle w:val="2"/>
        <w:spacing w:before="0" w:after="0" w:line="360" w:lineRule="auto"/>
        <w:ind w:firstLine="709"/>
        <w:rPr>
          <w:rFonts w:ascii="Times New Roman" w:hAnsi="Times New Roman" w:cs="Times New Roman"/>
        </w:rPr>
      </w:pPr>
      <w:r w:rsidRPr="001816CC">
        <w:rPr>
          <w:rFonts w:ascii="Times New Roman" w:hAnsi="Times New Roman" w:cs="Times New Roman"/>
        </w:rPr>
        <w:t xml:space="preserve">  </w:t>
      </w:r>
      <w:bookmarkStart w:id="7" w:name="_Toc128980954"/>
      <w:r w:rsidRPr="001816CC">
        <w:rPr>
          <w:rFonts w:ascii="Times New Roman" w:hAnsi="Times New Roman" w:cs="Times New Roman"/>
        </w:rPr>
        <w:t>Адвокатская палата субъекта Российской Федерации</w:t>
      </w:r>
      <w:bookmarkEnd w:id="7"/>
    </w:p>
    <w:p w:rsidR="005C30FB" w:rsidRPr="001816CC" w:rsidRDefault="005C30FB" w:rsidP="001816CC">
      <w:pPr>
        <w:spacing w:line="360" w:lineRule="auto"/>
        <w:ind w:firstLine="709"/>
        <w:rPr>
          <w:sz w:val="28"/>
          <w:szCs w:val="28"/>
        </w:rPr>
      </w:pP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r w:rsidRPr="001816CC">
        <w:rPr>
          <w:rFonts w:ascii="Times New Roman" w:hAnsi="Times New Roman" w:cs="Times New Roman"/>
          <w:sz w:val="28"/>
          <w:szCs w:val="28"/>
        </w:rPr>
        <w:t>Адвокатская палата является негосударственной некоммерческой организацией, основанной на обязательном членстве адвокатов одного субъекта Российской Федерации. Она действует на основании общих положений для организаций данного вида, предусмотренных  ФЗ «Об адвокатской деятельности и адвокатуре» и имеет свое наименование, содержащее указание на ее организационно-правовую форму и субъект Российской Федерации, на территории которого она образована. Адвокатская палата создается в целях обеспечения оказания квалифицированной юридической помощи, её доступности для населения на всей территории данного субъекта Российской Федерации, организации юридической помощи, оказываемой гражданам Российской Федерации бесплатно, представительства и защиты интересов адвокатов в органах государственной власти, органах местного самоуправления, общественных объединениях и иных организациях, контроля за профессиональной подготовкой лиц, допускаемых к осуществлению адвокатской деятельности, и соблюдением адвокатами кодекса профессиональной этики адвоката. Адвокатская палата образуется учредительным собранием (конференцией) адвокатов и является юридическим лицом, имеет самостоятельный баланс, открывает расчетный и другие счета в банках в соответствии с законодательством Российской Федерации, а также имеет печать, штампы и бланки со своим наименованием, содержащим указание на субъект Российской Федерации, на территории которого она образована. Адвокаты не отвечают по обязательствам адвокатской палаты, а адвокатская палата не отвечает по обязательствам адвокатов. Адвокатская палата подлежит государственной регистрации, которая осуществляется на основании решения учредительного собрания (конференции) адвокатов и в порядке, установленном федеральным законом о государственной регистрации юридических лиц. Она не подлежит реорганизации, но может быть ликвидирована. Ликвидация адвокатской палаты субъекта Российской Федерации может быть осуществлена на основании федерального конституционного закона об образовании в составе Российской Федерации нового субъекта в порядке, который устанавливается федеральным законом.</w:t>
      </w: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r w:rsidRPr="001816CC">
        <w:rPr>
          <w:rFonts w:ascii="Times New Roman" w:hAnsi="Times New Roman" w:cs="Times New Roman"/>
          <w:sz w:val="28"/>
          <w:szCs w:val="28"/>
        </w:rPr>
        <w:t>На территории одного субъекта Российской Федерации может быть образована только одна адвокатская палата, которая не вправе образовывать свои структурные подразделения, филиалы и представительства на территориях других субъектов Российской Федерации. Образование межрегиональных и иных межтерриториальных адвокатских палат не допускается (п.6-8 ст. 29 ФЗ). Решения органов адвокатской палаты, принятые в пределах их компетенции, обязательны для всех членов адвокатской палаты. Адвокатская палата не вправе осуществлять адвокатскую деятельность от своего имени, а также заниматься предпринимательской деятельностью (Ст.29 ФЗ).</w:t>
      </w: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p>
    <w:p w:rsidR="005C30FB" w:rsidRPr="001816CC" w:rsidRDefault="005C30FB" w:rsidP="001816CC">
      <w:pPr>
        <w:pStyle w:val="2"/>
        <w:spacing w:before="0" w:after="0" w:line="360" w:lineRule="auto"/>
        <w:ind w:firstLine="709"/>
        <w:rPr>
          <w:rFonts w:ascii="Times New Roman" w:hAnsi="Times New Roman" w:cs="Times New Roman"/>
        </w:rPr>
      </w:pPr>
      <w:r w:rsidRPr="001816CC">
        <w:rPr>
          <w:rFonts w:ascii="Times New Roman" w:hAnsi="Times New Roman" w:cs="Times New Roman"/>
        </w:rPr>
        <w:t xml:space="preserve">                       </w:t>
      </w:r>
      <w:bookmarkStart w:id="8" w:name="_Toc128980955"/>
      <w:r w:rsidRPr="001816CC">
        <w:rPr>
          <w:rFonts w:ascii="Times New Roman" w:hAnsi="Times New Roman" w:cs="Times New Roman"/>
        </w:rPr>
        <w:t>Собрание (конференция) адвокатов</w:t>
      </w:r>
      <w:bookmarkEnd w:id="8"/>
    </w:p>
    <w:p w:rsidR="005C30FB" w:rsidRPr="001816CC" w:rsidRDefault="005C30FB" w:rsidP="001816CC">
      <w:pPr>
        <w:spacing w:line="360" w:lineRule="auto"/>
        <w:ind w:firstLine="709"/>
        <w:rPr>
          <w:sz w:val="28"/>
          <w:szCs w:val="28"/>
        </w:rPr>
      </w:pP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r w:rsidRPr="001816CC">
        <w:rPr>
          <w:rFonts w:ascii="Times New Roman" w:hAnsi="Times New Roman" w:cs="Times New Roman"/>
          <w:sz w:val="28"/>
          <w:szCs w:val="28"/>
        </w:rPr>
        <w:t>Собрание (конференция) адвокатов является высшим органом адвокатской палаты субъекта Российской Федерации. Если численность адвокатской палаты превышает 300 человек, высшим органом адвокатской палаты является конференция адвокатов. Собрание (конференция) адвокатов созывается не реже одного раза в год и считается правомочным, если в его работе принимают участие не менее двух третей членов адвокатской палаты (делегатов конференции). К компетенции собрания (конференции) адвокатов относятся:1) формирование совета адвокатской палаты субъекта Российской Федерации, в том числе избрание новых членов совета и прекращение полномочий членов совета, подлежащих замене, в соответствии с процедурой обновления (ротации) совета, предусмотренной п. 2 ст. 31 ФЗ, принятие решений о досрочном прекращении полномочий членов совета, а также утверждение решений совета о досрочном прекращении полномочий членов совета, статус адвоката которых был прекращен или приостановлен;2) избрание членов ревизионной комиссии и избрание членов квалификационной комиссии из числа адвокатов;3) избрание представителя или представителей на Всероссийский съезд адвокатов;4) определение размера обязательных отчислений адвокатов на общие нужды адвокатской палаты;5) утверждение сметы расходов на содержание адвокатской палаты;6) утверждение отчета ревизионной комиссии о результатах ревизии финансово-хозяйственной деятельности адвокатской палаты;7) утверждение отчетов совета, в том числе об исполнении сметы расходов на содержание адвокатской палаты;8) утверждение регламента собрания (конференции) адвокатов;9) определение места нахождения совета;10) создание целевых фондов адвокатской палаты;11) установление мер поощрения и ответственности адвокатов в соответствии с кодексом профессиональной этики адвоката;12) принятие иных решений в соответствии с ФЗ «Об адвокатской деятельности и адвокатуре в Российской Федерации». Решения собрания (конференции) адвокатов принимаются простым большинством голосов адвокатов, участвующих в собрании (делегатов конференции) (Ст.30 ФЗ).</w:t>
      </w: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p>
    <w:p w:rsidR="005C30FB" w:rsidRPr="001816CC" w:rsidRDefault="005C30FB" w:rsidP="001816CC">
      <w:pPr>
        <w:pStyle w:val="2"/>
        <w:spacing w:before="0" w:after="0" w:line="360" w:lineRule="auto"/>
        <w:ind w:firstLine="709"/>
        <w:rPr>
          <w:rFonts w:ascii="Times New Roman" w:hAnsi="Times New Roman" w:cs="Times New Roman"/>
        </w:rPr>
      </w:pPr>
      <w:r w:rsidRPr="001816CC">
        <w:rPr>
          <w:rFonts w:ascii="Times New Roman" w:hAnsi="Times New Roman" w:cs="Times New Roman"/>
        </w:rPr>
        <w:t xml:space="preserve">                           </w:t>
      </w:r>
      <w:bookmarkStart w:id="9" w:name="_Toc128980956"/>
      <w:r w:rsidRPr="001816CC">
        <w:rPr>
          <w:rFonts w:ascii="Times New Roman" w:hAnsi="Times New Roman" w:cs="Times New Roman"/>
        </w:rPr>
        <w:t>Совет адвокатской палаты</w:t>
      </w:r>
      <w:bookmarkEnd w:id="9"/>
    </w:p>
    <w:p w:rsidR="005C30FB" w:rsidRPr="001816CC" w:rsidRDefault="005C30FB" w:rsidP="001816CC">
      <w:pPr>
        <w:spacing w:line="360" w:lineRule="auto"/>
        <w:ind w:firstLine="709"/>
        <w:rPr>
          <w:sz w:val="28"/>
          <w:szCs w:val="28"/>
        </w:rPr>
      </w:pP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r w:rsidRPr="001816CC">
        <w:rPr>
          <w:rFonts w:ascii="Times New Roman" w:hAnsi="Times New Roman" w:cs="Times New Roman"/>
          <w:sz w:val="28"/>
          <w:szCs w:val="28"/>
        </w:rPr>
        <w:t>Совет адвокатской палаты является коллегиальным исполнительным органом адвокатской палаты. Он избирается собранием (конференцией) адвокатов тайным голосованием в количестве не более 15 человек из состава членов адвокатской палаты и подлежит обновлению (ротации) один раз в два года на одну треть. При очередной ротации президент адвокатской палаты вносит на рассмотрение совета кандидатуры членов совета на выбытие, а также кандидатуры адвокатов для замещения вакантных должностей членов совета адвокатской палаты. После утверждения советом адвокатской палаты представленные президентом кандидатуры вносятся на рассмотрение собрания (конференции) адвокатов для утверждения. Совет адвокатской палаты выполняет следующие функции:1) избирает из своего состава президента адвокатской палаты сроком на четыре года и по его представлению одного или нескольких вице-президентов сроком на два года, определяет полномочия президента и вице-президентов. При этом одно и то же лицо не может занимать должность президента адвокатской палаты более двух сроков подряд; 2) в период между собраниями (конференциями) адвокатов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собрания (конференции) адвокатов; 3) определяет норму представительства на конференцию и порядок избрания делегатов; 4) обеспечивает доступность юридической помощи на всей территории субъекта Российской Федерации, в том числе юридической помощи, оказываемой гражданам Российской Федерации бесплатно в случаях, предусмотренных настоящим Федеральным законом. В этих целях совет принимает решения о создании по представлению органа исполнительной власти субъекта Российской Федерации юридических консультаций и направляет адвокатов для работы в юридических консультациях в порядке, установленном советом адвокатской палаты; 5) определяет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прокурора или суда; доводит этот порядок до сведения указанных органов, адвокатов и контролирует его исполнение адвокатами; 6) определяет порядок выплаты вознаграждения за счет средств адвокатской палаты адвокатам, оказывающим юридическую помощь гражданам Российской Федерации бесплатно; 7) представляет адвокатскую палату в органах государственной власти, органах местного самоуправления, общественных объединениях и иных организациях; 8) содействует повышению профессионального уровня адвокатов, в том числе утверждает программы повышения квалификации адвокатов и обучения стажеров адвокатов, организует профессиональное обучение по данным программам; 9) рассматривает жалобы на действия (бездействие) адвокатов с учетом заключения квалификационной комиссии; 10) защищает социальные и профессиональные права адвокатов; 11) содействует обеспечению адвокатских образований служебными помещениями; 12) организует информационное обеспечение адвокатов, а также обмен опытом работы между ними; 13) осуществляет методическую деятельность; 14) созывает не реже одного раза в год собрания (конференции) адвокатов, формирует их повестку дня; 15) распоряжается имуществом адвокатской палаты в соответствии со сметой и с назначением имущества; 16) утверждает регламенты совета и ревизионной комиссии, штатное расписание аппарата адвокатской палаты; 17) определяет размер вознаграждения президента и вице-президентов, других членов совета адвокатской палаты и членов ревизионной и квалификационной комиссий в пределах утвержденной собранием (конференцией) адвокатов сметы расходов на содержание адвокатской палаты; 18) ведет реестр адвокатских образований и их филиалов на территории соответствующего субъекта Российской Федерации; 19) дает в пределах своей компетенции по запросам адвокатов разъяснения по поводу возможных действий адвокатов в сложной ситуации, касающейся соблюдения этических норм, на основании кодекса профессиональной этики адвоката. В случае неисполнения советом адвокатской палаты требований настоящего Федерального закона полномочия совета могут быть прекращены досрочно на собрании (конференции) адвокатов. Внеочередное собрание (конференция) адвокатов созывается советом по требованию не менее половины членов адвокатской палаты, по требованию территориального органа юстиции или по решению совета Федеральной палаты адвокатов. В случае систематического неисполнения советом адвокатской палаты решений органов Федеральной палаты адвокатов, принятых в пределах компетенции данных органов, в том числе в случае неуплаты обязательных отчислений на общие нужды Федеральной палаты адвокатов более шести месяцев, внеочередное собрание (конференция) адвокатов созывается советом Федеральной палаты адвокатов. В решении совета Федеральной палаты адвокатов должны быть указаны основания для созыва внеочередного собрания (конференции) адвокатов, время и место проведения собрания (конференции) адвокатов, норма представительства и порядок избрания делегатов на конференцию. Заседания совета созываются президентом адвокатской палаты по мере необходимости, но не реже одного раза в месяц. Они считается правомочными, если на нем присутствуют не менее двух третей членов совета. Решения совета принимаются простым большинством голосов членов совета, участвующих в его заседании, и являются обязательными для всех членов адвокатской палаты. Президент адвокатской палаты представляет адвокатскую палату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адвокатской палаты без доверенности, выдает доверенности и заключает сделки от имени адвокатской палаты, распоряжается имуществом адвокатской палаты по решению совета в соответствии со сметой и с назначением имущества, осуществляет прием на работу и увольнение с работы работников аппарата адвокатской палаты, созывает заседания совета, обеспечивает исполнение решений совета и решений собрания (конференции) адвокатов. Президент адвокатской палаты возбуждает дисциплинарное производство в отношении адвоката или адвокатов при наличии допустимого повода и в порядке, предусмотренном кодексом профессиональной этики адвоката. Президент и вице-президенты, а также другие члены совета могут совмещать работу в совете адвокатской палаты с адвокатской деятельностью, получая при этом вознаграждение за работу в совете в размере, определяемом советом адвокатской палаты. Совет адвокатской палаты не вправе осуществлять адвокатскую деятельность от своего имени, а также заниматься предпринимательской деятельностью (Ст.31 ФЗ).</w:t>
      </w:r>
    </w:p>
    <w:p w:rsidR="005C30FB" w:rsidRPr="001816CC" w:rsidRDefault="005C30FB" w:rsidP="001816CC">
      <w:pPr>
        <w:pStyle w:val="2"/>
        <w:spacing w:before="0" w:after="0" w:line="360" w:lineRule="auto"/>
        <w:ind w:firstLine="709"/>
        <w:rPr>
          <w:rFonts w:ascii="Times New Roman" w:hAnsi="Times New Roman" w:cs="Times New Roman"/>
        </w:rPr>
      </w:pPr>
      <w:r w:rsidRPr="001816CC">
        <w:rPr>
          <w:rFonts w:ascii="Times New Roman" w:hAnsi="Times New Roman" w:cs="Times New Roman"/>
        </w:rPr>
        <w:t xml:space="preserve">                         </w:t>
      </w:r>
      <w:bookmarkStart w:id="10" w:name="_Toc128980957"/>
      <w:r w:rsidRPr="001816CC">
        <w:rPr>
          <w:rFonts w:ascii="Times New Roman" w:hAnsi="Times New Roman" w:cs="Times New Roman"/>
        </w:rPr>
        <w:t>Квалификационная комиссия</w:t>
      </w:r>
      <w:bookmarkEnd w:id="10"/>
    </w:p>
    <w:p w:rsidR="005C30FB" w:rsidRPr="001816CC" w:rsidRDefault="005C30FB" w:rsidP="001816CC">
      <w:pPr>
        <w:spacing w:line="360" w:lineRule="auto"/>
        <w:ind w:firstLine="709"/>
        <w:rPr>
          <w:sz w:val="28"/>
          <w:szCs w:val="28"/>
        </w:rPr>
      </w:pP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r w:rsidRPr="001816CC">
        <w:rPr>
          <w:rFonts w:ascii="Times New Roman" w:hAnsi="Times New Roman" w:cs="Times New Roman"/>
          <w:sz w:val="28"/>
          <w:szCs w:val="28"/>
        </w:rPr>
        <w:t>Для приема квалификационных экзаменов у лиц, претендующих на присвоение статуса адвоката, а также для рассмотрения жалоб на действия (бездействие) адвокатов создаётся квалификационная комиссия. Она формируется на срок два года в количестве 13 членов комиссии по следующим нормам представительства: 1) от адвокатской палаты - семь адвокатов, включая президента адвокатской палаты субъекта Российской Федерации. При этом адвокат - член комиссии должен иметь стаж адвокатской деятельности не менее пяти лет; 2) от территориального органа юстиции - два представителя; 3) от законодательного (представительного) органа государственной власти субъекта Российской Федерации - два представителя. При этом представители не могут быть депутатами, государственными или муниципальными служащими. Порядок избрания указанных представителей и требования, предъявляемые к ним, определяются законами субъектов Российской Федерации; 4) от верховного суда республики, краевого, областного суда, суда города федерального значения, суда автономной области и суда автономного округа - один судья; 5) от арбитражного суда субъекта Российской Федерации - один судья. Председателем квалификационной комиссии является президент адвокатской палаты по должности. Квалификационная комиссия считается сформированной и правомочной принимать решения при наличии в ее составе не менее двух третей от числа членов квалификационной комиссии, предусмотренного настоящим пунктом. Её заседания созываются председателем квалификационной комиссии по мере необходимости, но не реже четырех раз в год. Заседание считается правомочным, если на нём присутствуют не менее двух третей членов квалификационной комиссии. Решения, принятые квалификационной комиссией, оформляются протоколом, который подписывается председателем и секретарем. В случае, если при голосовании у члена квалификационной комиссии существует особое мнение, отличное от решения, принятого большинством голосов присутствующих на заседании членов квалификационной комиссии, данное мнение представляется в письменной форме и приобщается к протоколу заседания. Решения квалификационной комиссии по вопросу о приёме квалификационных экзаменов у лиц, претендующих на присвоение статуса адвоката, принимаются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Федеральной палаты адвокатов. Бюллетени для голосования, тексты письменных ответов на вопросы (тестирование) приобщаются к протоколу заседания квалификационной комиссии и хранятся в документации адвокатской палаты как бланки строгой отчетности в течение трех лет. Решение квалификационной комиссии объявляется претенденту немедленно после голосования. Квалификационная комиссия по результатам рассмотрения жалобы дает заключение о наличии или об отсутствии в действиях (бездействии) адвоката нарушения норм кодекса профессиональной этики адвоката, о неисполнении или ненадлежащем исполнении им своих обязанностей. Заключение квалификационной комиссии принимается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Федеральной палаты адвокатов. Адвокат и лицо, подавшее жалобу на действия (бездействие) адвоката, имеют право на объективное и справедливое рассмотрение жалобы. Указанные лица вправе привлечь к рассмотрению жалобы адвоката по своему выбору. Адвокаты - члены квалификационной комиссии могут совмещать работу в квалификационной комиссии с адвокатской деятельностью, получая при этом вознаграждение за работу в квалификационной комиссии в размере, определяемом советом адвокатской палаты (Ст.33 ФЗ).</w:t>
      </w:r>
    </w:p>
    <w:p w:rsidR="005C30FB" w:rsidRPr="001816CC" w:rsidRDefault="001816CC" w:rsidP="001816CC">
      <w:pPr>
        <w:pStyle w:val="2"/>
        <w:spacing w:before="0" w:after="0" w:line="360" w:lineRule="auto"/>
        <w:ind w:firstLine="709"/>
        <w:rPr>
          <w:rFonts w:ascii="Times New Roman" w:hAnsi="Times New Roman" w:cs="Times New Roman"/>
        </w:rPr>
      </w:pPr>
      <w:bookmarkStart w:id="11" w:name="_Toc128980958"/>
      <w:r>
        <w:rPr>
          <w:rFonts w:ascii="Times New Roman" w:hAnsi="Times New Roman" w:cs="Times New Roman"/>
        </w:rPr>
        <w:br w:type="page"/>
      </w:r>
      <w:r w:rsidR="005C30FB" w:rsidRPr="001816CC">
        <w:rPr>
          <w:rFonts w:ascii="Times New Roman" w:hAnsi="Times New Roman" w:cs="Times New Roman"/>
        </w:rPr>
        <w:t>Федеральная палата адвокатов Российской Федерации</w:t>
      </w:r>
      <w:bookmarkEnd w:id="11"/>
    </w:p>
    <w:p w:rsidR="005C30FB" w:rsidRPr="001816CC" w:rsidRDefault="005C30FB" w:rsidP="001816CC">
      <w:pPr>
        <w:spacing w:line="360" w:lineRule="auto"/>
        <w:ind w:firstLine="709"/>
        <w:rPr>
          <w:sz w:val="28"/>
          <w:szCs w:val="28"/>
        </w:rPr>
      </w:pP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r w:rsidRPr="001816CC">
        <w:rPr>
          <w:rFonts w:ascii="Times New Roman" w:hAnsi="Times New Roman" w:cs="Times New Roman"/>
          <w:sz w:val="28"/>
          <w:szCs w:val="28"/>
        </w:rPr>
        <w:t>Федеральная палата адвокатов Российской Федерации является общероссийской негосударственной некоммерческой организацией, объединяющей адвокатские палаты субъектов Российской Федерации на основе обязательного членства.</w:t>
      </w: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r w:rsidRPr="001816CC">
        <w:rPr>
          <w:rFonts w:ascii="Times New Roman" w:hAnsi="Times New Roman" w:cs="Times New Roman"/>
          <w:sz w:val="28"/>
          <w:szCs w:val="28"/>
        </w:rPr>
        <w:t>Как орган адвокатского самоуправления в Российской Федерации федеральная палата адвокатов создается в целях представительства и защиты интересов адвокатов в органах государственной власти, органах местного самоуправления, координации деятельности адвокатских палат, обеспечения высокого уровня оказываемой адвокатами юридической помощи. Она  является организацией, уполномоченной на представление интересов адвокатов и адвокатских палат субъектов Российской Федерации в отношениях с федеральными органами государственной власти при решении вопросов, затрагивающих интересы адвокатского сообщества, в том числе вопросов, связанных с выделением средств федерального бюджета на оплату труда адвокатов, участвующих в уголовном судопроизводстве в качестве защитников по назначению органов дознания, органов предварительного следствия, прокурора или суда. Федеральная палата адвокатов является юридическим лицом, имеет смету, расчетный и другие счета в банках в соответствии с законодательством Российской Федерации, печать, штампы и бланки со своим наименованием и образуется Всероссийским съездом адвокатов. Образование других организаций и органов с функциями и полномочиями, аналогичными функциям и полномочиям Федеральной палаты адвокатов, не допускается. Устав Федеральной палаты адвокатов принимается Всероссийским съездом адвокатов. Федеральная палата адвокатов подлежит государственной регистрации в порядке, установленном федеральным законом о государственной регистрации юридических лиц и не подлежит реорганизации, но может быть ликвидирована. Ликвидация Федеральной палаты адвокатов может быть осуществлена только на основании федерального закона. Решения Федеральной палаты адвокатов и ее органов, принятые в пределах их компетенции, обязательны для всех адвокатских палат и адвокатов (Ст.35 ФЗ).</w:t>
      </w: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p>
    <w:p w:rsidR="005C30FB" w:rsidRPr="001816CC" w:rsidRDefault="005C30FB" w:rsidP="001816CC">
      <w:pPr>
        <w:pStyle w:val="2"/>
        <w:spacing w:before="0" w:after="0" w:line="360" w:lineRule="auto"/>
        <w:ind w:firstLine="709"/>
        <w:rPr>
          <w:rFonts w:ascii="Times New Roman" w:hAnsi="Times New Roman" w:cs="Times New Roman"/>
        </w:rPr>
      </w:pPr>
      <w:r w:rsidRPr="001816CC">
        <w:rPr>
          <w:rFonts w:ascii="Times New Roman" w:hAnsi="Times New Roman" w:cs="Times New Roman"/>
        </w:rPr>
        <w:t xml:space="preserve">                        </w:t>
      </w:r>
      <w:bookmarkStart w:id="12" w:name="_Toc128980959"/>
      <w:r w:rsidRPr="001816CC">
        <w:rPr>
          <w:rFonts w:ascii="Times New Roman" w:hAnsi="Times New Roman" w:cs="Times New Roman"/>
        </w:rPr>
        <w:t>Всероссийский съезд адвокатов</w:t>
      </w:r>
      <w:bookmarkEnd w:id="12"/>
    </w:p>
    <w:p w:rsidR="005C30FB" w:rsidRPr="001816CC" w:rsidRDefault="005C30FB" w:rsidP="001816CC">
      <w:pPr>
        <w:spacing w:line="360" w:lineRule="auto"/>
        <w:ind w:firstLine="709"/>
        <w:rPr>
          <w:sz w:val="28"/>
          <w:szCs w:val="28"/>
        </w:rPr>
      </w:pP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r w:rsidRPr="001816CC">
        <w:rPr>
          <w:rFonts w:ascii="Times New Roman" w:hAnsi="Times New Roman" w:cs="Times New Roman"/>
          <w:sz w:val="28"/>
          <w:szCs w:val="28"/>
        </w:rPr>
        <w:t>Всероссийский съезд адвокатов является высшим органом Федеральной палаты адвокатов. Съезд созывается не реже одного раза в два года. Он считается правомочным, если в его работе принимают участие представители не менее двух третей адвокатских палат субъектов Российской Федерации. Адвокатские палаты имеют равные права и равное представительство на Съезде. Каждая адвокатская палата независимо от количества ее представителей при принятии решений имеет один голос. Всероссийский съезд адвокатов выполняет следующие функции: 1) принимает устав Федеральной палаты адвокатов и утверждает внесение в него изменений и дополнений; 2) принимает кодекс профессиональной этики адвоката, утверждает внесение в него изменений и дополнений; 3) формирует состав совета Федеральной палаты адвокатов, в том числе избирает новых членов и прекращает полномочия членов совета, подлежащих замене, в соответствии с процедурой обновления (ротации) совета, а также принимает решения о досрочном прекращении полномочий членов совета, а также утверждает решения совета о досрочном прекращении полномочий членов совета, статус адвоката которых был прекращен или приостановлен; 4) определяет размер отчислений адвокатских палат на общие нужды Федеральной палаты адвокатов исходя из численности адвокатских палат; 5) утверждает смету расходов на содержание Федеральной палаты адвокатов; 6) утверждает отчеты совета Федеральной палаты адвокатов, в том числе об исполнении сметы расходов на содержание Федеральной палаты адвокатов; 7) избирает членов ревизионной комиссии Федеральной палаты адвокатов сроком на два года и утверждает ее отчет о результатах финансово-хозяйственной деятельности Федеральной палаты адвокатов; 8) утверждает регламент Съезда; 9) определяет место нахождения совета Федеральной палаты адвокатов; 10) осуществляет иные функции, предусмотренные уставом Федеральной палаты адвокатов (Ст.36 ФЗ «Об адвокатской деятельности и адвокатуре в Российской Федерации»)</w:t>
      </w: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p>
    <w:p w:rsidR="005C30FB" w:rsidRPr="001816CC" w:rsidRDefault="005C30FB" w:rsidP="001816CC">
      <w:pPr>
        <w:pStyle w:val="2"/>
        <w:spacing w:before="0" w:after="0" w:line="360" w:lineRule="auto"/>
        <w:ind w:firstLine="709"/>
        <w:rPr>
          <w:rFonts w:ascii="Times New Roman" w:hAnsi="Times New Roman" w:cs="Times New Roman"/>
        </w:rPr>
      </w:pPr>
      <w:r w:rsidRPr="001816CC">
        <w:rPr>
          <w:rFonts w:ascii="Times New Roman" w:hAnsi="Times New Roman" w:cs="Times New Roman"/>
        </w:rPr>
        <w:t xml:space="preserve">                  </w:t>
      </w:r>
      <w:bookmarkStart w:id="13" w:name="_Toc128980960"/>
      <w:r w:rsidRPr="001816CC">
        <w:rPr>
          <w:rFonts w:ascii="Times New Roman" w:hAnsi="Times New Roman" w:cs="Times New Roman"/>
        </w:rPr>
        <w:t>Совет Федеральной палаты адвокатов</w:t>
      </w:r>
      <w:bookmarkEnd w:id="13"/>
    </w:p>
    <w:p w:rsidR="005C30FB" w:rsidRPr="001816CC" w:rsidRDefault="005C30FB" w:rsidP="001816CC">
      <w:pPr>
        <w:spacing w:line="360" w:lineRule="auto"/>
        <w:ind w:firstLine="709"/>
        <w:rPr>
          <w:sz w:val="28"/>
          <w:szCs w:val="28"/>
        </w:rPr>
      </w:pPr>
    </w:p>
    <w:p w:rsidR="005C30FB" w:rsidRPr="001816CC" w:rsidRDefault="005C30FB" w:rsidP="001816CC">
      <w:pPr>
        <w:pStyle w:val="ConsNormal"/>
        <w:spacing w:line="360" w:lineRule="auto"/>
        <w:ind w:right="0" w:firstLine="709"/>
        <w:jc w:val="both"/>
        <w:rPr>
          <w:rFonts w:ascii="Times New Roman" w:hAnsi="Times New Roman" w:cs="Times New Roman"/>
          <w:sz w:val="28"/>
          <w:szCs w:val="28"/>
        </w:rPr>
      </w:pPr>
      <w:r w:rsidRPr="001816CC">
        <w:rPr>
          <w:rFonts w:ascii="Times New Roman" w:hAnsi="Times New Roman" w:cs="Times New Roman"/>
          <w:sz w:val="28"/>
          <w:szCs w:val="28"/>
        </w:rPr>
        <w:t>Совет Федеральной палаты адвокатов является коллегиальным исполнительным органом Федеральной палаты адвокатов и избирается Всероссийским съездом адвокатов тайным голосованием в количестве не более 30 человек и подлежит обновлению (ротации) один раз в два года на одну треть. При очередной ротации президент Федеральной палаты адвокатов вносит на рассмотрение совета Федеральной палаты адвокатов кандидатуры членов совета на выбытие, а также кандидатуры адвокатов для замещения вакантных должностей членов совета Федеральной палаты адвокатов. После утверждения советом Федеральной палаты адвокатов представленные президентом кандидатуры вносятся на рассмотрение Съезда для утверждения. В случае, если Съезд не утверждает представленные кандидатуры, президент Федеральной палаты адвокатов вносит на утверждение Съезда новые кандидатуры только после их рассмотрения и утверждения советом Федеральной палаты адвокатов. Совет Федеральной палаты адвокатов выполняет следующие функции: 1) избирает из своего состава президента Федеральной палаты адвокатов сроком на четыре года и по его представлению одного или нескольких вице-президентов Федеральной палаты адвокатов сроком на два года, определяет полномочия президента и вице-президентов. При этом одно и то же лицо не может занимать должность президента Федеральной палаты адвокатов более двух сроков подряд; 2) в период между съездами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Съезда; 3) представляет Федеральную палату адвокатов в органах государственной власти, органах местного самоуправления, общественных объединениях и иных российских организациях и за пределами Российской Федерации; 4) координирует деятельность адвокатских палат; 5) содействует повышению профессионального уровня адвокатов, разрабатывает единую методику профессиональной подготовки и переподготовки адвокатов, помощников адвокатов и стажеров адвокатов; 6) защищает социальные и профессиональные права адвокатов; 7) участвует в проведении экспертиз проектов федеральных законов по вопросам, относящимся к адвокатской деятельности; 8) организует информационное обеспечение адвокатов; 9) обобщает дисциплинарную практику, существующую в адвокатских палатах, и разрабатывает в связи с этим необходимые рекомендации; 10) осуществляет методическую деятельность; 11) созывает не реже одного раза в два года Всероссийский съезд адвокатов, формирует его повестку дня; 12) распоряжается имуществом Федеральной палаты адвокатов в соответствии со сметой и с назначением имущества; 13) утверждает норму представительства от адвокатских палат на Съезд; 14) утверждает регламент совета Федеральной палаты адвокатов и штатное расписание аппарата Федеральной палаты адвокатов; 15) определяет размер вознаграждения президента и вице-президентов, других членов совета Федеральной палаты адвокатов, членов ревизионной комиссии Федеральной палаты адвокатов в пределах утвержденной Съездом сметы расходов на содержание Федеральной палаты адвокатов; 16) осуществляет иные функции, предусмотренные уставом Федеральной палаты адвокатов. В случае неисполнения советом Федеральной палаты адвокатов требований настоящего Федерального закона полномочия совета Федеральной палаты адвокатов могут быть прекращены досрочно на Всероссийском съезде адвокатов. Внеочередной Всероссийский съезд адвокатов созывается советом Федеральной палаты адвокатов по требованию одной трети адвокатских палат субъектов Российской Федерации. Заседания совета Федеральной палаты адвокатов созываются президентом Федеральной палаты адвокатов по мере необходимости, но не реже одного раза в три месяца. Заседание считается правомочным, если на нём присутствуют не менее двух третей членов совета Федеральной палаты адвокатов. Решения совета Федеральной палаты адвокатов принимаются простым большинством голосов членов совета Федеральной палаты адвокатов, участвующих в его заседании. Президент Федеральной палаты адвокатов представляет Федеральную палату адвокатов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Федеральной палаты адвокатов без доверенности, выдает доверенности и заключает сделки от имени Федеральной палаты адвокатов, распоряжается имуществом Федеральной палаты адвокатов по решению совета Федеральной палаты адвокатов в соответствии со сметой и с назначением имущества, осуществляет прием на работу и увольнение с работы работников аппарата Федеральной палаты адвокатов, созывает заседания совета Федеральной палаты адвокатов, обеспечивает исполнение решений совета Федеральной палаты адвокатов и решений Всероссийского съезда адвокатов. Президент и вице-президенты, а также другие члены совета Федеральной палаты адвокатов могут совмещать работу в совете Федеральной палаты адвокатов с адвокатской деятельностью, получая при этом вознаграждение за работу в совете Федеральной палаты адвокатов в размере, определяемом советом Федеральной палаты адвокатов. Совет Федеральной палаты адвокатов не вправе осуществлять адвокатскую деятельность от своего имени, а также заниматься предпринимательской деятельностью (Ст.37 ФЗ).</w:t>
      </w:r>
    </w:p>
    <w:p w:rsidR="005C30FB" w:rsidRPr="001816CC" w:rsidRDefault="001816CC" w:rsidP="001816CC">
      <w:pPr>
        <w:pStyle w:val="2"/>
        <w:spacing w:before="0" w:after="0" w:line="360" w:lineRule="auto"/>
        <w:ind w:firstLine="709"/>
        <w:rPr>
          <w:rFonts w:ascii="Times New Roman" w:hAnsi="Times New Roman" w:cs="Times New Roman"/>
        </w:rPr>
      </w:pPr>
      <w:r>
        <w:rPr>
          <w:rFonts w:ascii="Times New Roman" w:hAnsi="Times New Roman" w:cs="Times New Roman"/>
        </w:rPr>
        <w:br w:type="page"/>
      </w:r>
      <w:r w:rsidR="005C30FB" w:rsidRPr="001816CC">
        <w:rPr>
          <w:rFonts w:ascii="Times New Roman" w:hAnsi="Times New Roman" w:cs="Times New Roman"/>
        </w:rPr>
        <w:t xml:space="preserve">             </w:t>
      </w:r>
      <w:bookmarkStart w:id="14" w:name="_Toc128980961"/>
      <w:r w:rsidR="005C30FB" w:rsidRPr="001816CC">
        <w:rPr>
          <w:rFonts w:ascii="Times New Roman" w:hAnsi="Times New Roman" w:cs="Times New Roman"/>
        </w:rPr>
        <w:t>Список использованной литературы:</w:t>
      </w:r>
      <w:bookmarkEnd w:id="14"/>
    </w:p>
    <w:p w:rsidR="005C30FB" w:rsidRPr="001816CC" w:rsidRDefault="005C30FB" w:rsidP="001816CC">
      <w:pPr>
        <w:spacing w:line="360" w:lineRule="auto"/>
        <w:ind w:firstLine="709"/>
        <w:rPr>
          <w:sz w:val="28"/>
          <w:szCs w:val="28"/>
        </w:rPr>
      </w:pPr>
    </w:p>
    <w:p w:rsidR="005C30FB" w:rsidRPr="001816CC" w:rsidRDefault="005C30FB" w:rsidP="001816CC">
      <w:pPr>
        <w:spacing w:line="360" w:lineRule="auto"/>
        <w:ind w:firstLine="0"/>
        <w:rPr>
          <w:sz w:val="28"/>
          <w:szCs w:val="28"/>
        </w:rPr>
      </w:pPr>
      <w:r w:rsidRPr="001816CC">
        <w:rPr>
          <w:sz w:val="28"/>
          <w:szCs w:val="28"/>
        </w:rPr>
        <w:t>1. Федеральный закон «Об адвокатской деятельности и адвокатуре Российской Федерации» (В редакции Федеральных законов от 28 октября 2003 года №134-ФЗ, от 22 августа 2004 года №122-ФЗ, от 20 декабря 2004 года №164-ФЗ) - принят Государственной Думой Российской Федерации 26 апреля 2002 года и одобрен Советом Федерации Российской Федерации 15 мая 2002 года)</w:t>
      </w:r>
    </w:p>
    <w:p w:rsidR="005C30FB" w:rsidRPr="001816CC" w:rsidRDefault="005C30FB" w:rsidP="001816CC">
      <w:pPr>
        <w:spacing w:line="360" w:lineRule="auto"/>
        <w:ind w:firstLine="0"/>
        <w:rPr>
          <w:sz w:val="28"/>
          <w:szCs w:val="28"/>
        </w:rPr>
      </w:pPr>
      <w:bookmarkStart w:id="15" w:name="_Toc126927945"/>
      <w:r w:rsidRPr="001816CC">
        <w:rPr>
          <w:sz w:val="28"/>
          <w:szCs w:val="28"/>
        </w:rPr>
        <w:t>2. Ануфриев В.М., Гаврилов С.Н. - Организация и деятельность адвокатуры в России, М, Юриспруденция, 2001</w:t>
      </w:r>
      <w:bookmarkStart w:id="16" w:name="_GoBack"/>
      <w:bookmarkEnd w:id="15"/>
      <w:bookmarkEnd w:id="16"/>
    </w:p>
    <w:sectPr w:rsidR="005C30FB" w:rsidRPr="001816CC" w:rsidSect="001816C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B7C" w:rsidRDefault="007E5B7C">
      <w:r>
        <w:separator/>
      </w:r>
    </w:p>
  </w:endnote>
  <w:endnote w:type="continuationSeparator" w:id="0">
    <w:p w:rsidR="007E5B7C" w:rsidRDefault="007E5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B7C" w:rsidRDefault="007E5B7C">
      <w:r>
        <w:separator/>
      </w:r>
    </w:p>
  </w:footnote>
  <w:footnote w:type="continuationSeparator" w:id="0">
    <w:p w:rsidR="007E5B7C" w:rsidRDefault="007E5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6E81"/>
    <w:multiLevelType w:val="hybridMultilevel"/>
    <w:tmpl w:val="96A60A1C"/>
    <w:lvl w:ilvl="0" w:tplc="AFF25CC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12D5BF7"/>
    <w:multiLevelType w:val="multilevel"/>
    <w:tmpl w:val="BDBC8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25BEE"/>
    <w:multiLevelType w:val="multilevel"/>
    <w:tmpl w:val="09A8E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C744F"/>
    <w:multiLevelType w:val="multilevel"/>
    <w:tmpl w:val="9088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0D1CCA"/>
    <w:multiLevelType w:val="hybridMultilevel"/>
    <w:tmpl w:val="4496A2EA"/>
    <w:lvl w:ilvl="0" w:tplc="6BD8A5C6">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C687331"/>
    <w:multiLevelType w:val="hybridMultilevel"/>
    <w:tmpl w:val="39803B18"/>
    <w:lvl w:ilvl="0" w:tplc="02CE131A">
      <w:start w:val="1"/>
      <w:numFmt w:val="decimal"/>
      <w:lvlText w:val="%1."/>
      <w:lvlJc w:val="left"/>
      <w:pPr>
        <w:tabs>
          <w:tab w:val="num" w:pos="2595"/>
        </w:tabs>
        <w:ind w:left="2595" w:hanging="360"/>
      </w:pPr>
      <w:rPr>
        <w:rFonts w:ascii="Times New Roman" w:hAnsi="Times New Roman" w:cs="Times New Roman" w:hint="default"/>
      </w:rPr>
    </w:lvl>
    <w:lvl w:ilvl="1" w:tplc="02CE131A">
      <w:start w:val="1"/>
      <w:numFmt w:val="decimal"/>
      <w:lvlText w:val="%2."/>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2656D7"/>
    <w:multiLevelType w:val="multilevel"/>
    <w:tmpl w:val="8A1C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A4267E"/>
    <w:multiLevelType w:val="hybridMultilevel"/>
    <w:tmpl w:val="523C58C2"/>
    <w:lvl w:ilvl="0" w:tplc="4E603284">
      <w:start w:val="1"/>
      <w:numFmt w:val="decimal"/>
      <w:lvlText w:val="%1."/>
      <w:lvlJc w:val="left"/>
      <w:pPr>
        <w:tabs>
          <w:tab w:val="num" w:pos="1845"/>
        </w:tabs>
        <w:ind w:left="1845" w:hanging="11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81D2A45"/>
    <w:multiLevelType w:val="hybridMultilevel"/>
    <w:tmpl w:val="985A270C"/>
    <w:lvl w:ilvl="0" w:tplc="04190017">
      <w:start w:val="1"/>
      <w:numFmt w:val="lowerLetter"/>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2B46633A"/>
    <w:multiLevelType w:val="hybridMultilevel"/>
    <w:tmpl w:val="EF0E7E10"/>
    <w:lvl w:ilvl="0" w:tplc="BA18D2E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2D2B7C67"/>
    <w:multiLevelType w:val="multilevel"/>
    <w:tmpl w:val="7B946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CF0068"/>
    <w:multiLevelType w:val="hybridMultilevel"/>
    <w:tmpl w:val="243430F2"/>
    <w:lvl w:ilvl="0" w:tplc="EF369E58">
      <w:start w:val="1"/>
      <w:numFmt w:val="decimal"/>
      <w:lvlText w:val="%1."/>
      <w:lvlJc w:val="left"/>
      <w:pPr>
        <w:tabs>
          <w:tab w:val="num" w:pos="680"/>
        </w:tabs>
        <w:ind w:left="680" w:hanging="360"/>
      </w:pPr>
      <w:rPr>
        <w:rFonts w:cs="Times New Roman" w:hint="default"/>
      </w:rPr>
    </w:lvl>
    <w:lvl w:ilvl="1" w:tplc="E8187DA2">
      <w:start w:val="1"/>
      <w:numFmt w:val="bullet"/>
      <w:lvlText w:val=""/>
      <w:lvlJc w:val="left"/>
      <w:pPr>
        <w:tabs>
          <w:tab w:val="num" w:pos="1400"/>
        </w:tabs>
        <w:ind w:left="1400" w:hanging="360"/>
      </w:pPr>
      <w:rPr>
        <w:rFonts w:ascii="Symbol" w:hAnsi="Symbol" w:hint="default"/>
      </w:rPr>
    </w:lvl>
    <w:lvl w:ilvl="2" w:tplc="0419001B" w:tentative="1">
      <w:start w:val="1"/>
      <w:numFmt w:val="lowerRoman"/>
      <w:lvlText w:val="%3."/>
      <w:lvlJc w:val="right"/>
      <w:pPr>
        <w:tabs>
          <w:tab w:val="num" w:pos="2120"/>
        </w:tabs>
        <w:ind w:left="2120" w:hanging="180"/>
      </w:pPr>
      <w:rPr>
        <w:rFonts w:cs="Times New Roman"/>
      </w:rPr>
    </w:lvl>
    <w:lvl w:ilvl="3" w:tplc="0419000F" w:tentative="1">
      <w:start w:val="1"/>
      <w:numFmt w:val="decimal"/>
      <w:lvlText w:val="%4."/>
      <w:lvlJc w:val="left"/>
      <w:pPr>
        <w:tabs>
          <w:tab w:val="num" w:pos="2840"/>
        </w:tabs>
        <w:ind w:left="2840" w:hanging="360"/>
      </w:pPr>
      <w:rPr>
        <w:rFonts w:cs="Times New Roman"/>
      </w:rPr>
    </w:lvl>
    <w:lvl w:ilvl="4" w:tplc="04190019" w:tentative="1">
      <w:start w:val="1"/>
      <w:numFmt w:val="lowerLetter"/>
      <w:lvlText w:val="%5."/>
      <w:lvlJc w:val="left"/>
      <w:pPr>
        <w:tabs>
          <w:tab w:val="num" w:pos="3560"/>
        </w:tabs>
        <w:ind w:left="3560" w:hanging="360"/>
      </w:pPr>
      <w:rPr>
        <w:rFonts w:cs="Times New Roman"/>
      </w:rPr>
    </w:lvl>
    <w:lvl w:ilvl="5" w:tplc="0419001B" w:tentative="1">
      <w:start w:val="1"/>
      <w:numFmt w:val="lowerRoman"/>
      <w:lvlText w:val="%6."/>
      <w:lvlJc w:val="right"/>
      <w:pPr>
        <w:tabs>
          <w:tab w:val="num" w:pos="4280"/>
        </w:tabs>
        <w:ind w:left="4280" w:hanging="180"/>
      </w:pPr>
      <w:rPr>
        <w:rFonts w:cs="Times New Roman"/>
      </w:rPr>
    </w:lvl>
    <w:lvl w:ilvl="6" w:tplc="0419000F" w:tentative="1">
      <w:start w:val="1"/>
      <w:numFmt w:val="decimal"/>
      <w:lvlText w:val="%7."/>
      <w:lvlJc w:val="left"/>
      <w:pPr>
        <w:tabs>
          <w:tab w:val="num" w:pos="5000"/>
        </w:tabs>
        <w:ind w:left="5000" w:hanging="360"/>
      </w:pPr>
      <w:rPr>
        <w:rFonts w:cs="Times New Roman"/>
      </w:rPr>
    </w:lvl>
    <w:lvl w:ilvl="7" w:tplc="04190019" w:tentative="1">
      <w:start w:val="1"/>
      <w:numFmt w:val="lowerLetter"/>
      <w:lvlText w:val="%8."/>
      <w:lvlJc w:val="left"/>
      <w:pPr>
        <w:tabs>
          <w:tab w:val="num" w:pos="5720"/>
        </w:tabs>
        <w:ind w:left="5720" w:hanging="360"/>
      </w:pPr>
      <w:rPr>
        <w:rFonts w:cs="Times New Roman"/>
      </w:rPr>
    </w:lvl>
    <w:lvl w:ilvl="8" w:tplc="0419001B" w:tentative="1">
      <w:start w:val="1"/>
      <w:numFmt w:val="lowerRoman"/>
      <w:lvlText w:val="%9."/>
      <w:lvlJc w:val="right"/>
      <w:pPr>
        <w:tabs>
          <w:tab w:val="num" w:pos="6440"/>
        </w:tabs>
        <w:ind w:left="6440" w:hanging="180"/>
      </w:pPr>
      <w:rPr>
        <w:rFonts w:cs="Times New Roman"/>
      </w:rPr>
    </w:lvl>
  </w:abstractNum>
  <w:abstractNum w:abstractNumId="12">
    <w:nsid w:val="3F5E3D6E"/>
    <w:multiLevelType w:val="multilevel"/>
    <w:tmpl w:val="F24E50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D13CB7"/>
    <w:multiLevelType w:val="multilevel"/>
    <w:tmpl w:val="EBB4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8071C7"/>
    <w:multiLevelType w:val="hybridMultilevel"/>
    <w:tmpl w:val="709A66C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51F74753"/>
    <w:multiLevelType w:val="hybridMultilevel"/>
    <w:tmpl w:val="9E2C7EF4"/>
    <w:lvl w:ilvl="0" w:tplc="DDEADBB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61F54B2E"/>
    <w:multiLevelType w:val="multilevel"/>
    <w:tmpl w:val="AD0AC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A55947"/>
    <w:multiLevelType w:val="hybridMultilevel"/>
    <w:tmpl w:val="EE2CBC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0E252A3"/>
    <w:multiLevelType w:val="hybridMultilevel"/>
    <w:tmpl w:val="8DBCFF36"/>
    <w:lvl w:ilvl="0" w:tplc="F17251F8">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73BD712A"/>
    <w:multiLevelType w:val="hybridMultilevel"/>
    <w:tmpl w:val="F308010A"/>
    <w:lvl w:ilvl="0" w:tplc="B33E0200">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7"/>
  </w:num>
  <w:num w:numId="3">
    <w:abstractNumId w:val="15"/>
  </w:num>
  <w:num w:numId="4">
    <w:abstractNumId w:val="14"/>
  </w:num>
  <w:num w:numId="5">
    <w:abstractNumId w:val="4"/>
  </w:num>
  <w:num w:numId="6">
    <w:abstractNumId w:val="8"/>
  </w:num>
  <w:num w:numId="7">
    <w:abstractNumId w:val="19"/>
  </w:num>
  <w:num w:numId="8">
    <w:abstractNumId w:val="11"/>
  </w:num>
  <w:num w:numId="9">
    <w:abstractNumId w:val="18"/>
  </w:num>
  <w:num w:numId="10">
    <w:abstractNumId w:val="17"/>
  </w:num>
  <w:num w:numId="11">
    <w:abstractNumId w:val="10"/>
  </w:num>
  <w:num w:numId="12">
    <w:abstractNumId w:val="13"/>
  </w:num>
  <w:num w:numId="13">
    <w:abstractNumId w:val="1"/>
  </w:num>
  <w:num w:numId="14">
    <w:abstractNumId w:val="3"/>
  </w:num>
  <w:num w:numId="15">
    <w:abstractNumId w:val="16"/>
  </w:num>
  <w:num w:numId="16">
    <w:abstractNumId w:val="2"/>
  </w:num>
  <w:num w:numId="17">
    <w:abstractNumId w:val="12"/>
  </w:num>
  <w:num w:numId="18">
    <w:abstractNumId w:val="6"/>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016"/>
    <w:rsid w:val="00045C19"/>
    <w:rsid w:val="00081058"/>
    <w:rsid w:val="000F291C"/>
    <w:rsid w:val="001816CC"/>
    <w:rsid w:val="00190D69"/>
    <w:rsid w:val="00411E60"/>
    <w:rsid w:val="00416092"/>
    <w:rsid w:val="005C30FB"/>
    <w:rsid w:val="005C5B72"/>
    <w:rsid w:val="007A4AD2"/>
    <w:rsid w:val="007E5B7C"/>
    <w:rsid w:val="00AF37B3"/>
    <w:rsid w:val="00B236D9"/>
    <w:rsid w:val="00B44CD1"/>
    <w:rsid w:val="00B74324"/>
    <w:rsid w:val="00D75016"/>
    <w:rsid w:val="00EB4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33D86B-C950-4318-8FE8-C5C27B79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E60"/>
    <w:pPr>
      <w:widowControl w:val="0"/>
      <w:autoSpaceDE w:val="0"/>
      <w:autoSpaceDN w:val="0"/>
      <w:adjustRightInd w:val="0"/>
      <w:ind w:firstLine="320"/>
      <w:jc w:val="both"/>
    </w:pPr>
  </w:style>
  <w:style w:type="paragraph" w:styleId="1">
    <w:name w:val="heading 1"/>
    <w:basedOn w:val="a"/>
    <w:next w:val="a"/>
    <w:link w:val="10"/>
    <w:uiPriority w:val="9"/>
    <w:qFormat/>
    <w:rsid w:val="005C5B7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11E6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44CD1"/>
    <w:pPr>
      <w:keepNext/>
      <w:widowControl/>
      <w:autoSpaceDE/>
      <w:autoSpaceDN/>
      <w:adjustRightInd/>
      <w:spacing w:before="240" w:after="60"/>
      <w:ind w:firstLine="0"/>
      <w:jc w:val="left"/>
      <w:outlineLvl w:val="2"/>
    </w:pPr>
    <w:rPr>
      <w:rFonts w:ascii="Arial" w:hAnsi="Arial" w:cs="Arial"/>
      <w:b/>
      <w:bCs/>
      <w:sz w:val="26"/>
      <w:szCs w:val="26"/>
    </w:rPr>
  </w:style>
  <w:style w:type="paragraph" w:styleId="5">
    <w:name w:val="heading 5"/>
    <w:basedOn w:val="a"/>
    <w:next w:val="a"/>
    <w:link w:val="50"/>
    <w:uiPriority w:val="9"/>
    <w:qFormat/>
    <w:rsid w:val="00B7432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11E60"/>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B44CD1"/>
    <w:rPr>
      <w:rFonts w:ascii="Arial" w:hAnsi="Arial" w:cs="Arial"/>
      <w:b/>
      <w:bCs/>
      <w:i/>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rsid w:val="00D75016"/>
  </w:style>
  <w:style w:type="character" w:customStyle="1" w:styleId="a4">
    <w:name w:val="Текст сноски Знак"/>
    <w:link w:val="a3"/>
    <w:uiPriority w:val="99"/>
    <w:semiHidden/>
  </w:style>
  <w:style w:type="character" w:styleId="a5">
    <w:name w:val="footnote reference"/>
    <w:uiPriority w:val="99"/>
    <w:semiHidden/>
    <w:rsid w:val="00D75016"/>
    <w:rPr>
      <w:rFonts w:cs="Times New Roman"/>
      <w:vertAlign w:val="superscript"/>
    </w:rPr>
  </w:style>
  <w:style w:type="paragraph" w:styleId="a6">
    <w:name w:val="Body Text Indent"/>
    <w:basedOn w:val="a"/>
    <w:link w:val="a7"/>
    <w:uiPriority w:val="99"/>
    <w:rsid w:val="005C5B72"/>
    <w:pPr>
      <w:spacing w:after="120"/>
      <w:ind w:left="283"/>
    </w:pPr>
  </w:style>
  <w:style w:type="character" w:customStyle="1" w:styleId="a7">
    <w:name w:val="Основной текст с отступом Знак"/>
    <w:link w:val="a6"/>
    <w:uiPriority w:val="99"/>
    <w:semiHidden/>
  </w:style>
  <w:style w:type="paragraph" w:styleId="21">
    <w:name w:val="Body Text First Indent 2"/>
    <w:basedOn w:val="a6"/>
    <w:link w:val="22"/>
    <w:uiPriority w:val="99"/>
    <w:rsid w:val="005C5B72"/>
    <w:pPr>
      <w:ind w:firstLine="210"/>
    </w:pPr>
  </w:style>
  <w:style w:type="character" w:customStyle="1" w:styleId="22">
    <w:name w:val="Красная строка 2 Знак"/>
    <w:link w:val="21"/>
    <w:uiPriority w:val="99"/>
    <w:semiHidden/>
  </w:style>
  <w:style w:type="paragraph" w:styleId="23">
    <w:name w:val="List 2"/>
    <w:basedOn w:val="a"/>
    <w:uiPriority w:val="99"/>
    <w:rsid w:val="005C5B72"/>
    <w:pPr>
      <w:ind w:left="566" w:hanging="283"/>
    </w:pPr>
  </w:style>
  <w:style w:type="paragraph" w:styleId="31">
    <w:name w:val="List 3"/>
    <w:basedOn w:val="a"/>
    <w:uiPriority w:val="99"/>
    <w:rsid w:val="005C5B72"/>
    <w:pPr>
      <w:ind w:left="849" w:hanging="283"/>
    </w:pPr>
  </w:style>
  <w:style w:type="paragraph" w:styleId="24">
    <w:name w:val="List Continue 2"/>
    <w:basedOn w:val="a"/>
    <w:uiPriority w:val="99"/>
    <w:rsid w:val="005C5B72"/>
    <w:pPr>
      <w:spacing w:after="120"/>
      <w:ind w:left="566"/>
    </w:pPr>
  </w:style>
  <w:style w:type="character" w:styleId="a8">
    <w:name w:val="Hyperlink"/>
    <w:uiPriority w:val="99"/>
    <w:rsid w:val="00B74324"/>
    <w:rPr>
      <w:rFonts w:cs="Times New Roman"/>
      <w:color w:val="800000"/>
      <w:u w:val="none"/>
      <w:effect w:val="none"/>
    </w:rPr>
  </w:style>
  <w:style w:type="paragraph" w:styleId="a9">
    <w:name w:val="Normal (Web)"/>
    <w:basedOn w:val="a"/>
    <w:uiPriority w:val="99"/>
    <w:rsid w:val="00B74324"/>
    <w:pPr>
      <w:ind w:right="82" w:firstLine="300"/>
    </w:pPr>
    <w:rPr>
      <w:rFonts w:ascii="Arial" w:hAnsi="Arial" w:cs="Arial"/>
      <w:color w:val="8B4513"/>
      <w:sz w:val="19"/>
      <w:szCs w:val="19"/>
    </w:rPr>
  </w:style>
  <w:style w:type="paragraph" w:styleId="11">
    <w:name w:val="toc 1"/>
    <w:basedOn w:val="a"/>
    <w:next w:val="a"/>
    <w:autoRedefine/>
    <w:uiPriority w:val="39"/>
    <w:semiHidden/>
    <w:rsid w:val="00B74324"/>
  </w:style>
  <w:style w:type="paragraph" w:styleId="32">
    <w:name w:val="Body Text 3"/>
    <w:basedOn w:val="a"/>
    <w:link w:val="33"/>
    <w:uiPriority w:val="99"/>
    <w:rsid w:val="00411E60"/>
    <w:pPr>
      <w:spacing w:after="120"/>
    </w:pPr>
    <w:rPr>
      <w:sz w:val="16"/>
      <w:szCs w:val="16"/>
    </w:rPr>
  </w:style>
  <w:style w:type="character" w:customStyle="1" w:styleId="33">
    <w:name w:val="Основной текст 3 Знак"/>
    <w:link w:val="32"/>
    <w:uiPriority w:val="99"/>
    <w:semiHidden/>
    <w:rPr>
      <w:sz w:val="16"/>
      <w:szCs w:val="16"/>
    </w:rPr>
  </w:style>
  <w:style w:type="paragraph" w:customStyle="1" w:styleId="ConsNormal">
    <w:name w:val="ConsNormal"/>
    <w:rsid w:val="00411E60"/>
    <w:pPr>
      <w:autoSpaceDE w:val="0"/>
      <w:autoSpaceDN w:val="0"/>
      <w:adjustRightInd w:val="0"/>
      <w:ind w:right="19772" w:firstLine="720"/>
    </w:pPr>
    <w:rPr>
      <w:rFonts w:ascii="Arial" w:hAnsi="Arial" w:cs="Arial"/>
    </w:rPr>
  </w:style>
  <w:style w:type="paragraph" w:styleId="25">
    <w:name w:val="toc 2"/>
    <w:basedOn w:val="a"/>
    <w:next w:val="a"/>
    <w:autoRedefine/>
    <w:uiPriority w:val="39"/>
    <w:semiHidden/>
    <w:rsid w:val="00411E60"/>
    <w:pPr>
      <w:ind w:left="200"/>
    </w:pPr>
  </w:style>
  <w:style w:type="paragraph" w:styleId="aa">
    <w:name w:val="Body Text"/>
    <w:basedOn w:val="a"/>
    <w:link w:val="ab"/>
    <w:uiPriority w:val="99"/>
    <w:rsid w:val="00411E60"/>
    <w:pPr>
      <w:spacing w:after="120"/>
    </w:pPr>
  </w:style>
  <w:style w:type="character" w:customStyle="1" w:styleId="ab">
    <w:name w:val="Основной текст Знак"/>
    <w:link w:val="aa"/>
    <w:uiPriority w:val="99"/>
    <w:semiHidden/>
  </w:style>
  <w:style w:type="paragraph" w:customStyle="1" w:styleId="FR1">
    <w:name w:val="FR1"/>
    <w:rsid w:val="00B44CD1"/>
    <w:pPr>
      <w:widowControl w:val="0"/>
      <w:spacing w:line="260" w:lineRule="auto"/>
      <w:ind w:left="40" w:firstLine="360"/>
      <w:jc w:val="both"/>
    </w:pPr>
    <w:rPr>
      <w:sz w:val="18"/>
    </w:rPr>
  </w:style>
  <w:style w:type="paragraph" w:styleId="34">
    <w:name w:val="toc 3"/>
    <w:basedOn w:val="a"/>
    <w:next w:val="a"/>
    <w:autoRedefine/>
    <w:uiPriority w:val="39"/>
    <w:semiHidden/>
    <w:rsid w:val="00B44CD1"/>
    <w:pPr>
      <w:widowControl/>
      <w:autoSpaceDE/>
      <w:autoSpaceDN/>
      <w:adjustRightInd/>
      <w:ind w:left="48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6372</Words>
  <Characters>36327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42614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Вадим</dc:creator>
  <cp:keywords/>
  <dc:description/>
  <cp:lastModifiedBy>admin</cp:lastModifiedBy>
  <cp:revision>2</cp:revision>
  <dcterms:created xsi:type="dcterms:W3CDTF">2014-03-06T14:06:00Z</dcterms:created>
  <dcterms:modified xsi:type="dcterms:W3CDTF">2014-03-06T14:06:00Z</dcterms:modified>
</cp:coreProperties>
</file>