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D04414" w:rsidRPr="00761C69" w:rsidRDefault="00D04414" w:rsidP="00D04414">
      <w:pPr>
        <w:spacing w:line="360" w:lineRule="auto"/>
        <w:ind w:firstLine="709"/>
        <w:jc w:val="both"/>
        <w:rPr>
          <w:b/>
          <w:color w:val="000000"/>
          <w:sz w:val="28"/>
          <w:szCs w:val="28"/>
        </w:rPr>
      </w:pPr>
    </w:p>
    <w:p w:rsidR="009D02C5" w:rsidRPr="00761C69" w:rsidRDefault="009D02C5" w:rsidP="00D04414">
      <w:pPr>
        <w:spacing w:line="360" w:lineRule="auto"/>
        <w:ind w:firstLine="709"/>
        <w:jc w:val="center"/>
        <w:rPr>
          <w:b/>
          <w:color w:val="000000"/>
          <w:sz w:val="28"/>
          <w:szCs w:val="28"/>
        </w:rPr>
      </w:pPr>
      <w:r w:rsidRPr="00761C69">
        <w:rPr>
          <w:b/>
          <w:color w:val="000000"/>
          <w:sz w:val="28"/>
          <w:szCs w:val="28"/>
        </w:rPr>
        <w:t>Организация бухгалтерского учета экономического субъекта,</w:t>
      </w:r>
      <w:r w:rsidR="00D04414" w:rsidRPr="00761C69">
        <w:rPr>
          <w:b/>
          <w:color w:val="000000"/>
          <w:sz w:val="28"/>
          <w:szCs w:val="28"/>
        </w:rPr>
        <w:t xml:space="preserve"> </w:t>
      </w:r>
      <w:r w:rsidRPr="00761C69">
        <w:rPr>
          <w:b/>
          <w:color w:val="000000"/>
          <w:sz w:val="28"/>
          <w:szCs w:val="28"/>
        </w:rPr>
        <w:t>осуществляющего торговую деятельность</w:t>
      </w:r>
    </w:p>
    <w:p w:rsidR="00D04414" w:rsidRPr="00761C69" w:rsidRDefault="00D04414" w:rsidP="00D04414">
      <w:pPr>
        <w:spacing w:line="360" w:lineRule="auto"/>
        <w:ind w:firstLine="709"/>
        <w:jc w:val="both"/>
        <w:rPr>
          <w:color w:val="000000"/>
          <w:sz w:val="28"/>
          <w:szCs w:val="28"/>
        </w:rPr>
      </w:pPr>
    </w:p>
    <w:p w:rsidR="00D04414" w:rsidRPr="00761C69" w:rsidRDefault="00D04414" w:rsidP="00D04414">
      <w:pPr>
        <w:spacing w:line="360" w:lineRule="auto"/>
        <w:ind w:firstLine="709"/>
        <w:jc w:val="both"/>
        <w:rPr>
          <w:b/>
          <w:color w:val="000000"/>
          <w:sz w:val="28"/>
          <w:szCs w:val="28"/>
        </w:rPr>
      </w:pPr>
      <w:r w:rsidRPr="00761C69">
        <w:rPr>
          <w:color w:val="000000"/>
          <w:sz w:val="28"/>
          <w:szCs w:val="28"/>
        </w:rPr>
        <w:br w:type="page"/>
      </w:r>
      <w:r w:rsidRPr="00761C69">
        <w:rPr>
          <w:b/>
          <w:color w:val="000000"/>
          <w:sz w:val="28"/>
          <w:szCs w:val="28"/>
        </w:rPr>
        <w:t>Содержание</w:t>
      </w:r>
    </w:p>
    <w:p w:rsidR="00D04414" w:rsidRPr="00761C69" w:rsidRDefault="00D04414" w:rsidP="00D04414">
      <w:pPr>
        <w:spacing w:line="360" w:lineRule="auto"/>
        <w:ind w:firstLine="709"/>
        <w:jc w:val="both"/>
        <w:rPr>
          <w:color w:val="000000"/>
          <w:sz w:val="28"/>
          <w:szCs w:val="28"/>
        </w:rPr>
      </w:pPr>
    </w:p>
    <w:p w:rsidR="00D04414" w:rsidRPr="00761C69" w:rsidRDefault="002F73AD" w:rsidP="008C4421">
      <w:pPr>
        <w:suppressAutoHyphens/>
        <w:spacing w:line="360" w:lineRule="auto"/>
        <w:rPr>
          <w:color w:val="000000"/>
          <w:sz w:val="28"/>
          <w:szCs w:val="28"/>
        </w:rPr>
      </w:pPr>
      <w:r w:rsidRPr="00761C69">
        <w:rPr>
          <w:color w:val="000000"/>
          <w:sz w:val="28"/>
          <w:szCs w:val="28"/>
        </w:rPr>
        <w:t>1</w:t>
      </w:r>
      <w:r w:rsidR="008C4421" w:rsidRPr="00761C69">
        <w:rPr>
          <w:color w:val="000000"/>
          <w:sz w:val="28"/>
          <w:szCs w:val="28"/>
        </w:rPr>
        <w:t>.</w:t>
      </w:r>
      <w:r w:rsidRPr="00761C69">
        <w:rPr>
          <w:color w:val="000000"/>
          <w:sz w:val="28"/>
          <w:szCs w:val="28"/>
        </w:rPr>
        <w:t xml:space="preserve"> </w:t>
      </w:r>
      <w:r w:rsidR="009D02C5" w:rsidRPr="00761C69">
        <w:rPr>
          <w:color w:val="000000"/>
          <w:sz w:val="28"/>
          <w:szCs w:val="28"/>
        </w:rPr>
        <w:t>Общие положения по учету товарных операций</w:t>
      </w:r>
    </w:p>
    <w:p w:rsidR="00D04414" w:rsidRPr="00761C69" w:rsidRDefault="002F73AD" w:rsidP="008C4421">
      <w:pPr>
        <w:suppressAutoHyphens/>
        <w:spacing w:line="360" w:lineRule="auto"/>
        <w:rPr>
          <w:color w:val="000000"/>
          <w:sz w:val="28"/>
          <w:szCs w:val="28"/>
        </w:rPr>
      </w:pPr>
      <w:r w:rsidRPr="00761C69">
        <w:rPr>
          <w:color w:val="000000"/>
          <w:sz w:val="28"/>
          <w:szCs w:val="28"/>
        </w:rPr>
        <w:t>2</w:t>
      </w:r>
      <w:r w:rsidR="008C4421" w:rsidRPr="00761C69">
        <w:rPr>
          <w:color w:val="000000"/>
          <w:sz w:val="28"/>
          <w:szCs w:val="28"/>
        </w:rPr>
        <w:t>.</w:t>
      </w:r>
      <w:r w:rsidRPr="00761C69">
        <w:rPr>
          <w:color w:val="000000"/>
          <w:sz w:val="28"/>
          <w:szCs w:val="28"/>
        </w:rPr>
        <w:t xml:space="preserve"> </w:t>
      </w:r>
      <w:r w:rsidR="009D02C5" w:rsidRPr="00761C69">
        <w:rPr>
          <w:color w:val="000000"/>
          <w:sz w:val="28"/>
          <w:szCs w:val="28"/>
        </w:rPr>
        <w:t>Особенности учета в оптовой торговле</w:t>
      </w:r>
    </w:p>
    <w:p w:rsidR="00D04414" w:rsidRPr="00761C69" w:rsidRDefault="002F73AD" w:rsidP="008C4421">
      <w:pPr>
        <w:suppressAutoHyphens/>
        <w:spacing w:line="360" w:lineRule="auto"/>
        <w:rPr>
          <w:color w:val="000000"/>
          <w:sz w:val="28"/>
          <w:szCs w:val="28"/>
        </w:rPr>
      </w:pPr>
      <w:r w:rsidRPr="00761C69">
        <w:rPr>
          <w:color w:val="000000"/>
          <w:sz w:val="28"/>
          <w:szCs w:val="28"/>
        </w:rPr>
        <w:t>3</w:t>
      </w:r>
      <w:r w:rsidR="008C4421" w:rsidRPr="00761C69">
        <w:rPr>
          <w:color w:val="000000"/>
          <w:sz w:val="28"/>
          <w:szCs w:val="28"/>
        </w:rPr>
        <w:t>.</w:t>
      </w:r>
      <w:r w:rsidRPr="00761C69">
        <w:rPr>
          <w:color w:val="000000"/>
          <w:sz w:val="28"/>
          <w:szCs w:val="28"/>
        </w:rPr>
        <w:t xml:space="preserve"> </w:t>
      </w:r>
      <w:r w:rsidR="009D02C5" w:rsidRPr="00761C69">
        <w:rPr>
          <w:color w:val="000000"/>
          <w:sz w:val="28"/>
          <w:szCs w:val="28"/>
        </w:rPr>
        <w:t>Особенности учета в розничной торговле</w:t>
      </w:r>
    </w:p>
    <w:p w:rsidR="00D04414" w:rsidRPr="00761C69" w:rsidRDefault="002F73AD" w:rsidP="008C4421">
      <w:pPr>
        <w:suppressAutoHyphens/>
        <w:spacing w:line="360" w:lineRule="auto"/>
        <w:rPr>
          <w:color w:val="000000"/>
          <w:sz w:val="28"/>
          <w:szCs w:val="28"/>
        </w:rPr>
      </w:pPr>
      <w:r w:rsidRPr="00761C69">
        <w:rPr>
          <w:color w:val="000000"/>
          <w:sz w:val="28"/>
          <w:szCs w:val="28"/>
        </w:rPr>
        <w:t>4</w:t>
      </w:r>
      <w:r w:rsidR="008C4421" w:rsidRPr="00761C69">
        <w:rPr>
          <w:color w:val="000000"/>
          <w:sz w:val="28"/>
          <w:szCs w:val="28"/>
        </w:rPr>
        <w:t>.</w:t>
      </w:r>
      <w:r w:rsidRPr="00761C69">
        <w:rPr>
          <w:color w:val="000000"/>
          <w:sz w:val="28"/>
          <w:szCs w:val="28"/>
        </w:rPr>
        <w:t xml:space="preserve"> </w:t>
      </w:r>
      <w:r w:rsidR="009D02C5" w:rsidRPr="00761C69">
        <w:rPr>
          <w:color w:val="000000"/>
          <w:sz w:val="28"/>
          <w:szCs w:val="28"/>
        </w:rPr>
        <w:t>Учет издержек обращения</w:t>
      </w:r>
    </w:p>
    <w:p w:rsidR="00D04414" w:rsidRPr="00761C69" w:rsidRDefault="002F73AD" w:rsidP="008C4421">
      <w:pPr>
        <w:suppressAutoHyphens/>
        <w:spacing w:line="360" w:lineRule="auto"/>
        <w:rPr>
          <w:color w:val="000000"/>
          <w:sz w:val="28"/>
          <w:szCs w:val="28"/>
        </w:rPr>
      </w:pPr>
      <w:r w:rsidRPr="00761C69">
        <w:rPr>
          <w:color w:val="000000"/>
          <w:sz w:val="28"/>
          <w:szCs w:val="28"/>
        </w:rPr>
        <w:t>5</w:t>
      </w:r>
      <w:r w:rsidR="008C4421" w:rsidRPr="00761C69">
        <w:rPr>
          <w:color w:val="000000"/>
          <w:sz w:val="28"/>
          <w:szCs w:val="28"/>
        </w:rPr>
        <w:t>.</w:t>
      </w:r>
      <w:r w:rsidRPr="00761C69">
        <w:rPr>
          <w:color w:val="000000"/>
          <w:sz w:val="28"/>
          <w:szCs w:val="28"/>
        </w:rPr>
        <w:t xml:space="preserve"> </w:t>
      </w:r>
      <w:r w:rsidR="009D02C5" w:rsidRPr="00761C69">
        <w:rPr>
          <w:color w:val="000000"/>
          <w:sz w:val="28"/>
          <w:szCs w:val="28"/>
        </w:rPr>
        <w:t>Учет тары</w:t>
      </w:r>
    </w:p>
    <w:p w:rsidR="00D04414" w:rsidRPr="00761C69" w:rsidRDefault="002F73AD" w:rsidP="008C4421">
      <w:pPr>
        <w:suppressAutoHyphens/>
        <w:spacing w:line="360" w:lineRule="auto"/>
        <w:rPr>
          <w:color w:val="000000"/>
          <w:sz w:val="28"/>
          <w:szCs w:val="28"/>
        </w:rPr>
      </w:pPr>
      <w:r w:rsidRPr="00761C69">
        <w:rPr>
          <w:color w:val="000000"/>
          <w:sz w:val="28"/>
          <w:szCs w:val="28"/>
        </w:rPr>
        <w:t>6</w:t>
      </w:r>
      <w:r w:rsidR="008C4421" w:rsidRPr="00761C69">
        <w:rPr>
          <w:color w:val="000000"/>
          <w:sz w:val="28"/>
          <w:szCs w:val="28"/>
        </w:rPr>
        <w:t>.</w:t>
      </w:r>
      <w:r w:rsidRPr="00761C69">
        <w:rPr>
          <w:color w:val="000000"/>
          <w:sz w:val="28"/>
          <w:szCs w:val="28"/>
        </w:rPr>
        <w:t xml:space="preserve"> </w:t>
      </w:r>
      <w:r w:rsidR="009D02C5" w:rsidRPr="00761C69">
        <w:rPr>
          <w:color w:val="000000"/>
          <w:sz w:val="28"/>
          <w:szCs w:val="28"/>
        </w:rPr>
        <w:t>Учет переоценки товаров и операций по возврату товаров</w:t>
      </w:r>
    </w:p>
    <w:p w:rsidR="00D04414" w:rsidRPr="00761C69" w:rsidRDefault="002F73AD" w:rsidP="008C4421">
      <w:pPr>
        <w:suppressAutoHyphens/>
        <w:spacing w:line="360" w:lineRule="auto"/>
        <w:rPr>
          <w:color w:val="000000"/>
          <w:sz w:val="28"/>
          <w:szCs w:val="28"/>
        </w:rPr>
      </w:pPr>
      <w:r w:rsidRPr="00761C69">
        <w:rPr>
          <w:color w:val="000000"/>
          <w:sz w:val="28"/>
          <w:szCs w:val="28"/>
        </w:rPr>
        <w:t>7</w:t>
      </w:r>
      <w:r w:rsidR="008C4421" w:rsidRPr="00761C69">
        <w:rPr>
          <w:color w:val="000000"/>
          <w:sz w:val="28"/>
          <w:szCs w:val="28"/>
        </w:rPr>
        <w:t>.</w:t>
      </w:r>
      <w:r w:rsidRPr="00761C69">
        <w:rPr>
          <w:color w:val="000000"/>
          <w:sz w:val="28"/>
          <w:szCs w:val="28"/>
        </w:rPr>
        <w:t xml:space="preserve"> </w:t>
      </w:r>
      <w:r w:rsidR="009D02C5" w:rsidRPr="00761C69">
        <w:rPr>
          <w:color w:val="000000"/>
          <w:sz w:val="28"/>
          <w:szCs w:val="28"/>
        </w:rPr>
        <w:t>Учет товарных потерь</w:t>
      </w:r>
    </w:p>
    <w:p w:rsidR="009D02C5" w:rsidRPr="00761C69" w:rsidRDefault="009D02C5" w:rsidP="00D04414">
      <w:pPr>
        <w:tabs>
          <w:tab w:val="left" w:pos="2145"/>
        </w:tabs>
        <w:spacing w:line="360" w:lineRule="auto"/>
        <w:ind w:firstLine="709"/>
        <w:jc w:val="both"/>
        <w:rPr>
          <w:b/>
          <w:color w:val="000000"/>
          <w:sz w:val="28"/>
          <w:szCs w:val="28"/>
        </w:rPr>
      </w:pPr>
    </w:p>
    <w:p w:rsidR="00D04414" w:rsidRPr="00761C69" w:rsidRDefault="008C4421" w:rsidP="00D04414">
      <w:pPr>
        <w:spacing w:line="360" w:lineRule="auto"/>
        <w:ind w:firstLine="709"/>
        <w:jc w:val="both"/>
        <w:rPr>
          <w:b/>
          <w:color w:val="000000"/>
          <w:sz w:val="28"/>
          <w:szCs w:val="28"/>
        </w:rPr>
      </w:pPr>
      <w:r w:rsidRPr="00761C69">
        <w:rPr>
          <w:b/>
          <w:color w:val="000000"/>
          <w:sz w:val="28"/>
          <w:szCs w:val="28"/>
        </w:rPr>
        <w:br w:type="page"/>
      </w:r>
      <w:r w:rsidR="009D02C5" w:rsidRPr="00761C69">
        <w:rPr>
          <w:b/>
          <w:color w:val="000000"/>
          <w:sz w:val="28"/>
          <w:szCs w:val="28"/>
        </w:rPr>
        <w:t>1</w:t>
      </w:r>
      <w:r w:rsidRPr="00761C69">
        <w:rPr>
          <w:b/>
          <w:color w:val="000000"/>
          <w:sz w:val="28"/>
          <w:szCs w:val="28"/>
        </w:rPr>
        <w:t>.</w:t>
      </w:r>
      <w:r w:rsidR="009D02C5" w:rsidRPr="00761C69">
        <w:rPr>
          <w:b/>
          <w:color w:val="000000"/>
          <w:sz w:val="28"/>
          <w:szCs w:val="28"/>
        </w:rPr>
        <w:t xml:space="preserve"> Общие положения по учету товарных операций</w:t>
      </w:r>
    </w:p>
    <w:p w:rsidR="008C4421" w:rsidRPr="00761C69" w:rsidRDefault="008C4421"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color w:val="000000"/>
          <w:sz w:val="28"/>
          <w:szCs w:val="28"/>
        </w:rPr>
      </w:pPr>
      <w:r w:rsidRPr="00761C69">
        <w:rPr>
          <w:color w:val="000000"/>
          <w:sz w:val="28"/>
          <w:szCs w:val="28"/>
        </w:rPr>
        <w:t>Торговля является одной из ведущих отраслей экономики. В хозяйственной деятельности страны торговые предприятия занимают одно из первых мест по численности.</w:t>
      </w:r>
    </w:p>
    <w:p w:rsidR="00D04414" w:rsidRPr="00761C69" w:rsidRDefault="009D02C5" w:rsidP="00D04414">
      <w:pPr>
        <w:spacing w:line="360" w:lineRule="auto"/>
        <w:ind w:firstLine="709"/>
        <w:jc w:val="both"/>
        <w:rPr>
          <w:color w:val="000000"/>
          <w:sz w:val="28"/>
          <w:szCs w:val="28"/>
        </w:rPr>
      </w:pPr>
      <w:r w:rsidRPr="00761C69">
        <w:rPr>
          <w:b/>
          <w:color w:val="000000"/>
          <w:sz w:val="28"/>
          <w:szCs w:val="28"/>
        </w:rPr>
        <w:t xml:space="preserve">Товары – </w:t>
      </w:r>
      <w:r w:rsidRPr="00761C69">
        <w:rPr>
          <w:color w:val="000000"/>
          <w:sz w:val="28"/>
          <w:szCs w:val="28"/>
        </w:rPr>
        <w:t>это предметы, приобретаемые или получаемые на комиссию с целью их последующей перепродажи.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Закупку и продажу товаров могут осуществлять любые организации, как специализированные торговые предприятия, так и неспециализированные, для которых торговля является не основным видом хозяйственной деятельности.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xml:space="preserve">Общая стоимость проданных товаров называется </w:t>
      </w:r>
      <w:r w:rsidRPr="00761C69">
        <w:rPr>
          <w:b/>
          <w:color w:val="000000"/>
          <w:sz w:val="28"/>
          <w:szCs w:val="28"/>
        </w:rPr>
        <w:t xml:space="preserve">товарооборотом. </w:t>
      </w:r>
      <w:r w:rsidRPr="00761C69">
        <w:rPr>
          <w:color w:val="000000"/>
          <w:sz w:val="28"/>
          <w:szCs w:val="28"/>
        </w:rPr>
        <w:t>В зависимости от вида покупателя товарооборот может быть оптовым или розничным:</w:t>
      </w:r>
    </w:p>
    <w:p w:rsidR="00D04414" w:rsidRPr="00761C69" w:rsidRDefault="009D02C5" w:rsidP="00D04414">
      <w:pPr>
        <w:spacing w:line="360" w:lineRule="auto"/>
        <w:ind w:firstLine="709"/>
        <w:jc w:val="both"/>
        <w:rPr>
          <w:color w:val="000000"/>
          <w:sz w:val="28"/>
          <w:szCs w:val="28"/>
        </w:rPr>
      </w:pPr>
      <w:r w:rsidRPr="00761C69">
        <w:rPr>
          <w:b/>
          <w:color w:val="000000"/>
          <w:sz w:val="28"/>
          <w:szCs w:val="28"/>
        </w:rPr>
        <w:t xml:space="preserve">Оптовый товарооборот </w:t>
      </w:r>
      <w:r w:rsidRPr="00761C69">
        <w:rPr>
          <w:color w:val="000000"/>
          <w:sz w:val="28"/>
          <w:szCs w:val="28"/>
        </w:rPr>
        <w:t>формируется в результате продажи товаров одной организацией другой организации для последующей перепродажи или потребления.</w:t>
      </w:r>
    </w:p>
    <w:p w:rsidR="00D04414" w:rsidRPr="00761C69" w:rsidRDefault="009D02C5" w:rsidP="00D04414">
      <w:pPr>
        <w:spacing w:line="360" w:lineRule="auto"/>
        <w:ind w:firstLine="709"/>
        <w:jc w:val="both"/>
        <w:rPr>
          <w:color w:val="000000"/>
          <w:sz w:val="28"/>
          <w:szCs w:val="28"/>
        </w:rPr>
      </w:pPr>
      <w:r w:rsidRPr="00761C69">
        <w:rPr>
          <w:b/>
          <w:color w:val="000000"/>
          <w:sz w:val="28"/>
          <w:szCs w:val="28"/>
        </w:rPr>
        <w:t xml:space="preserve">Розничный товарооборот </w:t>
      </w:r>
      <w:r w:rsidRPr="00761C69">
        <w:rPr>
          <w:color w:val="000000"/>
          <w:sz w:val="28"/>
          <w:szCs w:val="28"/>
        </w:rPr>
        <w:t>образуется при продаже товаров конечным потребителям, в основном населению, а так же организациям для удовлетворения потребностей их контингента (больницам, домам отдыха и т.д.); сюда так же включается товарооборот общественного питания.</w:t>
      </w:r>
    </w:p>
    <w:p w:rsidR="00D04414" w:rsidRPr="00761C69" w:rsidRDefault="00E502FB" w:rsidP="00D04414">
      <w:pPr>
        <w:spacing w:line="360" w:lineRule="auto"/>
        <w:ind w:firstLine="709"/>
        <w:jc w:val="both"/>
        <w:rPr>
          <w:color w:val="000000"/>
          <w:sz w:val="28"/>
          <w:szCs w:val="28"/>
        </w:rPr>
      </w:pPr>
      <w:r w:rsidRPr="00761C69">
        <w:rPr>
          <w:color w:val="000000"/>
          <w:sz w:val="28"/>
          <w:szCs w:val="28"/>
        </w:rPr>
        <w:t>О</w:t>
      </w:r>
      <w:r w:rsidR="009D02C5" w:rsidRPr="00761C69">
        <w:rPr>
          <w:color w:val="000000"/>
          <w:sz w:val="28"/>
          <w:szCs w:val="28"/>
        </w:rPr>
        <w:t>сновные принципы учет</w:t>
      </w:r>
      <w:r w:rsidRPr="00761C69">
        <w:rPr>
          <w:color w:val="000000"/>
          <w:sz w:val="28"/>
          <w:szCs w:val="28"/>
        </w:rPr>
        <w:t>а</w:t>
      </w:r>
      <w:r w:rsidR="009D02C5" w:rsidRPr="00761C69">
        <w:rPr>
          <w:color w:val="000000"/>
          <w:sz w:val="28"/>
          <w:szCs w:val="28"/>
        </w:rPr>
        <w:t xml:space="preserve"> товаров</w:t>
      </w:r>
      <w:r w:rsidRPr="00761C69">
        <w:rPr>
          <w:color w:val="000000"/>
          <w:sz w:val="28"/>
          <w:szCs w:val="28"/>
        </w:rPr>
        <w:t xml:space="preserve"> следующие</w:t>
      </w:r>
      <w:r w:rsidR="009D02C5" w:rsidRPr="00761C69">
        <w:rPr>
          <w:color w:val="000000"/>
          <w:sz w:val="28"/>
          <w:szCs w:val="28"/>
        </w:rPr>
        <w:t>:</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 Организация учета по каждому материально ответственному лицу (бригаде) – так достигается реализация принципа персональной ответственности, вытекающей из договора о материальной ответственности.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2 Выбор схемы учета товаров:</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индивидуальная (попредметная), фиксирует движение каждой единицы товаров, то есть материально ответственное лицо отчитывается за каждую товарную единицу;</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w:t>
      </w:r>
      <w:r w:rsidR="00D04414" w:rsidRPr="00761C69">
        <w:rPr>
          <w:color w:val="000000"/>
          <w:sz w:val="28"/>
          <w:szCs w:val="28"/>
        </w:rPr>
        <w:t xml:space="preserve"> </w:t>
      </w:r>
      <w:r w:rsidRPr="00761C69">
        <w:rPr>
          <w:color w:val="000000"/>
          <w:sz w:val="28"/>
          <w:szCs w:val="28"/>
        </w:rPr>
        <w:t>натурально</w:t>
      </w:r>
      <w:r w:rsidR="00D04414" w:rsidRPr="00761C69">
        <w:rPr>
          <w:color w:val="000000"/>
          <w:sz w:val="28"/>
          <w:szCs w:val="28"/>
        </w:rPr>
        <w:t xml:space="preserve"> </w:t>
      </w:r>
      <w:r w:rsidRPr="00761C69">
        <w:rPr>
          <w:color w:val="000000"/>
          <w:sz w:val="28"/>
          <w:szCs w:val="28"/>
        </w:rPr>
        <w:t>–</w:t>
      </w:r>
      <w:r w:rsidR="00D04414" w:rsidRPr="00761C69">
        <w:rPr>
          <w:color w:val="000000"/>
          <w:sz w:val="28"/>
          <w:szCs w:val="28"/>
        </w:rPr>
        <w:t xml:space="preserve"> </w:t>
      </w:r>
      <w:r w:rsidRPr="00761C69">
        <w:rPr>
          <w:color w:val="000000"/>
          <w:sz w:val="28"/>
          <w:szCs w:val="28"/>
        </w:rPr>
        <w:t>стоимостная,</w:t>
      </w:r>
      <w:r w:rsidR="00D04414" w:rsidRPr="00761C69">
        <w:rPr>
          <w:color w:val="000000"/>
          <w:sz w:val="28"/>
          <w:szCs w:val="28"/>
        </w:rPr>
        <w:t xml:space="preserve"> </w:t>
      </w:r>
      <w:r w:rsidRPr="00761C69">
        <w:rPr>
          <w:color w:val="000000"/>
          <w:sz w:val="28"/>
          <w:szCs w:val="28"/>
        </w:rPr>
        <w:t>фиксирует движение</w:t>
      </w:r>
      <w:r w:rsidR="00D04414" w:rsidRPr="00761C69">
        <w:rPr>
          <w:color w:val="000000"/>
          <w:sz w:val="28"/>
          <w:szCs w:val="28"/>
        </w:rPr>
        <w:t xml:space="preserve"> </w:t>
      </w:r>
      <w:r w:rsidRPr="00761C69">
        <w:rPr>
          <w:color w:val="000000"/>
          <w:sz w:val="28"/>
          <w:szCs w:val="28"/>
        </w:rPr>
        <w:t>товара</w:t>
      </w:r>
      <w:r w:rsidR="00D04414" w:rsidRPr="00761C69">
        <w:rPr>
          <w:color w:val="000000"/>
          <w:sz w:val="28"/>
          <w:szCs w:val="28"/>
        </w:rPr>
        <w:t xml:space="preserve"> </w:t>
      </w:r>
      <w:r w:rsidRPr="00761C69">
        <w:rPr>
          <w:color w:val="000000"/>
          <w:sz w:val="28"/>
          <w:szCs w:val="28"/>
        </w:rPr>
        <w:t>по</w:t>
      </w:r>
      <w:r w:rsidR="00D04414" w:rsidRPr="00761C69">
        <w:rPr>
          <w:color w:val="000000"/>
          <w:sz w:val="28"/>
          <w:szCs w:val="28"/>
        </w:rPr>
        <w:t xml:space="preserve"> </w:t>
      </w:r>
      <w:r w:rsidRPr="00761C69">
        <w:rPr>
          <w:color w:val="000000"/>
          <w:sz w:val="28"/>
          <w:szCs w:val="28"/>
        </w:rPr>
        <w:t>отдельным наименованиям в натуральном и стоимостном измерениях, применяется для учета товаров на складах и для учета тары, материально ответственное лицо должно отчитаться по товарам по каждому наименованию;</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стоимостная, фиксирует общий объем товарной массы, материально ответственное лицо должно отчитаться за весь объем ценностей.</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3 Единство оценки товаров при их оприходовании и выбытии – например, если товары были приходованы по продажным ценам, то списываться они должны тоже по этим ценам.</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4 Отчетность материально ответственных лиц о наличии и движении товаров в установленные сроки.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5 Периодическая проверка путем проведения инвентаризации.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6 Контроль за деятельностью материально ответственных лиц путем встречной проверки.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Основным объектом учета торговли являются – товары. Главный бухгалтер обязан обеспечить полный учет поступающих товаров и своевременное отражение в учете операций, связанных с их выбытием.</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Для учета товаров, являющихся собственностью предприятия, применяется активный инвентарный счет 41 «Товары»:</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субсчет 41-1 «Товары на складах» - предназначен для учета товарных запасов на оптовых и распределительных базах, складах, кладовых предприятий общественного питания;</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субсчет 41-2 «Товары в розничной торговле» - предназначен для учета товаров, находящихся в магазинах, палатках, ларьках, киосках, буфетах, а также стеклянная посуда в розничной торговле;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субсчет 41-3 «Тара под товаром и порожняя» - для учета тары, кроме стеклянной (банки, бутылки) в рознице.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субсчет 41 – 4 «Покупные изделия».</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При приобретении товаров для формирования фактической себестоимости товаров, может применяться счет 15 (если это отражено в учетной политике).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В соответствии с ПБУ 5/01, учет товаров на предприятиях торговли может осуществляться по покупным или продажным ценам в зависимости от принятой учетной политики, при этом затраты по заготовке и доставке товаров до центральных складов (баз), производимые до момента их передачи в продажу, могут включаться в стоимость этих товаров или учитываются как издержки обращения (что также должно быть отражено в учетной политике). Как правило, предприятия оптовой торговли учитывают товары по стоимости их приобретения (покупной), а в предприятиях розничной торговли товары чаще всего учитывают по продажной (розничной) цене.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Если товары учитываются по продажным ценам, то возникает необходимость учета разницы между стоимостью товаров по учетным и покупным ценам – такая разница представляет собой торговую надбавку (наценку) и учитывается на счете 42 «Торговая наценка».</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Если товары находятся у организации, но не являются её собственностью, их учет осуществляется на забалансовых счетах:</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- 002 – используется для учета наличия и движения товаров, принятых на ответственное хранение, которые покупатель отказался оплачивать или еще не принадлежат предприятию по условиям договора до их оплаты;</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- 004 – используется организациями – комиссионерами для учета товаров, принятых на комиссию в соответствии с договором.</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Аналитический учет по счету 002 ведут по организациям – владельцам по видам, сортам и местам хранения товаров, по счету 004 – по видам товаров и лицам – комитентам.</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Все товарные операции делятся на два вида:</w:t>
      </w:r>
    </w:p>
    <w:p w:rsidR="00D04414" w:rsidRPr="00761C69" w:rsidRDefault="00E502FB" w:rsidP="00D04414">
      <w:pPr>
        <w:spacing w:line="360" w:lineRule="auto"/>
        <w:ind w:firstLine="709"/>
        <w:jc w:val="both"/>
        <w:rPr>
          <w:color w:val="000000"/>
          <w:sz w:val="28"/>
          <w:szCs w:val="28"/>
        </w:rPr>
      </w:pPr>
      <w:r w:rsidRPr="00761C69">
        <w:rPr>
          <w:color w:val="000000"/>
          <w:sz w:val="28"/>
          <w:szCs w:val="28"/>
        </w:rPr>
        <w:t xml:space="preserve">- </w:t>
      </w:r>
      <w:r w:rsidR="009D02C5" w:rsidRPr="00761C69">
        <w:rPr>
          <w:color w:val="000000"/>
          <w:sz w:val="28"/>
          <w:szCs w:val="28"/>
        </w:rPr>
        <w:t>поступление товаров</w:t>
      </w:r>
      <w:r w:rsidRPr="00761C69">
        <w:rPr>
          <w:color w:val="000000"/>
          <w:sz w:val="28"/>
          <w:szCs w:val="28"/>
        </w:rPr>
        <w:t>;</w:t>
      </w:r>
    </w:p>
    <w:p w:rsidR="00D04414" w:rsidRPr="00761C69" w:rsidRDefault="00E502FB" w:rsidP="00D04414">
      <w:pPr>
        <w:spacing w:line="360" w:lineRule="auto"/>
        <w:ind w:firstLine="709"/>
        <w:jc w:val="both"/>
        <w:rPr>
          <w:color w:val="000000"/>
          <w:sz w:val="28"/>
          <w:szCs w:val="28"/>
        </w:rPr>
      </w:pPr>
      <w:r w:rsidRPr="00761C69">
        <w:rPr>
          <w:color w:val="000000"/>
          <w:sz w:val="28"/>
          <w:szCs w:val="28"/>
        </w:rPr>
        <w:t xml:space="preserve">- </w:t>
      </w:r>
      <w:r w:rsidR="009D02C5" w:rsidRPr="00761C69">
        <w:rPr>
          <w:color w:val="000000"/>
          <w:sz w:val="28"/>
          <w:szCs w:val="28"/>
        </w:rPr>
        <w:t>выбытие товаров.</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xml:space="preserve">В организации торговли товары поступают </w:t>
      </w:r>
      <w:r w:rsidR="00BC4691" w:rsidRPr="00761C69">
        <w:rPr>
          <w:color w:val="000000"/>
          <w:sz w:val="28"/>
          <w:szCs w:val="28"/>
        </w:rPr>
        <w:t>г</w:t>
      </w:r>
      <w:r w:rsidRPr="00761C69">
        <w:rPr>
          <w:color w:val="000000"/>
          <w:sz w:val="28"/>
          <w:szCs w:val="28"/>
        </w:rPr>
        <w:t>лавным образом от поставщиков, при этом основными документами, которые выписываю поставщики, явл</w:t>
      </w:r>
      <w:r w:rsidR="008C4421" w:rsidRPr="00761C69">
        <w:rPr>
          <w:color w:val="000000"/>
          <w:sz w:val="28"/>
          <w:szCs w:val="28"/>
        </w:rPr>
        <w:t>яется счет – фактура, товарно–</w:t>
      </w:r>
      <w:r w:rsidRPr="00761C69">
        <w:rPr>
          <w:color w:val="000000"/>
          <w:sz w:val="28"/>
          <w:szCs w:val="28"/>
        </w:rPr>
        <w:t>транспортная накладная (если товар доставляется автотранспортом), железнодорожная накладная, коносамент (водным транспортом). В зависимости от особенности товара к вышеперечисленным документам могут быть приложены документы, подтверждающие массу и количество товаров (упаковочные ярлыки) или их качество (качественное удостоверение, сертификаты</w:t>
      </w:r>
      <w:r w:rsidR="00D04414" w:rsidRPr="00761C69">
        <w:rPr>
          <w:color w:val="000000"/>
          <w:sz w:val="28"/>
          <w:szCs w:val="28"/>
        </w:rPr>
        <w:t xml:space="preserve"> </w:t>
      </w:r>
      <w:r w:rsidRPr="00761C69">
        <w:rPr>
          <w:color w:val="000000"/>
          <w:sz w:val="28"/>
          <w:szCs w:val="28"/>
        </w:rPr>
        <w:t>и др.). На основе счетов-фактур производится запись в книгу покупок.</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Основным видом выбытия товара является его продажа; продажа товаров оптом оформляется</w:t>
      </w:r>
      <w:r w:rsidR="00D04414" w:rsidRPr="00761C69">
        <w:rPr>
          <w:color w:val="000000"/>
          <w:sz w:val="28"/>
          <w:szCs w:val="28"/>
        </w:rPr>
        <w:t xml:space="preserve"> </w:t>
      </w:r>
      <w:r w:rsidRPr="00761C69">
        <w:rPr>
          <w:color w:val="000000"/>
          <w:sz w:val="28"/>
          <w:szCs w:val="28"/>
        </w:rPr>
        <w:t>документально в вышеустановленном порядке; выбытие товаров в предприятиях розничной торговли оформляется кассовым чеком.</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На основании первичных документов по приходу и расходу товаров, материально ответственные лица периодически составляет отчетность о наличии и движении товаров, тары и сдают ее в бухгалтерию (сроки составления отчетов устанавливает руководство, на практике они составляют ежедневно, за 3, 5 и 10 ней). Наиболее распространенным видом отчетности является товарный отчет, состоящий из нескольких частей:</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в адресной части указывают наименование организации, торговой единицы, ее номер, ФИО материально ответственного лица, № отчета, период за который составляется товарный отчет; товарные отчеты нумеруется с начала и до конца года последовательно с первого номера;</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в предметной части показывают остаток на начало периода, приход, расход товара и остаток на конец отчетного периода (остаток на начало периода берется из предыдущего отчета, строка «Остаток на конец отчетного периода»):</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в приходной части</w:t>
      </w:r>
      <w:r w:rsidR="00D04414" w:rsidRPr="00761C69">
        <w:rPr>
          <w:color w:val="000000"/>
          <w:sz w:val="28"/>
          <w:szCs w:val="28"/>
        </w:rPr>
        <w:t xml:space="preserve"> </w:t>
      </w:r>
      <w:r w:rsidRPr="00761C69">
        <w:rPr>
          <w:color w:val="000000"/>
          <w:sz w:val="28"/>
          <w:szCs w:val="28"/>
        </w:rPr>
        <w:t>записывают отдельно каждый приходный документ и подсчитывают общую сумму оприходованных товаров за отчетный период, а также итог прихода с остатком на начало периода;</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в расходной части также отдельно записывают каждый документ, подсчитывают общую сумму товаров за отчетный период;</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остаток товара на конец периода определяется как сумма остаток на начало и поступивших товаров за вычетом расхода; таким же образом в товарном отчете отображают движение и остатки тары.</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В конце отчета указывают общее число документов, на основе которых составлен отчет. Товарный отчет подписывает материально ответственное лицо, а при бригадной ответственности – бригадир или его заместитель и один из членов бригады поочередно. Товарный отчет составляется в двух экземплярах (под копирку), к первому экземпляру прикладываются все документы. Бухгалтерия принимает отчет в присутствии материально ответственного лица, проверяет, все ли указанные документы приложены, соответствуют ли их дата отчетному периоду, правильность оформления документов, а также сам отчет. Затем бухгалтер расписывается в обоих экземплярах о приемке отчета и указывает дату; первый экземпляр остается в бухгалтерии, а второй – у материально ответственного лица. Затем бухгалтер проверяет правильность цен, таксировку, подсчет, правильность остатков и в то же время осуществляет встречную сверку документов. Выделяют 3 основных видов встречных сверок:</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при учете товаров по</w:t>
      </w:r>
      <w:r w:rsidR="00D04414" w:rsidRPr="00761C69">
        <w:rPr>
          <w:color w:val="000000"/>
          <w:sz w:val="28"/>
          <w:szCs w:val="28"/>
        </w:rPr>
        <w:t xml:space="preserve"> </w:t>
      </w:r>
      <w:r w:rsidRPr="00761C69">
        <w:rPr>
          <w:color w:val="000000"/>
          <w:sz w:val="28"/>
          <w:szCs w:val="28"/>
        </w:rPr>
        <w:t>продажным ценам, указанным в товарном отчете, суммы товаров, реализованных за наличный расчет, сверяют с суммой выручки по кассовому отчету;</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при перемещении товаров внутри организации следует взаимно сверять документы торговых единиц, отпустивших товары, с документами торговых единиц их получивших;</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товарные документы на поступление товаров от поставщиков сопоставляют с экземпляром расчетного документа на эту же партию товара, поступившего через банк или кассу.</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После проверки товарного отчета бухгалтер ставит на него дату проверки и расписывается. В некоторых организациях с разрешения руководителя вместо товарного отчета могут составляться сопроводительные реестры документов, в которых указывают наименование документов, их числа и номера.</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xml:space="preserve">Далее товарные отчеты подвергаются бухгалтерской обработке: по каждому документу, включенному в товарный отчет, составляются бухгалтерские </w:t>
      </w:r>
      <w:r w:rsidR="00E502FB" w:rsidRPr="00761C69">
        <w:rPr>
          <w:color w:val="000000"/>
          <w:sz w:val="28"/>
          <w:szCs w:val="28"/>
        </w:rPr>
        <w:t>записи</w:t>
      </w:r>
      <w:r w:rsidRPr="00761C69">
        <w:rPr>
          <w:color w:val="000000"/>
          <w:sz w:val="28"/>
          <w:szCs w:val="28"/>
        </w:rPr>
        <w:t>, которые потом записывают в учетные регистры по счету 41, при этом проводки с одинаковой корреспонденцией счетов предварительно группируют.</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xml:space="preserve">Записи в регистрах ведут не по каждому первичному документу, а в целом по товарному отчету, на каждый отчет отводится одна строка, где показывают остаток товара на начало периода, обороты по </w:t>
      </w:r>
      <w:r w:rsidR="00E502FB" w:rsidRPr="00761C69">
        <w:rPr>
          <w:color w:val="000000"/>
          <w:sz w:val="28"/>
          <w:szCs w:val="28"/>
        </w:rPr>
        <w:t>дебету</w:t>
      </w:r>
      <w:r w:rsidRPr="00761C69">
        <w:rPr>
          <w:color w:val="000000"/>
          <w:sz w:val="28"/>
          <w:szCs w:val="28"/>
        </w:rPr>
        <w:t xml:space="preserve"> и</w:t>
      </w:r>
      <w:r w:rsidR="00E502FB" w:rsidRPr="00761C69">
        <w:rPr>
          <w:color w:val="000000"/>
          <w:sz w:val="28"/>
          <w:szCs w:val="28"/>
        </w:rPr>
        <w:t xml:space="preserve"> кредиту</w:t>
      </w:r>
      <w:r w:rsidRPr="00761C69">
        <w:rPr>
          <w:color w:val="000000"/>
          <w:sz w:val="28"/>
          <w:szCs w:val="28"/>
        </w:rPr>
        <w:t xml:space="preserve"> счета 41 с указанием корреспондирующих счетов, остаток товаров на конец отчетного. Учетные регистры по счету 41 обычно составляют отдельно на каждое материально ответственное лицо (бригаду), по окончании месяца на их основании составляют учетные регистры в целом по организации. В некоторых случаях используют товарные отчеты, совмещенные с учетными регистрами (приход в отчете совмещают с регистром по дебету счета 41, расход – по кредиту счета 41, или приход в товарном отчете совмещают со счетом 60).</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Аналитический учет товаров в организациях в организациях розничной торговли, продающих товары населению, ведутся только по торговым единицам и материально ответственным лицам. По таким товарам как</w:t>
      </w:r>
      <w:r w:rsidR="00D04414" w:rsidRPr="00761C69">
        <w:rPr>
          <w:color w:val="000000"/>
          <w:sz w:val="28"/>
          <w:szCs w:val="28"/>
        </w:rPr>
        <w:t xml:space="preserve"> </w:t>
      </w:r>
      <w:r w:rsidRPr="00761C69">
        <w:rPr>
          <w:color w:val="000000"/>
          <w:sz w:val="28"/>
          <w:szCs w:val="28"/>
        </w:rPr>
        <w:t>изделия из золота, платины, серебра, аналитический учет ведется и по наименованиям. Таким же образом учет ведется и в предприятиях комиссионной торговли.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Учет товаров на складах ведет заведующий складом. Учет мо</w:t>
      </w:r>
      <w:r w:rsidR="00E502FB" w:rsidRPr="00761C69">
        <w:rPr>
          <w:color w:val="000000"/>
          <w:sz w:val="28"/>
          <w:szCs w:val="28"/>
        </w:rPr>
        <w:t>ж</w:t>
      </w:r>
      <w:r w:rsidRPr="00761C69">
        <w:rPr>
          <w:color w:val="000000"/>
          <w:sz w:val="28"/>
          <w:szCs w:val="28"/>
        </w:rPr>
        <w:t>ет быть организован разными способами в зависимости от способа хранения товаров:</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при партийном способе каждая партия храниться отдельно (под партией понимается количество товаров, поступивших одновременно по одному транспортному или другому документу), на каждую партию товаров материально ответственное лицо выписывает партийную карту в 2-х экземплярах, где указывается наименование, артикул, сорт, цену, количество товаров; партионные карты регистрируют в специальной книге; порядковый номер в этой книге является номером данной партии товаров; один экземпляр остается на складе и служит регистром складского учета товаров, второй передают в бухгалтерию. По мере отпуска товаров ответственное лицо указывает в партийной карте дату отпуска, № расходного документа, количество отпущенного товара; в расходном документе указывают № партионной карты. После полного выбытия товара по данной партии партионную карту склада передают в бухгалтерию для проверки; если при проверке по данной партии выявляется недостача, ее отражают в учете, не ожидая инвентаризации в том же порядке; излишки приходуют по продажной цене.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при сортовом способе хранения каждый вновь приобретенный товар определенного сорта присоединяют к ранее поступившему товару того же наименования и сорта. Материально ответственные лица ведут учет товаров в товарных книгах или на карточках. На каждое наименование и сорт товара открывается одна или несколько страниц товарной книги или отдельная карточка. В книге в заголовке страницы указывают наименование, артикул, сорт, цену и другие отличительные признаки товара; эти же показатели отражаются и в заголовке карточки. Записи в товарной книге (карточке) делают на основании каждого приходного и расходного документа, при большом объеме операций для сокращения числа записей – на основании итогов предварительно составленных накопительных документов. На складах с небольшим ассортиментом товара и небольшим объемом операций можно вести учет сразу в товарном отчете.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При любом способе хранения материально ответственные лица ведут учет товаров чаще всего в натуральном измерении, однако применяют и натурально – стоимостное измерение.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Аналитический учет товаров в бухгалтерии также зависит от способа учета на складах:</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при сортовом способе на каждое наименование и сорт товара открывают карточки количественно – суммового учета, в них отражаются остатки, приход, расход товаров; записи ведут на основании приходных и расходных документов, приложенных к товарным отчетам, сдаваемым материально в бухгалтерию ответственными лицами. Карточки хранятся в картотеке отдельно по каждому материально ответственному лицу и месту хранения товаров. Для проверки правильности учетных записей по окончании месяца в карточках подсчитывают итоги прихода, расхода, определяют остатки на начало следующего месяца; на первое число каждого месяца составляют оборотную ведомость по аналитическим счетам по счету 41, где по каждому наименованию и сорту товаров указывают в натуральном и денежном выражении остатки, приход, расход. Итоговые суммы этой ведомости должны быть равны оборотам и сальдо синтетического счета 41, а натуральные показатели ведомости сверяют с данными складского учета.</w:t>
      </w:r>
    </w:p>
    <w:p w:rsidR="009D02C5" w:rsidRPr="00761C69" w:rsidRDefault="009D02C5" w:rsidP="00D04414">
      <w:pPr>
        <w:spacing w:line="360" w:lineRule="auto"/>
        <w:ind w:firstLine="709"/>
        <w:jc w:val="both"/>
        <w:rPr>
          <w:color w:val="000000"/>
          <w:sz w:val="28"/>
          <w:szCs w:val="28"/>
        </w:rPr>
      </w:pPr>
      <w:r w:rsidRPr="00761C69">
        <w:rPr>
          <w:color w:val="000000"/>
          <w:sz w:val="28"/>
          <w:szCs w:val="28"/>
        </w:rPr>
        <w:t>- при партионном способе аналитический учет ведут на партионных картах, передаваемых в бухгалтерию материально ответственными лицами. Для проверки правильности учетных записей на 1 число каждого месяца, а так же на дату инвентаризации по данным партионных карт составляют оборотную ведомость, сверяют с оборотом и сальдо синтетического счета 41, а натуральные – с данными складского учета.</w:t>
      </w:r>
    </w:p>
    <w:p w:rsidR="009D02C5" w:rsidRPr="00761C69" w:rsidRDefault="009D02C5" w:rsidP="00D04414">
      <w:pPr>
        <w:tabs>
          <w:tab w:val="left" w:pos="2565"/>
        </w:tabs>
        <w:spacing w:line="360" w:lineRule="auto"/>
        <w:ind w:firstLine="709"/>
        <w:jc w:val="both"/>
        <w:rPr>
          <w:color w:val="000000"/>
          <w:sz w:val="28"/>
          <w:szCs w:val="28"/>
        </w:rPr>
      </w:pPr>
    </w:p>
    <w:p w:rsidR="00D04414" w:rsidRPr="00761C69" w:rsidRDefault="00CB0DAE" w:rsidP="00D04414">
      <w:pPr>
        <w:spacing w:line="360" w:lineRule="auto"/>
        <w:ind w:firstLine="709"/>
        <w:jc w:val="both"/>
        <w:rPr>
          <w:b/>
          <w:color w:val="000000"/>
          <w:sz w:val="28"/>
          <w:szCs w:val="28"/>
        </w:rPr>
      </w:pPr>
      <w:r w:rsidRPr="00761C69">
        <w:rPr>
          <w:b/>
          <w:color w:val="000000"/>
          <w:sz w:val="28"/>
          <w:szCs w:val="28"/>
        </w:rPr>
        <w:t>2</w:t>
      </w:r>
      <w:r w:rsidR="008C4421" w:rsidRPr="00761C69">
        <w:rPr>
          <w:b/>
          <w:color w:val="000000"/>
          <w:sz w:val="28"/>
          <w:szCs w:val="28"/>
        </w:rPr>
        <w:t>.</w:t>
      </w:r>
      <w:r w:rsidRPr="00761C69">
        <w:rPr>
          <w:b/>
          <w:color w:val="000000"/>
          <w:sz w:val="28"/>
          <w:szCs w:val="28"/>
        </w:rPr>
        <w:t xml:space="preserve"> </w:t>
      </w:r>
      <w:r w:rsidR="009D02C5" w:rsidRPr="00761C69">
        <w:rPr>
          <w:b/>
          <w:color w:val="000000"/>
          <w:sz w:val="28"/>
          <w:szCs w:val="28"/>
        </w:rPr>
        <w:t>Особенности учета в оптовой торговле</w:t>
      </w:r>
    </w:p>
    <w:p w:rsidR="00BC4691" w:rsidRPr="00761C69" w:rsidRDefault="00BC4691"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color w:val="000000"/>
          <w:sz w:val="28"/>
          <w:szCs w:val="28"/>
        </w:rPr>
      </w:pPr>
      <w:r w:rsidRPr="00761C69">
        <w:rPr>
          <w:color w:val="000000"/>
          <w:sz w:val="28"/>
          <w:szCs w:val="28"/>
        </w:rPr>
        <w:t>Учет товаров в организациях оптовой торговли ведется на счете 41-1. Оценка товаров чаще всего производится по стоимости приобретения без НДС. НДС относится на счет 19 «Налог на добавленную стоимость по приобретенным ценностей», если сумма налога выделена отдельной строкой в первичных документах (счете – фактуре, накладной) и расчетных документах (поручениях, реестрах чеков и т.д.). Если это требование не выполнено, товары должны быть оприходованы на счет 41 – 1 – по полной стоимости приобретения (включая НДС). При приобретении товаров у населения, предпринимателей без образования юридического лица (которые не являются плательщиками НДС), а так же у предприятий розничной торговли товары приходуются по полной стоимости. Учет тары ведется на счете 41 – 3.</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xml:space="preserve">Транспортные расходы по доставке товаров на склады могут включаться </w:t>
      </w:r>
      <w:r w:rsidR="00EB28C5" w:rsidRPr="00761C69">
        <w:rPr>
          <w:color w:val="000000"/>
          <w:sz w:val="28"/>
          <w:szCs w:val="28"/>
        </w:rPr>
        <w:t>в их фактическую стоимость (то есть</w:t>
      </w:r>
      <w:r w:rsidRPr="00761C69">
        <w:rPr>
          <w:color w:val="000000"/>
          <w:sz w:val="28"/>
          <w:szCs w:val="28"/>
        </w:rPr>
        <w:t xml:space="preserve"> относиться на дебет счета 41 -1), либо учитываться отдельно как издержки обращения на счете 44.</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Учет</w:t>
      </w:r>
      <w:r w:rsidR="00EB28C5" w:rsidRPr="00761C69">
        <w:rPr>
          <w:color w:val="000000"/>
          <w:sz w:val="28"/>
          <w:szCs w:val="28"/>
        </w:rPr>
        <w:t xml:space="preserve"> продажи</w:t>
      </w:r>
      <w:r w:rsidRPr="00761C69">
        <w:rPr>
          <w:color w:val="000000"/>
          <w:sz w:val="28"/>
          <w:szCs w:val="28"/>
        </w:rPr>
        <w:t xml:space="preserve"> товаров ведется на счете 90 «Продажи»: по кредиту отражается выручка от продажи (стоимость проданных товаров по продажным ценам с НДС – ДТ 62 КТ 90) и убыток от продажи товаров, по дебету – стоимость проданных товаров по учетным ценам ДТ 90 КТ 41-1, НДС ДТ 90 КТ 68, издержки обращения ДТ 90 КТ 44 и прибыль от продажи товаров ДТ 90 КТ 99. Учет продажи осуществляется по мере отгрузки товаров и предъявления покупателям расчетных документов. Общая стоимость проданных товаров по продажным ценам (ДТ 62 КТ 90) представляет собой товарооборот.</w:t>
      </w:r>
    </w:p>
    <w:p w:rsidR="009D02C5" w:rsidRPr="00761C69" w:rsidRDefault="009D02C5" w:rsidP="00D04414">
      <w:pPr>
        <w:spacing w:line="360" w:lineRule="auto"/>
        <w:ind w:firstLine="709"/>
        <w:jc w:val="both"/>
        <w:rPr>
          <w:color w:val="000000"/>
          <w:sz w:val="28"/>
          <w:szCs w:val="28"/>
        </w:rPr>
      </w:pPr>
      <w:r w:rsidRPr="00761C69">
        <w:rPr>
          <w:color w:val="000000"/>
          <w:sz w:val="28"/>
          <w:szCs w:val="28"/>
        </w:rPr>
        <w:t xml:space="preserve">Порядок списания товаров зависит от способа хранения на складе и принятого предприятием в учетной политике метода определения учетных цен на </w:t>
      </w:r>
      <w:r w:rsidR="00EB28C5" w:rsidRPr="00761C69">
        <w:rPr>
          <w:color w:val="000000"/>
          <w:sz w:val="28"/>
          <w:szCs w:val="28"/>
        </w:rPr>
        <w:t>проданные</w:t>
      </w:r>
      <w:r w:rsidRPr="00761C69">
        <w:rPr>
          <w:color w:val="000000"/>
          <w:sz w:val="28"/>
          <w:szCs w:val="28"/>
        </w:rPr>
        <w:t xml:space="preserve"> товары (методы оценки материальных запасов – по средней цене, метод ФИФО, себестоимость каждой единицы запасов).</w:t>
      </w:r>
    </w:p>
    <w:p w:rsidR="00D04414" w:rsidRPr="00761C69" w:rsidRDefault="00D04414" w:rsidP="00D04414">
      <w:pPr>
        <w:tabs>
          <w:tab w:val="left" w:pos="1275"/>
        </w:tabs>
        <w:spacing w:line="360" w:lineRule="auto"/>
        <w:ind w:firstLine="709"/>
        <w:jc w:val="both"/>
        <w:rPr>
          <w:color w:val="000000"/>
          <w:sz w:val="28"/>
          <w:szCs w:val="28"/>
        </w:rPr>
      </w:pPr>
    </w:p>
    <w:p w:rsidR="00D04414" w:rsidRPr="00761C69" w:rsidRDefault="009D02C5" w:rsidP="00D04414">
      <w:pPr>
        <w:spacing w:line="360" w:lineRule="auto"/>
        <w:ind w:firstLine="709"/>
        <w:jc w:val="both"/>
        <w:rPr>
          <w:b/>
          <w:color w:val="000000"/>
          <w:sz w:val="28"/>
          <w:szCs w:val="28"/>
        </w:rPr>
      </w:pPr>
      <w:r w:rsidRPr="00761C69">
        <w:rPr>
          <w:b/>
          <w:color w:val="000000"/>
          <w:sz w:val="28"/>
          <w:szCs w:val="28"/>
        </w:rPr>
        <w:t>3</w:t>
      </w:r>
      <w:r w:rsidR="008C4421" w:rsidRPr="00761C69">
        <w:rPr>
          <w:b/>
          <w:color w:val="000000"/>
          <w:sz w:val="28"/>
          <w:szCs w:val="28"/>
        </w:rPr>
        <w:t>.</w:t>
      </w:r>
      <w:r w:rsidRPr="00761C69">
        <w:rPr>
          <w:b/>
          <w:color w:val="000000"/>
          <w:sz w:val="28"/>
          <w:szCs w:val="28"/>
        </w:rPr>
        <w:t xml:space="preserve"> Особенности учет в розничной торговле</w:t>
      </w:r>
    </w:p>
    <w:p w:rsidR="008C4421" w:rsidRPr="00761C69" w:rsidRDefault="008C4421"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color w:val="000000"/>
          <w:sz w:val="28"/>
          <w:szCs w:val="28"/>
        </w:rPr>
      </w:pPr>
      <w:r w:rsidRPr="00761C69">
        <w:rPr>
          <w:color w:val="000000"/>
          <w:sz w:val="28"/>
          <w:szCs w:val="28"/>
        </w:rPr>
        <w:t>Учет товаров в организациях розничной торговли ведется на счете 41-2 двумя способами: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w:t>
      </w:r>
      <w:r w:rsidR="00D04414" w:rsidRPr="00761C69">
        <w:rPr>
          <w:color w:val="000000"/>
          <w:sz w:val="28"/>
          <w:szCs w:val="28"/>
        </w:rPr>
        <w:t xml:space="preserve"> </w:t>
      </w:r>
      <w:r w:rsidRPr="00761C69">
        <w:rPr>
          <w:color w:val="000000"/>
          <w:sz w:val="28"/>
          <w:szCs w:val="28"/>
        </w:rPr>
        <w:t>по стоимости приобретения (без НДС) – ДТ</w:t>
      </w:r>
      <w:r w:rsidR="00331017" w:rsidRPr="00761C69">
        <w:rPr>
          <w:color w:val="000000"/>
          <w:sz w:val="28"/>
          <w:szCs w:val="28"/>
        </w:rPr>
        <w:t xml:space="preserve"> </w:t>
      </w:r>
      <w:r w:rsidRPr="00761C69">
        <w:rPr>
          <w:color w:val="000000"/>
          <w:sz w:val="28"/>
          <w:szCs w:val="28"/>
        </w:rPr>
        <w:t>41-2 КТ 60 (как в опте);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2 по продажным ценам с учетом наценки (в которую закладывается НДС, взимаемый с покупателя) – этот метод применяется чаще всего. В этом случае на счете 41-2 собирается сумма по счету поставщика ДТ 41-2 КТ 60 и добавляется наценка ДТ 41-2 КТ 42.</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Учет товаров ведется на счете 90 «Продажи», который в целом соответствует счету, используемому в оптовой торговле. Различия в учете обусловлены различием в составе товарооборота и применением контрольно-кассовых машин. При использовании ККМ в расчетах с покупателями торговая выручка определяется на основании показаний кассовых счетчиков на конец и на начало дня; на сумму полученной выручки делается запись ДТ 50 КТ 90, на основании документов, подтверждающих сдачу торговой выручки в кассу предприятия (приходный кассовый ордер).</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В уменьшение</w:t>
      </w:r>
      <w:r w:rsidR="00D04414" w:rsidRPr="00761C69">
        <w:rPr>
          <w:color w:val="000000"/>
          <w:sz w:val="28"/>
          <w:szCs w:val="28"/>
        </w:rPr>
        <w:t xml:space="preserve"> </w:t>
      </w:r>
      <w:r w:rsidRPr="00761C69">
        <w:rPr>
          <w:color w:val="000000"/>
          <w:sz w:val="28"/>
          <w:szCs w:val="28"/>
        </w:rPr>
        <w:t>выручки</w:t>
      </w:r>
      <w:r w:rsidR="00D04414" w:rsidRPr="00761C69">
        <w:rPr>
          <w:color w:val="000000"/>
          <w:sz w:val="28"/>
          <w:szCs w:val="28"/>
        </w:rPr>
        <w:t xml:space="preserve"> </w:t>
      </w:r>
      <w:r w:rsidRPr="00761C69">
        <w:rPr>
          <w:color w:val="000000"/>
          <w:sz w:val="28"/>
          <w:szCs w:val="28"/>
        </w:rPr>
        <w:t>производится</w:t>
      </w:r>
      <w:r w:rsidR="00D04414" w:rsidRPr="00761C69">
        <w:rPr>
          <w:color w:val="000000"/>
          <w:sz w:val="28"/>
          <w:szCs w:val="28"/>
        </w:rPr>
        <w:t xml:space="preserve"> </w:t>
      </w:r>
      <w:r w:rsidRPr="00761C69">
        <w:rPr>
          <w:color w:val="000000"/>
          <w:sz w:val="28"/>
          <w:szCs w:val="28"/>
        </w:rPr>
        <w:t>списание проданных товаров проводкой</w:t>
      </w:r>
      <w:r w:rsidR="00D04414" w:rsidRPr="00761C69">
        <w:rPr>
          <w:color w:val="000000"/>
          <w:sz w:val="28"/>
          <w:szCs w:val="28"/>
        </w:rPr>
        <w:t xml:space="preserve"> </w:t>
      </w:r>
      <w:r w:rsidRPr="00761C69">
        <w:rPr>
          <w:color w:val="000000"/>
          <w:sz w:val="28"/>
          <w:szCs w:val="28"/>
        </w:rPr>
        <w:t xml:space="preserve">ДТ 90 КТ 41-2 (причем в случае применения продажных цен стоимость списываемых со счета 41 товаров равна сумме поступивших денег, </w:t>
      </w:r>
      <w:r w:rsidR="00331017" w:rsidRPr="00761C69">
        <w:rPr>
          <w:color w:val="000000"/>
          <w:sz w:val="28"/>
          <w:szCs w:val="28"/>
        </w:rPr>
        <w:t>то есть</w:t>
      </w:r>
      <w:r w:rsidRPr="00761C69">
        <w:rPr>
          <w:color w:val="000000"/>
          <w:sz w:val="28"/>
          <w:szCs w:val="28"/>
        </w:rPr>
        <w:t xml:space="preserve"> проводки ДТ 50 КТ 90, ДТ 90 КТ 41 в течении месяца составляются на одинаковую сумму), а также начисление НДС проводкой ДТ</w:t>
      </w:r>
      <w:r w:rsidR="00D04414" w:rsidRPr="00761C69">
        <w:rPr>
          <w:color w:val="000000"/>
          <w:sz w:val="28"/>
          <w:szCs w:val="28"/>
        </w:rPr>
        <w:t xml:space="preserve"> </w:t>
      </w:r>
      <w:r w:rsidRPr="00761C69">
        <w:rPr>
          <w:color w:val="000000"/>
          <w:sz w:val="28"/>
          <w:szCs w:val="28"/>
        </w:rPr>
        <w:t>90 КТ 68.</w:t>
      </w:r>
    </w:p>
    <w:p w:rsidR="009D02C5" w:rsidRPr="00761C69" w:rsidRDefault="009D02C5" w:rsidP="00D04414">
      <w:pPr>
        <w:spacing w:line="360" w:lineRule="auto"/>
        <w:ind w:firstLine="709"/>
        <w:jc w:val="both"/>
        <w:rPr>
          <w:color w:val="000000"/>
          <w:sz w:val="28"/>
          <w:szCs w:val="28"/>
        </w:rPr>
      </w:pPr>
      <w:r w:rsidRPr="00761C69">
        <w:rPr>
          <w:color w:val="000000"/>
          <w:sz w:val="28"/>
          <w:szCs w:val="28"/>
        </w:rPr>
        <w:t>Применение оценки по продажным ценам вызывает необходимость учета наценки на счете 42 и списания ее доли, относящейся к прод</w:t>
      </w:r>
      <w:r w:rsidR="00331017" w:rsidRPr="00761C69">
        <w:rPr>
          <w:color w:val="000000"/>
          <w:sz w:val="28"/>
          <w:szCs w:val="28"/>
        </w:rPr>
        <w:t>а</w:t>
      </w:r>
      <w:r w:rsidRPr="00761C69">
        <w:rPr>
          <w:color w:val="000000"/>
          <w:sz w:val="28"/>
          <w:szCs w:val="28"/>
        </w:rPr>
        <w:t>нным товарам. Эта доля определяется расчетным путем разными способами, наиболее распространенный – по среднему проценту наценки, который определяется по формуле:</w:t>
      </w:r>
    </w:p>
    <w:p w:rsidR="008C4421" w:rsidRPr="00761C69" w:rsidRDefault="008C4421" w:rsidP="00D04414">
      <w:pPr>
        <w:spacing w:line="360" w:lineRule="auto"/>
        <w:ind w:firstLine="709"/>
        <w:jc w:val="both"/>
        <w:rPr>
          <w:color w:val="000000"/>
          <w:sz w:val="28"/>
          <w:szCs w:val="28"/>
        </w:rPr>
      </w:pPr>
    </w:p>
    <w:p w:rsidR="009D02C5" w:rsidRPr="00761C69" w:rsidRDefault="009D02C5" w:rsidP="00D04414">
      <w:pPr>
        <w:spacing w:line="360" w:lineRule="auto"/>
        <w:ind w:firstLine="709"/>
        <w:jc w:val="both"/>
        <w:rPr>
          <w:color w:val="000000"/>
          <w:sz w:val="28"/>
          <w:szCs w:val="28"/>
        </w:rPr>
      </w:pPr>
      <w:r w:rsidRPr="00761C69">
        <w:rPr>
          <w:color w:val="000000"/>
          <w:sz w:val="28"/>
          <w:szCs w:val="28"/>
        </w:rPr>
        <w:t>Ср % ТН = (ТНо+ТН</w:t>
      </w:r>
      <w:r w:rsidRPr="00761C69">
        <w:rPr>
          <w:color w:val="000000"/>
          <w:sz w:val="28"/>
          <w:szCs w:val="28"/>
          <w:lang w:val="en-US"/>
        </w:rPr>
        <w:t>n</w:t>
      </w:r>
      <w:r w:rsidRPr="00761C69">
        <w:rPr>
          <w:color w:val="000000"/>
          <w:sz w:val="28"/>
          <w:szCs w:val="28"/>
        </w:rPr>
        <w:t>-ТНв)/ (Рм+О</w:t>
      </w:r>
      <w:r w:rsidRPr="00761C69">
        <w:rPr>
          <w:color w:val="000000"/>
          <w:sz w:val="28"/>
          <w:szCs w:val="28"/>
          <w:lang w:val="en-US"/>
        </w:rPr>
        <w:t>m</w:t>
      </w:r>
      <w:r w:rsidRPr="00761C69">
        <w:rPr>
          <w:color w:val="000000"/>
          <w:sz w:val="28"/>
          <w:szCs w:val="28"/>
        </w:rPr>
        <w:t>)*100,</w:t>
      </w:r>
      <w:r w:rsidR="00D04414" w:rsidRPr="00761C69">
        <w:rPr>
          <w:color w:val="000000"/>
          <w:sz w:val="28"/>
          <w:szCs w:val="28"/>
        </w:rPr>
        <w:t xml:space="preserve"> </w:t>
      </w:r>
      <w:r w:rsidRPr="00761C69">
        <w:rPr>
          <w:color w:val="000000"/>
          <w:sz w:val="28"/>
          <w:szCs w:val="28"/>
        </w:rPr>
        <w:t>(1)</w:t>
      </w:r>
    </w:p>
    <w:p w:rsidR="008C4421" w:rsidRPr="00761C69" w:rsidRDefault="008C4421"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color w:val="000000"/>
          <w:sz w:val="28"/>
          <w:szCs w:val="28"/>
        </w:rPr>
      </w:pPr>
      <w:r w:rsidRPr="00761C69">
        <w:rPr>
          <w:color w:val="000000"/>
          <w:sz w:val="28"/>
          <w:szCs w:val="28"/>
        </w:rPr>
        <w:t>где</w:t>
      </w:r>
      <w:r w:rsidR="00D04414" w:rsidRPr="00761C69">
        <w:rPr>
          <w:color w:val="000000"/>
          <w:sz w:val="28"/>
          <w:szCs w:val="28"/>
        </w:rPr>
        <w:t xml:space="preserve"> </w:t>
      </w:r>
      <w:r w:rsidRPr="00761C69">
        <w:rPr>
          <w:color w:val="000000"/>
          <w:sz w:val="28"/>
          <w:szCs w:val="28"/>
        </w:rPr>
        <w:t>ТНо- наценка на остаток товаров на начало месяца (начальное сальдо по кредиту</w:t>
      </w:r>
      <w:r w:rsidR="008C4421" w:rsidRPr="00761C69">
        <w:rPr>
          <w:color w:val="000000"/>
          <w:sz w:val="28"/>
          <w:szCs w:val="28"/>
        </w:rPr>
        <w:t xml:space="preserve"> </w:t>
      </w:r>
      <w:r w:rsidRPr="00761C69">
        <w:rPr>
          <w:color w:val="000000"/>
          <w:sz w:val="28"/>
          <w:szCs w:val="28"/>
        </w:rPr>
        <w:t>счета 42);</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ТН</w:t>
      </w:r>
      <w:r w:rsidRPr="00761C69">
        <w:rPr>
          <w:color w:val="000000"/>
          <w:sz w:val="28"/>
          <w:szCs w:val="28"/>
          <w:lang w:val="en-US"/>
        </w:rPr>
        <w:t>n</w:t>
      </w:r>
      <w:r w:rsidRPr="00761C69">
        <w:rPr>
          <w:color w:val="000000"/>
          <w:sz w:val="28"/>
          <w:szCs w:val="28"/>
        </w:rPr>
        <w:t>- наценка по поступившим за месяц товарам (оборот по кредиту счета 42);</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ТНв – наценка по выбывшим за месяц товарам, кроме проданных (оборот по дебиту</w:t>
      </w:r>
      <w:r w:rsidR="008C4421" w:rsidRPr="00761C69">
        <w:rPr>
          <w:color w:val="000000"/>
          <w:sz w:val="28"/>
          <w:szCs w:val="28"/>
        </w:rPr>
        <w:t xml:space="preserve"> </w:t>
      </w:r>
      <w:r w:rsidRPr="00761C69">
        <w:rPr>
          <w:color w:val="000000"/>
          <w:sz w:val="28"/>
          <w:szCs w:val="28"/>
        </w:rPr>
        <w:t>счета 42);</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Рм – товарооборот за месяц (оборот по кредиту счета 90);</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О</w:t>
      </w:r>
      <w:r w:rsidRPr="00761C69">
        <w:rPr>
          <w:color w:val="000000"/>
          <w:sz w:val="28"/>
          <w:szCs w:val="28"/>
          <w:lang w:val="en-US"/>
        </w:rPr>
        <w:t>m</w:t>
      </w:r>
      <w:r w:rsidRPr="00761C69">
        <w:rPr>
          <w:color w:val="000000"/>
          <w:sz w:val="28"/>
          <w:szCs w:val="28"/>
        </w:rPr>
        <w:t xml:space="preserve"> – остаток товаров на конец месяца (сальдо конечное по дебету счета 41).</w:t>
      </w:r>
    </w:p>
    <w:p w:rsidR="009D02C5" w:rsidRPr="00761C69" w:rsidRDefault="009D02C5" w:rsidP="00D04414">
      <w:pPr>
        <w:spacing w:line="360" w:lineRule="auto"/>
        <w:ind w:firstLine="709"/>
        <w:jc w:val="both"/>
        <w:rPr>
          <w:color w:val="000000"/>
          <w:sz w:val="28"/>
          <w:szCs w:val="28"/>
        </w:rPr>
      </w:pPr>
      <w:r w:rsidRPr="00761C69">
        <w:rPr>
          <w:color w:val="000000"/>
          <w:sz w:val="28"/>
          <w:szCs w:val="28"/>
        </w:rPr>
        <w:t xml:space="preserve">Торговая наценка на проданные товары определяется умножением среднего процента на товарооборот за месяц и списывается в конце месяца методом красного сторно </w:t>
      </w:r>
      <w:r w:rsidR="00331017" w:rsidRPr="00761C69">
        <w:rPr>
          <w:color w:val="000000"/>
          <w:sz w:val="28"/>
          <w:szCs w:val="28"/>
        </w:rPr>
        <w:t>бухгалтерской записью</w:t>
      </w:r>
      <w:r w:rsidRPr="00761C69">
        <w:rPr>
          <w:color w:val="000000"/>
          <w:sz w:val="28"/>
          <w:szCs w:val="28"/>
        </w:rPr>
        <w:t xml:space="preserve"> ДТ 90 КТ 42.</w:t>
      </w:r>
    </w:p>
    <w:p w:rsidR="00D04414" w:rsidRPr="00761C69" w:rsidRDefault="00D04414"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b/>
          <w:color w:val="000000"/>
          <w:sz w:val="28"/>
          <w:szCs w:val="28"/>
        </w:rPr>
      </w:pPr>
      <w:r w:rsidRPr="00761C69">
        <w:rPr>
          <w:b/>
          <w:color w:val="000000"/>
          <w:sz w:val="28"/>
          <w:szCs w:val="28"/>
        </w:rPr>
        <w:t>4</w:t>
      </w:r>
      <w:r w:rsidR="008C4421" w:rsidRPr="00761C69">
        <w:rPr>
          <w:b/>
          <w:color w:val="000000"/>
          <w:sz w:val="28"/>
          <w:szCs w:val="28"/>
        </w:rPr>
        <w:t>.</w:t>
      </w:r>
      <w:r w:rsidRPr="00761C69">
        <w:rPr>
          <w:b/>
          <w:color w:val="000000"/>
          <w:sz w:val="28"/>
          <w:szCs w:val="28"/>
        </w:rPr>
        <w:t xml:space="preserve"> Учет издержек обращения</w:t>
      </w:r>
    </w:p>
    <w:p w:rsidR="008C4421" w:rsidRPr="00761C69" w:rsidRDefault="008C4421"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color w:val="000000"/>
          <w:sz w:val="28"/>
          <w:szCs w:val="28"/>
        </w:rPr>
      </w:pPr>
      <w:r w:rsidRPr="00761C69">
        <w:rPr>
          <w:color w:val="000000"/>
          <w:sz w:val="28"/>
          <w:szCs w:val="28"/>
        </w:rPr>
        <w:t>Издержки обращения – это совокупные затраты, связанные с процессом обращения товаров. Они бывают двух видов:</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непосредственно вызываемые куплей – продажей (чистые издержки обращения);</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связанные</w:t>
      </w:r>
      <w:r w:rsidR="00D04414" w:rsidRPr="00761C69">
        <w:rPr>
          <w:color w:val="000000"/>
          <w:sz w:val="28"/>
          <w:szCs w:val="28"/>
        </w:rPr>
        <w:t xml:space="preserve"> </w:t>
      </w:r>
      <w:r w:rsidRPr="00761C69">
        <w:rPr>
          <w:color w:val="000000"/>
          <w:sz w:val="28"/>
          <w:szCs w:val="28"/>
        </w:rPr>
        <w:t>с</w:t>
      </w:r>
      <w:r w:rsidR="00D04414" w:rsidRPr="00761C69">
        <w:rPr>
          <w:color w:val="000000"/>
          <w:sz w:val="28"/>
          <w:szCs w:val="28"/>
        </w:rPr>
        <w:t xml:space="preserve"> </w:t>
      </w:r>
      <w:r w:rsidRPr="00761C69">
        <w:rPr>
          <w:color w:val="000000"/>
          <w:sz w:val="28"/>
          <w:szCs w:val="28"/>
        </w:rPr>
        <w:t>продолжением</w:t>
      </w:r>
      <w:r w:rsidR="00D04414" w:rsidRPr="00761C69">
        <w:rPr>
          <w:color w:val="000000"/>
          <w:sz w:val="28"/>
          <w:szCs w:val="28"/>
        </w:rPr>
        <w:t xml:space="preserve"> </w:t>
      </w:r>
      <w:r w:rsidRPr="00761C69">
        <w:rPr>
          <w:color w:val="000000"/>
          <w:sz w:val="28"/>
          <w:szCs w:val="28"/>
        </w:rPr>
        <w:t>процесса</w:t>
      </w:r>
      <w:r w:rsidR="00D04414" w:rsidRPr="00761C69">
        <w:rPr>
          <w:color w:val="000000"/>
          <w:sz w:val="28"/>
          <w:szCs w:val="28"/>
        </w:rPr>
        <w:t xml:space="preserve"> </w:t>
      </w:r>
      <w:r w:rsidRPr="00761C69">
        <w:rPr>
          <w:color w:val="000000"/>
          <w:sz w:val="28"/>
          <w:szCs w:val="28"/>
        </w:rPr>
        <w:t>производства</w:t>
      </w:r>
      <w:r w:rsidR="00D04414" w:rsidRPr="00761C69">
        <w:rPr>
          <w:color w:val="000000"/>
          <w:sz w:val="28"/>
          <w:szCs w:val="28"/>
        </w:rPr>
        <w:t xml:space="preserve"> </w:t>
      </w:r>
      <w:r w:rsidRPr="00761C69">
        <w:rPr>
          <w:color w:val="000000"/>
          <w:sz w:val="28"/>
          <w:szCs w:val="28"/>
        </w:rPr>
        <w:t>в</w:t>
      </w:r>
      <w:r w:rsidR="00D04414" w:rsidRPr="00761C69">
        <w:rPr>
          <w:color w:val="000000"/>
          <w:sz w:val="28"/>
          <w:szCs w:val="28"/>
        </w:rPr>
        <w:t xml:space="preserve"> </w:t>
      </w:r>
      <w:r w:rsidRPr="00761C69">
        <w:rPr>
          <w:color w:val="000000"/>
          <w:sz w:val="28"/>
          <w:szCs w:val="28"/>
        </w:rPr>
        <w:t>сфере</w:t>
      </w:r>
      <w:r w:rsidR="00D04414" w:rsidRPr="00761C69">
        <w:rPr>
          <w:color w:val="000000"/>
          <w:sz w:val="28"/>
          <w:szCs w:val="28"/>
        </w:rPr>
        <w:t xml:space="preserve"> </w:t>
      </w:r>
      <w:r w:rsidRPr="00761C69">
        <w:rPr>
          <w:color w:val="000000"/>
          <w:sz w:val="28"/>
          <w:szCs w:val="28"/>
        </w:rPr>
        <w:t>обращения (транспортировка, упаковка, комплектование).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В предприятиях торговли рекомендуется примерять следующую структуру статей издержек обращения и производства:</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т</w:t>
      </w:r>
      <w:r w:rsidR="009D02C5" w:rsidRPr="00761C69">
        <w:rPr>
          <w:color w:val="000000"/>
          <w:sz w:val="28"/>
          <w:szCs w:val="28"/>
        </w:rPr>
        <w:t>ранспортные расходы;</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р</w:t>
      </w:r>
      <w:r w:rsidR="009D02C5" w:rsidRPr="00761C69">
        <w:rPr>
          <w:color w:val="000000"/>
          <w:sz w:val="28"/>
          <w:szCs w:val="28"/>
        </w:rPr>
        <w:t>асходы на оплату труда;</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о</w:t>
      </w:r>
      <w:r w:rsidR="009D02C5" w:rsidRPr="00761C69">
        <w:rPr>
          <w:color w:val="000000"/>
          <w:sz w:val="28"/>
          <w:szCs w:val="28"/>
        </w:rPr>
        <w:t>тчисления на социальные нужды;</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р</w:t>
      </w:r>
      <w:r w:rsidR="009D02C5" w:rsidRPr="00761C69">
        <w:rPr>
          <w:color w:val="000000"/>
          <w:sz w:val="28"/>
          <w:szCs w:val="28"/>
        </w:rPr>
        <w:t>асходы на аренду и содержание зданий, сооружений, помещений, оборудования и инвентаря;</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а</w:t>
      </w:r>
      <w:r w:rsidR="009D02C5" w:rsidRPr="00761C69">
        <w:rPr>
          <w:color w:val="000000"/>
          <w:sz w:val="28"/>
          <w:szCs w:val="28"/>
        </w:rPr>
        <w:t>мортизация основных средств;</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р</w:t>
      </w:r>
      <w:r w:rsidR="009D02C5" w:rsidRPr="00761C69">
        <w:rPr>
          <w:color w:val="000000"/>
          <w:sz w:val="28"/>
          <w:szCs w:val="28"/>
        </w:rPr>
        <w:t>асходы на ремонт основных средств;</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и</w:t>
      </w:r>
      <w:r w:rsidR="009D02C5" w:rsidRPr="00761C69">
        <w:rPr>
          <w:color w:val="000000"/>
          <w:sz w:val="28"/>
          <w:szCs w:val="28"/>
        </w:rPr>
        <w:t>знос санитарной и специальной одежды;</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р</w:t>
      </w:r>
      <w:r w:rsidR="009D02C5" w:rsidRPr="00761C69">
        <w:rPr>
          <w:color w:val="000000"/>
          <w:sz w:val="28"/>
          <w:szCs w:val="28"/>
        </w:rPr>
        <w:t>асходы на топливо, газ, электроэнергию для производственных нужд;</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р</w:t>
      </w:r>
      <w:r w:rsidR="009D02C5" w:rsidRPr="00761C69">
        <w:rPr>
          <w:color w:val="000000"/>
          <w:sz w:val="28"/>
          <w:szCs w:val="28"/>
        </w:rPr>
        <w:t>асходы на хранение, подработку, подсортировку и упаковку товаров;</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р</w:t>
      </w:r>
      <w:r w:rsidR="009D02C5" w:rsidRPr="00761C69">
        <w:rPr>
          <w:color w:val="000000"/>
          <w:sz w:val="28"/>
          <w:szCs w:val="28"/>
        </w:rPr>
        <w:t>асходы на рекламу;</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п</w:t>
      </w:r>
      <w:r w:rsidR="009D02C5" w:rsidRPr="00761C69">
        <w:rPr>
          <w:color w:val="000000"/>
          <w:sz w:val="28"/>
          <w:szCs w:val="28"/>
        </w:rPr>
        <w:t>отери товаров и технологические отходы;</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р</w:t>
      </w:r>
      <w:r w:rsidR="009D02C5" w:rsidRPr="00761C69">
        <w:rPr>
          <w:color w:val="000000"/>
          <w:sz w:val="28"/>
          <w:szCs w:val="28"/>
        </w:rPr>
        <w:t>асходы на тару;</w:t>
      </w:r>
    </w:p>
    <w:p w:rsidR="00D04414" w:rsidRPr="00761C69" w:rsidRDefault="008420CA" w:rsidP="00D04414">
      <w:pPr>
        <w:spacing w:line="360" w:lineRule="auto"/>
        <w:ind w:firstLine="709"/>
        <w:jc w:val="both"/>
        <w:rPr>
          <w:color w:val="000000"/>
          <w:sz w:val="28"/>
          <w:szCs w:val="28"/>
        </w:rPr>
      </w:pPr>
      <w:r w:rsidRPr="00761C69">
        <w:rPr>
          <w:color w:val="000000"/>
          <w:sz w:val="28"/>
          <w:szCs w:val="28"/>
        </w:rPr>
        <w:t>- п</w:t>
      </w:r>
      <w:r w:rsidR="009D02C5" w:rsidRPr="00761C69">
        <w:rPr>
          <w:color w:val="000000"/>
          <w:sz w:val="28"/>
          <w:szCs w:val="28"/>
        </w:rPr>
        <w:t>рочие расходы.</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Предприятиям предоставляется право сокращать и расширять перечень статей.</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Для учета издержек обращения используется активный счет 44. Оборот по дебету счета 44 показывает сумму собранных издержек обращения за отчетный период, оборот по кредиту – списание издержек обращения на проданные товары. Отнесение расходов на дебет 44 производится в момент их возникновения; при этом в документах, отражающих расходы, бухгалтер должен указать не только корреспонденцию счетов, но и номер статьи, на которую относят эти расходы, поэтому все статьи расходов нужно пронумеровать и присвоенные номера не менять до конца года.</w:t>
      </w:r>
    </w:p>
    <w:p w:rsidR="008420CA" w:rsidRPr="00761C69" w:rsidRDefault="009D02C5" w:rsidP="00D04414">
      <w:pPr>
        <w:spacing w:line="360" w:lineRule="auto"/>
        <w:ind w:firstLine="709"/>
        <w:jc w:val="both"/>
        <w:rPr>
          <w:color w:val="000000"/>
          <w:sz w:val="28"/>
          <w:szCs w:val="28"/>
        </w:rPr>
      </w:pPr>
      <w:r w:rsidRPr="00761C69">
        <w:rPr>
          <w:color w:val="000000"/>
          <w:sz w:val="28"/>
          <w:szCs w:val="28"/>
        </w:rPr>
        <w:t>В конце месяца предприятие может либо списать все коммерческие расходы на продажу, не оставляя на счете 44 переходящего сальдо (норма, предусмотренная</w:t>
      </w:r>
      <w:r w:rsidR="00D04414" w:rsidRPr="00761C69">
        <w:rPr>
          <w:color w:val="000000"/>
          <w:sz w:val="28"/>
          <w:szCs w:val="28"/>
        </w:rPr>
        <w:t xml:space="preserve"> </w:t>
      </w:r>
      <w:r w:rsidRPr="00761C69">
        <w:rPr>
          <w:color w:val="000000"/>
          <w:sz w:val="28"/>
          <w:szCs w:val="28"/>
        </w:rPr>
        <w:t>ПБУ 10/99), либо оно имеет право распределить транспортные расходы, накопленные по счету 44, между проданными товарами и остатками товаров, тогда сумма, приходящаяся на остаток товаров, остается на счете 44 в виде сальдо, а все остальные издержки обращения в любом случае списываются в дебет счета 90 полностью.</w:t>
      </w:r>
    </w:p>
    <w:p w:rsidR="008420CA" w:rsidRPr="00761C69" w:rsidRDefault="008420CA"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b/>
          <w:color w:val="000000"/>
          <w:sz w:val="28"/>
          <w:szCs w:val="28"/>
        </w:rPr>
      </w:pPr>
      <w:r w:rsidRPr="00761C69">
        <w:rPr>
          <w:b/>
          <w:color w:val="000000"/>
          <w:sz w:val="28"/>
          <w:szCs w:val="28"/>
        </w:rPr>
        <w:t>5</w:t>
      </w:r>
      <w:r w:rsidR="008C4421" w:rsidRPr="00761C69">
        <w:rPr>
          <w:b/>
          <w:color w:val="000000"/>
          <w:sz w:val="28"/>
          <w:szCs w:val="28"/>
        </w:rPr>
        <w:t>.</w:t>
      </w:r>
      <w:r w:rsidR="00D04414" w:rsidRPr="00761C69">
        <w:rPr>
          <w:b/>
          <w:color w:val="000000"/>
          <w:sz w:val="28"/>
          <w:szCs w:val="28"/>
        </w:rPr>
        <w:t xml:space="preserve"> </w:t>
      </w:r>
      <w:r w:rsidRPr="00761C69">
        <w:rPr>
          <w:b/>
          <w:color w:val="000000"/>
          <w:sz w:val="28"/>
          <w:szCs w:val="28"/>
        </w:rPr>
        <w:t>Учет тары</w:t>
      </w:r>
    </w:p>
    <w:p w:rsidR="008C4421" w:rsidRPr="00761C69" w:rsidRDefault="008C4421"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color w:val="000000"/>
          <w:sz w:val="28"/>
          <w:szCs w:val="28"/>
        </w:rPr>
      </w:pPr>
      <w:r w:rsidRPr="00761C69">
        <w:rPr>
          <w:color w:val="000000"/>
          <w:sz w:val="28"/>
          <w:szCs w:val="28"/>
        </w:rPr>
        <w:t>Большинство видов тары учитываются на активным счете 41 – 3 «Тара под товаром и порожняя». Тара, которая принадлежит торговой организации, учитывается на счете 01 (как инвентарь). Учет тары обычно ведут по ценам приобретения.</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Тара поступает в основном вместе с товарами от поставщиков, поэтому ее приходуют на основании сопроводительных товарных документов. Тару, не указанную отдельно в документе поставщика и не подлежащую оплате, приходуют на основании соответствующего акта по цене возможной продажи. Отпуск тары покупателю оформляется теми же документами, что и отпуск товаров. На возврат тары поставщикам и сдачу тары тарособирающим организациям в</w:t>
      </w:r>
      <w:r w:rsidR="008C4421" w:rsidRPr="00761C69">
        <w:rPr>
          <w:color w:val="000000"/>
          <w:sz w:val="28"/>
          <w:szCs w:val="28"/>
        </w:rPr>
        <w:t>ыписываю накладные, товарно–</w:t>
      </w:r>
      <w:r w:rsidRPr="00761C69">
        <w:rPr>
          <w:color w:val="000000"/>
          <w:sz w:val="28"/>
          <w:szCs w:val="28"/>
        </w:rPr>
        <w:t>транспортные накладные, счет – фактуру. Бой, лом и порча тары оформляется актами. Материально ответственные лица ведут учет тары по наименованиям, количеству и ценам в товарной книге или на карточках, записи в которых осуществ</w:t>
      </w:r>
      <w:r w:rsidR="008C4421" w:rsidRPr="00761C69">
        <w:rPr>
          <w:color w:val="000000"/>
          <w:sz w:val="28"/>
          <w:szCs w:val="28"/>
        </w:rPr>
        <w:t>ляются на основании приходно–</w:t>
      </w:r>
      <w:r w:rsidRPr="00761C69">
        <w:rPr>
          <w:color w:val="000000"/>
          <w:sz w:val="28"/>
          <w:szCs w:val="28"/>
        </w:rPr>
        <w:t>расходных документов. При небольшой номенклатуре тары ее учет можно вести на оборотной стороне товарного отчета. Аналитический учет тары бухгалтерия ведет по материально ответственным лицам, по наименованиям, цене, количеству, стоимости тары; обычно сальдовым методом: материально ответственные лица на 1 число каждого месяца составляют сальдовую ведомость, где указывают по каждому наименованию тары остатки в натуральном выражении, а бухгалтерия в этой ведомости проставляет учетные цены, определяет суммовой остаток по каждому наименованию и общий остаток тары; итоговый остаток по сальдовой ведомости сверяют с остатком, указанным в товарном отчете.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По таре могут быть расходы, убытки и доходы. К расходам относят планируемые расходы, без которых невозможно обойтись (перевозка, погрузка, разгрузка, ремонт); к убыткам – не планируемые расходы (бой, лом, снижение качества); к доходам по таре относят: стоимость тары, полученной от поставщиков бесплатно, превышение стоимости тары по сдаточным ценам над стоимостью тары по учетным ценам. Расходы по таре учитываются на счете 44, а потери и доходы соответственно на дебете и кредите 91.</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Учет стеклянной тары имеет некоторые особенности. Оприходование стеклянной посуды, поступившей под товарами,</w:t>
      </w:r>
      <w:r w:rsidR="00D04414" w:rsidRPr="00761C69">
        <w:rPr>
          <w:color w:val="000000"/>
          <w:sz w:val="28"/>
          <w:szCs w:val="28"/>
        </w:rPr>
        <w:t xml:space="preserve"> </w:t>
      </w:r>
      <w:r w:rsidRPr="00761C69">
        <w:rPr>
          <w:color w:val="000000"/>
          <w:sz w:val="28"/>
          <w:szCs w:val="28"/>
        </w:rPr>
        <w:t>производится на основании сопроводительных товарных документов поставщиков (товарно – транспортная накладная). Поступающая в торговые организации стеклопосуда с товарами может быть включена в стоимость товаров – она после продажи товара населению не подлежит приему магазинами. В остальных случаях стоимость стеклянной посуды (залоговая) выделяется в документах поставщиков отдельной строкой. Население, купив товар в такой стеклопосуде, имеет право после ее освобождения из под товара, сдать ее обратно и получить залоговую стоимость. Бухгалтерский учет стеклопосуды осуществляется по залоговой стоимости.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В розничной организации учет стеклопосуды под товарами, и порожней ведется по стоимостной схеме с использованием счета 41-2, на базах и складах отдельно учитывается стеклопосуда, находящаяся под товаром – на счете 41 – 1 и</w:t>
      </w:r>
      <w:r w:rsidR="00D04414" w:rsidRPr="00761C69">
        <w:rPr>
          <w:color w:val="000000"/>
          <w:sz w:val="28"/>
          <w:szCs w:val="28"/>
        </w:rPr>
        <w:t xml:space="preserve"> </w:t>
      </w:r>
      <w:r w:rsidRPr="00761C69">
        <w:rPr>
          <w:color w:val="000000"/>
          <w:sz w:val="28"/>
          <w:szCs w:val="28"/>
        </w:rPr>
        <w:t>отдельно порожняя на счете 41 -3 (по натурально – стоимостной схеме).</w:t>
      </w:r>
    </w:p>
    <w:p w:rsidR="009D02C5" w:rsidRPr="00761C69" w:rsidRDefault="00D00746" w:rsidP="00D04414">
      <w:pPr>
        <w:spacing w:line="360" w:lineRule="auto"/>
        <w:ind w:firstLine="709"/>
        <w:jc w:val="both"/>
        <w:rPr>
          <w:color w:val="000000"/>
          <w:sz w:val="28"/>
          <w:szCs w:val="28"/>
        </w:rPr>
      </w:pPr>
      <w:r w:rsidRPr="00761C69">
        <w:rPr>
          <w:color w:val="000000"/>
          <w:sz w:val="28"/>
          <w:szCs w:val="28"/>
        </w:rPr>
        <w:t xml:space="preserve">В </w:t>
      </w:r>
      <w:r w:rsidR="009D02C5" w:rsidRPr="00761C69">
        <w:rPr>
          <w:color w:val="000000"/>
          <w:sz w:val="28"/>
          <w:szCs w:val="28"/>
        </w:rPr>
        <w:t>розничных организациях, где торговая выручка учитывается по данным показателей счетчиков ККМ, оплата принятой от населения порожней стеклянной посуды осуществляется специальными лицами – приемщиками, которым выдаются деньги на эти цели под отчет: на выдачу денег составляется проводка ДТ 71 КТ 50, за принятую посуду на основании накладной составляется проводка ДТ 41 КТ 71. Сдача порожней стеклопосуды</w:t>
      </w:r>
      <w:r w:rsidR="00D04414" w:rsidRPr="00761C69">
        <w:rPr>
          <w:color w:val="000000"/>
          <w:sz w:val="28"/>
          <w:szCs w:val="28"/>
        </w:rPr>
        <w:t xml:space="preserve"> </w:t>
      </w:r>
      <w:r w:rsidR="009D02C5" w:rsidRPr="00761C69">
        <w:rPr>
          <w:color w:val="000000"/>
          <w:sz w:val="28"/>
          <w:szCs w:val="28"/>
        </w:rPr>
        <w:t>поставщикам оформляется накладной в 2-х экземплярах: один передается поставщику, второй вместе с товарным отчетом – в бухгалтерию. При этом розничный товарооборот, отраженный на счете 90, должен быть уменьшен на стоимость порожней стеклянной посуды, возвращенной населением, а также принятой от населения в обмен на товар – данная корректировка отразится в учете проводкой ДТ 90 КТ 90 методом красного сторно.</w:t>
      </w:r>
    </w:p>
    <w:p w:rsidR="00BC4691" w:rsidRPr="00761C69" w:rsidRDefault="00BC4691" w:rsidP="00BC4691">
      <w:pPr>
        <w:spacing w:line="360" w:lineRule="auto"/>
        <w:ind w:firstLine="709"/>
        <w:jc w:val="both"/>
        <w:rPr>
          <w:color w:val="FFFFFF"/>
          <w:sz w:val="28"/>
          <w:szCs w:val="28"/>
        </w:rPr>
      </w:pPr>
      <w:r w:rsidRPr="00761C69">
        <w:rPr>
          <w:color w:val="FFFFFF"/>
          <w:sz w:val="28"/>
          <w:szCs w:val="28"/>
        </w:rPr>
        <w:t>бухгалтерский учет товар тара торговля</w:t>
      </w:r>
    </w:p>
    <w:p w:rsidR="00D04414" w:rsidRPr="00761C69" w:rsidRDefault="00D04414" w:rsidP="00D04414">
      <w:pPr>
        <w:spacing w:line="360" w:lineRule="auto"/>
        <w:ind w:firstLine="709"/>
        <w:jc w:val="both"/>
        <w:rPr>
          <w:color w:val="000000"/>
          <w:sz w:val="28"/>
          <w:szCs w:val="28"/>
        </w:rPr>
      </w:pPr>
    </w:p>
    <w:p w:rsidR="00D04414" w:rsidRPr="00761C69" w:rsidRDefault="00F234F3" w:rsidP="00D04414">
      <w:pPr>
        <w:spacing w:line="360" w:lineRule="auto"/>
        <w:ind w:firstLine="709"/>
        <w:jc w:val="both"/>
        <w:rPr>
          <w:b/>
          <w:color w:val="000000"/>
          <w:sz w:val="28"/>
          <w:szCs w:val="28"/>
        </w:rPr>
      </w:pPr>
      <w:r w:rsidRPr="00761C69">
        <w:rPr>
          <w:b/>
          <w:color w:val="000000"/>
          <w:sz w:val="28"/>
          <w:szCs w:val="28"/>
        </w:rPr>
        <w:br w:type="page"/>
      </w:r>
      <w:r w:rsidR="009D02C5" w:rsidRPr="00761C69">
        <w:rPr>
          <w:b/>
          <w:color w:val="000000"/>
          <w:sz w:val="28"/>
          <w:szCs w:val="28"/>
        </w:rPr>
        <w:t>6</w:t>
      </w:r>
      <w:r w:rsidR="008C4421" w:rsidRPr="00761C69">
        <w:rPr>
          <w:b/>
          <w:color w:val="000000"/>
          <w:sz w:val="28"/>
          <w:szCs w:val="28"/>
        </w:rPr>
        <w:t>.</w:t>
      </w:r>
      <w:r w:rsidR="00D04414" w:rsidRPr="00761C69">
        <w:rPr>
          <w:b/>
          <w:color w:val="000000"/>
          <w:sz w:val="28"/>
          <w:szCs w:val="28"/>
        </w:rPr>
        <w:t xml:space="preserve"> </w:t>
      </w:r>
      <w:r w:rsidR="009D02C5" w:rsidRPr="00761C69">
        <w:rPr>
          <w:b/>
          <w:color w:val="000000"/>
          <w:sz w:val="28"/>
          <w:szCs w:val="28"/>
        </w:rPr>
        <w:t>Учет переоценки товаров и операций по возврату</w:t>
      </w:r>
    </w:p>
    <w:p w:rsidR="008C4421" w:rsidRPr="00761C69" w:rsidRDefault="008C4421"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color w:val="000000"/>
          <w:sz w:val="28"/>
          <w:szCs w:val="28"/>
        </w:rPr>
      </w:pPr>
      <w:r w:rsidRPr="00761C69">
        <w:rPr>
          <w:color w:val="000000"/>
          <w:sz w:val="28"/>
          <w:szCs w:val="28"/>
        </w:rPr>
        <w:t>В процессе хранения и продажи товаров, в связи с изменением спроса и предложения на них, с частичной потерей качества, моральным устареванием и другими причинами стоимость товаров меняется.</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В соответствии с ПБУ 5/01, в случае, если рыночная стоимость ценностей на конец отчетного года оказывается ниже их учетной стоимости, необходимо создать резерв под снижение стоимости материальных ценностей на счете 14 «Резервы под снижение стоимости материальных ценностей». Данный резерв формируется проводкой ДТ 91 КТ 14 записью от 31 декабря отчетного года на сумму разницы в стоимости, а 1 января следующего года делается обратная запись ДТ 14 КТ 91.</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Кроме того, ПБУ 9/99 и ПБУ 10/99 допускают возможность дооценки или уценки активов в корреспонденции со счетом 91 (ДТ 41 КТ 91 или ДТ 91 КТ 41).</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В предприятиях торговли может происходить возврат покупателям (юридическими и физическими лицами) ранее проданных им товаров, поэтому возникает необходимость отражения этих операций в учете.</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При отражении операций возврата товаров между юридическими лицами определяющей является причина возврата:</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если продавец передал покупателю товар ненадлежащего качества, покупатель вправе по выбору:</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 отказаться от исполнения договора купли – продажи и потребовать возврата уплаченных средств:</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1.1 продавец должен сторнировать записи по продаже данного товара и вернуть деньги;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1.2 покупатель должен:</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1.2.1 если брак обнаружен непосредственно при приемке товаров, недоброкачественные товары учитываются за балансом на счете 002 до тех пор, пока не будут возвращены поставщику;</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1.2.2 если брак обнаружен после оприходования товаров, но товары еще не оплачены, на стоимость брака делаются сторнировочные записи ДТ 41, 19 КТ 60, и задолженность перед поставщиком за недоброкачественные товары уменьшается, товары принимаются на счет 002;</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1.2.3 если брак обнаружен после оприходования товаров, и они уже оплачены, на стоимость недоброкачественных товаров предъявляются претензия ДТ 76 – 2 КТ 41, в которую включается также сумма НДС по данным товарам ДТ 76 – 2 КТ 68, товары относят на забалансовый счет 002;</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2 потребовать замены товара ненадлежащего качества товаром, соответствующим договору:</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2.1 продавец в случае незамедлительной замены товаров производит записи только в аналитическом учете (приходует возвращенные и списывает отгруженные в обмен товары), счет 90 не меняется; если же замена невозможна или будет произведена в будущем, необходимо сделать сторнировочные записи по продаже бракованных товаров, а в</w:t>
      </w:r>
      <w:r w:rsidR="00AF4667" w:rsidRPr="00761C69">
        <w:rPr>
          <w:color w:val="000000"/>
          <w:sz w:val="28"/>
          <w:szCs w:val="28"/>
        </w:rPr>
        <w:t xml:space="preserve"> последствии отражать продажу</w:t>
      </w:r>
      <w:r w:rsidRPr="00761C69">
        <w:rPr>
          <w:color w:val="000000"/>
          <w:sz w:val="28"/>
          <w:szCs w:val="28"/>
        </w:rPr>
        <w:t xml:space="preserve"> заново;</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2.2 покупатель поступает аналогичным случаям, описанным выше, с последующим оприходованием поставленных взамен товаров в общем порядке ДТ 41, 19 КТ 60, а если товары поступают в погашение предъявленной претензии, то составляются записи ДТ 41, 19 КТ 76 – 2;</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если покупатель возвращает товар поставщику из – за отсутствия на них покупательского спроса, в данном случае продавец надлежащим образом исполнил свои обязательства по договору купли – продажи и право собственности на товар уже перешло к покупателю, поэтому возврат товаров поставщику будет означать новый переход права собственности от бывшего покупателя к бывшему поставщику – то есть в данной ситуации имеет место не «возврат» как таковой, а обратная продажа товара, отгружаемая в общем порядке сторонами, которые в данной сделке поменялись местами.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При отражении операций возврата товаров покупателям в предприятиях розничной торговли составляются проводки:</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если учет товаров на счете 41 – 2 ведется по покупным ценам:</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 при приемке возвращенных товаров предприятие сторнирует их покупную стоимость ДТ 90 КТ 41 -2, сторнирует НДС по ним ДТ 90 КТ 68, производит корректировку розничного оборота ДТ 90 КТ 90 сторнировочной записью на продажную стоимость возвращенного товара, отражает задолженность перед покупателем по оплате возвращенного товара ДТ 90 КТ 76, выдает деньги ДТ 76 КТ 50;</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2 при возврате товаров поставщику предъявляется претензия на стоимость возвращаемых товаров проводкой ДТ 76 – 2 КТ 41 – 2, в сумму претензии включается НДС по проданным товарам ДТ 76 – 2 КТ 68, если он уже</w:t>
      </w:r>
      <w:r w:rsidR="00D04414" w:rsidRPr="00761C69">
        <w:rPr>
          <w:color w:val="000000"/>
          <w:sz w:val="28"/>
          <w:szCs w:val="28"/>
        </w:rPr>
        <w:t xml:space="preserve"> </w:t>
      </w:r>
      <w:r w:rsidRPr="00761C69">
        <w:rPr>
          <w:color w:val="000000"/>
          <w:sz w:val="28"/>
          <w:szCs w:val="28"/>
        </w:rPr>
        <w:t>возмещен</w:t>
      </w:r>
      <w:r w:rsidR="00D04414" w:rsidRPr="00761C69">
        <w:rPr>
          <w:color w:val="000000"/>
          <w:sz w:val="28"/>
          <w:szCs w:val="28"/>
        </w:rPr>
        <w:t xml:space="preserve"> </w:t>
      </w:r>
      <w:r w:rsidRPr="00761C69">
        <w:rPr>
          <w:color w:val="000000"/>
          <w:sz w:val="28"/>
          <w:szCs w:val="28"/>
        </w:rPr>
        <w:t>из бюджета, либо ДТ 76 – 2 КТ 19, если он еще был предъявлен к возмещению; кроме того, на сумму финансовых санкций, признанных поставщиком (присужденных судом), составляется проводка ДТ 76 -2 КТ 91, на данную сумму начисляется НДС проводкой ДТ 91 КТ 68, после чего претензия оплачивается поставщиком ДТ 51 КТ 76 – 2.</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 если учет товаров на счете 41 -2 ведется по продажным ценам:</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 при приемке возвращенных товаров его приходуют на склад по продажной стоимости ДТ 41 – 2 КТ 76, выплачивают покупателю деньги ДТ 76 КТ 50, восстанавливают торговую наценку ДТ 90 КТ 42, сторнируют НДС ДТ 90 КТ 68, производят корректировку розничного оборота ДТ 90 КТ 90 сторно;</w:t>
      </w:r>
    </w:p>
    <w:p w:rsidR="009D02C5" w:rsidRPr="00761C69" w:rsidRDefault="009D02C5" w:rsidP="00D04414">
      <w:pPr>
        <w:spacing w:line="360" w:lineRule="auto"/>
        <w:ind w:firstLine="709"/>
        <w:jc w:val="both"/>
        <w:rPr>
          <w:color w:val="000000"/>
          <w:sz w:val="28"/>
          <w:szCs w:val="28"/>
        </w:rPr>
      </w:pPr>
      <w:r w:rsidRPr="00761C69">
        <w:rPr>
          <w:color w:val="000000"/>
          <w:sz w:val="28"/>
          <w:szCs w:val="28"/>
        </w:rPr>
        <w:t>2 при возврате товара поставщику выставляется претензия ДТ 76 – 2 КТ 41 – 2, списывается торговая наценка ДТ 42 КТ 41 -2, восстанавливается НДС ДТ 76 – 1 КТ 68, выставляются штрафные санкции ДТ 76 – 2 КТ 91 и т.д.</w:t>
      </w:r>
    </w:p>
    <w:p w:rsidR="009D02C5" w:rsidRPr="00761C69" w:rsidRDefault="009D02C5" w:rsidP="00D04414">
      <w:pPr>
        <w:spacing w:line="360" w:lineRule="auto"/>
        <w:ind w:firstLine="709"/>
        <w:jc w:val="both"/>
        <w:rPr>
          <w:b/>
          <w:color w:val="000000"/>
          <w:sz w:val="28"/>
          <w:szCs w:val="28"/>
        </w:rPr>
      </w:pPr>
    </w:p>
    <w:p w:rsidR="00D04414" w:rsidRPr="00761C69" w:rsidRDefault="009D02C5" w:rsidP="00D04414">
      <w:pPr>
        <w:spacing w:line="360" w:lineRule="auto"/>
        <w:ind w:firstLine="709"/>
        <w:jc w:val="both"/>
        <w:rPr>
          <w:b/>
          <w:color w:val="000000"/>
          <w:sz w:val="28"/>
          <w:szCs w:val="28"/>
        </w:rPr>
      </w:pPr>
      <w:r w:rsidRPr="00761C69">
        <w:rPr>
          <w:b/>
          <w:color w:val="000000"/>
          <w:sz w:val="28"/>
          <w:szCs w:val="28"/>
        </w:rPr>
        <w:t>7</w:t>
      </w:r>
      <w:r w:rsidR="008C4421" w:rsidRPr="00761C69">
        <w:rPr>
          <w:b/>
          <w:color w:val="000000"/>
          <w:sz w:val="28"/>
          <w:szCs w:val="28"/>
        </w:rPr>
        <w:t>.</w:t>
      </w:r>
      <w:r w:rsidRPr="00761C69">
        <w:rPr>
          <w:b/>
          <w:color w:val="000000"/>
          <w:sz w:val="28"/>
          <w:szCs w:val="28"/>
        </w:rPr>
        <w:t xml:space="preserve"> Учет товарных потерь</w:t>
      </w:r>
    </w:p>
    <w:p w:rsidR="008C4421" w:rsidRPr="00761C69" w:rsidRDefault="008C4421" w:rsidP="00D04414">
      <w:pPr>
        <w:spacing w:line="360" w:lineRule="auto"/>
        <w:ind w:firstLine="709"/>
        <w:jc w:val="both"/>
        <w:rPr>
          <w:color w:val="000000"/>
          <w:sz w:val="28"/>
          <w:szCs w:val="28"/>
        </w:rPr>
      </w:pPr>
    </w:p>
    <w:p w:rsidR="00D04414" w:rsidRPr="00761C69" w:rsidRDefault="009D02C5" w:rsidP="00D04414">
      <w:pPr>
        <w:spacing w:line="360" w:lineRule="auto"/>
        <w:ind w:firstLine="709"/>
        <w:jc w:val="both"/>
        <w:rPr>
          <w:color w:val="000000"/>
          <w:sz w:val="28"/>
          <w:szCs w:val="28"/>
        </w:rPr>
      </w:pPr>
      <w:r w:rsidRPr="00761C69">
        <w:rPr>
          <w:color w:val="000000"/>
          <w:sz w:val="28"/>
          <w:szCs w:val="28"/>
        </w:rPr>
        <w:t>При перевозке, хранении и продаже товаров возникают потери, которые делятся на 2 группы: нормируемые и ненормируемые. Нормируемые потер</w:t>
      </w:r>
      <w:r w:rsidR="008C4421" w:rsidRPr="00761C69">
        <w:rPr>
          <w:color w:val="000000"/>
          <w:sz w:val="28"/>
          <w:szCs w:val="28"/>
        </w:rPr>
        <w:t>и связаны с изменением физико–</w:t>
      </w:r>
      <w:r w:rsidRPr="00761C69">
        <w:rPr>
          <w:color w:val="000000"/>
          <w:sz w:val="28"/>
          <w:szCs w:val="28"/>
        </w:rPr>
        <w:t>химических свойств товаров (естественная убыль, бой, завес тары), а ненормируемые являются результатом бесхозяйственности (порча товаров, недостача, хищение и т.д.). Все виды потерь представляют собой недостачу, для выявления которой проводится инвентаризация. Основными видами товарных потерь являются:</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1 Потери при приемке товаров по вине поставщиков и транспортных организаций (несоответствие физического наличия, качества товаров условиям договора) – в этих случаях предъявляется претензии поставщикам и транспортным организациям проводкой ДТ 76 – 2 КТ 60, 76.</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2 Потери по непредвиденным обстоятельствам – оформляются документами специальных органов, подтверждающих причину и факт возникновения, потери отражаются проводкой</w:t>
      </w:r>
      <w:r w:rsidR="00D04414" w:rsidRPr="00761C69">
        <w:rPr>
          <w:color w:val="000000"/>
          <w:sz w:val="28"/>
          <w:szCs w:val="28"/>
        </w:rPr>
        <w:t xml:space="preserve"> </w:t>
      </w:r>
      <w:r w:rsidRPr="00761C69">
        <w:rPr>
          <w:color w:val="000000"/>
          <w:sz w:val="28"/>
          <w:szCs w:val="28"/>
        </w:rPr>
        <w:t xml:space="preserve">ДТ </w:t>
      </w:r>
      <w:r w:rsidR="00856901" w:rsidRPr="00761C69">
        <w:rPr>
          <w:color w:val="000000"/>
          <w:sz w:val="28"/>
          <w:szCs w:val="28"/>
        </w:rPr>
        <w:t>91</w:t>
      </w:r>
      <w:r w:rsidRPr="00761C69">
        <w:rPr>
          <w:color w:val="000000"/>
          <w:sz w:val="28"/>
          <w:szCs w:val="28"/>
        </w:rPr>
        <w:t xml:space="preserve"> КТ 41.</w:t>
      </w:r>
    </w:p>
    <w:p w:rsidR="00D04414" w:rsidRPr="00761C69" w:rsidRDefault="009D02C5" w:rsidP="00D04414">
      <w:pPr>
        <w:spacing w:line="360" w:lineRule="auto"/>
        <w:ind w:firstLine="709"/>
        <w:jc w:val="both"/>
        <w:rPr>
          <w:color w:val="000000"/>
          <w:sz w:val="28"/>
          <w:szCs w:val="28"/>
        </w:rPr>
      </w:pPr>
      <w:r w:rsidRPr="00761C69">
        <w:rPr>
          <w:color w:val="000000"/>
          <w:sz w:val="28"/>
          <w:szCs w:val="28"/>
        </w:rPr>
        <w:t>3 Потери от естественной убыли – обусловлены объективными причинами, нормируются и списываются с материально ответственных лиц в пределах допустимых норм, проводкой ДТ 94 КТ 41 и ДТ 44 КТ 94.</w:t>
      </w:r>
    </w:p>
    <w:p w:rsidR="009D02C5" w:rsidRPr="00761C69" w:rsidRDefault="009D02C5" w:rsidP="00D04414">
      <w:pPr>
        <w:spacing w:line="360" w:lineRule="auto"/>
        <w:ind w:firstLine="709"/>
        <w:jc w:val="both"/>
        <w:rPr>
          <w:color w:val="000000"/>
          <w:sz w:val="28"/>
          <w:szCs w:val="28"/>
        </w:rPr>
      </w:pPr>
      <w:r w:rsidRPr="00761C69">
        <w:rPr>
          <w:color w:val="000000"/>
          <w:sz w:val="28"/>
          <w:szCs w:val="28"/>
        </w:rPr>
        <w:t>4 Потери от хищений, порчи, боя, лома товаров – сверх норм естественной убыли списываются на материально ответственных лиц (ДТ 94 КТ</w:t>
      </w:r>
      <w:r w:rsidR="00D04414" w:rsidRPr="00761C69">
        <w:rPr>
          <w:color w:val="000000"/>
          <w:sz w:val="28"/>
          <w:szCs w:val="28"/>
        </w:rPr>
        <w:t xml:space="preserve"> </w:t>
      </w:r>
      <w:r w:rsidRPr="00761C69">
        <w:rPr>
          <w:color w:val="000000"/>
          <w:sz w:val="28"/>
          <w:szCs w:val="28"/>
        </w:rPr>
        <w:t>41, ДТ 73 КТ 94), при отсутствии виновников – на убытки.</w:t>
      </w:r>
    </w:p>
    <w:p w:rsidR="009D02C5" w:rsidRPr="00761C69" w:rsidRDefault="009D02C5" w:rsidP="00D04414">
      <w:pPr>
        <w:spacing w:line="360" w:lineRule="auto"/>
        <w:ind w:firstLine="709"/>
        <w:jc w:val="both"/>
        <w:rPr>
          <w:color w:val="FFFFFF"/>
          <w:sz w:val="28"/>
          <w:szCs w:val="28"/>
        </w:rPr>
      </w:pPr>
      <w:bookmarkStart w:id="0" w:name="_GoBack"/>
      <w:bookmarkEnd w:id="0"/>
    </w:p>
    <w:sectPr w:rsidR="009D02C5" w:rsidRPr="00761C69" w:rsidSect="00D04414">
      <w:headerReference w:type="default" r:id="rId7"/>
      <w:headerReference w:type="firs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69" w:rsidRDefault="00761C69" w:rsidP="008C4421">
      <w:r>
        <w:separator/>
      </w:r>
    </w:p>
  </w:endnote>
  <w:endnote w:type="continuationSeparator" w:id="0">
    <w:p w:rsidR="00761C69" w:rsidRDefault="00761C69" w:rsidP="008C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69" w:rsidRDefault="00761C69" w:rsidP="008C4421">
      <w:r>
        <w:separator/>
      </w:r>
    </w:p>
  </w:footnote>
  <w:footnote w:type="continuationSeparator" w:id="0">
    <w:p w:rsidR="00761C69" w:rsidRDefault="00761C69" w:rsidP="008C4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21" w:rsidRPr="008C4421" w:rsidRDefault="008C4421" w:rsidP="008C4421">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21" w:rsidRPr="008C4421" w:rsidRDefault="008C4421" w:rsidP="008C4421">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14C67"/>
    <w:multiLevelType w:val="hybridMultilevel"/>
    <w:tmpl w:val="0186B07E"/>
    <w:lvl w:ilvl="0" w:tplc="87DA5F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2C5"/>
    <w:rsid w:val="0006301F"/>
    <w:rsid w:val="000E4D7E"/>
    <w:rsid w:val="000F5832"/>
    <w:rsid w:val="00297563"/>
    <w:rsid w:val="002F73AD"/>
    <w:rsid w:val="00331017"/>
    <w:rsid w:val="00761C69"/>
    <w:rsid w:val="008420CA"/>
    <w:rsid w:val="00856901"/>
    <w:rsid w:val="008B6D6E"/>
    <w:rsid w:val="008C4421"/>
    <w:rsid w:val="00915720"/>
    <w:rsid w:val="009D02C5"/>
    <w:rsid w:val="00AB4080"/>
    <w:rsid w:val="00AF4667"/>
    <w:rsid w:val="00B51194"/>
    <w:rsid w:val="00BC4691"/>
    <w:rsid w:val="00CB0DAE"/>
    <w:rsid w:val="00D00746"/>
    <w:rsid w:val="00D04414"/>
    <w:rsid w:val="00DF7950"/>
    <w:rsid w:val="00E421E4"/>
    <w:rsid w:val="00E502FB"/>
    <w:rsid w:val="00EB28C5"/>
    <w:rsid w:val="00F2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975EAC-B3DD-4ABB-9DDB-C4FD5560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9D02C5"/>
    <w:pPr>
      <w:spacing w:line="288" w:lineRule="auto"/>
      <w:jc w:val="both"/>
    </w:pPr>
    <w:rPr>
      <w:sz w:val="22"/>
      <w:szCs w:val="20"/>
    </w:rPr>
  </w:style>
  <w:style w:type="character" w:customStyle="1" w:styleId="a5">
    <w:name w:val="Основной текст Знак"/>
    <w:link w:val="a4"/>
    <w:uiPriority w:val="99"/>
    <w:semiHidden/>
    <w:locked/>
    <w:rPr>
      <w:rFonts w:cs="Times New Roman"/>
      <w:sz w:val="24"/>
      <w:szCs w:val="24"/>
    </w:rPr>
  </w:style>
  <w:style w:type="paragraph" w:styleId="2">
    <w:name w:val="Body Text Indent 2"/>
    <w:basedOn w:val="a"/>
    <w:link w:val="20"/>
    <w:uiPriority w:val="99"/>
    <w:rsid w:val="009D02C5"/>
    <w:pPr>
      <w:spacing w:line="288" w:lineRule="auto"/>
      <w:ind w:firstLine="360"/>
      <w:jc w:val="both"/>
    </w:pPr>
    <w:rPr>
      <w:sz w:val="22"/>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6">
    <w:name w:val="Body Text Indent"/>
    <w:basedOn w:val="a"/>
    <w:link w:val="a7"/>
    <w:uiPriority w:val="99"/>
    <w:rsid w:val="009D02C5"/>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header"/>
    <w:basedOn w:val="a"/>
    <w:link w:val="a9"/>
    <w:uiPriority w:val="99"/>
    <w:rsid w:val="008C4421"/>
    <w:pPr>
      <w:tabs>
        <w:tab w:val="center" w:pos="4677"/>
        <w:tab w:val="right" w:pos="9355"/>
      </w:tabs>
    </w:pPr>
  </w:style>
  <w:style w:type="character" w:customStyle="1" w:styleId="a9">
    <w:name w:val="Верхний колонтитул Знак"/>
    <w:link w:val="a8"/>
    <w:uiPriority w:val="99"/>
    <w:locked/>
    <w:rsid w:val="008C4421"/>
    <w:rPr>
      <w:rFonts w:cs="Times New Roman"/>
      <w:sz w:val="24"/>
      <w:szCs w:val="24"/>
    </w:rPr>
  </w:style>
  <w:style w:type="paragraph" w:styleId="aa">
    <w:name w:val="footer"/>
    <w:basedOn w:val="a"/>
    <w:link w:val="ab"/>
    <w:uiPriority w:val="99"/>
    <w:rsid w:val="008C4421"/>
    <w:pPr>
      <w:tabs>
        <w:tab w:val="center" w:pos="4677"/>
        <w:tab w:val="right" w:pos="9355"/>
      </w:tabs>
    </w:pPr>
  </w:style>
  <w:style w:type="character" w:customStyle="1" w:styleId="ab">
    <w:name w:val="Нижний колонтитул Знак"/>
    <w:link w:val="aa"/>
    <w:uiPriority w:val="99"/>
    <w:locked/>
    <w:rsid w:val="008C442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73555">
      <w:marLeft w:val="0"/>
      <w:marRight w:val="0"/>
      <w:marTop w:val="0"/>
      <w:marBottom w:val="0"/>
      <w:divBdr>
        <w:top w:val="none" w:sz="0" w:space="0" w:color="auto"/>
        <w:left w:val="none" w:sz="0" w:space="0" w:color="auto"/>
        <w:bottom w:val="none" w:sz="0" w:space="0" w:color="auto"/>
        <w:right w:val="none" w:sz="0" w:space="0" w:color="auto"/>
      </w:divBdr>
    </w:div>
    <w:div w:id="1646473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4538</Words>
  <Characters>25871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Тема: Организация бухгалтерского учета экономического субъекта,</vt:lpstr>
    </vt:vector>
  </TitlesOfParts>
  <Company>Grizli777</Company>
  <LinksUpToDate>false</LinksUpToDate>
  <CharactersWithSpaces>30349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Организация бухгалтерского учета экономического субъекта,</dc:title>
  <dc:subject/>
  <dc:creator>Школа</dc:creator>
  <cp:keywords/>
  <dc:description/>
  <cp:lastModifiedBy>admin</cp:lastModifiedBy>
  <cp:revision>2</cp:revision>
  <dcterms:created xsi:type="dcterms:W3CDTF">2014-03-24T21:11:00Z</dcterms:created>
  <dcterms:modified xsi:type="dcterms:W3CDTF">2014-03-24T21:11:00Z</dcterms:modified>
</cp:coreProperties>
</file>