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A81" w:rsidRPr="00175E3D" w:rsidRDefault="003A5A81" w:rsidP="00F220BD">
      <w:pPr>
        <w:spacing w:line="360" w:lineRule="auto"/>
        <w:ind w:firstLine="0"/>
        <w:jc w:val="center"/>
        <w:rPr>
          <w:noProof/>
          <w:color w:val="000000"/>
          <w:sz w:val="28"/>
          <w:szCs w:val="28"/>
        </w:rPr>
      </w:pPr>
      <w:r w:rsidRPr="00175E3D">
        <w:rPr>
          <w:noProof/>
          <w:color w:val="000000"/>
          <w:sz w:val="28"/>
          <w:szCs w:val="28"/>
        </w:rPr>
        <w:t>ФЕДЕРАЛЬНОЕ АГЕНТСТВО ПО ОБРАЗОВАНИЮ</w:t>
      </w:r>
    </w:p>
    <w:p w:rsidR="003A5A81" w:rsidRPr="00175E3D" w:rsidRDefault="003A5A81" w:rsidP="00F220BD">
      <w:pPr>
        <w:spacing w:line="360" w:lineRule="auto"/>
        <w:ind w:firstLine="0"/>
        <w:jc w:val="center"/>
        <w:rPr>
          <w:noProof/>
          <w:color w:val="000000"/>
          <w:sz w:val="28"/>
        </w:rPr>
      </w:pPr>
      <w:r w:rsidRPr="00175E3D">
        <w:rPr>
          <w:noProof/>
          <w:color w:val="000000"/>
          <w:sz w:val="28"/>
        </w:rPr>
        <w:t>Государственное образовательное учреждение высшего профессионального образования</w:t>
      </w:r>
    </w:p>
    <w:p w:rsidR="003A5A81" w:rsidRPr="00175E3D" w:rsidRDefault="003A5A81" w:rsidP="00F220BD">
      <w:pPr>
        <w:spacing w:line="360" w:lineRule="auto"/>
        <w:ind w:firstLine="0"/>
        <w:jc w:val="center"/>
        <w:rPr>
          <w:noProof/>
          <w:color w:val="000000"/>
          <w:sz w:val="28"/>
          <w:szCs w:val="28"/>
        </w:rPr>
      </w:pPr>
      <w:r w:rsidRPr="00175E3D">
        <w:rPr>
          <w:noProof/>
          <w:color w:val="000000"/>
          <w:sz w:val="28"/>
          <w:szCs w:val="28"/>
        </w:rPr>
        <w:t>«ЧИТИНСКИЙ ГОСУДАРСТВЕННЫЙ УНИВЕРСИТЕТ»</w:t>
      </w:r>
    </w:p>
    <w:p w:rsidR="003A5A81" w:rsidRPr="00175E3D" w:rsidRDefault="003A5A81" w:rsidP="00F220BD">
      <w:pPr>
        <w:spacing w:line="360" w:lineRule="auto"/>
        <w:ind w:firstLine="0"/>
        <w:jc w:val="center"/>
        <w:rPr>
          <w:noProof/>
          <w:color w:val="000000"/>
          <w:sz w:val="28"/>
          <w:szCs w:val="28"/>
        </w:rPr>
      </w:pPr>
      <w:r w:rsidRPr="00175E3D">
        <w:rPr>
          <w:noProof/>
          <w:color w:val="000000"/>
          <w:sz w:val="28"/>
          <w:szCs w:val="28"/>
        </w:rPr>
        <w:t>(ЧитГУ)</w:t>
      </w:r>
    </w:p>
    <w:p w:rsidR="003A5A81" w:rsidRPr="00175E3D" w:rsidRDefault="003A5A81" w:rsidP="00F220BD">
      <w:pPr>
        <w:spacing w:line="360" w:lineRule="auto"/>
        <w:ind w:firstLine="0"/>
        <w:jc w:val="center"/>
        <w:rPr>
          <w:noProof/>
          <w:color w:val="000000"/>
          <w:sz w:val="28"/>
          <w:szCs w:val="28"/>
        </w:rPr>
      </w:pPr>
      <w:r w:rsidRPr="00175E3D">
        <w:rPr>
          <w:noProof/>
          <w:color w:val="000000"/>
          <w:sz w:val="28"/>
          <w:szCs w:val="28"/>
        </w:rPr>
        <w:t>КАФЕДРА ЭКОНОМИКИ</w:t>
      </w:r>
    </w:p>
    <w:p w:rsidR="003A5A81" w:rsidRPr="00175E3D" w:rsidRDefault="003A5A81" w:rsidP="00F220BD">
      <w:pPr>
        <w:spacing w:line="360" w:lineRule="auto"/>
        <w:ind w:firstLine="0"/>
        <w:jc w:val="center"/>
        <w:rPr>
          <w:noProof/>
          <w:color w:val="000000"/>
          <w:sz w:val="28"/>
          <w:szCs w:val="28"/>
        </w:rPr>
      </w:pPr>
    </w:p>
    <w:p w:rsidR="003A5A81" w:rsidRPr="00175E3D" w:rsidRDefault="003A5A81" w:rsidP="00F220BD">
      <w:pPr>
        <w:spacing w:line="360" w:lineRule="auto"/>
        <w:ind w:firstLine="0"/>
        <w:jc w:val="center"/>
        <w:rPr>
          <w:noProof/>
          <w:color w:val="000000"/>
          <w:sz w:val="28"/>
          <w:szCs w:val="28"/>
        </w:rPr>
      </w:pPr>
    </w:p>
    <w:p w:rsidR="008A4217" w:rsidRPr="00175E3D" w:rsidRDefault="008A4217" w:rsidP="00F220BD">
      <w:pPr>
        <w:spacing w:line="360" w:lineRule="auto"/>
        <w:ind w:firstLine="0"/>
        <w:jc w:val="center"/>
        <w:rPr>
          <w:b/>
          <w:noProof/>
          <w:color w:val="000000"/>
          <w:sz w:val="28"/>
          <w:szCs w:val="28"/>
        </w:rPr>
      </w:pPr>
    </w:p>
    <w:p w:rsidR="00F220BD" w:rsidRPr="00175E3D" w:rsidRDefault="00F220BD" w:rsidP="00F220BD">
      <w:pPr>
        <w:spacing w:line="360" w:lineRule="auto"/>
        <w:ind w:firstLine="0"/>
        <w:jc w:val="center"/>
        <w:rPr>
          <w:b/>
          <w:noProof/>
          <w:color w:val="000000"/>
          <w:sz w:val="28"/>
          <w:szCs w:val="28"/>
        </w:rPr>
      </w:pPr>
    </w:p>
    <w:p w:rsidR="008A4217" w:rsidRPr="00175E3D" w:rsidRDefault="008A4217" w:rsidP="00F220BD">
      <w:pPr>
        <w:spacing w:line="360" w:lineRule="auto"/>
        <w:ind w:firstLine="0"/>
        <w:jc w:val="center"/>
        <w:rPr>
          <w:b/>
          <w:noProof/>
          <w:color w:val="000000"/>
          <w:sz w:val="28"/>
          <w:szCs w:val="28"/>
        </w:rPr>
      </w:pPr>
    </w:p>
    <w:p w:rsidR="008A4217" w:rsidRPr="00175E3D" w:rsidRDefault="008A4217" w:rsidP="00F220BD">
      <w:pPr>
        <w:spacing w:line="360" w:lineRule="auto"/>
        <w:ind w:firstLine="0"/>
        <w:jc w:val="center"/>
        <w:rPr>
          <w:b/>
          <w:noProof/>
          <w:color w:val="000000"/>
          <w:sz w:val="28"/>
          <w:szCs w:val="28"/>
        </w:rPr>
      </w:pPr>
    </w:p>
    <w:p w:rsidR="008A4217" w:rsidRPr="00175E3D" w:rsidRDefault="008A4217" w:rsidP="00F220BD">
      <w:pPr>
        <w:spacing w:line="360" w:lineRule="auto"/>
        <w:ind w:firstLine="0"/>
        <w:jc w:val="center"/>
        <w:rPr>
          <w:b/>
          <w:noProof/>
          <w:color w:val="000000"/>
          <w:sz w:val="28"/>
          <w:szCs w:val="28"/>
        </w:rPr>
      </w:pPr>
    </w:p>
    <w:p w:rsidR="003A5A81" w:rsidRPr="00175E3D" w:rsidRDefault="003A5A81" w:rsidP="00F220BD">
      <w:pPr>
        <w:spacing w:line="360" w:lineRule="auto"/>
        <w:ind w:firstLine="0"/>
        <w:jc w:val="center"/>
        <w:rPr>
          <w:b/>
          <w:noProof/>
          <w:color w:val="000000"/>
          <w:sz w:val="28"/>
          <w:szCs w:val="40"/>
        </w:rPr>
      </w:pPr>
      <w:r w:rsidRPr="00175E3D">
        <w:rPr>
          <w:b/>
          <w:noProof/>
          <w:color w:val="000000"/>
          <w:sz w:val="28"/>
          <w:szCs w:val="40"/>
        </w:rPr>
        <w:t>Контрольная</w:t>
      </w:r>
      <w:r w:rsidR="00F220BD" w:rsidRPr="00175E3D">
        <w:rPr>
          <w:b/>
          <w:noProof/>
          <w:color w:val="000000"/>
          <w:sz w:val="28"/>
          <w:szCs w:val="40"/>
        </w:rPr>
        <w:t xml:space="preserve"> </w:t>
      </w:r>
      <w:r w:rsidRPr="00175E3D">
        <w:rPr>
          <w:b/>
          <w:noProof/>
          <w:color w:val="000000"/>
          <w:sz w:val="28"/>
          <w:szCs w:val="40"/>
        </w:rPr>
        <w:t>работа</w:t>
      </w:r>
    </w:p>
    <w:p w:rsidR="003A5A81" w:rsidRDefault="003A5A81" w:rsidP="00F220BD">
      <w:pPr>
        <w:spacing w:line="360" w:lineRule="auto"/>
        <w:ind w:firstLine="0"/>
        <w:jc w:val="center"/>
        <w:rPr>
          <w:noProof/>
          <w:color w:val="000000"/>
          <w:sz w:val="28"/>
          <w:szCs w:val="28"/>
          <w:lang w:val="uk-UA"/>
        </w:rPr>
      </w:pPr>
      <w:r w:rsidRPr="00175E3D">
        <w:rPr>
          <w:noProof/>
          <w:color w:val="000000"/>
          <w:sz w:val="28"/>
          <w:szCs w:val="28"/>
        </w:rPr>
        <w:t>по дисциплине: «Аудит»</w:t>
      </w:r>
    </w:p>
    <w:p w:rsidR="00F220BD" w:rsidRPr="00175E3D" w:rsidRDefault="00F220BD">
      <w:pPr>
        <w:spacing w:after="200" w:line="276" w:lineRule="auto"/>
        <w:ind w:firstLine="0"/>
        <w:jc w:val="left"/>
        <w:rPr>
          <w:b/>
          <w:noProof/>
          <w:color w:val="000000"/>
          <w:sz w:val="28"/>
          <w:szCs w:val="28"/>
        </w:rPr>
      </w:pPr>
      <w:r w:rsidRPr="00175E3D">
        <w:rPr>
          <w:b/>
          <w:noProof/>
          <w:color w:val="000000"/>
          <w:sz w:val="28"/>
          <w:szCs w:val="28"/>
        </w:rPr>
        <w:br w:type="page"/>
      </w:r>
    </w:p>
    <w:p w:rsidR="003A5A81" w:rsidRPr="00175E3D" w:rsidRDefault="003A5A81" w:rsidP="00F220BD">
      <w:pPr>
        <w:tabs>
          <w:tab w:val="left" w:pos="1134"/>
        </w:tabs>
        <w:spacing w:line="360" w:lineRule="auto"/>
        <w:ind w:firstLine="709"/>
        <w:rPr>
          <w:b/>
          <w:noProof/>
          <w:color w:val="000000"/>
          <w:sz w:val="28"/>
          <w:szCs w:val="28"/>
        </w:rPr>
      </w:pPr>
      <w:r w:rsidRPr="00175E3D">
        <w:rPr>
          <w:b/>
          <w:noProof/>
          <w:color w:val="000000"/>
          <w:sz w:val="28"/>
          <w:szCs w:val="28"/>
        </w:rPr>
        <w:t>Содержание</w:t>
      </w:r>
    </w:p>
    <w:p w:rsidR="003A5A81" w:rsidRPr="00175E3D" w:rsidRDefault="003A5A81" w:rsidP="00F220BD">
      <w:pPr>
        <w:tabs>
          <w:tab w:val="left" w:pos="1134"/>
        </w:tabs>
        <w:spacing w:line="360" w:lineRule="auto"/>
        <w:ind w:firstLine="709"/>
        <w:rPr>
          <w:noProof/>
          <w:color w:val="000000"/>
          <w:sz w:val="28"/>
          <w:szCs w:val="28"/>
        </w:rPr>
      </w:pPr>
    </w:p>
    <w:p w:rsidR="003A5A81" w:rsidRPr="00175E3D" w:rsidRDefault="003A5A81" w:rsidP="00F220BD">
      <w:pPr>
        <w:tabs>
          <w:tab w:val="left" w:pos="1134"/>
        </w:tabs>
        <w:spacing w:line="360" w:lineRule="auto"/>
        <w:ind w:firstLine="0"/>
        <w:rPr>
          <w:noProof/>
          <w:color w:val="000000"/>
          <w:sz w:val="28"/>
          <w:szCs w:val="28"/>
        </w:rPr>
      </w:pPr>
      <w:r w:rsidRPr="00175E3D">
        <w:rPr>
          <w:noProof/>
          <w:color w:val="000000"/>
          <w:sz w:val="28"/>
          <w:szCs w:val="28"/>
        </w:rPr>
        <w:t>1. Квалифицированные требования к аудиторам</w:t>
      </w:r>
    </w:p>
    <w:p w:rsidR="003A5A81" w:rsidRPr="00175E3D" w:rsidRDefault="003A5A81" w:rsidP="00F220BD">
      <w:pPr>
        <w:tabs>
          <w:tab w:val="left" w:pos="1134"/>
        </w:tabs>
        <w:spacing w:line="360" w:lineRule="auto"/>
        <w:ind w:firstLine="0"/>
        <w:rPr>
          <w:noProof/>
          <w:color w:val="000000"/>
          <w:sz w:val="28"/>
          <w:szCs w:val="28"/>
        </w:rPr>
      </w:pPr>
      <w:r w:rsidRPr="00175E3D">
        <w:rPr>
          <w:noProof/>
          <w:color w:val="000000"/>
          <w:sz w:val="28"/>
          <w:szCs w:val="28"/>
        </w:rPr>
        <w:t>2. Аудит оборотных средств</w:t>
      </w:r>
    </w:p>
    <w:p w:rsidR="008A4217" w:rsidRPr="00175E3D" w:rsidRDefault="008A4217" w:rsidP="00F220BD">
      <w:pPr>
        <w:tabs>
          <w:tab w:val="left" w:pos="1134"/>
        </w:tabs>
        <w:spacing w:line="360" w:lineRule="auto"/>
        <w:ind w:firstLine="0"/>
        <w:rPr>
          <w:noProof/>
          <w:color w:val="000000"/>
          <w:sz w:val="28"/>
          <w:szCs w:val="28"/>
        </w:rPr>
      </w:pPr>
      <w:r w:rsidRPr="00175E3D">
        <w:rPr>
          <w:noProof/>
          <w:color w:val="000000"/>
          <w:sz w:val="28"/>
          <w:szCs w:val="28"/>
        </w:rPr>
        <w:t>3. Аудит финансовых капитальных вложений и капитала</w:t>
      </w:r>
    </w:p>
    <w:p w:rsidR="008A4217" w:rsidRPr="00175E3D" w:rsidRDefault="008A4217" w:rsidP="00F220BD">
      <w:pPr>
        <w:tabs>
          <w:tab w:val="left" w:pos="1134"/>
        </w:tabs>
        <w:spacing w:line="360" w:lineRule="auto"/>
        <w:ind w:firstLine="0"/>
        <w:rPr>
          <w:noProof/>
          <w:color w:val="000000"/>
          <w:sz w:val="28"/>
          <w:szCs w:val="28"/>
        </w:rPr>
      </w:pPr>
      <w:r w:rsidRPr="00175E3D">
        <w:rPr>
          <w:noProof/>
          <w:color w:val="000000"/>
          <w:sz w:val="28"/>
          <w:szCs w:val="28"/>
        </w:rPr>
        <w:t>Список использованных источников</w:t>
      </w:r>
    </w:p>
    <w:p w:rsidR="008A4217" w:rsidRPr="00175E3D" w:rsidRDefault="008A4217" w:rsidP="00F220BD">
      <w:pPr>
        <w:tabs>
          <w:tab w:val="left" w:pos="1134"/>
        </w:tabs>
        <w:spacing w:line="360" w:lineRule="auto"/>
        <w:ind w:firstLine="0"/>
        <w:rPr>
          <w:noProof/>
          <w:color w:val="000000"/>
          <w:sz w:val="28"/>
          <w:szCs w:val="28"/>
        </w:rPr>
      </w:pPr>
      <w:r w:rsidRPr="00175E3D">
        <w:rPr>
          <w:noProof/>
          <w:color w:val="000000"/>
          <w:sz w:val="28"/>
          <w:szCs w:val="28"/>
        </w:rPr>
        <w:t>Приложение</w:t>
      </w:r>
    </w:p>
    <w:p w:rsidR="00F220BD" w:rsidRPr="00175E3D" w:rsidRDefault="00F220BD">
      <w:pPr>
        <w:spacing w:after="200" w:line="276" w:lineRule="auto"/>
        <w:ind w:firstLine="0"/>
        <w:jc w:val="left"/>
        <w:rPr>
          <w:b/>
          <w:noProof/>
          <w:color w:val="000000"/>
          <w:sz w:val="28"/>
          <w:szCs w:val="28"/>
        </w:rPr>
      </w:pPr>
      <w:r w:rsidRPr="00175E3D">
        <w:rPr>
          <w:b/>
          <w:noProof/>
          <w:color w:val="000000"/>
          <w:sz w:val="28"/>
          <w:szCs w:val="28"/>
        </w:rPr>
        <w:br w:type="page"/>
      </w:r>
    </w:p>
    <w:p w:rsidR="009F3EBD" w:rsidRPr="00175E3D" w:rsidRDefault="009F3EBD" w:rsidP="00F220BD">
      <w:pPr>
        <w:tabs>
          <w:tab w:val="left" w:pos="1134"/>
        </w:tabs>
        <w:spacing w:line="360" w:lineRule="auto"/>
        <w:ind w:firstLine="709"/>
        <w:rPr>
          <w:b/>
          <w:noProof/>
          <w:color w:val="000000"/>
          <w:sz w:val="28"/>
          <w:szCs w:val="28"/>
        </w:rPr>
      </w:pPr>
      <w:r w:rsidRPr="00175E3D">
        <w:rPr>
          <w:b/>
          <w:noProof/>
          <w:color w:val="000000"/>
          <w:sz w:val="28"/>
          <w:szCs w:val="28"/>
        </w:rPr>
        <w:t>1</w:t>
      </w:r>
      <w:r w:rsidR="003A5A81" w:rsidRPr="00175E3D">
        <w:rPr>
          <w:b/>
          <w:noProof/>
          <w:color w:val="000000"/>
          <w:sz w:val="28"/>
          <w:szCs w:val="28"/>
        </w:rPr>
        <w:t>.</w:t>
      </w:r>
      <w:r w:rsidRPr="00175E3D">
        <w:rPr>
          <w:b/>
          <w:noProof/>
          <w:color w:val="000000"/>
          <w:sz w:val="28"/>
          <w:szCs w:val="28"/>
        </w:rPr>
        <w:t xml:space="preserve"> Квалифицированные требования к аудиторам</w:t>
      </w:r>
    </w:p>
    <w:p w:rsidR="00836434" w:rsidRPr="00175E3D" w:rsidRDefault="00836434" w:rsidP="00F220BD">
      <w:pPr>
        <w:tabs>
          <w:tab w:val="left" w:pos="1134"/>
        </w:tabs>
        <w:spacing w:line="360" w:lineRule="auto"/>
        <w:ind w:firstLine="709"/>
        <w:rPr>
          <w:noProof/>
          <w:color w:val="000000"/>
          <w:sz w:val="28"/>
          <w:szCs w:val="28"/>
        </w:rPr>
      </w:pP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1. Квалификационный аттестат аудитора выдается при условии, что лицо, претендующее на его получение (далее - претендент):</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1) сдало квалификационный экзамен;</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2) имеет ко дню объявления результатов квалификационного экзамена стаж работы, связанной с осуществлением аудиторской деятельности либо ведением бухгалтерского учета и составлением бухгалтерской (финансовой) отчетности, не менее трех лет. Не менее двух лет из последних трех лет указанного стажа работы должны приходиться на работу в аудиторской организации.</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Часть 2 статьи 11 вступает в силу с 1 января 2011 года.</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2. Проверка квалификации претендента осуществляется в форме квалификационного экзамена. Порядок проведения квалификационного экзамена, предусматривающий в том числе порядок участия претендента в квалификационном экзамене, круг вопросов, предлагаемых претенденту, а также порядок определения результатов квалификационного экзамена, устанавливается уполномоченным федеральным органом.</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Часть 3 статьи 11 вступает в силу с 1 января 2011 года.</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3. К квалификационному экзамену допускается претендент, получивший высшее образование в имеющем государственную аккредитацию образовательном учреждении высшего профессионального образования.</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Часть 4 статьи 11 вступает в силу с 1 января 2011 года.</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4. Квалификационный экзамен проводится единой аттестационной комиссией, которая создается совместно всеми саморегулируемыми организациями аудиторов в порядке, установленном уполномоченным федеральным органом. Учредительные документы единой аттестационной комиссии, а также вносимые в них изменения до их утверждения согласовываются с уполномоченным федеральным органом. Деятельность единой аттестационной комиссии основывается на принципах независимости, объективности, открытости и прозрачности, самофинансирования.</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Часть 5 статьи 11 вступает в силу с 1 января 2011 года.</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5. За прием квалификационного экзамена с претендента взимается плата, размер и порядок взимания которой устанавливается единой аттестационной комиссией.</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Часть 6 статьи 11 вступает в силу с 1 января 2011 года.</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6. Решение об отказе в выдаче квалификационного аттестата аудитора принимается в случае, если:</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1) претендент не соответствует требованиям части 1 настоящей статьи;</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2) после сдачи квалификационного экзамена обнаруживается несоответствие претендента требованию части 3 настоящей статьи.</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Часть 7 статьи 11 вступает в силу с 1 января 2011 года.</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7. Квалификационный аттестат аудитора выдается без ограничения срока его действия. Порядок выдачи квалификационного аттестата аудитора и его форма утверждаются уполномоченным федеральным органом.</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Часть 8 статьи 11 вступает в силу с 1 января 2011 года.</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8. Решение об отказе в выдаче квалификационного аттестата аудитора может быть оспорено в суде.</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Часть 9 статьи 11 вступает в силу с 1 января 2010 года.</w:t>
      </w:r>
    </w:p>
    <w:p w:rsidR="00836434" w:rsidRPr="00175E3D" w:rsidRDefault="00836434" w:rsidP="00F220BD">
      <w:pPr>
        <w:spacing w:line="360" w:lineRule="auto"/>
        <w:ind w:firstLine="709"/>
        <w:rPr>
          <w:noProof/>
          <w:color w:val="000000"/>
          <w:sz w:val="28"/>
          <w:szCs w:val="28"/>
        </w:rPr>
      </w:pPr>
      <w:r w:rsidRPr="00175E3D">
        <w:rPr>
          <w:noProof/>
          <w:color w:val="000000"/>
          <w:sz w:val="28"/>
          <w:szCs w:val="28"/>
        </w:rPr>
        <w:t>9. Аудитор обязан в течение каждого календарного года начиная с года, следующего за годом получения квалификационного аттестата аудитора, проходить обучение по программам повышения квалификации, утверждаемым саморегулируемой организацией аудиторов, членом которой он является. Минимальная продолжительность такого обучения устанавливается саморегулируемой организацией аудиторов для своих членов и не может быть менее 120 часов за три последовательных календарных года, но не менее 20 часов в каждый год.</w:t>
      </w:r>
    </w:p>
    <w:p w:rsidR="00836434" w:rsidRPr="00175E3D" w:rsidRDefault="00836434" w:rsidP="00F220BD">
      <w:pPr>
        <w:tabs>
          <w:tab w:val="left" w:pos="1134"/>
        </w:tabs>
        <w:spacing w:line="360" w:lineRule="auto"/>
        <w:ind w:firstLine="709"/>
        <w:rPr>
          <w:noProof/>
          <w:color w:val="000000"/>
          <w:sz w:val="28"/>
          <w:szCs w:val="28"/>
        </w:rPr>
      </w:pPr>
      <w:r w:rsidRPr="00175E3D">
        <w:rPr>
          <w:b/>
          <w:noProof/>
          <w:color w:val="000000"/>
          <w:sz w:val="28"/>
          <w:szCs w:val="28"/>
        </w:rPr>
        <w:br w:type="page"/>
      </w:r>
    </w:p>
    <w:p w:rsidR="009F3EBD" w:rsidRPr="00175E3D" w:rsidRDefault="009F3EBD" w:rsidP="00F220BD">
      <w:pPr>
        <w:tabs>
          <w:tab w:val="left" w:pos="1134"/>
        </w:tabs>
        <w:spacing w:line="360" w:lineRule="auto"/>
        <w:ind w:firstLine="709"/>
        <w:rPr>
          <w:b/>
          <w:noProof/>
          <w:color w:val="000000"/>
          <w:sz w:val="28"/>
          <w:szCs w:val="28"/>
        </w:rPr>
      </w:pPr>
      <w:r w:rsidRPr="00175E3D">
        <w:rPr>
          <w:b/>
          <w:noProof/>
          <w:color w:val="000000"/>
          <w:sz w:val="28"/>
          <w:szCs w:val="28"/>
        </w:rPr>
        <w:t>2</w:t>
      </w:r>
      <w:r w:rsidR="00F220BD" w:rsidRPr="00175E3D">
        <w:rPr>
          <w:b/>
          <w:noProof/>
          <w:color w:val="000000"/>
          <w:sz w:val="28"/>
          <w:szCs w:val="28"/>
        </w:rPr>
        <w:t>.</w:t>
      </w:r>
      <w:r w:rsidRPr="00175E3D">
        <w:rPr>
          <w:b/>
          <w:noProof/>
          <w:color w:val="000000"/>
          <w:sz w:val="28"/>
          <w:szCs w:val="28"/>
        </w:rPr>
        <w:t xml:space="preserve"> Аудит оборотных средств. Классификация оборотных средств</w:t>
      </w:r>
    </w:p>
    <w:p w:rsidR="009F3EBD" w:rsidRPr="00175E3D" w:rsidRDefault="009F3EBD" w:rsidP="00F220BD">
      <w:pPr>
        <w:tabs>
          <w:tab w:val="left" w:pos="1134"/>
        </w:tabs>
        <w:spacing w:line="360" w:lineRule="auto"/>
        <w:ind w:firstLine="709"/>
        <w:rPr>
          <w:b/>
          <w:noProof/>
          <w:color w:val="000000"/>
          <w:sz w:val="28"/>
          <w:szCs w:val="28"/>
        </w:rPr>
      </w:pP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Деятельность предприятия может эффективно осуществляться при рациональном использовании оборотных средств, приравненных к ним средств и заемных средств. Поэтому важнейшей задачей аудита является активизация оборачиваемости средств предприятия на всех стадиях общественного производства.</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В процессе контроля финансового состояния предприятия, прежде всего, проверяется достоверность данных о наличии средств предприятия, отображенных в бухгалтерском балансе на отчетную дату (квартал, полугодие, девять месяцев, год), которые принимаются в расчет обращения средств. Для этого используются Федеральный Закон от 21 ноября 1996 года №129-ФЗ «О бухгалтерском учете» (с последующими изменениями и дополнениями), Федеральный Закон от 7 августа 2001 года № 119-ФЗ в действующей редакции, а так же другие нормативные акты по вопросам учета и отчетности.</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В отчетном балансе предприятия в разделе I «Основные средства и другие внеоборотные активы» отражаются такие показатели наличия активов, которые принимаются аудитором при исследовании использования оборотных средств: основные средства, нематериальные активы, незавершенные капитальные вложения, оборудование, долгосрочные финансовые вложения, расчеты с участниками, имущество в аренде, другие внеоборотные активы.</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Основные средства отображаются в балансе по фактическим затратам на их приобретение, сооружение, что составляет их первоначальную стоимость, но она корректируется на износ основных средств, показанный в активе отдельной статьей. Быстроизнашивающиеся и малоценные предметы, а также специальные инструменты и приспособления показывают в балансе по первоначальной стоимости, которая так же корректируется на износ, отображаемый отдельной статьей актива баланса; сырье, материалы, полуфабрикаты и комплектующие изделия – по фактической стоимости приобретения; незавершенное производство и готовая продукция – по фактической себестоимости.</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Нематериальные активы – это приобретенные предприятием права пользования землей. Водой, другими природными ресурсами, промышленными образцами, товарными знаками, объектами промышленной и интеллектуальной собственности и другие аналогичные имущественные права. Нематериальные активы отображают в балансе в сумме затрат на приобретение</w:t>
      </w:r>
      <w:r w:rsidR="00F220BD" w:rsidRPr="00175E3D">
        <w:rPr>
          <w:rFonts w:ascii="Times New Roman" w:hAnsi="Times New Roman"/>
          <w:noProof/>
          <w:color w:val="000000"/>
          <w:sz w:val="28"/>
          <w:szCs w:val="28"/>
        </w:rPr>
        <w:t xml:space="preserve"> </w:t>
      </w:r>
      <w:r w:rsidRPr="00175E3D">
        <w:rPr>
          <w:rFonts w:ascii="Times New Roman" w:hAnsi="Times New Roman"/>
          <w:noProof/>
          <w:color w:val="000000"/>
          <w:sz w:val="28"/>
          <w:szCs w:val="28"/>
        </w:rPr>
        <w:t xml:space="preserve">и доведение их до состояния, в котором они пригодны для использования по назначению. Стоимость нематериальных активов погашается списанием на издержки производства и обращения отчислений по нормам, определенным в соответствии со сроком их использования. Конечный результат деятельности предприятия в балансе показывается прибылью или убытком, который подтверждается данными аналитического и синтетического учета на счете «Прибыли и убытки». </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В разделе I «Источники собственных и приравненных к ним средств» пассива отчетного баланса предприятия аудитор исследует такие данные: уставный фонд, дополнительный капитал, резервный фонд, финансирование капитальных вложений, расчеты за имущество, специальные фонды и целевое финансирование, амортизационный фонд на полное восстановление, расчеты с участниками, доходы будущих периодов, резервы последующих расходов и платежей, реструктуризированный долг. Для аудита использования оборотных средств изучают такие источники информации: баланс (ф.№1), отчет о финансовых результатах и их использовании (ф.№2), отчет о финансово-имущественном состоянии предприятия (ф.№3).</w:t>
      </w:r>
      <w:r w:rsidR="00F220BD" w:rsidRPr="00175E3D">
        <w:rPr>
          <w:rFonts w:ascii="Times New Roman" w:hAnsi="Times New Roman"/>
          <w:noProof/>
          <w:color w:val="000000"/>
          <w:sz w:val="28"/>
          <w:szCs w:val="28"/>
        </w:rPr>
        <w:t xml:space="preserve"> </w:t>
      </w:r>
      <w:r w:rsidRPr="00175E3D">
        <w:rPr>
          <w:rFonts w:ascii="Times New Roman" w:hAnsi="Times New Roman"/>
          <w:noProof/>
          <w:color w:val="000000"/>
          <w:sz w:val="28"/>
          <w:szCs w:val="28"/>
        </w:rPr>
        <w:t>Сначала по данным пассива баланса по разделу I «Источники собственных и приравненных к ним средств» и данным актива баланса по разделу I «Основные средства и другие внеоборотные активы» аудитор определяет наличие собственных оборотных средств и приравненных к ним средств предприятия, вычитая из первого итога второй. Потом проверяет производственные запасы, незавершенное производство, издержки обращения на остаток товаров, другие запасы и затраты. По каждому из названных ресурсов в балансе, представляют их фактическое наличие, которое сопоставляют с расчетами нормативов, разработанных предприятием при составлении плана экономического и социального развития на календарный год. Аудит устанавливает отклонения от норматива по каждому ресурсу, выясняет причины и хозяйственную необходимость замораживания оборотных средств в сверхнормативные производственные запасы.</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Аудит использования оборотных средств будет неполным, если не исследовать их. Скорость обращения оборотных средств имеет большое значение, поскольку этот показатель является комплексным измерителем эффективности всех организационно-технических мероприятий на предприятии за исследуемый период. Ускорение обращения оборотных средств повышает эффективность использования товарно-материальных ценностей, улучшает финансовое состояние предприятия и укрепляет его положение на рынке. Скорость перемещения оборотных средств по отдельным фазам кругооборота в процессе создания продукта и национального дохода называется обращением оборотных средств. Чем быстрее происходит переход оборотных средств из одной формы кругооборота в другую, чем меньше они задерживаются в сфере производства и обращения, тем меньшая сумма оборотных средств необходима предприятию для производства продукции, работ и услуг. Следовательно, ускорение обращения является важнейшим условием экономии и рационального использования оборотных средств.</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 xml:space="preserve">Сверхнормативное накопление материальных ценностей, задержка реализации продукции, работ и услуг приводят к замедлению обращения оборотных средств. Использование оборотных средств характеризуется коэффициентом обращения, продолжительностью одного оборота и коэффициентом загрузки средств в обороте. Коэффициентом обращения называется число оборотов, осуществляемое оборотными средствами в течение определенного времени. Продолжительность одного оборота – это число дней, в течение которых оборотные средства проходят все стадии кругооборота. Коэффициентом загрузки средств в обороте называется величина оборотных средств, приходящаяся на 1 рубль реализованной продукции, работ и услуг. </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 xml:space="preserve">Коэффициент обращения определяется делением суммы доходов, полученных от реализации продукции в контролируемом периоде, на средний остаток оборотных средств, принимающих участие в обращении. </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 xml:space="preserve">Продолжительность одного оборота в днях равна произведению среднего остатка оборотных средств, находящихся в распоряжении предприятия, на число дней в периоде, за который вычисляется обращение, деленному на сумму доходов, полученных от реализации продукции. </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 xml:space="preserve">Коэффициент загрузки средств в обороте определяется как отношение среднего остатка оборотных средств к сумме доходов, полученных от реализации продукции. </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Средний фактический остаток оборотных средств за месяц определяется как сумма их на начало и конец месяца, деленная на 2; среднеквартальные остатки вычисляют делением суммы четырех среднеквартальных остатков на 4.</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Обращение всех оборотных средств, принимающих участие в обороте, вычисляется, исходя из средних остатков и ненормированных оборотных средств.</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Определяя показатели обращения всех оборотных средств, включает также оборотные средства, находящиеся в сфере обращения (средства в расчетах, расчетные документы, переданные в банк на инкассо, и другие активы, находящиеся в обращении). В сумму средних остатков оборотных средств не включаются средства, находящиеся на расчетном счете предприятия в банке. При проверке показатели фактического обращения всех оборотных средств и отдельно нормированных можно сравнить с фактическим обращением за соответствующие периоды прошлого года и за предыдущий период текущего года. Вместе с анализом обращения нормированных оборотных средств в целом на всех статьях необходимо также вычислить скорость обращения на отдельных статьях нормированных средств.</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 xml:space="preserve">Контроль использования оборотных средств в сфере производства и оборота готового продукта осуществляется с применением расчетно-аналитических методических приемов, прежде всего экономического анализа. </w:t>
      </w:r>
    </w:p>
    <w:p w:rsidR="00F220BD"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Оборотные средства можно классифицировать по следующим признакам:</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b/>
          <w:noProof/>
          <w:color w:val="000000"/>
          <w:sz w:val="28"/>
          <w:szCs w:val="28"/>
        </w:rPr>
        <w:t xml:space="preserve">- </w:t>
      </w:r>
      <w:r w:rsidRPr="00175E3D">
        <w:rPr>
          <w:rFonts w:ascii="Times New Roman" w:hAnsi="Times New Roman"/>
          <w:noProof/>
          <w:color w:val="000000"/>
          <w:sz w:val="28"/>
          <w:szCs w:val="28"/>
        </w:rPr>
        <w:t xml:space="preserve">По месту и роли в процессе воспроизводства различают оборотные средства в сфере производства и сфере обращения. </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Рассмотрение состава и структуры оборотных средств позволяет коснуться такой важной проблемы организации оборотных средств, как рациональное размещение их между сферами производства и обращения.</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Установление оптимального соотношения оборотных средств в производстве и обращении имеет важное значение для обеспечения денежными средствами выполнения производственной программы, а также является одним из основных факторов эффективности использования оборотных средств.</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 xml:space="preserve">- По степени планирования оборотные средства подразделяются на нормируемые и ненормируемые. </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Отечественная практика предполагает нормирование, то есть установление плановых норм запаса и нормативов по элементам оборотных средств, за исключением товаров отгруженных, денежных средств и средств в расчетах. Размер ненормируемых оборотных средств определяется в оперативном порядке.</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 xml:space="preserve">- По источникам нормирования оборотные средства делятся на собственные, заемные и привлеченные. </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В современных экономических условиях предприятиям предоставлены широкие права в распоряжении оборотными средствами. Оборотные средства находятся в распоряжении предприятия и изъятию не подлежат. Предприятия могут продавать их и передавать их другим предприятиям, организациям, учреждениям, гражданам, сдавать в аренду, предоставлять во временное пользование (за исключением тех, которые не находятся в собственности или использовании предприятий).</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Оборотные средства классифицируются и по другим признакам. В зависимости от ликвидности (скорости превращения в денежные средства) оборотные средства подразделяются на абсолютно ликвидные средства, быстро реализуемые оборотные средства, медленно реализуемые оборотные средства (прил. 1).</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Важной проблемой на предприятии является обеспечении сохранности оборотных средств. В процессе финансового планирования важно определить возможное наличии излишка или недостатка оборотных средств на начало планируемого периода. Для этого составляется сумма ожидаемого (фактического) наличия собственных оборотных средств предприятия на начало планируемого периода с его совокупной потребностью в оборотных средствах. Если плановая потребность превышает сумму собственных оборотных средств предприятия, возникает недостаток собственных оборотных средств. Предприятия, допустившие образование недостатка оборотных средств, могут выполнять его за счет собственных и временно за счет заемных средств.</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Если соотношение обратное, возникает излишек собственных средств, который может служить источником финансирования прироста оборотных средств.</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Недостаток собственных оборотных средств может возникнуть в следствии ряда причин, зависящих и не зависящих от деятельности предприятия. Предприятие может не обеспечить сохранность имеющихся собственных оборотных средств, то есть потерять определенную сумму, допустив сверхплановые убытки, незаконное отвлечение оборотных средств, например, на нужды капитального строительства, недополучение прибыли.</w:t>
      </w:r>
    </w:p>
    <w:p w:rsidR="00BE2045" w:rsidRPr="00175E3D" w:rsidRDefault="00BE2045" w:rsidP="00F220BD">
      <w:pPr>
        <w:pStyle w:val="a6"/>
        <w:spacing w:line="360" w:lineRule="auto"/>
        <w:ind w:firstLine="709"/>
        <w:jc w:val="both"/>
        <w:rPr>
          <w:rFonts w:ascii="Times New Roman" w:hAnsi="Times New Roman"/>
          <w:noProof/>
          <w:color w:val="000000"/>
          <w:sz w:val="28"/>
          <w:szCs w:val="28"/>
        </w:rPr>
      </w:pPr>
      <w:r w:rsidRPr="00175E3D">
        <w:rPr>
          <w:rFonts w:ascii="Times New Roman" w:hAnsi="Times New Roman"/>
          <w:noProof/>
          <w:color w:val="000000"/>
          <w:sz w:val="28"/>
          <w:szCs w:val="28"/>
        </w:rPr>
        <w:t>Организация оборотных средств предприятия обязательно включает систематический контроль за их сохранностью и эффективностью использования посредством ревизий и обследований на основе статистических данных, оперативной и бухгалтерской отчетности.</w:t>
      </w:r>
      <w:r w:rsidR="00F220BD" w:rsidRPr="00175E3D">
        <w:rPr>
          <w:rFonts w:ascii="Times New Roman" w:hAnsi="Times New Roman"/>
          <w:noProof/>
          <w:color w:val="000000"/>
          <w:sz w:val="28"/>
          <w:szCs w:val="28"/>
        </w:rPr>
        <w:t xml:space="preserve"> </w:t>
      </w:r>
    </w:p>
    <w:p w:rsidR="00BE2045" w:rsidRPr="00175E3D" w:rsidRDefault="00BE2045" w:rsidP="00F220BD">
      <w:pPr>
        <w:spacing w:line="360" w:lineRule="auto"/>
        <w:ind w:firstLine="709"/>
        <w:rPr>
          <w:b/>
          <w:noProof/>
          <w:color w:val="000000"/>
          <w:sz w:val="28"/>
          <w:szCs w:val="28"/>
        </w:rPr>
      </w:pPr>
    </w:p>
    <w:p w:rsidR="00BE2045" w:rsidRPr="00175E3D" w:rsidRDefault="00BE2045" w:rsidP="00F220BD">
      <w:pPr>
        <w:spacing w:line="360" w:lineRule="auto"/>
        <w:ind w:firstLine="709"/>
        <w:rPr>
          <w:b/>
          <w:noProof/>
          <w:color w:val="000000"/>
          <w:sz w:val="28"/>
          <w:szCs w:val="28"/>
        </w:rPr>
      </w:pPr>
      <w:r w:rsidRPr="00175E3D">
        <w:rPr>
          <w:b/>
          <w:noProof/>
          <w:color w:val="000000"/>
          <w:sz w:val="28"/>
          <w:szCs w:val="28"/>
        </w:rPr>
        <w:t>Состав и структура оборотных средств по степени ликвидности.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BE2045" w:rsidRPr="00F21B65" w:rsidTr="00F21B65">
        <w:trPr>
          <w:trHeight w:val="23"/>
        </w:trPr>
        <w:tc>
          <w:tcPr>
            <w:tcW w:w="2500" w:type="pct"/>
            <w:shd w:val="clear" w:color="auto" w:fill="auto"/>
          </w:tcPr>
          <w:p w:rsidR="00BE2045" w:rsidRPr="00F21B65" w:rsidRDefault="00BE2045" w:rsidP="00F21B65">
            <w:pPr>
              <w:spacing w:line="360" w:lineRule="auto"/>
              <w:ind w:firstLine="0"/>
              <w:rPr>
                <w:noProof/>
                <w:color w:val="000000"/>
                <w:sz w:val="20"/>
                <w:szCs w:val="28"/>
              </w:rPr>
            </w:pPr>
            <w:r w:rsidRPr="00F21B65">
              <w:rPr>
                <w:noProof/>
                <w:color w:val="000000"/>
                <w:sz w:val="20"/>
                <w:szCs w:val="28"/>
              </w:rPr>
              <w:t>Группа оборотных средств</w:t>
            </w:r>
          </w:p>
        </w:tc>
        <w:tc>
          <w:tcPr>
            <w:tcW w:w="2500" w:type="pct"/>
            <w:shd w:val="clear" w:color="auto" w:fill="auto"/>
          </w:tcPr>
          <w:p w:rsidR="00BE2045" w:rsidRPr="00F21B65" w:rsidRDefault="00BE2045" w:rsidP="00F21B65">
            <w:pPr>
              <w:spacing w:line="360" w:lineRule="auto"/>
              <w:ind w:firstLine="0"/>
              <w:rPr>
                <w:noProof/>
                <w:color w:val="000000"/>
                <w:sz w:val="20"/>
                <w:szCs w:val="28"/>
              </w:rPr>
            </w:pPr>
            <w:r w:rsidRPr="00F21B65">
              <w:rPr>
                <w:noProof/>
                <w:color w:val="000000"/>
                <w:sz w:val="20"/>
                <w:szCs w:val="28"/>
              </w:rPr>
              <w:t>Состав включаемых статей актива баланса</w:t>
            </w:r>
          </w:p>
        </w:tc>
      </w:tr>
      <w:tr w:rsidR="00BE2045" w:rsidRPr="00F21B65" w:rsidTr="00F21B65">
        <w:trPr>
          <w:trHeight w:val="23"/>
        </w:trPr>
        <w:tc>
          <w:tcPr>
            <w:tcW w:w="2500" w:type="pct"/>
            <w:shd w:val="clear" w:color="auto" w:fill="auto"/>
          </w:tcPr>
          <w:p w:rsidR="00BE2045" w:rsidRPr="00F21B65" w:rsidRDefault="00BE2045" w:rsidP="00F21B65">
            <w:pPr>
              <w:spacing w:line="360" w:lineRule="auto"/>
              <w:ind w:firstLine="0"/>
              <w:rPr>
                <w:noProof/>
                <w:color w:val="000000"/>
                <w:sz w:val="20"/>
                <w:szCs w:val="28"/>
              </w:rPr>
            </w:pPr>
            <w:r w:rsidRPr="00F21B65">
              <w:rPr>
                <w:noProof/>
                <w:color w:val="000000"/>
                <w:sz w:val="20"/>
                <w:szCs w:val="28"/>
              </w:rPr>
              <w:t>1. Наиболее ликвидные активы</w:t>
            </w:r>
          </w:p>
          <w:p w:rsidR="00BE2045" w:rsidRPr="00F21B65" w:rsidRDefault="00BE2045" w:rsidP="00F21B65">
            <w:pPr>
              <w:spacing w:line="360" w:lineRule="auto"/>
              <w:ind w:firstLine="0"/>
              <w:rPr>
                <w:noProof/>
                <w:color w:val="000000"/>
                <w:sz w:val="20"/>
                <w:szCs w:val="28"/>
              </w:rPr>
            </w:pPr>
          </w:p>
          <w:p w:rsidR="00BE2045" w:rsidRPr="00F21B65" w:rsidRDefault="00BE2045" w:rsidP="00F21B65">
            <w:pPr>
              <w:spacing w:line="360" w:lineRule="auto"/>
              <w:ind w:firstLine="0"/>
              <w:rPr>
                <w:noProof/>
                <w:color w:val="000000"/>
                <w:sz w:val="20"/>
                <w:szCs w:val="28"/>
              </w:rPr>
            </w:pPr>
          </w:p>
          <w:p w:rsidR="00F220BD" w:rsidRPr="00F21B65" w:rsidRDefault="00F220BD" w:rsidP="00F21B65">
            <w:pPr>
              <w:spacing w:line="360" w:lineRule="auto"/>
              <w:ind w:firstLine="0"/>
              <w:rPr>
                <w:noProof/>
                <w:color w:val="000000"/>
                <w:sz w:val="20"/>
                <w:szCs w:val="28"/>
              </w:rPr>
            </w:pPr>
          </w:p>
          <w:p w:rsidR="00BE2045" w:rsidRPr="00F21B65" w:rsidRDefault="00BE2045" w:rsidP="00F21B65">
            <w:pPr>
              <w:spacing w:line="360" w:lineRule="auto"/>
              <w:ind w:firstLine="0"/>
              <w:rPr>
                <w:noProof/>
                <w:color w:val="000000"/>
                <w:sz w:val="20"/>
                <w:szCs w:val="28"/>
              </w:rPr>
            </w:pPr>
          </w:p>
          <w:p w:rsidR="00BE2045" w:rsidRPr="00F21B65" w:rsidRDefault="00BE2045" w:rsidP="00F21B65">
            <w:pPr>
              <w:spacing w:line="360" w:lineRule="auto"/>
              <w:ind w:firstLine="0"/>
              <w:rPr>
                <w:noProof/>
                <w:color w:val="000000"/>
                <w:sz w:val="20"/>
                <w:szCs w:val="28"/>
              </w:rPr>
            </w:pPr>
          </w:p>
          <w:p w:rsidR="00BE2045" w:rsidRPr="00F21B65" w:rsidRDefault="00BE2045" w:rsidP="00F21B65">
            <w:pPr>
              <w:spacing w:line="360" w:lineRule="auto"/>
              <w:ind w:firstLine="0"/>
              <w:rPr>
                <w:noProof/>
                <w:color w:val="000000"/>
                <w:sz w:val="20"/>
                <w:szCs w:val="28"/>
              </w:rPr>
            </w:pPr>
            <w:r w:rsidRPr="00F21B65">
              <w:rPr>
                <w:noProof/>
                <w:color w:val="000000"/>
                <w:sz w:val="20"/>
                <w:szCs w:val="28"/>
              </w:rPr>
              <w:t>2. Быстрореализуемые активы</w:t>
            </w:r>
          </w:p>
          <w:p w:rsidR="00BE2045" w:rsidRPr="00F21B65" w:rsidRDefault="00BE2045" w:rsidP="00F21B65">
            <w:pPr>
              <w:spacing w:line="360" w:lineRule="auto"/>
              <w:ind w:firstLine="0"/>
              <w:rPr>
                <w:noProof/>
                <w:color w:val="000000"/>
                <w:sz w:val="20"/>
                <w:szCs w:val="28"/>
              </w:rPr>
            </w:pPr>
          </w:p>
          <w:p w:rsidR="00BE2045" w:rsidRPr="00F21B65" w:rsidRDefault="00BE2045" w:rsidP="00F21B65">
            <w:pPr>
              <w:spacing w:line="360" w:lineRule="auto"/>
              <w:ind w:firstLine="0"/>
              <w:rPr>
                <w:noProof/>
                <w:color w:val="000000"/>
                <w:sz w:val="20"/>
                <w:szCs w:val="28"/>
              </w:rPr>
            </w:pPr>
          </w:p>
          <w:p w:rsidR="00BE2045" w:rsidRPr="00F21B65" w:rsidRDefault="00BE2045" w:rsidP="00F21B65">
            <w:pPr>
              <w:spacing w:line="360" w:lineRule="auto"/>
              <w:ind w:firstLine="0"/>
              <w:rPr>
                <w:noProof/>
                <w:color w:val="000000"/>
                <w:sz w:val="20"/>
                <w:szCs w:val="28"/>
              </w:rPr>
            </w:pPr>
          </w:p>
          <w:p w:rsidR="00BE2045" w:rsidRPr="00F21B65" w:rsidRDefault="00BE2045" w:rsidP="00F21B65">
            <w:pPr>
              <w:spacing w:line="360" w:lineRule="auto"/>
              <w:ind w:firstLine="0"/>
              <w:rPr>
                <w:noProof/>
                <w:color w:val="000000"/>
                <w:sz w:val="20"/>
                <w:szCs w:val="28"/>
              </w:rPr>
            </w:pPr>
            <w:r w:rsidRPr="00F21B65">
              <w:rPr>
                <w:noProof/>
                <w:color w:val="000000"/>
                <w:sz w:val="20"/>
                <w:szCs w:val="28"/>
              </w:rPr>
              <w:t>3. Медленно реализуемые активы</w:t>
            </w:r>
          </w:p>
          <w:p w:rsidR="00BE2045" w:rsidRPr="00F21B65" w:rsidRDefault="00BE2045" w:rsidP="00F21B65">
            <w:pPr>
              <w:spacing w:line="360" w:lineRule="auto"/>
              <w:ind w:firstLine="0"/>
              <w:rPr>
                <w:noProof/>
                <w:color w:val="000000"/>
                <w:sz w:val="20"/>
                <w:szCs w:val="28"/>
              </w:rPr>
            </w:pPr>
            <w:r w:rsidRPr="00F21B65">
              <w:rPr>
                <w:noProof/>
                <w:color w:val="000000"/>
                <w:sz w:val="20"/>
                <w:szCs w:val="28"/>
              </w:rPr>
              <w:t>4. Общая сумма оборотных средств</w:t>
            </w:r>
          </w:p>
        </w:tc>
        <w:tc>
          <w:tcPr>
            <w:tcW w:w="2500" w:type="pct"/>
            <w:shd w:val="clear" w:color="auto" w:fill="auto"/>
          </w:tcPr>
          <w:p w:rsidR="00BE2045" w:rsidRPr="00F21B65" w:rsidRDefault="00BE2045" w:rsidP="00F21B65">
            <w:pPr>
              <w:spacing w:line="360" w:lineRule="auto"/>
              <w:ind w:firstLine="0"/>
              <w:rPr>
                <w:noProof/>
                <w:color w:val="000000"/>
                <w:sz w:val="20"/>
                <w:szCs w:val="28"/>
              </w:rPr>
            </w:pPr>
            <w:r w:rsidRPr="00F21B65">
              <w:rPr>
                <w:noProof/>
                <w:color w:val="000000"/>
                <w:sz w:val="20"/>
                <w:szCs w:val="28"/>
              </w:rPr>
              <w:t>1.1. Денежные средства:</w:t>
            </w:r>
          </w:p>
          <w:p w:rsidR="00BE2045" w:rsidRPr="00F21B65" w:rsidRDefault="00BE2045" w:rsidP="00F21B65">
            <w:pPr>
              <w:spacing w:line="360" w:lineRule="auto"/>
              <w:ind w:firstLine="0"/>
              <w:rPr>
                <w:noProof/>
                <w:color w:val="000000"/>
                <w:sz w:val="20"/>
                <w:szCs w:val="28"/>
              </w:rPr>
            </w:pPr>
            <w:r w:rsidRPr="00F21B65">
              <w:rPr>
                <w:noProof/>
                <w:color w:val="000000"/>
                <w:sz w:val="20"/>
                <w:szCs w:val="28"/>
              </w:rPr>
              <w:t>— касса;</w:t>
            </w:r>
          </w:p>
          <w:p w:rsidR="00BE2045" w:rsidRPr="00F21B65" w:rsidRDefault="00BE2045" w:rsidP="00F21B65">
            <w:pPr>
              <w:spacing w:line="360" w:lineRule="auto"/>
              <w:ind w:firstLine="0"/>
              <w:rPr>
                <w:noProof/>
                <w:color w:val="000000"/>
                <w:sz w:val="20"/>
                <w:szCs w:val="28"/>
              </w:rPr>
            </w:pPr>
            <w:r w:rsidRPr="00F21B65">
              <w:rPr>
                <w:noProof/>
                <w:color w:val="000000"/>
                <w:sz w:val="20"/>
                <w:szCs w:val="28"/>
              </w:rPr>
              <w:t>— расчетный счет;</w:t>
            </w:r>
          </w:p>
          <w:p w:rsidR="00BE2045" w:rsidRPr="00F21B65" w:rsidRDefault="00BE2045" w:rsidP="00F21B65">
            <w:pPr>
              <w:spacing w:line="360" w:lineRule="auto"/>
              <w:ind w:firstLine="0"/>
              <w:rPr>
                <w:noProof/>
                <w:color w:val="000000"/>
                <w:sz w:val="20"/>
                <w:szCs w:val="28"/>
              </w:rPr>
            </w:pPr>
            <w:r w:rsidRPr="00F21B65">
              <w:rPr>
                <w:noProof/>
                <w:color w:val="000000"/>
                <w:sz w:val="20"/>
                <w:szCs w:val="28"/>
              </w:rPr>
              <w:t>— валютный счет;</w:t>
            </w:r>
          </w:p>
          <w:p w:rsidR="00BE2045" w:rsidRPr="00F21B65" w:rsidRDefault="00BE2045" w:rsidP="00F21B65">
            <w:pPr>
              <w:spacing w:line="360" w:lineRule="auto"/>
              <w:ind w:firstLine="0"/>
              <w:rPr>
                <w:noProof/>
                <w:color w:val="000000"/>
                <w:sz w:val="20"/>
                <w:szCs w:val="28"/>
              </w:rPr>
            </w:pPr>
            <w:r w:rsidRPr="00F21B65">
              <w:rPr>
                <w:noProof/>
                <w:color w:val="000000"/>
                <w:sz w:val="20"/>
                <w:szCs w:val="28"/>
              </w:rPr>
              <w:t>— прочие денежные средства</w:t>
            </w:r>
          </w:p>
          <w:p w:rsidR="00BE2045" w:rsidRPr="00F21B65" w:rsidRDefault="00BE2045" w:rsidP="00F21B65">
            <w:pPr>
              <w:spacing w:line="360" w:lineRule="auto"/>
              <w:ind w:firstLine="0"/>
              <w:rPr>
                <w:noProof/>
                <w:color w:val="000000"/>
                <w:sz w:val="20"/>
                <w:szCs w:val="28"/>
              </w:rPr>
            </w:pPr>
            <w:r w:rsidRPr="00F21B65">
              <w:rPr>
                <w:noProof/>
                <w:color w:val="000000"/>
                <w:sz w:val="20"/>
                <w:szCs w:val="28"/>
              </w:rPr>
              <w:t>1.2. Краткосрочные вложения</w:t>
            </w:r>
          </w:p>
          <w:p w:rsidR="00BE2045" w:rsidRPr="00F21B65" w:rsidRDefault="00BE2045" w:rsidP="00F21B65">
            <w:pPr>
              <w:spacing w:line="360" w:lineRule="auto"/>
              <w:ind w:firstLine="0"/>
              <w:rPr>
                <w:noProof/>
                <w:color w:val="000000"/>
                <w:sz w:val="20"/>
                <w:szCs w:val="28"/>
              </w:rPr>
            </w:pPr>
            <w:r w:rsidRPr="00F21B65">
              <w:rPr>
                <w:noProof/>
                <w:color w:val="000000"/>
                <w:sz w:val="20"/>
                <w:szCs w:val="28"/>
              </w:rPr>
              <w:t>2.1. Товары отгруженные</w:t>
            </w:r>
          </w:p>
          <w:p w:rsidR="00BE2045" w:rsidRPr="00F21B65" w:rsidRDefault="00BE2045" w:rsidP="00F21B65">
            <w:pPr>
              <w:spacing w:line="360" w:lineRule="auto"/>
              <w:ind w:firstLine="0"/>
              <w:rPr>
                <w:noProof/>
                <w:color w:val="000000"/>
                <w:sz w:val="20"/>
                <w:szCs w:val="28"/>
              </w:rPr>
            </w:pPr>
            <w:r w:rsidRPr="00F21B65">
              <w:rPr>
                <w:noProof/>
                <w:color w:val="000000"/>
                <w:sz w:val="20"/>
                <w:szCs w:val="28"/>
              </w:rPr>
              <w:t>2.2. Краткосрочная дебиторская</w:t>
            </w:r>
          </w:p>
          <w:p w:rsidR="00BE2045" w:rsidRPr="00F21B65" w:rsidRDefault="00BE2045" w:rsidP="00F21B65">
            <w:pPr>
              <w:spacing w:line="360" w:lineRule="auto"/>
              <w:ind w:firstLine="0"/>
              <w:rPr>
                <w:noProof/>
                <w:color w:val="000000"/>
                <w:sz w:val="20"/>
                <w:szCs w:val="28"/>
              </w:rPr>
            </w:pPr>
            <w:r w:rsidRPr="00F21B65">
              <w:rPr>
                <w:noProof/>
                <w:color w:val="000000"/>
                <w:sz w:val="20"/>
                <w:szCs w:val="28"/>
              </w:rPr>
              <w:t>задолженность</w:t>
            </w:r>
          </w:p>
          <w:p w:rsidR="00BE2045" w:rsidRPr="00F21B65" w:rsidRDefault="00BE2045" w:rsidP="00F21B65">
            <w:pPr>
              <w:spacing w:line="360" w:lineRule="auto"/>
              <w:ind w:firstLine="0"/>
              <w:rPr>
                <w:noProof/>
                <w:color w:val="000000"/>
                <w:sz w:val="20"/>
                <w:szCs w:val="28"/>
              </w:rPr>
            </w:pPr>
            <w:r w:rsidRPr="00F21B65">
              <w:rPr>
                <w:noProof/>
                <w:color w:val="000000"/>
                <w:sz w:val="20"/>
                <w:szCs w:val="28"/>
              </w:rPr>
              <w:t>2.3. Прочие оборотные активы</w:t>
            </w:r>
          </w:p>
          <w:p w:rsidR="00BE2045" w:rsidRPr="00F21B65" w:rsidRDefault="00BE2045" w:rsidP="00F21B65">
            <w:pPr>
              <w:spacing w:line="360" w:lineRule="auto"/>
              <w:ind w:firstLine="0"/>
              <w:rPr>
                <w:noProof/>
                <w:color w:val="000000"/>
                <w:sz w:val="20"/>
                <w:szCs w:val="28"/>
              </w:rPr>
            </w:pPr>
            <w:r w:rsidRPr="00F21B65">
              <w:rPr>
                <w:noProof/>
                <w:color w:val="000000"/>
                <w:sz w:val="20"/>
                <w:szCs w:val="28"/>
              </w:rPr>
              <w:t>Запасы за минусом расходов будущих периодов</w:t>
            </w:r>
          </w:p>
          <w:p w:rsidR="00BE2045" w:rsidRPr="00F21B65" w:rsidRDefault="00BE2045" w:rsidP="00F21B65">
            <w:pPr>
              <w:spacing w:line="360" w:lineRule="auto"/>
              <w:ind w:firstLine="0"/>
              <w:rPr>
                <w:noProof/>
                <w:color w:val="000000"/>
                <w:sz w:val="20"/>
                <w:szCs w:val="28"/>
              </w:rPr>
            </w:pPr>
            <w:r w:rsidRPr="00F21B65">
              <w:rPr>
                <w:noProof/>
                <w:color w:val="000000"/>
                <w:sz w:val="20"/>
                <w:szCs w:val="28"/>
              </w:rPr>
              <w:t>п. 1 + п. 2 +п. 3</w:t>
            </w:r>
          </w:p>
        </w:tc>
      </w:tr>
    </w:tbl>
    <w:p w:rsidR="00F220BD" w:rsidRPr="00175E3D" w:rsidRDefault="00F220BD" w:rsidP="00F220BD">
      <w:pPr>
        <w:tabs>
          <w:tab w:val="left" w:pos="1134"/>
        </w:tabs>
        <w:spacing w:line="360" w:lineRule="auto"/>
        <w:ind w:firstLine="709"/>
        <w:rPr>
          <w:b/>
          <w:noProof/>
          <w:color w:val="000000"/>
          <w:sz w:val="28"/>
          <w:szCs w:val="28"/>
        </w:rPr>
      </w:pPr>
    </w:p>
    <w:p w:rsidR="008A4217" w:rsidRPr="00175E3D" w:rsidRDefault="008A4217" w:rsidP="00F220BD">
      <w:pPr>
        <w:tabs>
          <w:tab w:val="left" w:pos="1134"/>
        </w:tabs>
        <w:spacing w:line="360" w:lineRule="auto"/>
        <w:ind w:firstLine="709"/>
        <w:rPr>
          <w:b/>
          <w:noProof/>
          <w:color w:val="000000"/>
          <w:sz w:val="28"/>
          <w:szCs w:val="28"/>
        </w:rPr>
      </w:pPr>
      <w:r w:rsidRPr="00175E3D">
        <w:rPr>
          <w:b/>
          <w:noProof/>
          <w:color w:val="000000"/>
          <w:sz w:val="28"/>
          <w:szCs w:val="28"/>
        </w:rPr>
        <w:t xml:space="preserve">3. Аудит финансовых </w:t>
      </w:r>
      <w:r w:rsidR="00F220BD" w:rsidRPr="00175E3D">
        <w:rPr>
          <w:b/>
          <w:noProof/>
          <w:color w:val="000000"/>
          <w:sz w:val="28"/>
          <w:szCs w:val="28"/>
        </w:rPr>
        <w:t>капитальных вложений и капитала</w:t>
      </w:r>
    </w:p>
    <w:p w:rsidR="008A4217" w:rsidRPr="00175E3D" w:rsidRDefault="008A4217" w:rsidP="00F220BD">
      <w:pPr>
        <w:tabs>
          <w:tab w:val="left" w:pos="1134"/>
        </w:tabs>
        <w:spacing w:line="360" w:lineRule="auto"/>
        <w:ind w:firstLine="709"/>
        <w:rPr>
          <w:noProof/>
          <w:color w:val="000000"/>
          <w:sz w:val="28"/>
          <w:szCs w:val="28"/>
        </w:rPr>
      </w:pPr>
    </w:p>
    <w:p w:rsidR="009F3EBD" w:rsidRPr="00175E3D" w:rsidRDefault="00DF7E17" w:rsidP="00F220BD">
      <w:pPr>
        <w:tabs>
          <w:tab w:val="left" w:pos="1134"/>
        </w:tabs>
        <w:spacing w:line="360" w:lineRule="auto"/>
        <w:ind w:firstLine="709"/>
        <w:rPr>
          <w:noProof/>
          <w:color w:val="000000"/>
          <w:sz w:val="28"/>
          <w:szCs w:val="28"/>
        </w:rPr>
      </w:pPr>
      <w:r w:rsidRPr="00175E3D">
        <w:rPr>
          <w:noProof/>
          <w:color w:val="000000"/>
          <w:sz w:val="28"/>
          <w:szCs w:val="28"/>
        </w:rPr>
        <w:t>Процедуры, необходимые для проведения аудиторской проверки, определяются с учетом федеральных правил (стандартов) аудиторской деятельности, внутренних правил аудиторской деятельности, а также федеральных законов, нормативно-правовых актов, требований к аудиторскому заключению и т.д. При этом аудитор несет ответственность за выражение мнения о достоверности финансовой отчетности, а руководство аудируемого лица - за подготовку и предоставление указанной отчетности</w:t>
      </w:r>
    </w:p>
    <w:p w:rsidR="008A4217" w:rsidRPr="00175E3D" w:rsidRDefault="00555277" w:rsidP="00F220BD">
      <w:pPr>
        <w:spacing w:line="360" w:lineRule="auto"/>
        <w:ind w:firstLine="709"/>
        <w:rPr>
          <w:noProof/>
          <w:color w:val="000000"/>
          <w:sz w:val="28"/>
          <w:szCs w:val="28"/>
        </w:rPr>
      </w:pPr>
      <w:r w:rsidRPr="00175E3D">
        <w:rPr>
          <w:bCs/>
          <w:noProof/>
          <w:color w:val="000000"/>
          <w:sz w:val="28"/>
          <w:szCs w:val="28"/>
          <w:u w:val="single"/>
        </w:rPr>
        <w:t>Финансовые вложения</w:t>
      </w:r>
      <w:r w:rsidRPr="00175E3D">
        <w:rPr>
          <w:i/>
          <w:iCs/>
          <w:noProof/>
          <w:color w:val="000000"/>
          <w:sz w:val="28"/>
          <w:szCs w:val="28"/>
        </w:rPr>
        <w:t xml:space="preserve"> </w:t>
      </w:r>
      <w:r w:rsidRPr="00175E3D">
        <w:rPr>
          <w:noProof/>
          <w:color w:val="000000"/>
          <w:sz w:val="28"/>
          <w:szCs w:val="28"/>
        </w:rPr>
        <w:t xml:space="preserve">– это особая форма существования капитала, отличная от его товарной, производительной, и денежной форм, которая может передаваться вместо него самого. </w:t>
      </w:r>
    </w:p>
    <w:p w:rsidR="00555277" w:rsidRPr="00175E3D" w:rsidRDefault="00555277" w:rsidP="00F220BD">
      <w:pPr>
        <w:spacing w:line="360" w:lineRule="auto"/>
        <w:ind w:firstLine="709"/>
        <w:rPr>
          <w:noProof/>
          <w:color w:val="000000"/>
          <w:sz w:val="28"/>
          <w:szCs w:val="28"/>
        </w:rPr>
      </w:pPr>
      <w:r w:rsidRPr="00175E3D">
        <w:rPr>
          <w:noProof/>
          <w:color w:val="000000"/>
          <w:sz w:val="28"/>
          <w:szCs w:val="28"/>
        </w:rPr>
        <w:t>Суть ее состоит в том, что у владельца сам капитал отсутствует, но имеются все права на него, которые и зафиксированы в форме ценной бумаги или иного документа. В условиях быстротечности, высокой степени риска хозяйственных операций, сложности финансового положения большинства субъектов хозяйствования существует объективная необходимость в получении достоверной информации о их наличии у предприятия, их движении, законности ведения операций с ними. Ошибки и искажения при учете операций с финансовыми вложениями в случае их существенности могут значительно повлиять на достоверность бухгалтерской отчетности и нанести значительный материальный ущерб экономическому субъекту.</w:t>
      </w:r>
    </w:p>
    <w:p w:rsidR="00555277" w:rsidRPr="00175E3D" w:rsidRDefault="00555277" w:rsidP="00F220BD">
      <w:pPr>
        <w:spacing w:line="360" w:lineRule="auto"/>
        <w:ind w:firstLine="709"/>
        <w:rPr>
          <w:noProof/>
          <w:color w:val="000000"/>
          <w:sz w:val="28"/>
          <w:szCs w:val="28"/>
        </w:rPr>
      </w:pPr>
      <w:r w:rsidRPr="00175E3D">
        <w:rPr>
          <w:noProof/>
          <w:color w:val="000000"/>
          <w:sz w:val="28"/>
          <w:szCs w:val="28"/>
          <w:u w:val="single"/>
        </w:rPr>
        <w:t>Цель аудита</w:t>
      </w:r>
      <w:r w:rsidRPr="00175E3D">
        <w:rPr>
          <w:noProof/>
          <w:color w:val="000000"/>
          <w:sz w:val="28"/>
          <w:szCs w:val="28"/>
        </w:rPr>
        <w:t xml:space="preserve"> - выражение мнения о достоверности финансовой (бухгалтерской) отчетности аудируемого лица и соответствии порядка ведения бухгалтерского учета законодательству РФ в части финансовых вложений, определение содержания аудита операций по финансовым вложениям, систематизация информационной базы аудиторской проверки операций по финансовым вложениям, установление состава и последовательности выполнения процедур контроля.</w:t>
      </w:r>
    </w:p>
    <w:p w:rsidR="00555277" w:rsidRPr="00175E3D" w:rsidRDefault="00555277" w:rsidP="00F220BD">
      <w:pPr>
        <w:spacing w:line="360" w:lineRule="auto"/>
        <w:ind w:firstLine="709"/>
        <w:rPr>
          <w:noProof/>
          <w:color w:val="000000"/>
          <w:sz w:val="28"/>
          <w:szCs w:val="28"/>
        </w:rPr>
      </w:pPr>
      <w:r w:rsidRPr="00175E3D">
        <w:rPr>
          <w:noProof/>
          <w:color w:val="000000"/>
          <w:sz w:val="28"/>
          <w:szCs w:val="28"/>
        </w:rPr>
        <w:t>Аудиторская проверка финансовых вложений проводится для формирования мнения о достоверности бухгалтерской отчетности по статьям:</w:t>
      </w:r>
    </w:p>
    <w:p w:rsidR="00555277" w:rsidRPr="00175E3D" w:rsidRDefault="00555277" w:rsidP="00F220BD">
      <w:pPr>
        <w:spacing w:line="360" w:lineRule="auto"/>
        <w:ind w:firstLine="709"/>
        <w:rPr>
          <w:noProof/>
          <w:color w:val="000000"/>
          <w:sz w:val="28"/>
          <w:szCs w:val="28"/>
        </w:rPr>
      </w:pPr>
      <w:r w:rsidRPr="00175E3D">
        <w:rPr>
          <w:noProof/>
          <w:color w:val="000000"/>
          <w:sz w:val="28"/>
          <w:szCs w:val="28"/>
        </w:rPr>
        <w:t>- код строки 140 "Долгосрочные финансовые вложения" (форма №1</w:t>
      </w:r>
      <w:r w:rsidR="00E357B8" w:rsidRPr="00175E3D">
        <w:rPr>
          <w:noProof/>
          <w:color w:val="000000"/>
          <w:sz w:val="28"/>
          <w:szCs w:val="28"/>
        </w:rPr>
        <w:t xml:space="preserve"> «Бухгалтерский баланс»</w:t>
      </w:r>
      <w:r w:rsidRPr="00175E3D">
        <w:rPr>
          <w:noProof/>
          <w:color w:val="000000"/>
          <w:sz w:val="28"/>
          <w:szCs w:val="28"/>
        </w:rPr>
        <w:t>);</w:t>
      </w:r>
    </w:p>
    <w:p w:rsidR="00555277" w:rsidRPr="00175E3D" w:rsidRDefault="00555277" w:rsidP="00F220BD">
      <w:pPr>
        <w:spacing w:line="360" w:lineRule="auto"/>
        <w:ind w:firstLine="709"/>
        <w:rPr>
          <w:noProof/>
          <w:color w:val="000000"/>
          <w:sz w:val="28"/>
          <w:szCs w:val="28"/>
        </w:rPr>
      </w:pPr>
      <w:r w:rsidRPr="00175E3D">
        <w:rPr>
          <w:noProof/>
          <w:color w:val="000000"/>
          <w:sz w:val="28"/>
          <w:szCs w:val="28"/>
        </w:rPr>
        <w:t>- код строки 250 «Краткосрочные финансовые вложения» (форма №</w:t>
      </w:r>
      <w:r w:rsidR="00E357B8" w:rsidRPr="00175E3D">
        <w:rPr>
          <w:noProof/>
          <w:color w:val="000000"/>
          <w:sz w:val="28"/>
          <w:szCs w:val="28"/>
        </w:rPr>
        <w:t>1 «Бухгалтерский баланс»</w:t>
      </w:r>
      <w:r w:rsidRPr="00175E3D">
        <w:rPr>
          <w:noProof/>
          <w:color w:val="000000"/>
          <w:sz w:val="28"/>
          <w:szCs w:val="28"/>
        </w:rPr>
        <w:t>);</w:t>
      </w:r>
    </w:p>
    <w:p w:rsidR="00555277" w:rsidRPr="00175E3D" w:rsidRDefault="00555277" w:rsidP="00F220BD">
      <w:pPr>
        <w:spacing w:line="360" w:lineRule="auto"/>
        <w:ind w:firstLine="709"/>
        <w:rPr>
          <w:noProof/>
          <w:color w:val="000000"/>
          <w:sz w:val="28"/>
          <w:szCs w:val="28"/>
        </w:rPr>
      </w:pPr>
      <w:r w:rsidRPr="00175E3D">
        <w:rPr>
          <w:noProof/>
          <w:color w:val="000000"/>
          <w:sz w:val="28"/>
          <w:szCs w:val="28"/>
        </w:rPr>
        <w:t>- код 080 «Доходы от участия в других организациях» до 2009 г. включительно (форма №2 «Отче</w:t>
      </w:r>
      <w:r w:rsidR="00E357B8" w:rsidRPr="00175E3D">
        <w:rPr>
          <w:noProof/>
          <w:color w:val="000000"/>
          <w:sz w:val="28"/>
          <w:szCs w:val="28"/>
        </w:rPr>
        <w:t>т о прибылях и убытках»</w:t>
      </w:r>
      <w:r w:rsidR="00F220BD" w:rsidRPr="00175E3D">
        <w:rPr>
          <w:noProof/>
          <w:color w:val="000000"/>
          <w:sz w:val="28"/>
          <w:szCs w:val="28"/>
        </w:rPr>
        <w:t>)</w:t>
      </w:r>
    </w:p>
    <w:p w:rsidR="00555277" w:rsidRPr="00175E3D" w:rsidRDefault="00555277" w:rsidP="00F220BD">
      <w:pPr>
        <w:spacing w:line="360" w:lineRule="auto"/>
        <w:ind w:firstLine="709"/>
        <w:rPr>
          <w:noProof/>
          <w:color w:val="000000"/>
          <w:sz w:val="28"/>
          <w:szCs w:val="28"/>
        </w:rPr>
      </w:pPr>
      <w:r w:rsidRPr="00175E3D">
        <w:rPr>
          <w:noProof/>
          <w:color w:val="000000"/>
          <w:sz w:val="28"/>
          <w:szCs w:val="28"/>
        </w:rPr>
        <w:t>- счета 58, 59 и корреспондирующие с ними счета (синтетический и аналитический учет по</w:t>
      </w:r>
      <w:r w:rsidR="00E357B8" w:rsidRPr="00175E3D">
        <w:rPr>
          <w:noProof/>
          <w:color w:val="000000"/>
          <w:sz w:val="28"/>
          <w:szCs w:val="28"/>
        </w:rPr>
        <w:t xml:space="preserve"> «Плану счетов»</w:t>
      </w:r>
      <w:r w:rsidR="00F220BD" w:rsidRPr="00175E3D">
        <w:rPr>
          <w:noProof/>
          <w:color w:val="000000"/>
          <w:sz w:val="28"/>
          <w:szCs w:val="28"/>
        </w:rPr>
        <w:t>).</w:t>
      </w:r>
    </w:p>
    <w:p w:rsidR="00555277" w:rsidRPr="00175E3D" w:rsidRDefault="00555277" w:rsidP="00F220BD">
      <w:pPr>
        <w:spacing w:line="360" w:lineRule="auto"/>
        <w:ind w:firstLine="709"/>
        <w:rPr>
          <w:noProof/>
          <w:color w:val="000000"/>
          <w:sz w:val="28"/>
          <w:szCs w:val="28"/>
        </w:rPr>
      </w:pPr>
      <w:r w:rsidRPr="00175E3D">
        <w:rPr>
          <w:noProof/>
          <w:color w:val="000000"/>
          <w:sz w:val="28"/>
          <w:szCs w:val="28"/>
        </w:rPr>
        <w:t>Так же по итогам проверки формируется мнение о соответствии применяемой методики учета и налогообложения по финансовым вложениям, действующим в РФ нормативным документам, а так же с целью оказания консультационной помощи экономическому субъекту в плане правильности и эффективности ведения бухгалтерского и финансового учета, целесообразности проведения операций, связанных с финансовыми вложениями, оптимизации финансово-хозяйственной деятельности.</w:t>
      </w:r>
    </w:p>
    <w:p w:rsidR="00555277" w:rsidRPr="00175E3D" w:rsidRDefault="00555277" w:rsidP="00F220BD">
      <w:pPr>
        <w:spacing w:line="360" w:lineRule="auto"/>
        <w:ind w:firstLine="709"/>
        <w:rPr>
          <w:noProof/>
          <w:color w:val="000000"/>
          <w:sz w:val="28"/>
          <w:szCs w:val="28"/>
        </w:rPr>
      </w:pPr>
      <w:r w:rsidRPr="00175E3D">
        <w:rPr>
          <w:noProof/>
          <w:color w:val="000000"/>
          <w:sz w:val="28"/>
          <w:szCs w:val="28"/>
          <w:u w:val="single"/>
        </w:rPr>
        <w:t>Задачи</w:t>
      </w:r>
      <w:r w:rsidRPr="00175E3D">
        <w:rPr>
          <w:noProof/>
          <w:color w:val="000000"/>
          <w:sz w:val="28"/>
          <w:szCs w:val="28"/>
        </w:rPr>
        <w:t>, которые ставит перед собой аудитор при проверке операций, связанных с вложениями финансовых средств, должны быть направлены на необходимость оценки системы внутреннего контроля (используемых процедур контроля), адекватность планирования и осуществления аудиторских процедур в отношении финансовых вложений. Перечень задач по хозяйственным операциям, связанным с финансовыми вложениями и, подлежащим аудиторской проверке приведен в табл.1.</w:t>
      </w:r>
    </w:p>
    <w:p w:rsidR="008A4217" w:rsidRPr="00175E3D" w:rsidRDefault="008A4217" w:rsidP="00F220BD">
      <w:pPr>
        <w:spacing w:line="360" w:lineRule="auto"/>
        <w:ind w:firstLine="709"/>
        <w:rPr>
          <w:noProof/>
          <w:color w:val="000000"/>
          <w:sz w:val="28"/>
          <w:szCs w:val="28"/>
        </w:rPr>
      </w:pPr>
    </w:p>
    <w:p w:rsidR="00555277" w:rsidRPr="00175E3D" w:rsidRDefault="00555277" w:rsidP="00F220BD">
      <w:pPr>
        <w:spacing w:line="360" w:lineRule="auto"/>
        <w:ind w:firstLine="709"/>
        <w:rPr>
          <w:noProof/>
          <w:color w:val="000000"/>
          <w:sz w:val="28"/>
          <w:szCs w:val="28"/>
        </w:rPr>
      </w:pPr>
      <w:r w:rsidRPr="00175E3D">
        <w:rPr>
          <w:noProof/>
          <w:color w:val="000000"/>
          <w:sz w:val="28"/>
          <w:szCs w:val="28"/>
        </w:rPr>
        <w:t>Таблица 1</w:t>
      </w:r>
    </w:p>
    <w:p w:rsidR="00555277" w:rsidRPr="00175E3D" w:rsidRDefault="00555277" w:rsidP="00F220BD">
      <w:pPr>
        <w:spacing w:line="360" w:lineRule="auto"/>
        <w:ind w:firstLine="709"/>
        <w:rPr>
          <w:noProof/>
          <w:color w:val="000000"/>
          <w:sz w:val="28"/>
          <w:szCs w:val="28"/>
        </w:rPr>
      </w:pPr>
      <w:r w:rsidRPr="00175E3D">
        <w:rPr>
          <w:bCs/>
          <w:noProof/>
          <w:color w:val="000000"/>
          <w:sz w:val="28"/>
          <w:szCs w:val="28"/>
        </w:rPr>
        <w:t>Задачи аудита операций, связанных с финансовыми вложениями организации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42"/>
        <w:gridCol w:w="8629"/>
      </w:tblGrid>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 п/п</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Хозяйственные операции, подлежащие аудиторской проверке</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2</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Проверка операций поступления финансовых вложений</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1.1.</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Приобретение паев и акций по договорам купли-продажи (операции РЕПО)</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1.2.</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Приобретение паев и акций по договору купли-продажи для перепродажи</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1.3</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Приобретение паев и акций по договору купли-продажи для инвестирования</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1.4.</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Приобретение долговых ценных бумаг (облигации) по операциям РЕПО</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1.5.</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Приобретение долговых ценных бумаг (облигации) по договору купли-продажи для перепродажи</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1.6.</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Приобретение долговых ценных бумаг (облигации) по договору купли-продажи для инвестирования</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1.7.</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Приобретение долговых ценных бумаг (векселя)</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1.8.</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Безвозмездное поступление акций</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1.9.</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Безвозмездное поступление облигаций</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1.10.</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Безвозмездное поступление векселей</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1.11.</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Инвестиции в УК других сторонних организаций</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1.12.</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Инвестиции в УК дочерних и зависимых хозяйствующих субъектов</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1.13.</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Вклады по договору простого товарищества</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1.14.</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Предоставленные другим организациям займы и кредиты</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1.15.</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Приобретенная по уступке прав требований дебиторская задолженность (по цессии)</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1.16.</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Перечисление денежных средств на депозитные вклады</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1.17.</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Поступление ценных бумаг в качестве платежного средства за выполненные работы</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1.18.</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Приобретение финансовых вложений за счет заемных средств</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2.</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Проверка операций переоценки финансовых вложений</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2.1.</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Переоценка котируемых ценных бумаг</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2.2.</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Переоценка не котируемых ценных бумаг</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2.3.</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Отнесение разницы между первоначальной и номинальной стоимостью не котируемых долговых ценных бумаг на финансовые результаты</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2.4.</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Оценка вкладов в уставные капиталы сторонних и зависимых организаций и депозиты, оплаченных в денежном и не денежном выражении.</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3.</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Проверка операций создания резервов под обесценивание финансовых вложений</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4.</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Проверка операций по учету доходов от финансовых вложений</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4.1.</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Доходы от операций с ценными бумагами</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4.2.</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Доходы от дивидендов по ценным бумагам</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4.3.</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Доходы от участия в УК сторонних, дочерних и зависимых организаций</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4.4</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Доходы по предоставленным другим организациям займам и кредитам</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4.5.</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Доходы, полученные по договору простого товарищества</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4.6</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Доходы от погашения дебиторской задолженности</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4.7</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Доходы по депозитным вкладам</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5.</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Проверка операций по уплате налогов</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5.1.</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Начисление налога на прибыль по финансовым вложениям</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6.</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Проверка операций по выбытию финансовых вложений</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3.1.</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Выбытие котируемых финансовых вложений (ценных бумаг)</w:t>
            </w:r>
          </w:p>
        </w:tc>
      </w:tr>
      <w:tr w:rsidR="00555277" w:rsidRPr="00F21B65" w:rsidTr="00F21B65">
        <w:tc>
          <w:tcPr>
            <w:tcW w:w="492"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3.2.</w:t>
            </w:r>
          </w:p>
        </w:tc>
        <w:tc>
          <w:tcPr>
            <w:tcW w:w="4508" w:type="pct"/>
            <w:shd w:val="clear" w:color="auto" w:fill="auto"/>
          </w:tcPr>
          <w:p w:rsidR="00555277" w:rsidRPr="00F21B65" w:rsidRDefault="00555277" w:rsidP="00F21B65">
            <w:pPr>
              <w:spacing w:line="360" w:lineRule="auto"/>
              <w:ind w:firstLine="0"/>
              <w:rPr>
                <w:noProof/>
                <w:color w:val="000000"/>
                <w:sz w:val="20"/>
                <w:szCs w:val="28"/>
              </w:rPr>
            </w:pPr>
            <w:r w:rsidRPr="00F21B65">
              <w:rPr>
                <w:noProof/>
                <w:color w:val="000000"/>
                <w:sz w:val="20"/>
                <w:szCs w:val="28"/>
              </w:rPr>
              <w:t>Выбытие не котируемых финансовых вложений</w:t>
            </w:r>
          </w:p>
        </w:tc>
      </w:tr>
    </w:tbl>
    <w:p w:rsidR="00555277" w:rsidRPr="00175E3D" w:rsidRDefault="00555277" w:rsidP="00F220BD">
      <w:pPr>
        <w:spacing w:line="360" w:lineRule="auto"/>
        <w:ind w:firstLine="709"/>
        <w:rPr>
          <w:noProof/>
          <w:color w:val="000000"/>
          <w:sz w:val="28"/>
          <w:szCs w:val="28"/>
        </w:rPr>
      </w:pPr>
    </w:p>
    <w:p w:rsidR="003A5A81" w:rsidRPr="00175E3D" w:rsidRDefault="003A5A81" w:rsidP="00F220BD">
      <w:pPr>
        <w:spacing w:line="360" w:lineRule="auto"/>
        <w:ind w:firstLine="709"/>
        <w:outlineLvl w:val="0"/>
        <w:rPr>
          <w:b/>
          <w:bCs/>
          <w:noProof/>
          <w:color w:val="000000"/>
          <w:kern w:val="36"/>
          <w:sz w:val="28"/>
          <w:szCs w:val="28"/>
        </w:rPr>
      </w:pPr>
      <w:r w:rsidRPr="00175E3D">
        <w:rPr>
          <w:b/>
          <w:bCs/>
          <w:noProof/>
          <w:color w:val="000000"/>
          <w:kern w:val="36"/>
          <w:sz w:val="28"/>
          <w:szCs w:val="28"/>
        </w:rPr>
        <w:t>Аудит собственного капитала</w:t>
      </w:r>
    </w:p>
    <w:p w:rsidR="003A5A81" w:rsidRPr="00175E3D" w:rsidRDefault="003A5A81" w:rsidP="00F220BD">
      <w:pPr>
        <w:spacing w:line="360" w:lineRule="auto"/>
        <w:ind w:firstLine="709"/>
        <w:rPr>
          <w:noProof/>
          <w:color w:val="000000"/>
          <w:sz w:val="28"/>
          <w:szCs w:val="28"/>
        </w:rPr>
      </w:pPr>
      <w:r w:rsidRPr="00175E3D">
        <w:rPr>
          <w:noProof/>
          <w:color w:val="000000"/>
          <w:sz w:val="28"/>
          <w:szCs w:val="28"/>
        </w:rPr>
        <w:t>Величина баланса предприятия и его динамика являются основным индикатором эффективности его деятельности. Капитал же служит еще и главным показателем рыночной стоимости предприятия. Основной составляющей этого показателя является собственный капитал, который определяет размер чистых активов, поэтому аудит собственного капитала организации является весьма важным не только для внешних пользователей отчетности, но и непосредственно для руководителя фирмы.</w:t>
      </w:r>
    </w:p>
    <w:p w:rsidR="003A5A81" w:rsidRPr="00175E3D" w:rsidRDefault="003A5A81" w:rsidP="00F220BD">
      <w:pPr>
        <w:spacing w:line="360" w:lineRule="auto"/>
        <w:ind w:firstLine="709"/>
        <w:rPr>
          <w:noProof/>
          <w:color w:val="000000"/>
          <w:sz w:val="28"/>
          <w:szCs w:val="28"/>
        </w:rPr>
      </w:pPr>
      <w:r w:rsidRPr="00175E3D">
        <w:rPr>
          <w:noProof/>
          <w:color w:val="000000"/>
          <w:sz w:val="28"/>
          <w:szCs w:val="28"/>
        </w:rPr>
        <w:t>Целью аудиторской проверки капитала является подтверждение правильности его формирования и изменений, соответствия ведения бухгалтерского учета действующему законодательству, а также достоверности соответствующих показателей в бухгалтерской (финансовой) отчетности.</w:t>
      </w:r>
    </w:p>
    <w:p w:rsidR="003A5A81" w:rsidRPr="00175E3D" w:rsidRDefault="003A5A81" w:rsidP="00F220BD">
      <w:pPr>
        <w:spacing w:line="360" w:lineRule="auto"/>
        <w:ind w:firstLine="709"/>
        <w:outlineLvl w:val="1"/>
        <w:rPr>
          <w:b/>
          <w:bCs/>
          <w:noProof/>
          <w:color w:val="000000"/>
          <w:sz w:val="28"/>
          <w:szCs w:val="28"/>
        </w:rPr>
      </w:pPr>
      <w:r w:rsidRPr="00175E3D">
        <w:rPr>
          <w:b/>
          <w:bCs/>
          <w:noProof/>
          <w:color w:val="000000"/>
          <w:sz w:val="28"/>
          <w:szCs w:val="28"/>
        </w:rPr>
        <w:t>Аудит капитала организации</w:t>
      </w:r>
    </w:p>
    <w:p w:rsidR="003A5A81" w:rsidRPr="00175E3D" w:rsidRDefault="003A5A81" w:rsidP="00F220BD">
      <w:pPr>
        <w:spacing w:line="360" w:lineRule="auto"/>
        <w:ind w:firstLine="709"/>
        <w:rPr>
          <w:noProof/>
          <w:color w:val="000000"/>
          <w:sz w:val="28"/>
          <w:szCs w:val="28"/>
        </w:rPr>
      </w:pPr>
      <w:r w:rsidRPr="00175E3D">
        <w:rPr>
          <w:noProof/>
          <w:color w:val="000000"/>
          <w:sz w:val="28"/>
          <w:szCs w:val="28"/>
        </w:rPr>
        <w:t>Аудит капитала организации имеет несколько основных направлений, в числе которых:</w:t>
      </w:r>
    </w:p>
    <w:p w:rsidR="003A5A81" w:rsidRPr="00175E3D" w:rsidRDefault="003A5A81" w:rsidP="00F220BD">
      <w:pPr>
        <w:numPr>
          <w:ilvl w:val="0"/>
          <w:numId w:val="3"/>
        </w:numPr>
        <w:spacing w:line="360" w:lineRule="auto"/>
        <w:ind w:left="0" w:firstLine="709"/>
        <w:rPr>
          <w:noProof/>
          <w:color w:val="000000"/>
          <w:sz w:val="28"/>
          <w:szCs w:val="28"/>
        </w:rPr>
      </w:pPr>
      <w:r w:rsidRPr="00175E3D">
        <w:rPr>
          <w:noProof/>
          <w:color w:val="000000"/>
          <w:sz w:val="28"/>
          <w:szCs w:val="28"/>
        </w:rPr>
        <w:t>аудит уставного капитала;</w:t>
      </w:r>
    </w:p>
    <w:p w:rsidR="003A5A81" w:rsidRPr="00175E3D" w:rsidRDefault="003A5A81" w:rsidP="00F220BD">
      <w:pPr>
        <w:numPr>
          <w:ilvl w:val="0"/>
          <w:numId w:val="3"/>
        </w:numPr>
        <w:spacing w:line="360" w:lineRule="auto"/>
        <w:ind w:left="0" w:firstLine="709"/>
        <w:rPr>
          <w:noProof/>
          <w:color w:val="000000"/>
          <w:sz w:val="28"/>
          <w:szCs w:val="28"/>
        </w:rPr>
      </w:pPr>
      <w:r w:rsidRPr="00175E3D">
        <w:rPr>
          <w:noProof/>
          <w:color w:val="000000"/>
          <w:sz w:val="28"/>
          <w:szCs w:val="28"/>
        </w:rPr>
        <w:t>аудит добавочного капитала;</w:t>
      </w:r>
    </w:p>
    <w:p w:rsidR="003A5A81" w:rsidRPr="00175E3D" w:rsidRDefault="003A5A81" w:rsidP="00F220BD">
      <w:pPr>
        <w:numPr>
          <w:ilvl w:val="0"/>
          <w:numId w:val="3"/>
        </w:numPr>
        <w:spacing w:line="360" w:lineRule="auto"/>
        <w:ind w:left="0" w:firstLine="709"/>
        <w:rPr>
          <w:noProof/>
          <w:color w:val="000000"/>
          <w:sz w:val="28"/>
          <w:szCs w:val="28"/>
        </w:rPr>
      </w:pPr>
      <w:r w:rsidRPr="00175E3D">
        <w:rPr>
          <w:noProof/>
          <w:color w:val="000000"/>
          <w:sz w:val="28"/>
          <w:szCs w:val="28"/>
        </w:rPr>
        <w:t>аудит капитальных вложений;</w:t>
      </w:r>
    </w:p>
    <w:p w:rsidR="003A5A81" w:rsidRPr="00175E3D" w:rsidRDefault="003A5A81" w:rsidP="00F220BD">
      <w:pPr>
        <w:numPr>
          <w:ilvl w:val="0"/>
          <w:numId w:val="3"/>
        </w:numPr>
        <w:spacing w:line="360" w:lineRule="auto"/>
        <w:ind w:left="0" w:firstLine="709"/>
        <w:rPr>
          <w:noProof/>
          <w:color w:val="000000"/>
          <w:sz w:val="28"/>
          <w:szCs w:val="28"/>
        </w:rPr>
      </w:pPr>
      <w:r w:rsidRPr="00175E3D">
        <w:rPr>
          <w:noProof/>
          <w:color w:val="000000"/>
          <w:sz w:val="28"/>
          <w:szCs w:val="28"/>
        </w:rPr>
        <w:t>аудит резервного капитала;</w:t>
      </w:r>
    </w:p>
    <w:p w:rsidR="003A5A81" w:rsidRPr="00175E3D" w:rsidRDefault="003A5A81" w:rsidP="00F220BD">
      <w:pPr>
        <w:numPr>
          <w:ilvl w:val="0"/>
          <w:numId w:val="3"/>
        </w:numPr>
        <w:spacing w:line="360" w:lineRule="auto"/>
        <w:ind w:left="0" w:firstLine="709"/>
        <w:rPr>
          <w:noProof/>
          <w:color w:val="000000"/>
          <w:sz w:val="28"/>
          <w:szCs w:val="28"/>
        </w:rPr>
      </w:pPr>
      <w:r w:rsidRPr="00175E3D">
        <w:rPr>
          <w:noProof/>
          <w:color w:val="000000"/>
          <w:sz w:val="28"/>
          <w:szCs w:val="28"/>
        </w:rPr>
        <w:t>аудит собственного капитала организации;</w:t>
      </w:r>
    </w:p>
    <w:p w:rsidR="003A5A81" w:rsidRPr="00175E3D" w:rsidRDefault="003A5A81" w:rsidP="00F220BD">
      <w:pPr>
        <w:numPr>
          <w:ilvl w:val="0"/>
          <w:numId w:val="3"/>
        </w:numPr>
        <w:spacing w:line="360" w:lineRule="auto"/>
        <w:ind w:left="0" w:firstLine="709"/>
        <w:rPr>
          <w:noProof/>
          <w:color w:val="000000"/>
          <w:sz w:val="28"/>
          <w:szCs w:val="28"/>
        </w:rPr>
      </w:pPr>
      <w:r w:rsidRPr="00175E3D">
        <w:rPr>
          <w:noProof/>
          <w:color w:val="000000"/>
          <w:sz w:val="28"/>
          <w:szCs w:val="28"/>
        </w:rPr>
        <w:t>аудит собственных акций.</w:t>
      </w:r>
    </w:p>
    <w:p w:rsidR="003A5A81" w:rsidRPr="00175E3D" w:rsidRDefault="003A5A81" w:rsidP="00F220BD">
      <w:pPr>
        <w:spacing w:line="360" w:lineRule="auto"/>
        <w:ind w:firstLine="709"/>
        <w:rPr>
          <w:noProof/>
          <w:color w:val="000000"/>
          <w:sz w:val="28"/>
          <w:szCs w:val="28"/>
        </w:rPr>
      </w:pPr>
      <w:r w:rsidRPr="00175E3D">
        <w:rPr>
          <w:noProof/>
          <w:color w:val="000000"/>
          <w:sz w:val="28"/>
          <w:szCs w:val="28"/>
        </w:rPr>
        <w:t>Проверка может проводится как по каждому направлению в отдельности, так и в совокупности по нескольким направлениям, касающихся деятельности предприятия в части капитала. Аудиторская проверка проводится специально созданной комиссией, состоящей из профессиональных аудиторов.</w:t>
      </w:r>
    </w:p>
    <w:p w:rsidR="003A5A81" w:rsidRPr="00175E3D" w:rsidRDefault="003A5A81" w:rsidP="00F220BD">
      <w:pPr>
        <w:spacing w:line="360" w:lineRule="auto"/>
        <w:ind w:firstLine="709"/>
        <w:rPr>
          <w:noProof/>
          <w:color w:val="000000"/>
          <w:sz w:val="28"/>
          <w:szCs w:val="28"/>
        </w:rPr>
      </w:pPr>
      <w:r w:rsidRPr="00175E3D">
        <w:rPr>
          <w:noProof/>
          <w:color w:val="000000"/>
          <w:sz w:val="28"/>
          <w:szCs w:val="28"/>
        </w:rPr>
        <w:t>При проверке уставного капитала организации анализируются следующие документы: Устав, протоколы собрания учредителей (акционеров), учредительный договор, свидетельства о регистрации, лицензии, решения совета директоров, приказы и др. Также ведется проверка по счету 80 "Уставной капитал", который предназначен для обобщения информации о состоянии и движении уставного капитала (фонда) предприятия. Особое внимание уделяется тому, чтобы всяческие изменения были строго зафиксированы, соответствующие документы оформлены с наличием всех необходимых подписей и печатей.</w:t>
      </w:r>
    </w:p>
    <w:p w:rsidR="003A5A81" w:rsidRPr="00175E3D" w:rsidRDefault="003A5A81" w:rsidP="00F220BD">
      <w:pPr>
        <w:spacing w:line="360" w:lineRule="auto"/>
        <w:ind w:firstLine="709"/>
        <w:rPr>
          <w:noProof/>
          <w:color w:val="000000"/>
          <w:sz w:val="28"/>
          <w:szCs w:val="28"/>
        </w:rPr>
      </w:pPr>
      <w:r w:rsidRPr="00175E3D">
        <w:rPr>
          <w:noProof/>
          <w:color w:val="000000"/>
          <w:sz w:val="28"/>
          <w:szCs w:val="28"/>
        </w:rPr>
        <w:t>При аудите уставного капитала учитываются особенности деятельности компании, и на основании этого проверяются те или иные операции по расчетам с учредителями (акционерами), формированию и изменениям уставного капитала, движению и состоянию прочих видов капитала и резервов.</w:t>
      </w:r>
    </w:p>
    <w:p w:rsidR="003A5A81" w:rsidRPr="00175E3D" w:rsidRDefault="003A5A81" w:rsidP="00F220BD">
      <w:pPr>
        <w:spacing w:line="360" w:lineRule="auto"/>
        <w:ind w:firstLine="709"/>
        <w:rPr>
          <w:noProof/>
          <w:color w:val="000000"/>
          <w:sz w:val="28"/>
          <w:szCs w:val="28"/>
        </w:rPr>
      </w:pPr>
      <w:r w:rsidRPr="00175E3D">
        <w:rPr>
          <w:noProof/>
          <w:color w:val="000000"/>
          <w:sz w:val="28"/>
          <w:szCs w:val="28"/>
        </w:rPr>
        <w:t>Аудит формирования уставного капитала, расчетов с учредителями, других видов капитала и резервов в основном осуществляется сплошным способом, т.е. проверяются все документы и операции, касающиеся данного раздела.</w:t>
      </w:r>
    </w:p>
    <w:p w:rsidR="003A5A81" w:rsidRPr="00175E3D" w:rsidRDefault="003A5A81" w:rsidP="00F220BD">
      <w:pPr>
        <w:spacing w:line="360" w:lineRule="auto"/>
        <w:ind w:firstLine="709"/>
        <w:outlineLvl w:val="1"/>
        <w:rPr>
          <w:b/>
          <w:bCs/>
          <w:noProof/>
          <w:color w:val="000000"/>
          <w:sz w:val="28"/>
          <w:szCs w:val="28"/>
        </w:rPr>
      </w:pPr>
      <w:r w:rsidRPr="00175E3D">
        <w:rPr>
          <w:b/>
          <w:bCs/>
          <w:noProof/>
          <w:color w:val="000000"/>
          <w:sz w:val="28"/>
          <w:szCs w:val="28"/>
        </w:rPr>
        <w:t>Аудит добавочного капитала</w:t>
      </w:r>
    </w:p>
    <w:p w:rsidR="003A5A81" w:rsidRPr="00175E3D" w:rsidRDefault="003A5A81" w:rsidP="00F220BD">
      <w:pPr>
        <w:spacing w:line="360" w:lineRule="auto"/>
        <w:ind w:firstLine="709"/>
        <w:rPr>
          <w:noProof/>
          <w:color w:val="000000"/>
          <w:sz w:val="28"/>
          <w:szCs w:val="28"/>
        </w:rPr>
      </w:pPr>
      <w:r w:rsidRPr="00175E3D">
        <w:rPr>
          <w:noProof/>
          <w:color w:val="000000"/>
          <w:sz w:val="28"/>
          <w:szCs w:val="28"/>
        </w:rPr>
        <w:t>В процессе проверки формирования и использования добавочного капитала устанавливается его соответствие уставу и учетной политике, правильность использования средств, ведения синтетического и аналитического учета, где зафиксирована информация о добавочном капитале организации (прирост стоимости внеоборотных активов в результате их переоценки, сумма разницы между продажной и номинальной стоимостью акций и т.д.).</w:t>
      </w:r>
    </w:p>
    <w:p w:rsidR="003A5A81" w:rsidRPr="00175E3D" w:rsidRDefault="003A5A81" w:rsidP="00F220BD">
      <w:pPr>
        <w:spacing w:line="360" w:lineRule="auto"/>
        <w:ind w:firstLine="709"/>
        <w:rPr>
          <w:noProof/>
          <w:color w:val="000000"/>
          <w:sz w:val="28"/>
          <w:szCs w:val="28"/>
        </w:rPr>
      </w:pPr>
      <w:r w:rsidRPr="00175E3D">
        <w:rPr>
          <w:noProof/>
          <w:color w:val="000000"/>
          <w:sz w:val="28"/>
          <w:szCs w:val="28"/>
        </w:rPr>
        <w:t>Аналогично проверяется и резервный капитал, который включает проверку законности его формирования, расчета сумм отчислений, ведения учета. Проверяются суммы резервного фонда, направляемые на покрытие убытка предприятия за отчетный год, суммы, направляемые на погашение облигаций акционерного общества и т.п.</w:t>
      </w:r>
    </w:p>
    <w:p w:rsidR="003A5A81" w:rsidRPr="00175E3D" w:rsidRDefault="003A5A81" w:rsidP="00F220BD">
      <w:pPr>
        <w:spacing w:line="360" w:lineRule="auto"/>
        <w:ind w:firstLine="709"/>
        <w:rPr>
          <w:noProof/>
          <w:color w:val="000000"/>
          <w:sz w:val="28"/>
          <w:szCs w:val="28"/>
        </w:rPr>
      </w:pPr>
      <w:r w:rsidRPr="00175E3D">
        <w:rPr>
          <w:noProof/>
          <w:color w:val="000000"/>
          <w:sz w:val="28"/>
          <w:szCs w:val="28"/>
        </w:rPr>
        <w:t>Помещение капитала в целях получения прибыли является инвестиционной деятельностью. Инвестиции в основной капитал называются капитальными вложениями. Аудиторская проверка капитальных вложений также немаловажная процедура для компании и своей итоговой целью ставит выявление и использование резервов повышения их экономической эффективности.</w:t>
      </w:r>
    </w:p>
    <w:p w:rsidR="003A5A81" w:rsidRPr="00175E3D" w:rsidRDefault="003A5A81" w:rsidP="00F220BD">
      <w:pPr>
        <w:spacing w:line="360" w:lineRule="auto"/>
        <w:ind w:firstLine="709"/>
        <w:rPr>
          <w:noProof/>
          <w:color w:val="000000"/>
          <w:sz w:val="28"/>
          <w:szCs w:val="28"/>
        </w:rPr>
      </w:pPr>
      <w:r w:rsidRPr="00175E3D">
        <w:rPr>
          <w:noProof/>
          <w:color w:val="000000"/>
          <w:sz w:val="28"/>
          <w:szCs w:val="28"/>
        </w:rPr>
        <w:t>Проверка по статье "Собственные акции (долги)" ведется на основании информации о наличии и движении акций, выкупленных акционерным обществом у акционеров для их последующей перепродажи или аннулирования.</w:t>
      </w:r>
    </w:p>
    <w:p w:rsidR="00F220BD" w:rsidRPr="00175E3D" w:rsidRDefault="00F220BD">
      <w:pPr>
        <w:spacing w:after="200" w:line="276" w:lineRule="auto"/>
        <w:ind w:firstLine="0"/>
        <w:jc w:val="left"/>
        <w:rPr>
          <w:b/>
          <w:noProof/>
          <w:color w:val="000000"/>
          <w:sz w:val="28"/>
          <w:szCs w:val="28"/>
        </w:rPr>
      </w:pPr>
      <w:r w:rsidRPr="00175E3D">
        <w:rPr>
          <w:b/>
          <w:noProof/>
          <w:color w:val="000000"/>
          <w:sz w:val="28"/>
          <w:szCs w:val="28"/>
        </w:rPr>
        <w:br w:type="page"/>
      </w:r>
    </w:p>
    <w:p w:rsidR="008A4217" w:rsidRPr="00175E3D" w:rsidRDefault="008A4217" w:rsidP="00F220BD">
      <w:pPr>
        <w:spacing w:line="360" w:lineRule="auto"/>
        <w:ind w:firstLine="709"/>
        <w:rPr>
          <w:b/>
          <w:noProof/>
          <w:color w:val="000000"/>
          <w:sz w:val="28"/>
          <w:szCs w:val="28"/>
        </w:rPr>
      </w:pPr>
      <w:r w:rsidRPr="00175E3D">
        <w:rPr>
          <w:b/>
          <w:noProof/>
          <w:color w:val="000000"/>
          <w:sz w:val="28"/>
          <w:szCs w:val="28"/>
        </w:rPr>
        <w:t>С</w:t>
      </w:r>
      <w:r w:rsidR="00F220BD" w:rsidRPr="00175E3D">
        <w:rPr>
          <w:b/>
          <w:noProof/>
          <w:color w:val="000000"/>
          <w:sz w:val="28"/>
          <w:szCs w:val="28"/>
        </w:rPr>
        <w:t>писок использованных источников</w:t>
      </w:r>
    </w:p>
    <w:p w:rsidR="008A4217" w:rsidRPr="00175E3D" w:rsidRDefault="008A4217" w:rsidP="00F220BD">
      <w:pPr>
        <w:spacing w:line="360" w:lineRule="auto"/>
        <w:ind w:firstLine="709"/>
        <w:rPr>
          <w:b/>
          <w:noProof/>
          <w:color w:val="000000"/>
          <w:sz w:val="28"/>
          <w:szCs w:val="28"/>
        </w:rPr>
      </w:pPr>
    </w:p>
    <w:p w:rsidR="008A4217" w:rsidRPr="00175E3D" w:rsidRDefault="008A4217" w:rsidP="00F220BD">
      <w:pPr>
        <w:pStyle w:val="a6"/>
        <w:spacing w:line="360" w:lineRule="auto"/>
        <w:jc w:val="both"/>
        <w:rPr>
          <w:rFonts w:ascii="Times New Roman" w:hAnsi="Times New Roman"/>
          <w:noProof/>
          <w:color w:val="000000"/>
          <w:sz w:val="28"/>
          <w:szCs w:val="28"/>
        </w:rPr>
      </w:pPr>
      <w:r w:rsidRPr="00175E3D">
        <w:rPr>
          <w:rFonts w:ascii="Times New Roman" w:hAnsi="Times New Roman"/>
          <w:noProof/>
          <w:color w:val="000000"/>
          <w:sz w:val="28"/>
          <w:szCs w:val="28"/>
        </w:rPr>
        <w:t>1.</w:t>
      </w:r>
      <w:r w:rsidR="00F220BD" w:rsidRPr="00175E3D">
        <w:rPr>
          <w:rFonts w:ascii="Times New Roman" w:hAnsi="Times New Roman"/>
          <w:noProof/>
          <w:color w:val="000000"/>
          <w:sz w:val="28"/>
          <w:szCs w:val="28"/>
        </w:rPr>
        <w:t xml:space="preserve"> </w:t>
      </w:r>
      <w:r w:rsidRPr="00175E3D">
        <w:rPr>
          <w:rFonts w:ascii="Times New Roman" w:hAnsi="Times New Roman"/>
          <w:noProof/>
          <w:color w:val="000000"/>
          <w:sz w:val="28"/>
          <w:szCs w:val="28"/>
        </w:rPr>
        <w:t>Бородина Е.И. «Финансы предприятий»</w:t>
      </w:r>
      <w:r w:rsidR="00F220BD" w:rsidRPr="00175E3D">
        <w:rPr>
          <w:rFonts w:ascii="Times New Roman" w:hAnsi="Times New Roman"/>
          <w:noProof/>
          <w:color w:val="000000"/>
          <w:sz w:val="28"/>
          <w:szCs w:val="28"/>
        </w:rPr>
        <w:t xml:space="preserve"> </w:t>
      </w:r>
      <w:r w:rsidRPr="00175E3D">
        <w:rPr>
          <w:rFonts w:ascii="Times New Roman" w:hAnsi="Times New Roman"/>
          <w:noProof/>
          <w:color w:val="000000"/>
          <w:sz w:val="28"/>
          <w:szCs w:val="28"/>
        </w:rPr>
        <w:t>- М.: Перспектива, 2001г.</w:t>
      </w:r>
    </w:p>
    <w:p w:rsidR="008A4217" w:rsidRPr="00175E3D" w:rsidRDefault="008A4217" w:rsidP="00F220BD">
      <w:pPr>
        <w:pStyle w:val="a6"/>
        <w:spacing w:line="360" w:lineRule="auto"/>
        <w:jc w:val="both"/>
        <w:rPr>
          <w:rFonts w:ascii="Times New Roman" w:hAnsi="Times New Roman"/>
          <w:noProof/>
          <w:color w:val="000000"/>
          <w:sz w:val="28"/>
          <w:szCs w:val="28"/>
        </w:rPr>
      </w:pPr>
      <w:r w:rsidRPr="00175E3D">
        <w:rPr>
          <w:rFonts w:ascii="Times New Roman" w:hAnsi="Times New Roman"/>
          <w:noProof/>
          <w:color w:val="000000"/>
          <w:sz w:val="28"/>
          <w:szCs w:val="28"/>
        </w:rPr>
        <w:t>2. Овсийчук М.Ф. «Аудит. Организация. Методика проведения»- М.: «Интех», 2006 г.</w:t>
      </w:r>
    </w:p>
    <w:p w:rsidR="008A4217" w:rsidRPr="00175E3D" w:rsidRDefault="008A4217" w:rsidP="00F220BD">
      <w:pPr>
        <w:pStyle w:val="a6"/>
        <w:spacing w:line="360" w:lineRule="auto"/>
        <w:jc w:val="both"/>
        <w:rPr>
          <w:rFonts w:ascii="Times New Roman" w:hAnsi="Times New Roman"/>
          <w:noProof/>
          <w:color w:val="000000"/>
          <w:sz w:val="28"/>
          <w:szCs w:val="28"/>
        </w:rPr>
      </w:pPr>
      <w:r w:rsidRPr="00175E3D">
        <w:rPr>
          <w:rFonts w:ascii="Times New Roman" w:hAnsi="Times New Roman"/>
          <w:noProof/>
          <w:color w:val="000000"/>
          <w:sz w:val="28"/>
          <w:szCs w:val="28"/>
        </w:rPr>
        <w:t>3. Ривентолу Л.М. «Экономика фирмы» - СПб.:</w:t>
      </w:r>
      <w:r w:rsidR="00F220BD" w:rsidRPr="00175E3D">
        <w:rPr>
          <w:rFonts w:ascii="Times New Roman" w:hAnsi="Times New Roman"/>
          <w:noProof/>
          <w:color w:val="000000"/>
          <w:sz w:val="28"/>
          <w:szCs w:val="28"/>
        </w:rPr>
        <w:t xml:space="preserve"> </w:t>
      </w:r>
      <w:r w:rsidRPr="00175E3D">
        <w:rPr>
          <w:rFonts w:ascii="Times New Roman" w:hAnsi="Times New Roman"/>
          <w:noProof/>
          <w:color w:val="000000"/>
          <w:sz w:val="28"/>
          <w:szCs w:val="28"/>
        </w:rPr>
        <w:t>Проспект, 2002г</w:t>
      </w:r>
    </w:p>
    <w:p w:rsidR="008A4217" w:rsidRPr="00175E3D" w:rsidRDefault="008A4217" w:rsidP="00F220BD">
      <w:pPr>
        <w:pStyle w:val="a6"/>
        <w:spacing w:line="360" w:lineRule="auto"/>
        <w:jc w:val="both"/>
        <w:rPr>
          <w:rFonts w:ascii="Times New Roman" w:hAnsi="Times New Roman"/>
          <w:noProof/>
          <w:color w:val="000000"/>
          <w:sz w:val="28"/>
          <w:szCs w:val="28"/>
        </w:rPr>
      </w:pPr>
      <w:r w:rsidRPr="00175E3D">
        <w:rPr>
          <w:rFonts w:ascii="Times New Roman" w:hAnsi="Times New Roman"/>
          <w:noProof/>
          <w:color w:val="000000"/>
          <w:sz w:val="28"/>
          <w:szCs w:val="28"/>
        </w:rPr>
        <w:t xml:space="preserve">4. Справочник по </w:t>
      </w:r>
      <w:r w:rsidR="00F220BD" w:rsidRPr="00175E3D">
        <w:rPr>
          <w:rFonts w:ascii="Times New Roman" w:hAnsi="Times New Roman"/>
          <w:noProof/>
          <w:color w:val="000000"/>
          <w:sz w:val="28"/>
          <w:szCs w:val="28"/>
        </w:rPr>
        <w:t>аудиту/Под ред. проф. Уткина Э.</w:t>
      </w:r>
      <w:r w:rsidRPr="00175E3D">
        <w:rPr>
          <w:rFonts w:ascii="Times New Roman" w:hAnsi="Times New Roman"/>
          <w:noProof/>
          <w:color w:val="000000"/>
          <w:sz w:val="28"/>
          <w:szCs w:val="28"/>
        </w:rPr>
        <w:t>А. - М.: ЭКМОС, 1999 г.</w:t>
      </w:r>
    </w:p>
    <w:p w:rsidR="008A4217" w:rsidRPr="00175E3D" w:rsidRDefault="00F220BD" w:rsidP="00F220BD">
      <w:pPr>
        <w:pStyle w:val="aa"/>
        <w:spacing w:line="360" w:lineRule="auto"/>
        <w:jc w:val="both"/>
        <w:rPr>
          <w:rFonts w:ascii="Times New Roman" w:hAnsi="Times New Roman" w:cs="Times New Roman"/>
          <w:noProof/>
          <w:color w:val="000000"/>
          <w:sz w:val="28"/>
          <w:szCs w:val="28"/>
        </w:rPr>
      </w:pPr>
      <w:r w:rsidRPr="00175E3D">
        <w:rPr>
          <w:rFonts w:ascii="Times New Roman" w:hAnsi="Times New Roman" w:cs="Times New Roman"/>
          <w:noProof/>
          <w:color w:val="000000"/>
          <w:sz w:val="28"/>
          <w:szCs w:val="28"/>
        </w:rPr>
        <w:t>5. Терехов А.</w:t>
      </w:r>
      <w:r w:rsidR="008A4217" w:rsidRPr="00175E3D">
        <w:rPr>
          <w:rFonts w:ascii="Times New Roman" w:hAnsi="Times New Roman" w:cs="Times New Roman"/>
          <w:noProof/>
          <w:color w:val="000000"/>
          <w:sz w:val="28"/>
          <w:szCs w:val="28"/>
        </w:rPr>
        <w:t>А. «Аудит» - М.: Финансы и статистика, 2004 г.</w:t>
      </w:r>
    </w:p>
    <w:p w:rsidR="008A4217" w:rsidRPr="00175E3D" w:rsidRDefault="008A4217" w:rsidP="00F220BD">
      <w:pPr>
        <w:pStyle w:val="aa"/>
        <w:spacing w:line="360" w:lineRule="auto"/>
        <w:jc w:val="both"/>
        <w:rPr>
          <w:rFonts w:ascii="Times New Roman" w:hAnsi="Times New Roman" w:cs="Times New Roman"/>
          <w:noProof/>
          <w:color w:val="000000"/>
          <w:sz w:val="28"/>
          <w:szCs w:val="28"/>
        </w:rPr>
      </w:pPr>
      <w:r w:rsidRPr="00175E3D">
        <w:rPr>
          <w:rFonts w:ascii="Times New Roman" w:hAnsi="Times New Roman" w:cs="Times New Roman"/>
          <w:noProof/>
          <w:color w:val="000000"/>
          <w:sz w:val="28"/>
          <w:szCs w:val="28"/>
        </w:rPr>
        <w:t>6. Экономика организаций (предприятий): учеб./под ред. И.В. Сергеева. – 3-е изд., перераб. и доп. – М.: ИНФРА-М, 2007 г.</w:t>
      </w:r>
    </w:p>
    <w:p w:rsidR="008A4217" w:rsidRPr="00175E3D" w:rsidRDefault="008A4217" w:rsidP="00F220BD">
      <w:pPr>
        <w:pStyle w:val="a6"/>
        <w:spacing w:line="360" w:lineRule="auto"/>
        <w:jc w:val="both"/>
        <w:rPr>
          <w:rFonts w:ascii="Times New Roman" w:hAnsi="Times New Roman"/>
          <w:noProof/>
          <w:color w:val="000000"/>
          <w:sz w:val="28"/>
          <w:szCs w:val="28"/>
        </w:rPr>
      </w:pPr>
      <w:r w:rsidRPr="00175E3D">
        <w:rPr>
          <w:rFonts w:ascii="Times New Roman" w:hAnsi="Times New Roman"/>
          <w:noProof/>
          <w:color w:val="000000"/>
          <w:sz w:val="28"/>
          <w:szCs w:val="28"/>
        </w:rPr>
        <w:t>7.</w:t>
      </w:r>
      <w:r w:rsidR="00F220BD" w:rsidRPr="00175E3D">
        <w:rPr>
          <w:rFonts w:ascii="Times New Roman" w:hAnsi="Times New Roman"/>
          <w:noProof/>
          <w:color w:val="000000"/>
          <w:sz w:val="28"/>
          <w:szCs w:val="28"/>
        </w:rPr>
        <w:t xml:space="preserve"> </w:t>
      </w:r>
      <w:r w:rsidRPr="00175E3D">
        <w:rPr>
          <w:rFonts w:ascii="Times New Roman" w:hAnsi="Times New Roman"/>
          <w:noProof/>
          <w:color w:val="000000"/>
          <w:sz w:val="28"/>
          <w:szCs w:val="28"/>
        </w:rPr>
        <w:t>Экономика предприятия /Под ред. Проф. О.И.</w:t>
      </w:r>
      <w:r w:rsidR="00F220BD" w:rsidRPr="00175E3D">
        <w:rPr>
          <w:rFonts w:ascii="Times New Roman" w:hAnsi="Times New Roman"/>
          <w:noProof/>
          <w:color w:val="000000"/>
          <w:sz w:val="28"/>
          <w:szCs w:val="28"/>
        </w:rPr>
        <w:t xml:space="preserve"> </w:t>
      </w:r>
      <w:r w:rsidRPr="00175E3D">
        <w:rPr>
          <w:rFonts w:ascii="Times New Roman" w:hAnsi="Times New Roman"/>
          <w:noProof/>
          <w:color w:val="000000"/>
          <w:sz w:val="28"/>
          <w:szCs w:val="28"/>
        </w:rPr>
        <w:t>Волкова. – М.: ИНФРА-М, 2000г.</w:t>
      </w:r>
    </w:p>
    <w:p w:rsidR="008A4217" w:rsidRPr="00175E3D" w:rsidRDefault="008A4217" w:rsidP="00F220BD">
      <w:pPr>
        <w:pStyle w:val="21"/>
        <w:spacing w:after="0" w:line="360" w:lineRule="auto"/>
        <w:jc w:val="both"/>
        <w:rPr>
          <w:rFonts w:ascii="Times New Roman" w:hAnsi="Times New Roman"/>
          <w:noProof/>
          <w:color w:val="000000"/>
          <w:sz w:val="28"/>
          <w:szCs w:val="28"/>
        </w:rPr>
      </w:pPr>
      <w:r w:rsidRPr="00175E3D">
        <w:rPr>
          <w:rFonts w:ascii="Times New Roman" w:hAnsi="Times New Roman"/>
          <w:noProof/>
          <w:color w:val="000000"/>
          <w:sz w:val="28"/>
          <w:szCs w:val="28"/>
        </w:rPr>
        <w:t>8.</w:t>
      </w:r>
      <w:r w:rsidR="00F220BD" w:rsidRPr="00175E3D">
        <w:rPr>
          <w:rFonts w:ascii="Times New Roman" w:hAnsi="Times New Roman"/>
          <w:noProof/>
          <w:color w:val="000000"/>
          <w:sz w:val="28"/>
          <w:szCs w:val="28"/>
        </w:rPr>
        <w:t xml:space="preserve"> </w:t>
      </w:r>
      <w:r w:rsidRPr="00175E3D">
        <w:rPr>
          <w:rFonts w:ascii="Times New Roman" w:hAnsi="Times New Roman"/>
          <w:noProof/>
          <w:color w:val="000000"/>
          <w:sz w:val="28"/>
          <w:szCs w:val="28"/>
        </w:rPr>
        <w:t>Экономика предприятия: Учебник/Под ред.проф. Н.А.</w:t>
      </w:r>
      <w:r w:rsidR="00F220BD" w:rsidRPr="00175E3D">
        <w:rPr>
          <w:rFonts w:ascii="Times New Roman" w:hAnsi="Times New Roman"/>
          <w:noProof/>
          <w:color w:val="000000"/>
          <w:sz w:val="28"/>
          <w:szCs w:val="28"/>
        </w:rPr>
        <w:t xml:space="preserve"> </w:t>
      </w:r>
      <w:r w:rsidRPr="00175E3D">
        <w:rPr>
          <w:rFonts w:ascii="Times New Roman" w:hAnsi="Times New Roman"/>
          <w:noProof/>
          <w:color w:val="000000"/>
          <w:sz w:val="28"/>
          <w:szCs w:val="28"/>
        </w:rPr>
        <w:t>Сафронова.- М.: Юристъ, 2003 г.</w:t>
      </w:r>
    </w:p>
    <w:p w:rsidR="00F220BD" w:rsidRPr="00175E3D" w:rsidRDefault="00F220BD">
      <w:pPr>
        <w:spacing w:after="200" w:line="276" w:lineRule="auto"/>
        <w:ind w:firstLine="0"/>
        <w:jc w:val="left"/>
        <w:rPr>
          <w:b/>
          <w:noProof/>
          <w:color w:val="000000"/>
          <w:sz w:val="28"/>
          <w:szCs w:val="28"/>
        </w:rPr>
      </w:pPr>
      <w:r w:rsidRPr="00175E3D">
        <w:rPr>
          <w:b/>
          <w:noProof/>
          <w:color w:val="000000"/>
          <w:sz w:val="28"/>
          <w:szCs w:val="28"/>
        </w:rPr>
        <w:br w:type="page"/>
      </w:r>
    </w:p>
    <w:p w:rsidR="00555277" w:rsidRPr="00175E3D" w:rsidRDefault="008A4217" w:rsidP="00F220BD">
      <w:pPr>
        <w:spacing w:line="360" w:lineRule="auto"/>
        <w:ind w:firstLine="709"/>
        <w:rPr>
          <w:b/>
          <w:noProof/>
          <w:color w:val="000000"/>
          <w:sz w:val="28"/>
          <w:szCs w:val="28"/>
        </w:rPr>
      </w:pPr>
      <w:r w:rsidRPr="00175E3D">
        <w:rPr>
          <w:b/>
          <w:noProof/>
          <w:color w:val="000000"/>
          <w:sz w:val="28"/>
          <w:szCs w:val="28"/>
        </w:rPr>
        <w:t>Приложение</w:t>
      </w:r>
    </w:p>
    <w:p w:rsidR="00555277" w:rsidRPr="00175E3D" w:rsidRDefault="00555277" w:rsidP="00F220BD">
      <w:pPr>
        <w:spacing w:line="360" w:lineRule="auto"/>
        <w:ind w:firstLine="709"/>
        <w:rPr>
          <w:noProof/>
          <w:color w:val="000000"/>
          <w:sz w:val="28"/>
          <w:szCs w:val="28"/>
        </w:rPr>
      </w:pPr>
    </w:p>
    <w:tbl>
      <w:tblPr>
        <w:tblW w:w="5000" w:type="pct"/>
        <w:tblLook w:val="0000" w:firstRow="0" w:lastRow="0" w:firstColumn="0" w:lastColumn="0" w:noHBand="0" w:noVBand="0"/>
      </w:tblPr>
      <w:tblGrid>
        <w:gridCol w:w="5342"/>
        <w:gridCol w:w="277"/>
        <w:gridCol w:w="620"/>
        <w:gridCol w:w="1492"/>
        <w:gridCol w:w="143"/>
        <w:gridCol w:w="1697"/>
      </w:tblGrid>
      <w:tr w:rsidR="00555277" w:rsidRPr="00175E3D" w:rsidTr="00F220BD">
        <w:trPr>
          <w:cantSplit/>
          <w:trHeight w:val="806"/>
        </w:trPr>
        <w:tc>
          <w:tcPr>
            <w:tcW w:w="2944" w:type="pct"/>
            <w:gridSpan w:val="2"/>
            <w:tcBorders>
              <w:top w:val="nil"/>
              <w:left w:val="nil"/>
              <w:bottom w:val="nil"/>
              <w:right w:val="nil"/>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ОТЧЕТ О ПРИБЫЛЯХ И УБЫТКАХ</w:t>
            </w:r>
          </w:p>
        </w:tc>
        <w:tc>
          <w:tcPr>
            <w:tcW w:w="1111" w:type="pct"/>
            <w:gridSpan w:val="2"/>
            <w:tcBorders>
              <w:top w:val="nil"/>
              <w:left w:val="nil"/>
              <w:bottom w:val="nil"/>
              <w:right w:val="nil"/>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Форма №2 по ОКУД</w:t>
            </w:r>
          </w:p>
          <w:p w:rsidR="00555277" w:rsidRPr="00175E3D" w:rsidRDefault="00555277" w:rsidP="00F220BD">
            <w:pPr>
              <w:spacing w:line="360" w:lineRule="auto"/>
              <w:ind w:firstLine="0"/>
              <w:rPr>
                <w:noProof/>
                <w:color w:val="000000"/>
                <w:sz w:val="28"/>
                <w:szCs w:val="24"/>
              </w:rPr>
            </w:pPr>
            <w:r w:rsidRPr="00175E3D">
              <w:rPr>
                <w:noProof/>
                <w:color w:val="000000"/>
                <w:sz w:val="28"/>
                <w:szCs w:val="24"/>
              </w:rPr>
              <w:t>Дата (год, месяц, число)</w:t>
            </w:r>
          </w:p>
        </w:tc>
        <w:tc>
          <w:tcPr>
            <w:tcW w:w="945" w:type="pct"/>
            <w:gridSpan w:val="2"/>
            <w:tcBorders>
              <w:top w:val="single" w:sz="8" w:space="0" w:color="000000"/>
              <w:left w:val="single" w:sz="8" w:space="0" w:color="000000"/>
              <w:bottom w:val="single" w:sz="4"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Коды</w:t>
            </w:r>
          </w:p>
        </w:tc>
      </w:tr>
      <w:tr w:rsidR="00555277" w:rsidRPr="00175E3D" w:rsidTr="00F220BD">
        <w:trPr>
          <w:gridAfter w:val="2"/>
          <w:wAfter w:w="945" w:type="pct"/>
          <w:cantSplit/>
          <w:trHeight w:val="263"/>
        </w:trPr>
        <w:tc>
          <w:tcPr>
            <w:tcW w:w="3272" w:type="pct"/>
            <w:gridSpan w:val="3"/>
            <w:tcBorders>
              <w:top w:val="single" w:sz="4" w:space="0" w:color="auto"/>
              <w:left w:val="single" w:sz="8" w:space="0" w:color="auto"/>
              <w:bottom w:val="single" w:sz="4" w:space="0" w:color="auto"/>
              <w:right w:val="single" w:sz="8"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0710002</w:t>
            </w:r>
          </w:p>
        </w:tc>
        <w:tc>
          <w:tcPr>
            <w:tcW w:w="783" w:type="pct"/>
            <w:tcBorders>
              <w:top w:val="nil"/>
              <w:left w:val="nil"/>
              <w:bottom w:val="nil"/>
              <w:right w:val="nil"/>
            </w:tcBorders>
            <w:vAlign w:val="bottom"/>
          </w:tcPr>
          <w:p w:rsidR="00555277" w:rsidRPr="00175E3D" w:rsidRDefault="00555277" w:rsidP="00F220BD">
            <w:pPr>
              <w:spacing w:line="360" w:lineRule="auto"/>
              <w:ind w:firstLine="0"/>
              <w:rPr>
                <w:noProof/>
                <w:color w:val="000000"/>
                <w:sz w:val="28"/>
                <w:szCs w:val="24"/>
              </w:rPr>
            </w:pPr>
          </w:p>
        </w:tc>
      </w:tr>
      <w:tr w:rsidR="00555277" w:rsidRPr="00175E3D" w:rsidTr="00F220BD">
        <w:trPr>
          <w:cantSplit/>
          <w:trHeight w:val="263"/>
        </w:trPr>
        <w:tc>
          <w:tcPr>
            <w:tcW w:w="2944" w:type="pct"/>
            <w:gridSpan w:val="2"/>
            <w:tcBorders>
              <w:top w:val="nil"/>
              <w:left w:val="nil"/>
              <w:bottom w:val="nil"/>
              <w:right w:val="nil"/>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за 3 квартал 2009 г.</w:t>
            </w:r>
          </w:p>
        </w:tc>
        <w:tc>
          <w:tcPr>
            <w:tcW w:w="1111" w:type="pct"/>
            <w:gridSpan w:val="2"/>
            <w:tcBorders>
              <w:top w:val="nil"/>
              <w:left w:val="nil"/>
              <w:bottom w:val="nil"/>
              <w:right w:val="nil"/>
            </w:tcBorders>
            <w:vAlign w:val="bottom"/>
          </w:tcPr>
          <w:p w:rsidR="00555277" w:rsidRPr="00175E3D" w:rsidRDefault="00555277" w:rsidP="00F220BD">
            <w:pPr>
              <w:spacing w:line="360" w:lineRule="auto"/>
              <w:ind w:firstLine="0"/>
              <w:rPr>
                <w:noProof/>
                <w:color w:val="000000"/>
                <w:sz w:val="28"/>
                <w:szCs w:val="24"/>
              </w:rPr>
            </w:pPr>
          </w:p>
        </w:tc>
        <w:tc>
          <w:tcPr>
            <w:tcW w:w="945" w:type="pct"/>
            <w:gridSpan w:val="2"/>
            <w:tcBorders>
              <w:top w:val="single" w:sz="4" w:space="0" w:color="auto"/>
              <w:left w:val="single" w:sz="8" w:space="0" w:color="auto"/>
              <w:bottom w:val="single" w:sz="4" w:space="0" w:color="auto"/>
              <w:right w:val="single" w:sz="8"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2006|09|30</w:t>
            </w:r>
          </w:p>
        </w:tc>
      </w:tr>
      <w:tr w:rsidR="00555277" w:rsidRPr="00175E3D" w:rsidTr="00F220BD">
        <w:trPr>
          <w:trHeight w:val="267"/>
        </w:trPr>
        <w:tc>
          <w:tcPr>
            <w:tcW w:w="3272" w:type="pct"/>
            <w:gridSpan w:val="3"/>
            <w:tcBorders>
              <w:top w:val="nil"/>
              <w:left w:val="nil"/>
              <w:bottom w:val="nil"/>
              <w:right w:val="single" w:sz="8"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 xml:space="preserve">Организация </w:t>
            </w:r>
            <w:r w:rsidRPr="00175E3D">
              <w:rPr>
                <w:noProof/>
                <w:color w:val="000000"/>
                <w:sz w:val="28"/>
                <w:szCs w:val="24"/>
                <w:u w:val="single"/>
              </w:rPr>
              <w:t xml:space="preserve">ОАО "Читаэнерго" _ </w:t>
            </w:r>
            <w:r w:rsidRPr="00175E3D">
              <w:rPr>
                <w:noProof/>
                <w:color w:val="000000"/>
                <w:sz w:val="28"/>
                <w:szCs w:val="24"/>
              </w:rPr>
              <w:t>по ОКПО</w:t>
            </w:r>
          </w:p>
        </w:tc>
        <w:tc>
          <w:tcPr>
            <w:tcW w:w="1728" w:type="pct"/>
            <w:gridSpan w:val="3"/>
            <w:tcBorders>
              <w:top w:val="nil"/>
              <w:left w:val="single" w:sz="8" w:space="0" w:color="auto"/>
              <w:bottom w:val="single" w:sz="4" w:space="0" w:color="auto"/>
              <w:right w:val="single" w:sz="8"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00105710</w:t>
            </w:r>
          </w:p>
        </w:tc>
      </w:tr>
      <w:tr w:rsidR="00555277" w:rsidRPr="00175E3D" w:rsidTr="00F220BD">
        <w:trPr>
          <w:trHeight w:val="263"/>
        </w:trPr>
        <w:tc>
          <w:tcPr>
            <w:tcW w:w="2944" w:type="pct"/>
            <w:gridSpan w:val="2"/>
            <w:tcBorders>
              <w:top w:val="nil"/>
              <w:left w:val="nil"/>
              <w:bottom w:val="nil"/>
              <w:right w:val="nil"/>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Идентификационный номер налогоплательщика</w:t>
            </w:r>
          </w:p>
        </w:tc>
        <w:tc>
          <w:tcPr>
            <w:tcW w:w="1111" w:type="pct"/>
            <w:gridSpan w:val="2"/>
            <w:tcBorders>
              <w:top w:val="nil"/>
              <w:left w:val="nil"/>
              <w:bottom w:val="nil"/>
              <w:right w:val="single" w:sz="8"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ИНН</w:t>
            </w:r>
          </w:p>
        </w:tc>
        <w:tc>
          <w:tcPr>
            <w:tcW w:w="945" w:type="pct"/>
            <w:gridSpan w:val="2"/>
            <w:tcBorders>
              <w:top w:val="nil"/>
              <w:left w:val="single" w:sz="8" w:space="0" w:color="auto"/>
              <w:bottom w:val="single" w:sz="4" w:space="0" w:color="auto"/>
              <w:right w:val="single" w:sz="8"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5411100018</w:t>
            </w:r>
          </w:p>
        </w:tc>
      </w:tr>
      <w:tr w:rsidR="00555277" w:rsidRPr="00175E3D" w:rsidTr="00F220BD">
        <w:trPr>
          <w:trHeight w:val="497"/>
        </w:trPr>
        <w:tc>
          <w:tcPr>
            <w:tcW w:w="3272" w:type="pct"/>
            <w:gridSpan w:val="3"/>
            <w:tcBorders>
              <w:top w:val="nil"/>
              <w:left w:val="nil"/>
              <w:bottom w:val="nil"/>
              <w:right w:val="single" w:sz="8"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 xml:space="preserve">Вид деятельности </w:t>
            </w:r>
            <w:r w:rsidRPr="00175E3D">
              <w:rPr>
                <w:noProof/>
                <w:color w:val="000000"/>
                <w:sz w:val="28"/>
                <w:szCs w:val="24"/>
                <w:u w:val="single"/>
              </w:rPr>
              <w:t xml:space="preserve">Деятельность по обеспечению работоспособности элетростанций, передача энергии </w:t>
            </w:r>
            <w:r w:rsidRPr="00175E3D">
              <w:rPr>
                <w:noProof/>
                <w:color w:val="000000"/>
                <w:sz w:val="28"/>
                <w:szCs w:val="24"/>
              </w:rPr>
              <w:t>по ОКВЭД</w:t>
            </w:r>
          </w:p>
        </w:tc>
        <w:tc>
          <w:tcPr>
            <w:tcW w:w="1728" w:type="pct"/>
            <w:gridSpan w:val="3"/>
            <w:tcBorders>
              <w:top w:val="nil"/>
              <w:left w:val="single" w:sz="8" w:space="0" w:color="auto"/>
              <w:bottom w:val="single" w:sz="4" w:space="0" w:color="auto"/>
              <w:right w:val="single" w:sz="8"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40.10.41, 40.10.2</w:t>
            </w:r>
          </w:p>
        </w:tc>
      </w:tr>
      <w:tr w:rsidR="00555277" w:rsidRPr="00175E3D" w:rsidTr="00F220BD">
        <w:trPr>
          <w:cantSplit/>
          <w:trHeight w:val="533"/>
        </w:trPr>
        <w:tc>
          <w:tcPr>
            <w:tcW w:w="3272" w:type="pct"/>
            <w:gridSpan w:val="3"/>
            <w:tcBorders>
              <w:top w:val="nil"/>
              <w:left w:val="nil"/>
              <w:bottom w:val="nil"/>
              <w:right w:val="single" w:sz="8"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Организационно-правовая форма/форма собственности</w:t>
            </w:r>
          </w:p>
        </w:tc>
        <w:tc>
          <w:tcPr>
            <w:tcW w:w="1728" w:type="pct"/>
            <w:gridSpan w:val="3"/>
            <w:vMerge w:val="restart"/>
            <w:tcBorders>
              <w:top w:val="single" w:sz="4" w:space="0" w:color="000000"/>
              <w:left w:val="single" w:sz="8" w:space="0" w:color="000000"/>
              <w:bottom w:val="single" w:sz="4"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47 I 16</w:t>
            </w:r>
          </w:p>
        </w:tc>
      </w:tr>
      <w:tr w:rsidR="00555277" w:rsidRPr="00175E3D" w:rsidTr="00F220BD">
        <w:trPr>
          <w:cantSplit/>
          <w:trHeight w:val="267"/>
        </w:trPr>
        <w:tc>
          <w:tcPr>
            <w:tcW w:w="3272" w:type="pct"/>
            <w:gridSpan w:val="3"/>
            <w:tcBorders>
              <w:top w:val="nil"/>
              <w:left w:val="nil"/>
              <w:bottom w:val="nil"/>
              <w:right w:val="single" w:sz="8"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u w:val="single"/>
              </w:rPr>
              <w:t xml:space="preserve">ОАО/совместная собственность частная и иностранная </w:t>
            </w:r>
            <w:r w:rsidRPr="00175E3D">
              <w:rPr>
                <w:noProof/>
                <w:color w:val="000000"/>
                <w:sz w:val="28"/>
                <w:szCs w:val="24"/>
              </w:rPr>
              <w:t>по ОКОПФ/ОКФС</w:t>
            </w:r>
          </w:p>
        </w:tc>
        <w:tc>
          <w:tcPr>
            <w:tcW w:w="1728" w:type="pct"/>
            <w:gridSpan w:val="3"/>
            <w:vMerge/>
            <w:tcBorders>
              <w:top w:val="single" w:sz="4" w:space="0" w:color="000000"/>
              <w:left w:val="single" w:sz="8" w:space="0" w:color="000000"/>
              <w:bottom w:val="single" w:sz="4"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p>
        </w:tc>
      </w:tr>
      <w:tr w:rsidR="00555277" w:rsidRPr="00175E3D" w:rsidTr="00F220BD">
        <w:trPr>
          <w:trHeight w:val="263"/>
        </w:trPr>
        <w:tc>
          <w:tcPr>
            <w:tcW w:w="2795" w:type="pct"/>
            <w:tcBorders>
              <w:top w:val="nil"/>
              <w:left w:val="nil"/>
              <w:bottom w:val="nil"/>
              <w:right w:val="nil"/>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Единица измерения: тыс. руб.</w:t>
            </w:r>
          </w:p>
        </w:tc>
        <w:tc>
          <w:tcPr>
            <w:tcW w:w="1260" w:type="pct"/>
            <w:gridSpan w:val="3"/>
            <w:tcBorders>
              <w:top w:val="nil"/>
              <w:left w:val="nil"/>
              <w:bottom w:val="nil"/>
              <w:right w:val="single" w:sz="8"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по ОKЕИ</w:t>
            </w:r>
          </w:p>
        </w:tc>
        <w:tc>
          <w:tcPr>
            <w:tcW w:w="945" w:type="pct"/>
            <w:gridSpan w:val="2"/>
            <w:tcBorders>
              <w:top w:val="nil"/>
              <w:left w:val="single" w:sz="8" w:space="0" w:color="auto"/>
              <w:bottom w:val="single" w:sz="8" w:space="0" w:color="auto"/>
              <w:right w:val="single" w:sz="8"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384</w:t>
            </w:r>
          </w:p>
        </w:tc>
      </w:tr>
      <w:tr w:rsidR="00555277" w:rsidRPr="00175E3D" w:rsidTr="00F220BD">
        <w:trPr>
          <w:trHeight w:val="494"/>
        </w:trPr>
        <w:tc>
          <w:tcPr>
            <w:tcW w:w="2795" w:type="pct"/>
            <w:tcBorders>
              <w:top w:val="single" w:sz="4" w:space="0" w:color="auto"/>
              <w:left w:val="nil"/>
              <w:bottom w:val="single" w:sz="4" w:space="0" w:color="auto"/>
              <w:right w:val="nil"/>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Наименование</w:t>
            </w:r>
          </w:p>
        </w:tc>
        <w:tc>
          <w:tcPr>
            <w:tcW w:w="1260" w:type="pct"/>
            <w:gridSpan w:val="3"/>
            <w:tcBorders>
              <w:top w:val="single" w:sz="4" w:space="0" w:color="auto"/>
              <w:left w:val="single" w:sz="4" w:space="0" w:color="auto"/>
              <w:bottom w:val="nil"/>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За отчетный</w:t>
            </w:r>
          </w:p>
        </w:tc>
        <w:tc>
          <w:tcPr>
            <w:tcW w:w="945" w:type="pct"/>
            <w:gridSpan w:val="2"/>
            <w:tcBorders>
              <w:top w:val="single" w:sz="4" w:space="0" w:color="auto"/>
              <w:left w:val="single" w:sz="4" w:space="0" w:color="auto"/>
              <w:bottom w:val="nil"/>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За аналогичный период</w:t>
            </w:r>
          </w:p>
        </w:tc>
      </w:tr>
      <w:tr w:rsidR="00555277" w:rsidRPr="00175E3D" w:rsidTr="00F220BD">
        <w:trPr>
          <w:trHeight w:val="263"/>
        </w:trPr>
        <w:tc>
          <w:tcPr>
            <w:tcW w:w="2795" w:type="pct"/>
            <w:tcBorders>
              <w:top w:val="single" w:sz="4" w:space="0" w:color="auto"/>
              <w:left w:val="nil"/>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показателя</w:t>
            </w:r>
          </w:p>
        </w:tc>
        <w:tc>
          <w:tcPr>
            <w:tcW w:w="476" w:type="pct"/>
            <w:gridSpan w:val="2"/>
            <w:tcBorders>
              <w:top w:val="single" w:sz="4" w:space="0" w:color="000000"/>
              <w:left w:val="single" w:sz="4" w:space="0" w:color="000000"/>
              <w:bottom w:val="single" w:sz="4"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код</w:t>
            </w:r>
          </w:p>
        </w:tc>
        <w:tc>
          <w:tcPr>
            <w:tcW w:w="783" w:type="pct"/>
            <w:tcBorders>
              <w:top w:val="nil"/>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период</w:t>
            </w:r>
          </w:p>
        </w:tc>
        <w:tc>
          <w:tcPr>
            <w:tcW w:w="945" w:type="pct"/>
            <w:gridSpan w:val="2"/>
            <w:tcBorders>
              <w:top w:val="nil"/>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предыдущего года</w:t>
            </w:r>
          </w:p>
        </w:tc>
      </w:tr>
      <w:tr w:rsidR="00555277" w:rsidRPr="00175E3D" w:rsidTr="00F220BD">
        <w:trPr>
          <w:trHeight w:val="263"/>
        </w:trPr>
        <w:tc>
          <w:tcPr>
            <w:tcW w:w="2795" w:type="pct"/>
            <w:tcBorders>
              <w:top w:val="single" w:sz="4" w:space="0" w:color="auto"/>
              <w:left w:val="nil"/>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w:t>
            </w:r>
          </w:p>
        </w:tc>
        <w:tc>
          <w:tcPr>
            <w:tcW w:w="476" w:type="pct"/>
            <w:gridSpan w:val="2"/>
            <w:tcBorders>
              <w:top w:val="single" w:sz="4" w:space="0" w:color="auto"/>
              <w:left w:val="single" w:sz="4" w:space="0" w:color="auto"/>
              <w:bottom w:val="single" w:sz="8"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w:t>
            </w:r>
          </w:p>
        </w:tc>
        <w:tc>
          <w:tcPr>
            <w:tcW w:w="783" w:type="pct"/>
            <w:tcBorders>
              <w:top w:val="single" w:sz="4" w:space="0" w:color="auto"/>
              <w:left w:val="single" w:sz="4" w:space="0" w:color="auto"/>
              <w:bottom w:val="single" w:sz="8"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3</w:t>
            </w:r>
          </w:p>
        </w:tc>
        <w:tc>
          <w:tcPr>
            <w:tcW w:w="945" w:type="pct"/>
            <w:gridSpan w:val="2"/>
            <w:tcBorders>
              <w:top w:val="single" w:sz="4" w:space="0" w:color="auto"/>
              <w:left w:val="single" w:sz="4" w:space="0" w:color="auto"/>
              <w:bottom w:val="single" w:sz="8"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4</w:t>
            </w:r>
          </w:p>
        </w:tc>
      </w:tr>
      <w:tr w:rsidR="00555277" w:rsidRPr="00175E3D" w:rsidTr="00F220BD">
        <w:trPr>
          <w:trHeight w:val="267"/>
        </w:trPr>
        <w:tc>
          <w:tcPr>
            <w:tcW w:w="5000" w:type="pct"/>
            <w:gridSpan w:val="6"/>
            <w:tcBorders>
              <w:top w:val="single" w:sz="4" w:space="0" w:color="auto"/>
              <w:left w:val="nil"/>
              <w:bottom w:val="nil"/>
              <w:right w:val="single" w:sz="8"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Доходы и расходы по обычным видам деятельности</w:t>
            </w:r>
          </w:p>
        </w:tc>
      </w:tr>
      <w:tr w:rsidR="00555277" w:rsidRPr="00175E3D" w:rsidTr="00F220BD">
        <w:trPr>
          <w:trHeight w:val="493"/>
        </w:trPr>
        <w:tc>
          <w:tcPr>
            <w:tcW w:w="5000" w:type="pct"/>
            <w:gridSpan w:val="6"/>
            <w:tcBorders>
              <w:top w:val="none" w:sz="0" w:space="0" w:color="000000"/>
              <w:left w:val="none" w:sz="0" w:space="0" w:color="000000"/>
              <w:bottom w:val="none" w:sz="0"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Выручка (нетто) от продажи товаров, продукции, работ, услуг (за минусом</w:t>
            </w:r>
          </w:p>
        </w:tc>
      </w:tr>
      <w:tr w:rsidR="00555277" w:rsidRPr="00175E3D" w:rsidTr="00F220BD">
        <w:trPr>
          <w:trHeight w:val="494"/>
        </w:trPr>
        <w:tc>
          <w:tcPr>
            <w:tcW w:w="2795" w:type="pct"/>
            <w:tcBorders>
              <w:top w:val="none" w:sz="0" w:space="0" w:color="000000"/>
              <w:left w:val="none" w:sz="0" w:space="0" w:color="000000"/>
              <w:bottom w:val="none" w:sz="0"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налога на добавленную стоимость, акцизов и аналогичных обязательных платежей)</w:t>
            </w:r>
            <w:r w:rsidR="00F220BD" w:rsidRPr="00175E3D">
              <w:rPr>
                <w:noProof/>
                <w:color w:val="000000"/>
                <w:sz w:val="28"/>
                <w:szCs w:val="24"/>
              </w:rPr>
              <w:t>.</w:t>
            </w:r>
            <w:r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010</w:t>
            </w:r>
          </w:p>
        </w:tc>
        <w:tc>
          <w:tcPr>
            <w:tcW w:w="783" w:type="pct"/>
            <w:tcBorders>
              <w:top w:val="nil"/>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14 034 008</w:t>
            </w:r>
          </w:p>
        </w:tc>
        <w:tc>
          <w:tcPr>
            <w:tcW w:w="945" w:type="pct"/>
            <w:gridSpan w:val="2"/>
            <w:tcBorders>
              <w:top w:val="none" w:sz="0"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11 429 695</w:t>
            </w:r>
          </w:p>
        </w:tc>
      </w:tr>
      <w:tr w:rsidR="00555277" w:rsidRPr="00175E3D" w:rsidTr="00F220BD">
        <w:trPr>
          <w:trHeight w:val="263"/>
        </w:trPr>
        <w:tc>
          <w:tcPr>
            <w:tcW w:w="5000" w:type="pct"/>
            <w:gridSpan w:val="6"/>
            <w:tcBorders>
              <w:top w:val="none" w:sz="0" w:space="0" w:color="000000"/>
              <w:left w:val="none" w:sz="0" w:space="0" w:color="000000"/>
              <w:bottom w:val="none" w:sz="0"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в том числе</w:t>
            </w:r>
            <w:r w:rsidR="00F220BD" w:rsidRPr="00175E3D">
              <w:rPr>
                <w:noProof/>
                <w:color w:val="000000"/>
                <w:sz w:val="28"/>
                <w:szCs w:val="24"/>
              </w:rPr>
              <w:t>.</w:t>
            </w:r>
            <w:r w:rsidRPr="00175E3D">
              <w:rPr>
                <w:noProof/>
                <w:color w:val="000000"/>
                <w:sz w:val="28"/>
                <w:szCs w:val="24"/>
              </w:rPr>
              <w:t>.......................</w:t>
            </w:r>
            <w:r w:rsidR="008A4217" w:rsidRPr="00175E3D">
              <w:rPr>
                <w:noProof/>
                <w:color w:val="000000"/>
                <w:sz w:val="28"/>
                <w:szCs w:val="24"/>
              </w:rPr>
              <w:t>..........................</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электроэнергии....................</w:t>
            </w:r>
            <w:r w:rsidR="008A4217"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011</w:t>
            </w:r>
          </w:p>
        </w:tc>
        <w:tc>
          <w:tcPr>
            <w:tcW w:w="856" w:type="pct"/>
            <w:gridSpan w:val="2"/>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8 954 930</w:t>
            </w:r>
          </w:p>
        </w:tc>
        <w:tc>
          <w:tcPr>
            <w:tcW w:w="872" w:type="pct"/>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7 606 725</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теплоэнергии</w:t>
            </w:r>
            <w:r w:rsidR="00F220BD" w:rsidRPr="00175E3D">
              <w:rPr>
                <w:noProof/>
                <w:color w:val="000000"/>
                <w:sz w:val="28"/>
                <w:szCs w:val="24"/>
              </w:rPr>
              <w:t>.</w:t>
            </w:r>
            <w:r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012</w:t>
            </w:r>
          </w:p>
        </w:tc>
        <w:tc>
          <w:tcPr>
            <w:tcW w:w="856" w:type="pct"/>
            <w:gridSpan w:val="2"/>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4 546 878</w:t>
            </w:r>
          </w:p>
        </w:tc>
        <w:tc>
          <w:tcPr>
            <w:tcW w:w="872" w:type="pct"/>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3 525 438</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прочая реализация</w:t>
            </w:r>
            <w:r w:rsidR="00F220BD" w:rsidRPr="00175E3D">
              <w:rPr>
                <w:noProof/>
                <w:color w:val="000000"/>
                <w:sz w:val="28"/>
                <w:szCs w:val="24"/>
              </w:rPr>
              <w:t>.</w:t>
            </w:r>
            <w:r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013</w:t>
            </w:r>
          </w:p>
        </w:tc>
        <w:tc>
          <w:tcPr>
            <w:tcW w:w="856" w:type="pct"/>
            <w:gridSpan w:val="2"/>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532 200</w:t>
            </w:r>
          </w:p>
        </w:tc>
        <w:tc>
          <w:tcPr>
            <w:tcW w:w="872" w:type="pct"/>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297 532</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Себестоимость проданных товаров, продукции, работ, услуг</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020</w:t>
            </w:r>
          </w:p>
        </w:tc>
        <w:tc>
          <w:tcPr>
            <w:tcW w:w="856" w:type="pct"/>
            <w:gridSpan w:val="2"/>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(13653759</w:t>
            </w:r>
            <w:r w:rsidR="008A4217" w:rsidRPr="00175E3D">
              <w:rPr>
                <w:noProof/>
                <w:color w:val="000000"/>
                <w:sz w:val="28"/>
                <w:szCs w:val="24"/>
              </w:rPr>
              <w:t>)</w:t>
            </w:r>
          </w:p>
        </w:tc>
        <w:tc>
          <w:tcPr>
            <w:tcW w:w="872" w:type="pct"/>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(11 096 722)</w:t>
            </w:r>
          </w:p>
        </w:tc>
      </w:tr>
      <w:tr w:rsidR="00555277" w:rsidRPr="00175E3D" w:rsidTr="00F220BD">
        <w:trPr>
          <w:trHeight w:val="263"/>
        </w:trPr>
        <w:tc>
          <w:tcPr>
            <w:tcW w:w="5000" w:type="pct"/>
            <w:gridSpan w:val="6"/>
            <w:tcBorders>
              <w:top w:val="none" w:sz="0" w:space="0" w:color="000000"/>
              <w:left w:val="none" w:sz="0" w:space="0" w:color="000000"/>
              <w:bottom w:val="none" w:sz="0"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в том числе</w:t>
            </w:r>
            <w:r w:rsidR="00F220BD" w:rsidRPr="00175E3D">
              <w:rPr>
                <w:noProof/>
                <w:color w:val="000000"/>
                <w:sz w:val="28"/>
                <w:szCs w:val="24"/>
              </w:rPr>
              <w:t>.</w:t>
            </w:r>
            <w:r w:rsidRPr="00175E3D">
              <w:rPr>
                <w:noProof/>
                <w:color w:val="000000"/>
                <w:sz w:val="28"/>
                <w:szCs w:val="24"/>
              </w:rPr>
              <w:t>.....................................................</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электроэнергии внутренним потр</w:t>
            </w:r>
            <w:r w:rsidR="008A4217" w:rsidRPr="00175E3D">
              <w:rPr>
                <w:noProof/>
                <w:color w:val="000000"/>
                <w:sz w:val="28"/>
                <w:szCs w:val="24"/>
              </w:rPr>
              <w:t xml:space="preserve">ебителям </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021</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8A4217" w:rsidP="00F220BD">
            <w:pPr>
              <w:spacing w:line="360" w:lineRule="auto"/>
              <w:ind w:firstLine="0"/>
              <w:rPr>
                <w:noProof/>
                <w:color w:val="000000"/>
                <w:sz w:val="28"/>
                <w:szCs w:val="24"/>
              </w:rPr>
            </w:pPr>
            <w:r w:rsidRPr="00175E3D">
              <w:rPr>
                <w:noProof/>
                <w:color w:val="000000"/>
                <w:sz w:val="28"/>
                <w:szCs w:val="24"/>
              </w:rPr>
              <w:t>(8</w:t>
            </w:r>
            <w:r w:rsidR="00555277" w:rsidRPr="00175E3D">
              <w:rPr>
                <w:noProof/>
                <w:color w:val="000000"/>
                <w:sz w:val="28"/>
                <w:szCs w:val="24"/>
              </w:rPr>
              <w:t>280 581)</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(7 127 565)</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теплоэнергии</w:t>
            </w:r>
            <w:r w:rsidR="00F220BD" w:rsidRPr="00175E3D">
              <w:rPr>
                <w:noProof/>
                <w:color w:val="000000"/>
                <w:sz w:val="28"/>
                <w:szCs w:val="24"/>
              </w:rPr>
              <w:t>.</w:t>
            </w:r>
            <w:r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022</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8A4217" w:rsidP="00F220BD">
            <w:pPr>
              <w:spacing w:line="360" w:lineRule="auto"/>
              <w:ind w:firstLine="0"/>
              <w:rPr>
                <w:noProof/>
                <w:color w:val="000000"/>
                <w:sz w:val="28"/>
                <w:szCs w:val="24"/>
              </w:rPr>
            </w:pPr>
            <w:r w:rsidRPr="00175E3D">
              <w:rPr>
                <w:noProof/>
                <w:color w:val="000000"/>
                <w:sz w:val="28"/>
                <w:szCs w:val="24"/>
              </w:rPr>
              <w:t>(5</w:t>
            </w:r>
            <w:r w:rsidR="00555277" w:rsidRPr="00175E3D">
              <w:rPr>
                <w:noProof/>
                <w:color w:val="000000"/>
                <w:sz w:val="28"/>
                <w:szCs w:val="24"/>
              </w:rPr>
              <w:t>011 916)</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(3 818 519)</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прочая реализация</w:t>
            </w:r>
            <w:r w:rsidR="00F220BD" w:rsidRPr="00175E3D">
              <w:rPr>
                <w:noProof/>
                <w:color w:val="000000"/>
                <w:sz w:val="28"/>
                <w:szCs w:val="24"/>
              </w:rPr>
              <w:t>.</w:t>
            </w:r>
            <w:r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023</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(361 262)</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(150 638)</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Валовая прибыль (убыток)</w:t>
            </w:r>
            <w:r w:rsidR="00F220BD" w:rsidRPr="00175E3D">
              <w:rPr>
                <w:noProof/>
                <w:color w:val="000000"/>
                <w:sz w:val="28"/>
                <w:szCs w:val="24"/>
              </w:rPr>
              <w:t>.</w:t>
            </w:r>
            <w:r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029</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380 249</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332 973</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Коммерческие расходы</w:t>
            </w:r>
            <w:r w:rsidR="00F220BD" w:rsidRPr="00175E3D">
              <w:rPr>
                <w:noProof/>
                <w:color w:val="000000"/>
                <w:sz w:val="28"/>
                <w:szCs w:val="24"/>
              </w:rPr>
              <w:t>.</w:t>
            </w:r>
            <w:r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030</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Управленческие расходы</w:t>
            </w:r>
            <w:r w:rsidR="00F220BD" w:rsidRPr="00175E3D">
              <w:rPr>
                <w:noProof/>
                <w:color w:val="000000"/>
                <w:sz w:val="28"/>
                <w:szCs w:val="24"/>
              </w:rPr>
              <w:t>.</w:t>
            </w:r>
            <w:r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040</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Прибыль (убыток) от продаж</w:t>
            </w:r>
            <w:r w:rsidR="00F220BD" w:rsidRPr="00175E3D">
              <w:rPr>
                <w:noProof/>
                <w:color w:val="000000"/>
                <w:sz w:val="28"/>
                <w:szCs w:val="24"/>
              </w:rPr>
              <w:t>.</w:t>
            </w:r>
            <w:r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050</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380 249</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332 973</w:t>
            </w:r>
          </w:p>
        </w:tc>
      </w:tr>
      <w:tr w:rsidR="00555277" w:rsidRPr="00175E3D" w:rsidTr="00F220BD">
        <w:trPr>
          <w:trHeight w:val="267"/>
        </w:trPr>
        <w:tc>
          <w:tcPr>
            <w:tcW w:w="5000" w:type="pct"/>
            <w:gridSpan w:val="6"/>
            <w:tcBorders>
              <w:top w:val="none" w:sz="0" w:space="0" w:color="000000"/>
              <w:left w:val="none" w:sz="0" w:space="0" w:color="000000"/>
              <w:bottom w:val="none" w:sz="0"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Прочие доходы и расходы</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Проценты к получению</w:t>
            </w:r>
            <w:r w:rsidR="00F220BD" w:rsidRPr="00175E3D">
              <w:rPr>
                <w:noProof/>
                <w:color w:val="000000"/>
                <w:sz w:val="28"/>
                <w:szCs w:val="24"/>
              </w:rPr>
              <w:t>.</w:t>
            </w:r>
            <w:r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060</w:t>
            </w:r>
          </w:p>
        </w:tc>
        <w:tc>
          <w:tcPr>
            <w:tcW w:w="783" w:type="pct"/>
            <w:tcBorders>
              <w:top w:val="nil"/>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15 395</w:t>
            </w:r>
          </w:p>
        </w:tc>
        <w:tc>
          <w:tcPr>
            <w:tcW w:w="945" w:type="pct"/>
            <w:gridSpan w:val="2"/>
            <w:tcBorders>
              <w:top w:val="none" w:sz="0"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32 286</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Проценты к уплате</w:t>
            </w:r>
            <w:r w:rsidR="00F220BD" w:rsidRPr="00175E3D">
              <w:rPr>
                <w:noProof/>
                <w:color w:val="000000"/>
                <w:sz w:val="28"/>
                <w:szCs w:val="24"/>
              </w:rPr>
              <w:t>.</w:t>
            </w:r>
            <w:r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070</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(131 254)</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(181 270)</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 xml:space="preserve">Доходы от участия в других организациях </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080</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47 716</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9 834</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 xml:space="preserve">Прочие операционные доходы </w:t>
            </w:r>
            <w:r w:rsidR="008A4217"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090</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540 585</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3 552 844</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 xml:space="preserve">Прочие операционные расходы </w:t>
            </w:r>
            <w:r w:rsidR="008A4217"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100</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(579 981)</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(3 607 992)</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 xml:space="preserve">Внереализационные доходы </w:t>
            </w:r>
            <w:r w:rsidR="008A4217"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120</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191 934</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127 282</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Внереализационные расходы</w:t>
            </w:r>
            <w:r w:rsidR="00F220BD" w:rsidRPr="00175E3D">
              <w:rPr>
                <w:noProof/>
                <w:color w:val="000000"/>
                <w:sz w:val="28"/>
                <w:szCs w:val="24"/>
              </w:rPr>
              <w:t>.</w:t>
            </w:r>
            <w:r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130</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(439 102)</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(404 880)</w:t>
            </w:r>
          </w:p>
        </w:tc>
      </w:tr>
      <w:tr w:rsidR="00555277" w:rsidRPr="00175E3D" w:rsidTr="00F220BD">
        <w:trPr>
          <w:trHeight w:val="263"/>
        </w:trPr>
        <w:tc>
          <w:tcPr>
            <w:tcW w:w="2795" w:type="pct"/>
            <w:tcBorders>
              <w:top w:val="none" w:sz="0" w:space="0" w:color="000000"/>
              <w:left w:val="none" w:sz="0" w:space="0" w:color="000000"/>
              <w:bottom w:val="none" w:sz="0"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Прибыль (убыток) до налогообложения</w:t>
            </w:r>
            <w:r w:rsidR="00F220BD" w:rsidRPr="00175E3D">
              <w:rPr>
                <w:noProof/>
                <w:color w:val="000000"/>
                <w:sz w:val="28"/>
                <w:szCs w:val="24"/>
              </w:rPr>
              <w:t>.</w:t>
            </w:r>
            <w:r w:rsidR="008A4217"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140</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25 542</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(138 923)</w:t>
            </w:r>
          </w:p>
        </w:tc>
      </w:tr>
      <w:tr w:rsidR="00555277" w:rsidRPr="00175E3D" w:rsidTr="00F220BD">
        <w:trPr>
          <w:trHeight w:val="263"/>
        </w:trPr>
        <w:tc>
          <w:tcPr>
            <w:tcW w:w="2795" w:type="pct"/>
            <w:tcBorders>
              <w:top w:val="none" w:sz="0" w:space="0" w:color="000000"/>
              <w:left w:val="none" w:sz="0" w:space="0" w:color="000000"/>
              <w:bottom w:val="none" w:sz="0"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 xml:space="preserve">Отложенные налоговые активы </w:t>
            </w:r>
            <w:r w:rsidR="008A4217"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141</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36 307</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1 021</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Отложенные налоговые обязательства</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142</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(82 833)</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(3 093)</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Текущий налог на прибыль</w:t>
            </w:r>
            <w:r w:rsidR="00F220BD" w:rsidRPr="00175E3D">
              <w:rPr>
                <w:noProof/>
                <w:color w:val="000000"/>
                <w:sz w:val="28"/>
                <w:szCs w:val="24"/>
              </w:rPr>
              <w:t>.</w:t>
            </w:r>
            <w:r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150</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(27 091)</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(100 519)</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Иные аналогичные платежи</w:t>
            </w:r>
            <w:r w:rsidR="00F220BD" w:rsidRPr="00175E3D">
              <w:rPr>
                <w:noProof/>
                <w:color w:val="000000"/>
                <w:sz w:val="28"/>
                <w:szCs w:val="24"/>
              </w:rPr>
              <w:t>.</w:t>
            </w:r>
            <w:r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160</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42 488</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(2 075)</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Чистая прибыль (убыток) отчетного периода</w:t>
            </w:r>
            <w:r w:rsidR="00F220BD" w:rsidRPr="00175E3D">
              <w:rPr>
                <w:noProof/>
                <w:color w:val="000000"/>
                <w:sz w:val="28"/>
                <w:szCs w:val="24"/>
              </w:rPr>
              <w:t>.</w:t>
            </w:r>
            <w:r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190</w:t>
            </w:r>
          </w:p>
        </w:tc>
        <w:tc>
          <w:tcPr>
            <w:tcW w:w="783" w:type="pct"/>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(5 587)</w:t>
            </w:r>
          </w:p>
        </w:tc>
        <w:tc>
          <w:tcPr>
            <w:tcW w:w="945" w:type="pct"/>
            <w:gridSpan w:val="2"/>
            <w:tcBorders>
              <w:top w:val="single" w:sz="4"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(243 589)</w:t>
            </w:r>
          </w:p>
        </w:tc>
      </w:tr>
      <w:tr w:rsidR="00555277" w:rsidRPr="00175E3D" w:rsidTr="00F220BD">
        <w:trPr>
          <w:trHeight w:val="263"/>
        </w:trPr>
        <w:tc>
          <w:tcPr>
            <w:tcW w:w="5000" w:type="pct"/>
            <w:gridSpan w:val="6"/>
            <w:tcBorders>
              <w:top w:val="none" w:sz="0" w:space="0" w:color="000000"/>
              <w:left w:val="none" w:sz="0" w:space="0" w:color="000000"/>
              <w:bottom w:val="none" w:sz="0"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СПРАВОЧНО.</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Постоянные налоговые обязательства (активы)</w:t>
            </w:r>
            <w:r w:rsidR="00F220BD" w:rsidRPr="00175E3D">
              <w:rPr>
                <w:noProof/>
                <w:color w:val="000000"/>
                <w:sz w:val="28"/>
                <w:szCs w:val="24"/>
              </w:rPr>
              <w:t>.</w:t>
            </w:r>
            <w:r w:rsidRPr="00175E3D">
              <w:rPr>
                <w:noProof/>
                <w:color w:val="000000"/>
                <w:sz w:val="28"/>
                <w:szCs w:val="24"/>
              </w:rPr>
              <w:t>....</w:t>
            </w:r>
          </w:p>
        </w:tc>
        <w:tc>
          <w:tcPr>
            <w:tcW w:w="476" w:type="pct"/>
            <w:gridSpan w:val="2"/>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200</w:t>
            </w:r>
          </w:p>
        </w:tc>
        <w:tc>
          <w:tcPr>
            <w:tcW w:w="783" w:type="pct"/>
            <w:tcBorders>
              <w:top w:val="nil"/>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67 487</w:t>
            </w:r>
          </w:p>
        </w:tc>
        <w:tc>
          <w:tcPr>
            <w:tcW w:w="945" w:type="pct"/>
            <w:gridSpan w:val="2"/>
            <w:tcBorders>
              <w:top w:val="none" w:sz="0" w:space="0" w:color="000000"/>
              <w:left w:val="single" w:sz="4" w:space="0" w:color="000000"/>
              <w:bottom w:val="single" w:sz="4"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135 932</w:t>
            </w:r>
          </w:p>
        </w:tc>
      </w:tr>
      <w:tr w:rsidR="00555277" w:rsidRPr="00175E3D" w:rsidTr="00F220BD">
        <w:trPr>
          <w:trHeight w:val="263"/>
        </w:trPr>
        <w:tc>
          <w:tcPr>
            <w:tcW w:w="3272" w:type="pct"/>
            <w:gridSpan w:val="3"/>
            <w:tcBorders>
              <w:top w:val="none" w:sz="0" w:space="0" w:color="000000"/>
              <w:left w:val="none" w:sz="0"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Базовая прибыль (убыток) на акцию (руб.)</w:t>
            </w:r>
            <w:r w:rsidR="00F220BD" w:rsidRPr="00175E3D">
              <w:rPr>
                <w:noProof/>
                <w:color w:val="000000"/>
                <w:sz w:val="28"/>
                <w:szCs w:val="24"/>
              </w:rPr>
              <w:t>.</w:t>
            </w:r>
            <w:r w:rsidRPr="00175E3D">
              <w:rPr>
                <w:noProof/>
                <w:color w:val="000000"/>
                <w:sz w:val="28"/>
                <w:szCs w:val="24"/>
              </w:rPr>
              <w:t>.</w:t>
            </w:r>
          </w:p>
        </w:tc>
        <w:tc>
          <w:tcPr>
            <w:tcW w:w="1728" w:type="pct"/>
            <w:gridSpan w:val="3"/>
            <w:tcBorders>
              <w:top w:val="nil"/>
              <w:left w:val="single" w:sz="8" w:space="0" w:color="auto"/>
              <w:bottom w:val="nil"/>
              <w:right w:val="single" w:sz="4" w:space="0" w:color="auto"/>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210</w:t>
            </w:r>
          </w:p>
        </w:tc>
      </w:tr>
      <w:tr w:rsidR="00555277" w:rsidRPr="00175E3D" w:rsidTr="00F220BD">
        <w:trPr>
          <w:trHeight w:val="289"/>
        </w:trPr>
        <w:tc>
          <w:tcPr>
            <w:tcW w:w="2795" w:type="pct"/>
            <w:tcBorders>
              <w:top w:val="none" w:sz="0" w:space="0" w:color="000000"/>
              <w:left w:val="none" w:sz="0"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Разводненная прибыль (убыток) на акцию</w:t>
            </w:r>
            <w:r w:rsidR="00F220BD" w:rsidRPr="00175E3D">
              <w:rPr>
                <w:noProof/>
                <w:color w:val="000000"/>
                <w:sz w:val="28"/>
                <w:szCs w:val="24"/>
              </w:rPr>
              <w:t>.</w:t>
            </w:r>
            <w:r w:rsidRPr="00175E3D">
              <w:rPr>
                <w:noProof/>
                <w:color w:val="000000"/>
                <w:sz w:val="28"/>
                <w:szCs w:val="24"/>
              </w:rPr>
              <w:t>..............</w:t>
            </w:r>
          </w:p>
        </w:tc>
        <w:tc>
          <w:tcPr>
            <w:tcW w:w="476" w:type="pct"/>
            <w:gridSpan w:val="2"/>
            <w:tcBorders>
              <w:top w:val="none" w:sz="0" w:space="0" w:color="000000"/>
              <w:left w:val="single" w:sz="8" w:space="0" w:color="000000"/>
              <w:bottom w:val="single" w:sz="8" w:space="0" w:color="000000"/>
              <w:right w:val="single" w:sz="4"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220</w:t>
            </w:r>
          </w:p>
        </w:tc>
        <w:tc>
          <w:tcPr>
            <w:tcW w:w="783" w:type="pct"/>
            <w:tcBorders>
              <w:top w:val="single" w:sz="4" w:space="0" w:color="000000"/>
              <w:left w:val="single" w:sz="4" w:space="0" w:color="000000"/>
              <w:bottom w:val="single" w:sz="8"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w:t>
            </w:r>
          </w:p>
        </w:tc>
        <w:tc>
          <w:tcPr>
            <w:tcW w:w="945" w:type="pct"/>
            <w:gridSpan w:val="2"/>
            <w:tcBorders>
              <w:top w:val="single" w:sz="4" w:space="0" w:color="000000"/>
              <w:left w:val="single" w:sz="4" w:space="0" w:color="000000"/>
              <w:bottom w:val="single" w:sz="8" w:space="0" w:color="000000"/>
              <w:right w:val="single" w:sz="8"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w:t>
            </w:r>
          </w:p>
        </w:tc>
      </w:tr>
    </w:tbl>
    <w:p w:rsidR="00555277" w:rsidRPr="00175E3D" w:rsidRDefault="00555277" w:rsidP="00F220BD">
      <w:pPr>
        <w:spacing w:line="360" w:lineRule="auto"/>
        <w:ind w:firstLine="709"/>
        <w:rPr>
          <w:noProof/>
          <w:color w:val="000000"/>
          <w:sz w:val="28"/>
          <w:szCs w:val="24"/>
        </w:rPr>
      </w:pPr>
    </w:p>
    <w:tbl>
      <w:tblPr>
        <w:tblW w:w="5000" w:type="pct"/>
        <w:tblLook w:val="0000" w:firstRow="0" w:lastRow="0" w:firstColumn="0" w:lastColumn="0" w:noHBand="0" w:noVBand="0"/>
      </w:tblPr>
      <w:tblGrid>
        <w:gridCol w:w="3163"/>
        <w:gridCol w:w="1030"/>
        <w:gridCol w:w="1284"/>
        <w:gridCol w:w="1112"/>
        <w:gridCol w:w="1598"/>
        <w:gridCol w:w="1384"/>
      </w:tblGrid>
      <w:tr w:rsidR="00555277" w:rsidRPr="00175E3D" w:rsidTr="00F220BD">
        <w:trPr>
          <w:trHeight w:val="267"/>
        </w:trPr>
        <w:tc>
          <w:tcPr>
            <w:tcW w:w="5000" w:type="pct"/>
            <w:gridSpan w:val="6"/>
            <w:tcBorders>
              <w:top w:val="none" w:sz="0" w:space="0" w:color="000000"/>
              <w:left w:val="none" w:sz="0" w:space="0" w:color="000000"/>
              <w:bottom w:val="single" w:sz="4" w:space="0" w:color="000000"/>
              <w:right w:val="none" w:sz="0"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РАСШИФРОВКА ОТДЕЛЬНЫХ ПРИБЫЛЕЙ И УБЫТКОВ</w:t>
            </w:r>
          </w:p>
        </w:tc>
      </w:tr>
      <w:tr w:rsidR="00555277" w:rsidRPr="00175E3D" w:rsidTr="00F220BD">
        <w:trPr>
          <w:trHeight w:val="724"/>
        </w:trPr>
        <w:tc>
          <w:tcPr>
            <w:tcW w:w="1652" w:type="pct"/>
            <w:tcBorders>
              <w:top w:val="single" w:sz="4" w:space="0" w:color="000000"/>
              <w:left w:val="single" w:sz="4" w:space="0" w:color="000000"/>
              <w:bottom w:val="none" w:sz="0" w:space="0" w:color="000000"/>
              <w:right w:val="single" w:sz="4"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Наименование</w:t>
            </w:r>
          </w:p>
        </w:tc>
        <w:tc>
          <w:tcPr>
            <w:tcW w:w="538" w:type="pct"/>
            <w:tcBorders>
              <w:top w:val="single" w:sz="4" w:space="0" w:color="000000"/>
              <w:left w:val="single" w:sz="4" w:space="0" w:color="000000"/>
              <w:bottom w:val="none" w:sz="0" w:space="0" w:color="000000"/>
              <w:right w:val="single" w:sz="4"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Код</w:t>
            </w:r>
          </w:p>
        </w:tc>
        <w:tc>
          <w:tcPr>
            <w:tcW w:w="1252" w:type="pct"/>
            <w:gridSpan w:val="2"/>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За отчетный период</w:t>
            </w:r>
          </w:p>
        </w:tc>
        <w:tc>
          <w:tcPr>
            <w:tcW w:w="1558" w:type="pct"/>
            <w:gridSpan w:val="2"/>
            <w:tcBorders>
              <w:top w:val="single" w:sz="4" w:space="0" w:color="auto"/>
              <w:left w:val="single" w:sz="4" w:space="0" w:color="auto"/>
              <w:bottom w:val="single" w:sz="4" w:space="0" w:color="auto"/>
              <w:right w:val="single" w:sz="4" w:space="0" w:color="auto"/>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За аналогичный период предыдущего года</w:t>
            </w:r>
          </w:p>
        </w:tc>
      </w:tr>
      <w:tr w:rsidR="00555277" w:rsidRPr="00175E3D" w:rsidTr="00F220BD">
        <w:trPr>
          <w:trHeight w:val="263"/>
        </w:trPr>
        <w:tc>
          <w:tcPr>
            <w:tcW w:w="1652" w:type="pct"/>
            <w:tcBorders>
              <w:top w:val="none" w:sz="0" w:space="0" w:color="000000"/>
              <w:left w:val="single" w:sz="4" w:space="0" w:color="000000"/>
              <w:bottom w:val="single" w:sz="4" w:space="0" w:color="000000"/>
              <w:right w:val="single" w:sz="4" w:space="0" w:color="000000"/>
            </w:tcBorders>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показателя</w:t>
            </w:r>
          </w:p>
        </w:tc>
        <w:tc>
          <w:tcPr>
            <w:tcW w:w="538" w:type="pct"/>
            <w:tcBorders>
              <w:top w:val="none" w:sz="0" w:space="0" w:color="000000"/>
              <w:left w:val="single" w:sz="4" w:space="0" w:color="000000"/>
              <w:bottom w:val="single" w:sz="4" w:space="0" w:color="000000"/>
              <w:right w:val="single" w:sz="4"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строки</w:t>
            </w:r>
          </w:p>
        </w:tc>
        <w:tc>
          <w:tcPr>
            <w:tcW w:w="671" w:type="pct"/>
            <w:tcBorders>
              <w:top w:val="none" w:sz="0" w:space="0" w:color="000000"/>
              <w:left w:val="single" w:sz="4" w:space="0" w:color="000000"/>
              <w:bottom w:val="single" w:sz="4"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прибыль</w:t>
            </w:r>
          </w:p>
        </w:tc>
        <w:tc>
          <w:tcPr>
            <w:tcW w:w="581" w:type="pct"/>
            <w:tcBorders>
              <w:top w:val="none" w:sz="0" w:space="0" w:color="000000"/>
              <w:left w:val="single" w:sz="4" w:space="0" w:color="000000"/>
              <w:bottom w:val="single" w:sz="4"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убыток</w:t>
            </w:r>
          </w:p>
        </w:tc>
        <w:tc>
          <w:tcPr>
            <w:tcW w:w="835" w:type="pct"/>
            <w:tcBorders>
              <w:top w:val="none" w:sz="0" w:space="0" w:color="000000"/>
              <w:left w:val="single" w:sz="4" w:space="0" w:color="000000"/>
              <w:bottom w:val="single" w:sz="4"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прибыль</w:t>
            </w:r>
          </w:p>
        </w:tc>
        <w:tc>
          <w:tcPr>
            <w:tcW w:w="723" w:type="pct"/>
            <w:tcBorders>
              <w:top w:val="none" w:sz="0" w:space="0" w:color="000000"/>
              <w:left w:val="single" w:sz="4" w:space="0" w:color="000000"/>
              <w:bottom w:val="single" w:sz="4"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убыток</w:t>
            </w:r>
          </w:p>
        </w:tc>
      </w:tr>
      <w:tr w:rsidR="00555277" w:rsidRPr="00175E3D" w:rsidTr="00F220BD">
        <w:trPr>
          <w:trHeight w:val="263"/>
        </w:trPr>
        <w:tc>
          <w:tcPr>
            <w:tcW w:w="1652" w:type="pct"/>
            <w:tcBorders>
              <w:top w:val="single" w:sz="4" w:space="0" w:color="000000"/>
              <w:left w:val="single" w:sz="4" w:space="0" w:color="000000"/>
              <w:bottom w:val="single" w:sz="4"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w:t>
            </w:r>
          </w:p>
        </w:tc>
        <w:tc>
          <w:tcPr>
            <w:tcW w:w="538" w:type="pct"/>
            <w:tcBorders>
              <w:top w:val="single" w:sz="4" w:space="0" w:color="000000"/>
              <w:left w:val="single" w:sz="4" w:space="0" w:color="000000"/>
              <w:bottom w:val="single" w:sz="8"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w:t>
            </w:r>
          </w:p>
        </w:tc>
        <w:tc>
          <w:tcPr>
            <w:tcW w:w="671" w:type="pct"/>
            <w:tcBorders>
              <w:top w:val="single" w:sz="4" w:space="0" w:color="000000"/>
              <w:left w:val="single" w:sz="4" w:space="0" w:color="000000"/>
              <w:bottom w:val="single" w:sz="4"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3</w:t>
            </w:r>
          </w:p>
        </w:tc>
        <w:tc>
          <w:tcPr>
            <w:tcW w:w="581" w:type="pct"/>
            <w:tcBorders>
              <w:top w:val="single" w:sz="4" w:space="0" w:color="000000"/>
              <w:left w:val="single" w:sz="4" w:space="0" w:color="000000"/>
              <w:bottom w:val="single" w:sz="4"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4</w:t>
            </w:r>
          </w:p>
        </w:tc>
        <w:tc>
          <w:tcPr>
            <w:tcW w:w="835" w:type="pct"/>
            <w:tcBorders>
              <w:top w:val="single" w:sz="4" w:space="0" w:color="000000"/>
              <w:left w:val="single" w:sz="4" w:space="0" w:color="000000"/>
              <w:bottom w:val="single" w:sz="4"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5</w:t>
            </w:r>
          </w:p>
        </w:tc>
        <w:tc>
          <w:tcPr>
            <w:tcW w:w="723" w:type="pct"/>
            <w:tcBorders>
              <w:top w:val="single" w:sz="4" w:space="0" w:color="000000"/>
              <w:left w:val="single" w:sz="4" w:space="0" w:color="000000"/>
              <w:bottom w:val="single" w:sz="4"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6</w:t>
            </w:r>
          </w:p>
        </w:tc>
      </w:tr>
      <w:tr w:rsidR="00555277" w:rsidRPr="00175E3D" w:rsidTr="00F220BD">
        <w:trPr>
          <w:trHeight w:val="60"/>
        </w:trPr>
        <w:tc>
          <w:tcPr>
            <w:tcW w:w="5000" w:type="pct"/>
            <w:gridSpan w:val="6"/>
            <w:tcBorders>
              <w:top w:val="single" w:sz="4" w:space="0" w:color="000000"/>
              <w:left w:val="single" w:sz="4"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Штрафы, пени и неустойки, признанные или по которым получены</w:t>
            </w:r>
          </w:p>
        </w:tc>
      </w:tr>
      <w:tr w:rsidR="00555277" w:rsidRPr="00175E3D" w:rsidTr="00F220BD">
        <w:trPr>
          <w:trHeight w:val="80"/>
        </w:trPr>
        <w:tc>
          <w:tcPr>
            <w:tcW w:w="1652" w:type="pct"/>
            <w:tcBorders>
              <w:top w:val="none" w:sz="0" w:space="0" w:color="000000"/>
              <w:left w:val="single" w:sz="4"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решения суда (арбитражного суда) об их взыскании</w:t>
            </w:r>
          </w:p>
        </w:tc>
        <w:tc>
          <w:tcPr>
            <w:tcW w:w="538" w:type="pct"/>
            <w:tcBorders>
              <w:top w:val="none" w:sz="0" w:space="0" w:color="000000"/>
              <w:left w:val="single" w:sz="8" w:space="0" w:color="000000"/>
              <w:bottom w:val="none" w:sz="0" w:space="0" w:color="000000"/>
              <w:right w:val="single" w:sz="4"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230</w:t>
            </w:r>
          </w:p>
        </w:tc>
        <w:tc>
          <w:tcPr>
            <w:tcW w:w="671"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42 134</w:t>
            </w:r>
          </w:p>
        </w:tc>
        <w:tc>
          <w:tcPr>
            <w:tcW w:w="581"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2 028</w:t>
            </w:r>
          </w:p>
        </w:tc>
        <w:tc>
          <w:tcPr>
            <w:tcW w:w="835"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29 464</w:t>
            </w:r>
          </w:p>
        </w:tc>
        <w:tc>
          <w:tcPr>
            <w:tcW w:w="723"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2 283</w:t>
            </w:r>
          </w:p>
        </w:tc>
      </w:tr>
      <w:tr w:rsidR="00555277" w:rsidRPr="00175E3D" w:rsidTr="00F220BD">
        <w:trPr>
          <w:trHeight w:val="80"/>
        </w:trPr>
        <w:tc>
          <w:tcPr>
            <w:tcW w:w="1652" w:type="pct"/>
            <w:tcBorders>
              <w:top w:val="none" w:sz="0" w:space="0" w:color="000000"/>
              <w:left w:val="single" w:sz="4"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 xml:space="preserve">Прибыль (убыток) прошлых лет </w:t>
            </w:r>
          </w:p>
        </w:tc>
        <w:tc>
          <w:tcPr>
            <w:tcW w:w="538" w:type="pct"/>
            <w:tcBorders>
              <w:top w:val="none" w:sz="0" w:space="0" w:color="000000"/>
              <w:left w:val="single" w:sz="8" w:space="0" w:color="000000"/>
              <w:bottom w:val="none" w:sz="0" w:space="0" w:color="000000"/>
              <w:right w:val="single" w:sz="4"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240</w:t>
            </w:r>
          </w:p>
        </w:tc>
        <w:tc>
          <w:tcPr>
            <w:tcW w:w="671"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66 973</w:t>
            </w:r>
          </w:p>
        </w:tc>
        <w:tc>
          <w:tcPr>
            <w:tcW w:w="581"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95 518</w:t>
            </w:r>
          </w:p>
        </w:tc>
        <w:tc>
          <w:tcPr>
            <w:tcW w:w="835"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21 834</w:t>
            </w:r>
          </w:p>
        </w:tc>
        <w:tc>
          <w:tcPr>
            <w:tcW w:w="723"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17 458</w:t>
            </w:r>
          </w:p>
        </w:tc>
      </w:tr>
      <w:tr w:rsidR="00555277" w:rsidRPr="00175E3D" w:rsidTr="00F220BD">
        <w:trPr>
          <w:trHeight w:val="263"/>
        </w:trPr>
        <w:tc>
          <w:tcPr>
            <w:tcW w:w="5000" w:type="pct"/>
            <w:gridSpan w:val="6"/>
            <w:tcBorders>
              <w:top w:val="none" w:sz="0" w:space="0" w:color="000000"/>
              <w:left w:val="single" w:sz="4"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Возмещение убытков, причиненных неисполнением или</w:t>
            </w:r>
          </w:p>
        </w:tc>
      </w:tr>
      <w:tr w:rsidR="00555277" w:rsidRPr="00175E3D" w:rsidTr="00F220BD">
        <w:trPr>
          <w:trHeight w:val="263"/>
        </w:trPr>
        <w:tc>
          <w:tcPr>
            <w:tcW w:w="1652" w:type="pct"/>
            <w:tcBorders>
              <w:top w:val="none" w:sz="0" w:space="0" w:color="000000"/>
              <w:left w:val="single" w:sz="4"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 xml:space="preserve">ненадлежащим исполнением обязательств </w:t>
            </w:r>
          </w:p>
        </w:tc>
        <w:tc>
          <w:tcPr>
            <w:tcW w:w="538" w:type="pct"/>
            <w:tcBorders>
              <w:top w:val="none" w:sz="0" w:space="0" w:color="000000"/>
              <w:left w:val="single" w:sz="8" w:space="0" w:color="000000"/>
              <w:bottom w:val="none" w:sz="0" w:space="0" w:color="000000"/>
              <w:right w:val="single" w:sz="4"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250</w:t>
            </w:r>
          </w:p>
        </w:tc>
        <w:tc>
          <w:tcPr>
            <w:tcW w:w="671"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339</w:t>
            </w:r>
          </w:p>
        </w:tc>
        <w:tc>
          <w:tcPr>
            <w:tcW w:w="581"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443</w:t>
            </w:r>
          </w:p>
        </w:tc>
        <w:tc>
          <w:tcPr>
            <w:tcW w:w="835"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799</w:t>
            </w:r>
          </w:p>
        </w:tc>
        <w:tc>
          <w:tcPr>
            <w:tcW w:w="723"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7 343</w:t>
            </w:r>
          </w:p>
        </w:tc>
      </w:tr>
      <w:tr w:rsidR="00555277" w:rsidRPr="00175E3D" w:rsidTr="00F220BD">
        <w:trPr>
          <w:trHeight w:val="263"/>
        </w:trPr>
        <w:tc>
          <w:tcPr>
            <w:tcW w:w="1652" w:type="pct"/>
            <w:tcBorders>
              <w:top w:val="none" w:sz="0" w:space="0" w:color="000000"/>
              <w:left w:val="single" w:sz="4"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Курсовые разницы по операциям в иностранной валюте</w:t>
            </w:r>
            <w:r w:rsidR="00F220BD" w:rsidRPr="00175E3D">
              <w:rPr>
                <w:noProof/>
                <w:color w:val="000000"/>
                <w:sz w:val="28"/>
                <w:szCs w:val="24"/>
              </w:rPr>
              <w:t>.</w:t>
            </w:r>
            <w:r w:rsidRPr="00175E3D">
              <w:rPr>
                <w:noProof/>
                <w:color w:val="000000"/>
                <w:sz w:val="28"/>
                <w:szCs w:val="24"/>
              </w:rPr>
              <w:t>....</w:t>
            </w:r>
          </w:p>
        </w:tc>
        <w:tc>
          <w:tcPr>
            <w:tcW w:w="538" w:type="pct"/>
            <w:tcBorders>
              <w:top w:val="none" w:sz="0" w:space="0" w:color="000000"/>
              <w:left w:val="single" w:sz="8" w:space="0" w:color="000000"/>
              <w:bottom w:val="none" w:sz="0" w:space="0" w:color="000000"/>
              <w:right w:val="single" w:sz="4"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260</w:t>
            </w:r>
          </w:p>
        </w:tc>
        <w:tc>
          <w:tcPr>
            <w:tcW w:w="671"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4 404</w:t>
            </w:r>
          </w:p>
        </w:tc>
        <w:tc>
          <w:tcPr>
            <w:tcW w:w="581"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1 127</w:t>
            </w:r>
          </w:p>
        </w:tc>
        <w:tc>
          <w:tcPr>
            <w:tcW w:w="835"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11 040</w:t>
            </w:r>
          </w:p>
        </w:tc>
        <w:tc>
          <w:tcPr>
            <w:tcW w:w="723"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34 415</w:t>
            </w:r>
          </w:p>
        </w:tc>
      </w:tr>
      <w:tr w:rsidR="00555277" w:rsidRPr="00175E3D" w:rsidTr="00F220BD">
        <w:trPr>
          <w:trHeight w:val="263"/>
        </w:trPr>
        <w:tc>
          <w:tcPr>
            <w:tcW w:w="1652" w:type="pct"/>
            <w:tcBorders>
              <w:top w:val="none" w:sz="0" w:space="0" w:color="000000"/>
              <w:left w:val="single" w:sz="4"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 xml:space="preserve">Отчисления в оценочные резервы </w:t>
            </w:r>
          </w:p>
        </w:tc>
        <w:tc>
          <w:tcPr>
            <w:tcW w:w="538" w:type="pct"/>
            <w:tcBorders>
              <w:top w:val="none" w:sz="0" w:space="0" w:color="000000"/>
              <w:left w:val="single" w:sz="8" w:space="0" w:color="000000"/>
              <w:bottom w:val="none" w:sz="0" w:space="0" w:color="000000"/>
              <w:right w:val="single" w:sz="4"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270</w:t>
            </w:r>
          </w:p>
        </w:tc>
        <w:tc>
          <w:tcPr>
            <w:tcW w:w="671"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Х</w:t>
            </w:r>
          </w:p>
        </w:tc>
        <w:tc>
          <w:tcPr>
            <w:tcW w:w="581"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w:t>
            </w:r>
          </w:p>
        </w:tc>
        <w:tc>
          <w:tcPr>
            <w:tcW w:w="835"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Х</w:t>
            </w:r>
          </w:p>
        </w:tc>
        <w:tc>
          <w:tcPr>
            <w:tcW w:w="723" w:type="pct"/>
            <w:tcBorders>
              <w:top w:val="none" w:sz="0" w:space="0" w:color="000000"/>
              <w:left w:val="single" w:sz="4" w:space="0" w:color="000000"/>
              <w:bottom w:val="none" w:sz="0"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w:t>
            </w:r>
          </w:p>
        </w:tc>
      </w:tr>
      <w:tr w:rsidR="00555277" w:rsidRPr="00175E3D" w:rsidTr="00F220BD">
        <w:trPr>
          <w:trHeight w:val="263"/>
        </w:trPr>
        <w:tc>
          <w:tcPr>
            <w:tcW w:w="5000" w:type="pct"/>
            <w:gridSpan w:val="6"/>
            <w:tcBorders>
              <w:top w:val="none" w:sz="0" w:space="0" w:color="000000"/>
              <w:left w:val="single" w:sz="4" w:space="0" w:color="000000"/>
              <w:bottom w:val="none" w:sz="0"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Списание дебиторской и кредиторской задолженности,</w:t>
            </w:r>
          </w:p>
        </w:tc>
      </w:tr>
      <w:tr w:rsidR="00555277" w:rsidRPr="00175E3D" w:rsidTr="00F220BD">
        <w:trPr>
          <w:trHeight w:val="263"/>
        </w:trPr>
        <w:tc>
          <w:tcPr>
            <w:tcW w:w="1652" w:type="pct"/>
            <w:tcBorders>
              <w:top w:val="none" w:sz="0" w:space="0" w:color="000000"/>
              <w:left w:val="single" w:sz="4" w:space="0" w:color="000000"/>
              <w:bottom w:val="single" w:sz="4" w:space="0" w:color="000000"/>
              <w:right w:val="single" w:sz="8"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 xml:space="preserve">по которой истек срок исковой давности </w:t>
            </w:r>
          </w:p>
        </w:tc>
        <w:tc>
          <w:tcPr>
            <w:tcW w:w="538" w:type="pct"/>
            <w:tcBorders>
              <w:top w:val="none" w:sz="0" w:space="0" w:color="000000"/>
              <w:left w:val="single" w:sz="8" w:space="0" w:color="000000"/>
              <w:bottom w:val="single" w:sz="4" w:space="0" w:color="000000"/>
              <w:right w:val="single" w:sz="4" w:space="0" w:color="000000"/>
            </w:tcBorders>
            <w:vAlign w:val="bottom"/>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280</w:t>
            </w:r>
          </w:p>
        </w:tc>
        <w:tc>
          <w:tcPr>
            <w:tcW w:w="671" w:type="pct"/>
            <w:tcBorders>
              <w:top w:val="none" w:sz="0" w:space="0" w:color="000000"/>
              <w:left w:val="single" w:sz="4" w:space="0" w:color="000000"/>
              <w:bottom w:val="single" w:sz="4"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162</w:t>
            </w:r>
          </w:p>
        </w:tc>
        <w:tc>
          <w:tcPr>
            <w:tcW w:w="581" w:type="pct"/>
            <w:tcBorders>
              <w:top w:val="none" w:sz="0" w:space="0" w:color="000000"/>
              <w:left w:val="single" w:sz="4" w:space="0" w:color="000000"/>
              <w:bottom w:val="single" w:sz="4"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406</w:t>
            </w:r>
          </w:p>
        </w:tc>
        <w:tc>
          <w:tcPr>
            <w:tcW w:w="835" w:type="pct"/>
            <w:tcBorders>
              <w:top w:val="none" w:sz="0" w:space="0" w:color="000000"/>
              <w:left w:val="single" w:sz="4" w:space="0" w:color="000000"/>
              <w:bottom w:val="single" w:sz="4"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828</w:t>
            </w:r>
          </w:p>
        </w:tc>
        <w:tc>
          <w:tcPr>
            <w:tcW w:w="723" w:type="pct"/>
            <w:tcBorders>
              <w:top w:val="none" w:sz="0" w:space="0" w:color="000000"/>
              <w:left w:val="single" w:sz="4" w:space="0" w:color="000000"/>
              <w:bottom w:val="single" w:sz="4" w:space="0" w:color="000000"/>
              <w:right w:val="single" w:sz="4" w:space="0" w:color="000000"/>
            </w:tcBorders>
            <w:vAlign w:val="center"/>
          </w:tcPr>
          <w:p w:rsidR="00555277" w:rsidRPr="00175E3D" w:rsidRDefault="00555277" w:rsidP="00F220BD">
            <w:pPr>
              <w:spacing w:line="360" w:lineRule="auto"/>
              <w:ind w:firstLine="0"/>
              <w:rPr>
                <w:noProof/>
                <w:color w:val="000000"/>
                <w:sz w:val="28"/>
                <w:szCs w:val="24"/>
              </w:rPr>
            </w:pPr>
            <w:r w:rsidRPr="00175E3D">
              <w:rPr>
                <w:noProof/>
                <w:color w:val="000000"/>
                <w:sz w:val="28"/>
                <w:szCs w:val="24"/>
              </w:rPr>
              <w:t>53 682</w:t>
            </w:r>
          </w:p>
        </w:tc>
      </w:tr>
    </w:tbl>
    <w:p w:rsidR="00555277" w:rsidRPr="00175E3D" w:rsidRDefault="00555277" w:rsidP="00F220BD">
      <w:pPr>
        <w:spacing w:line="360" w:lineRule="auto"/>
        <w:ind w:firstLine="709"/>
        <w:rPr>
          <w:noProof/>
          <w:color w:val="000000"/>
          <w:sz w:val="28"/>
          <w:szCs w:val="28"/>
        </w:rPr>
      </w:pPr>
      <w:bookmarkStart w:id="0" w:name="_GoBack"/>
      <w:bookmarkEnd w:id="0"/>
    </w:p>
    <w:sectPr w:rsidR="00555277" w:rsidRPr="00175E3D" w:rsidSect="00F220BD">
      <w:footerReference w:type="even"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BDE" w:rsidRDefault="00784BDE" w:rsidP="00321EB4">
      <w:r>
        <w:separator/>
      </w:r>
    </w:p>
  </w:endnote>
  <w:endnote w:type="continuationSeparator" w:id="0">
    <w:p w:rsidR="00784BDE" w:rsidRDefault="00784BDE" w:rsidP="0032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34" w:rsidRDefault="00836434" w:rsidP="00DF7E17">
    <w:pPr>
      <w:pStyle w:val="a3"/>
      <w:framePr w:wrap="around" w:vAnchor="text" w:hAnchor="margin" w:xAlign="right" w:y="1"/>
      <w:rPr>
        <w:rStyle w:val="a5"/>
      </w:rPr>
    </w:pPr>
  </w:p>
  <w:p w:rsidR="00836434" w:rsidRDefault="00836434" w:rsidP="00DF7E1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BDE" w:rsidRDefault="00784BDE" w:rsidP="00321EB4">
      <w:r>
        <w:separator/>
      </w:r>
    </w:p>
  </w:footnote>
  <w:footnote w:type="continuationSeparator" w:id="0">
    <w:p w:rsidR="00784BDE" w:rsidRDefault="00784BDE" w:rsidP="00321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53217"/>
    <w:multiLevelType w:val="multilevel"/>
    <w:tmpl w:val="9F04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5E4AD6"/>
    <w:multiLevelType w:val="hybridMultilevel"/>
    <w:tmpl w:val="95F675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60CC30D9"/>
    <w:multiLevelType w:val="multilevel"/>
    <w:tmpl w:val="5A0AB7C8"/>
    <w:lvl w:ilvl="0">
      <w:start w:val="1"/>
      <w:numFmt w:val="decimal"/>
      <w:lvlText w:val="%1."/>
      <w:lvlJc w:val="left"/>
      <w:pPr>
        <w:ind w:left="1068" w:hanging="360"/>
      </w:pPr>
      <w:rPr>
        <w:rFonts w:cs="Times New Roman" w:hint="default"/>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2508" w:hanging="108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588" w:hanging="1440"/>
      </w:pPr>
      <w:rPr>
        <w:rFonts w:cs="Times New Roman" w:hint="default"/>
      </w:rPr>
    </w:lvl>
    <w:lvl w:ilvl="5">
      <w:start w:val="1"/>
      <w:numFmt w:val="decimal"/>
      <w:isLgl/>
      <w:lvlText w:val="%1.%2.%3.%4.%5.%6."/>
      <w:lvlJc w:val="left"/>
      <w:pPr>
        <w:ind w:left="4308" w:hanging="180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388" w:hanging="2160"/>
      </w:pPr>
      <w:rPr>
        <w:rFonts w:cs="Times New Roman" w:hint="default"/>
      </w:rPr>
    </w:lvl>
    <w:lvl w:ilvl="8">
      <w:start w:val="1"/>
      <w:numFmt w:val="decimal"/>
      <w:isLgl/>
      <w:lvlText w:val="%1.%2.%3.%4.%5.%6.%7.%8.%9."/>
      <w:lvlJc w:val="left"/>
      <w:pPr>
        <w:ind w:left="6108" w:hanging="252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EBD"/>
    <w:rsid w:val="00125024"/>
    <w:rsid w:val="00150BE7"/>
    <w:rsid w:val="00175E3D"/>
    <w:rsid w:val="001C6FB4"/>
    <w:rsid w:val="002F7168"/>
    <w:rsid w:val="00303314"/>
    <w:rsid w:val="00321EB4"/>
    <w:rsid w:val="003A5A81"/>
    <w:rsid w:val="003E1FF1"/>
    <w:rsid w:val="004248B4"/>
    <w:rsid w:val="00555277"/>
    <w:rsid w:val="00671BB0"/>
    <w:rsid w:val="006D50B7"/>
    <w:rsid w:val="00784BDE"/>
    <w:rsid w:val="007C24BA"/>
    <w:rsid w:val="00836434"/>
    <w:rsid w:val="008A20A0"/>
    <w:rsid w:val="008A4217"/>
    <w:rsid w:val="008A45AD"/>
    <w:rsid w:val="008D411A"/>
    <w:rsid w:val="00946D96"/>
    <w:rsid w:val="00952C28"/>
    <w:rsid w:val="009616A4"/>
    <w:rsid w:val="009A2BF3"/>
    <w:rsid w:val="009F3EBD"/>
    <w:rsid w:val="00B24567"/>
    <w:rsid w:val="00BE2045"/>
    <w:rsid w:val="00C05629"/>
    <w:rsid w:val="00C80366"/>
    <w:rsid w:val="00DB52CC"/>
    <w:rsid w:val="00DF7E17"/>
    <w:rsid w:val="00E357B8"/>
    <w:rsid w:val="00EE0734"/>
    <w:rsid w:val="00F21B65"/>
    <w:rsid w:val="00F22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270374-B4E0-4E40-B1D9-88909C00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EBD"/>
    <w:pPr>
      <w:ind w:firstLine="720"/>
      <w:jc w:val="both"/>
    </w:pPr>
    <w:rPr>
      <w:rFonts w:ascii="Times New Roman" w:hAnsi="Times New Roman" w:cs="Times New Roman"/>
      <w:sz w:val="24"/>
    </w:rPr>
  </w:style>
  <w:style w:type="paragraph" w:styleId="1">
    <w:name w:val="heading 1"/>
    <w:basedOn w:val="a"/>
    <w:link w:val="10"/>
    <w:uiPriority w:val="9"/>
    <w:qFormat/>
    <w:rsid w:val="00E357B8"/>
    <w:pPr>
      <w:spacing w:before="240" w:after="240"/>
      <w:ind w:firstLine="0"/>
      <w:jc w:val="left"/>
      <w:outlineLvl w:val="0"/>
    </w:pPr>
    <w:rPr>
      <w:rFonts w:ascii="Helvetica" w:hAnsi="Helvetica" w:cs="Helvetica"/>
      <w:b/>
      <w:bCs/>
      <w:kern w:val="36"/>
      <w:sz w:val="38"/>
      <w:szCs w:val="38"/>
    </w:rPr>
  </w:style>
  <w:style w:type="paragraph" w:styleId="2">
    <w:name w:val="heading 2"/>
    <w:basedOn w:val="a"/>
    <w:link w:val="20"/>
    <w:uiPriority w:val="9"/>
    <w:qFormat/>
    <w:rsid w:val="00E357B8"/>
    <w:pPr>
      <w:spacing w:before="240" w:after="240" w:line="240" w:lineRule="atLeast"/>
      <w:ind w:firstLine="0"/>
      <w:jc w:val="left"/>
      <w:outlineLvl w:val="1"/>
    </w:pPr>
    <w:rPr>
      <w:rFonts w:ascii="Helvetica" w:hAnsi="Helvetica" w:cs="Helvetic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357B8"/>
    <w:rPr>
      <w:rFonts w:ascii="Helvetica" w:hAnsi="Helvetica" w:cs="Helvetica"/>
      <w:b/>
      <w:bCs/>
      <w:kern w:val="36"/>
      <w:sz w:val="38"/>
      <w:szCs w:val="38"/>
      <w:lang w:val="x-none" w:eastAsia="ru-RU"/>
    </w:rPr>
  </w:style>
  <w:style w:type="character" w:customStyle="1" w:styleId="20">
    <w:name w:val="Заголовок 2 Знак"/>
    <w:link w:val="2"/>
    <w:uiPriority w:val="9"/>
    <w:locked/>
    <w:rsid w:val="00E357B8"/>
    <w:rPr>
      <w:rFonts w:ascii="Helvetica" w:hAnsi="Helvetica" w:cs="Helvetica"/>
      <w:b/>
      <w:bCs/>
      <w:sz w:val="36"/>
      <w:szCs w:val="36"/>
      <w:lang w:val="x-none" w:eastAsia="ru-RU"/>
    </w:rPr>
  </w:style>
  <w:style w:type="paragraph" w:styleId="a3">
    <w:name w:val="footer"/>
    <w:basedOn w:val="a"/>
    <w:link w:val="a4"/>
    <w:uiPriority w:val="99"/>
    <w:rsid w:val="00555277"/>
    <w:pPr>
      <w:widowControl w:val="0"/>
      <w:tabs>
        <w:tab w:val="center" w:pos="4677"/>
        <w:tab w:val="right" w:pos="9355"/>
      </w:tabs>
      <w:spacing w:line="360" w:lineRule="auto"/>
      <w:ind w:firstLine="460"/>
    </w:pPr>
    <w:rPr>
      <w:sz w:val="16"/>
    </w:rPr>
  </w:style>
  <w:style w:type="character" w:customStyle="1" w:styleId="a4">
    <w:name w:val="Нижний колонтитул Знак"/>
    <w:link w:val="a3"/>
    <w:uiPriority w:val="99"/>
    <w:locked/>
    <w:rsid w:val="00555277"/>
    <w:rPr>
      <w:rFonts w:ascii="Times New Roman" w:hAnsi="Times New Roman" w:cs="Times New Roman"/>
      <w:sz w:val="20"/>
      <w:szCs w:val="20"/>
      <w:lang w:val="x-none" w:eastAsia="ru-RU"/>
    </w:rPr>
  </w:style>
  <w:style w:type="character" w:styleId="a5">
    <w:name w:val="page number"/>
    <w:uiPriority w:val="99"/>
    <w:rsid w:val="00555277"/>
    <w:rPr>
      <w:rFonts w:cs="Times New Roman"/>
    </w:rPr>
  </w:style>
  <w:style w:type="paragraph" w:styleId="a6">
    <w:name w:val="No Spacing"/>
    <w:uiPriority w:val="1"/>
    <w:qFormat/>
    <w:rsid w:val="00BE2045"/>
    <w:rPr>
      <w:rFonts w:cs="Times New Roman"/>
      <w:sz w:val="22"/>
      <w:szCs w:val="22"/>
    </w:rPr>
  </w:style>
  <w:style w:type="paragraph" w:styleId="a7">
    <w:name w:val="Normal (Web)"/>
    <w:basedOn w:val="a"/>
    <w:uiPriority w:val="99"/>
    <w:semiHidden/>
    <w:unhideWhenUsed/>
    <w:rsid w:val="00E357B8"/>
    <w:pPr>
      <w:spacing w:before="240" w:after="240"/>
      <w:ind w:firstLine="0"/>
      <w:jc w:val="left"/>
    </w:pPr>
    <w:rPr>
      <w:szCs w:val="24"/>
    </w:rPr>
  </w:style>
  <w:style w:type="paragraph" w:styleId="a8">
    <w:name w:val="header"/>
    <w:basedOn w:val="a"/>
    <w:link w:val="a9"/>
    <w:uiPriority w:val="99"/>
    <w:unhideWhenUsed/>
    <w:rsid w:val="003A5A81"/>
    <w:pPr>
      <w:tabs>
        <w:tab w:val="center" w:pos="4677"/>
        <w:tab w:val="right" w:pos="9355"/>
      </w:tabs>
    </w:pPr>
  </w:style>
  <w:style w:type="character" w:customStyle="1" w:styleId="a9">
    <w:name w:val="Верхний колонтитул Знак"/>
    <w:link w:val="a8"/>
    <w:uiPriority w:val="99"/>
    <w:locked/>
    <w:rsid w:val="003A5A81"/>
    <w:rPr>
      <w:rFonts w:ascii="Times New Roman" w:hAnsi="Times New Roman" w:cs="Times New Roman"/>
      <w:sz w:val="20"/>
      <w:szCs w:val="20"/>
      <w:lang w:val="x-none" w:eastAsia="ru-RU"/>
    </w:rPr>
  </w:style>
  <w:style w:type="paragraph" w:styleId="aa">
    <w:name w:val="Plain Text"/>
    <w:basedOn w:val="a"/>
    <w:link w:val="ab"/>
    <w:uiPriority w:val="99"/>
    <w:rsid w:val="008A4217"/>
    <w:pPr>
      <w:ind w:firstLine="0"/>
      <w:jc w:val="left"/>
    </w:pPr>
    <w:rPr>
      <w:rFonts w:ascii="Courier New" w:hAnsi="Courier New" w:cs="Courier New"/>
      <w:sz w:val="20"/>
    </w:rPr>
  </w:style>
  <w:style w:type="character" w:customStyle="1" w:styleId="ab">
    <w:name w:val="Текст Знак"/>
    <w:link w:val="aa"/>
    <w:uiPriority w:val="99"/>
    <w:locked/>
    <w:rsid w:val="008A4217"/>
    <w:rPr>
      <w:rFonts w:ascii="Courier New" w:hAnsi="Courier New" w:cs="Courier New"/>
      <w:sz w:val="20"/>
      <w:szCs w:val="20"/>
      <w:lang w:val="x-none" w:eastAsia="ru-RU"/>
    </w:rPr>
  </w:style>
  <w:style w:type="paragraph" w:styleId="21">
    <w:name w:val="Body Text 2"/>
    <w:basedOn w:val="a"/>
    <w:link w:val="22"/>
    <w:uiPriority w:val="99"/>
    <w:semiHidden/>
    <w:unhideWhenUsed/>
    <w:rsid w:val="008A4217"/>
    <w:pPr>
      <w:spacing w:after="120" w:line="480" w:lineRule="auto"/>
      <w:ind w:firstLine="0"/>
      <w:jc w:val="left"/>
    </w:pPr>
    <w:rPr>
      <w:rFonts w:ascii="Calibri" w:hAnsi="Calibri"/>
      <w:sz w:val="22"/>
      <w:szCs w:val="22"/>
    </w:rPr>
  </w:style>
  <w:style w:type="character" w:customStyle="1" w:styleId="22">
    <w:name w:val="Основной текст 2 Знак"/>
    <w:link w:val="21"/>
    <w:uiPriority w:val="99"/>
    <w:semiHidden/>
    <w:locked/>
    <w:rsid w:val="008A4217"/>
    <w:rPr>
      <w:rFonts w:ascii="Calibri" w:hAnsi="Calibri" w:cs="Times New Roman"/>
      <w:lang w:val="x-none" w:eastAsia="ru-RU"/>
    </w:rPr>
  </w:style>
  <w:style w:type="table" w:styleId="ac">
    <w:name w:val="Table Professional"/>
    <w:basedOn w:val="a1"/>
    <w:uiPriority w:val="99"/>
    <w:unhideWhenUsed/>
    <w:rsid w:val="00F220BD"/>
    <w:pPr>
      <w:ind w:firstLine="720"/>
      <w:jc w:val="both"/>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485291">
      <w:marLeft w:val="0"/>
      <w:marRight w:val="0"/>
      <w:marTop w:val="0"/>
      <w:marBottom w:val="0"/>
      <w:divBdr>
        <w:top w:val="none" w:sz="0" w:space="0" w:color="auto"/>
        <w:left w:val="none" w:sz="0" w:space="0" w:color="auto"/>
        <w:bottom w:val="none" w:sz="0" w:space="0" w:color="auto"/>
        <w:right w:val="none" w:sz="0" w:space="0" w:color="auto"/>
      </w:divBdr>
      <w:divsChild>
        <w:div w:id="1653485298">
          <w:marLeft w:val="0"/>
          <w:marRight w:val="0"/>
          <w:marTop w:val="0"/>
          <w:marBottom w:val="0"/>
          <w:divBdr>
            <w:top w:val="none" w:sz="0" w:space="0" w:color="auto"/>
            <w:left w:val="none" w:sz="0" w:space="0" w:color="auto"/>
            <w:bottom w:val="none" w:sz="0" w:space="0" w:color="auto"/>
            <w:right w:val="none" w:sz="0" w:space="0" w:color="auto"/>
          </w:divBdr>
          <w:divsChild>
            <w:div w:id="1653485299">
              <w:marLeft w:val="0"/>
              <w:marRight w:val="0"/>
              <w:marTop w:val="0"/>
              <w:marBottom w:val="0"/>
              <w:divBdr>
                <w:top w:val="none" w:sz="0" w:space="0" w:color="auto"/>
                <w:left w:val="none" w:sz="0" w:space="0" w:color="auto"/>
                <w:bottom w:val="none" w:sz="0" w:space="0" w:color="auto"/>
                <w:right w:val="none" w:sz="0" w:space="0" w:color="auto"/>
              </w:divBdr>
              <w:divsChild>
                <w:div w:id="1653485296">
                  <w:marLeft w:val="0"/>
                  <w:marRight w:val="0"/>
                  <w:marTop w:val="0"/>
                  <w:marBottom w:val="0"/>
                  <w:divBdr>
                    <w:top w:val="none" w:sz="0" w:space="0" w:color="auto"/>
                    <w:left w:val="none" w:sz="0" w:space="0" w:color="auto"/>
                    <w:bottom w:val="none" w:sz="0" w:space="0" w:color="auto"/>
                    <w:right w:val="none" w:sz="0" w:space="0" w:color="auto"/>
                  </w:divBdr>
                  <w:divsChild>
                    <w:div w:id="1653485294">
                      <w:marLeft w:val="0"/>
                      <w:marRight w:val="0"/>
                      <w:marTop w:val="0"/>
                      <w:marBottom w:val="0"/>
                      <w:divBdr>
                        <w:top w:val="none" w:sz="0" w:space="0" w:color="auto"/>
                        <w:left w:val="none" w:sz="0" w:space="0" w:color="auto"/>
                        <w:bottom w:val="none" w:sz="0" w:space="0" w:color="auto"/>
                        <w:right w:val="none" w:sz="0" w:space="0" w:color="auto"/>
                      </w:divBdr>
                      <w:divsChild>
                        <w:div w:id="1653485297">
                          <w:marLeft w:val="0"/>
                          <w:marRight w:val="0"/>
                          <w:marTop w:val="0"/>
                          <w:marBottom w:val="0"/>
                          <w:divBdr>
                            <w:top w:val="none" w:sz="0" w:space="0" w:color="auto"/>
                            <w:left w:val="none" w:sz="0" w:space="0" w:color="auto"/>
                            <w:bottom w:val="none" w:sz="0" w:space="0" w:color="auto"/>
                            <w:right w:val="none" w:sz="0" w:space="0" w:color="auto"/>
                          </w:divBdr>
                          <w:divsChild>
                            <w:div w:id="1653485292">
                              <w:marLeft w:val="0"/>
                              <w:marRight w:val="0"/>
                              <w:marTop w:val="0"/>
                              <w:marBottom w:val="0"/>
                              <w:divBdr>
                                <w:top w:val="none" w:sz="0" w:space="0" w:color="auto"/>
                                <w:left w:val="none" w:sz="0" w:space="0" w:color="auto"/>
                                <w:bottom w:val="none" w:sz="0" w:space="0" w:color="auto"/>
                                <w:right w:val="none" w:sz="0" w:space="0" w:color="auto"/>
                              </w:divBdr>
                              <w:divsChild>
                                <w:div w:id="1653485288">
                                  <w:marLeft w:val="0"/>
                                  <w:marRight w:val="0"/>
                                  <w:marTop w:val="0"/>
                                  <w:marBottom w:val="0"/>
                                  <w:divBdr>
                                    <w:top w:val="none" w:sz="0" w:space="0" w:color="auto"/>
                                    <w:left w:val="none" w:sz="0" w:space="0" w:color="auto"/>
                                    <w:bottom w:val="none" w:sz="0" w:space="0" w:color="auto"/>
                                    <w:right w:val="none" w:sz="0" w:space="0" w:color="auto"/>
                                  </w:divBdr>
                                  <w:divsChild>
                                    <w:div w:id="1653485290">
                                      <w:marLeft w:val="0"/>
                                      <w:marRight w:val="0"/>
                                      <w:marTop w:val="0"/>
                                      <w:marBottom w:val="0"/>
                                      <w:divBdr>
                                        <w:top w:val="none" w:sz="0" w:space="0" w:color="auto"/>
                                        <w:left w:val="none" w:sz="0" w:space="0" w:color="auto"/>
                                        <w:bottom w:val="none" w:sz="0" w:space="0" w:color="auto"/>
                                        <w:right w:val="none" w:sz="0" w:space="0" w:color="auto"/>
                                      </w:divBdr>
                                      <w:divsChild>
                                        <w:div w:id="16534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485293">
      <w:marLeft w:val="0"/>
      <w:marRight w:val="0"/>
      <w:marTop w:val="0"/>
      <w:marBottom w:val="0"/>
      <w:divBdr>
        <w:top w:val="none" w:sz="0" w:space="0" w:color="auto"/>
        <w:left w:val="none" w:sz="0" w:space="0" w:color="auto"/>
        <w:bottom w:val="none" w:sz="0" w:space="0" w:color="auto"/>
        <w:right w:val="none" w:sz="0" w:space="0" w:color="auto"/>
      </w:divBdr>
    </w:div>
    <w:div w:id="1653485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3CAA-B7FC-465A-B36A-02DA996F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4339</Words>
  <Characters>24737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admin</cp:lastModifiedBy>
  <cp:revision>2</cp:revision>
  <dcterms:created xsi:type="dcterms:W3CDTF">2014-03-03T21:33:00Z</dcterms:created>
  <dcterms:modified xsi:type="dcterms:W3CDTF">2014-03-03T21:33:00Z</dcterms:modified>
</cp:coreProperties>
</file>