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88" w:rsidRDefault="0053614B" w:rsidP="005C62D0">
      <w:pPr>
        <w:pStyle w:val="2"/>
      </w:pPr>
      <w:r w:rsidRPr="00536E88">
        <w:t>Организация управления государственной собственностью в Российской Федерации</w:t>
      </w:r>
    </w:p>
    <w:p w:rsidR="005C62D0" w:rsidRPr="005C62D0" w:rsidRDefault="005C62D0" w:rsidP="005C62D0"/>
    <w:p w:rsidR="00536E88" w:rsidRDefault="00A2389B" w:rsidP="00536E88">
      <w:r w:rsidRPr="00536E88">
        <w:t>Государственное управление собственностью Российской Федерации представляет неотъемлемую часть более общей системы управления экономикой страны</w:t>
      </w:r>
      <w:r w:rsidR="00536E88" w:rsidRPr="00536E88">
        <w:t xml:space="preserve">. </w:t>
      </w:r>
      <w:r w:rsidRPr="00536E88">
        <w:t>Здесь государству принадлежит определяющая роль</w:t>
      </w:r>
      <w:r w:rsidR="00536E88" w:rsidRPr="00536E88">
        <w:t>.</w:t>
      </w:r>
    </w:p>
    <w:p w:rsidR="00536E88" w:rsidRDefault="00A2389B" w:rsidP="00536E88">
      <w:r w:rsidRPr="00536E88">
        <w:t>Сам механизм управления госсобственностью в РФ, который используется на современном этапе истории страны, был отработан и отлажен на практике лишь в последние 10-15 лет</w:t>
      </w:r>
      <w:r w:rsidR="00536E88" w:rsidRPr="00536E88">
        <w:t xml:space="preserve">. </w:t>
      </w:r>
      <w:r w:rsidRPr="00536E88">
        <w:t xml:space="preserve">На заре перестройки и проведения реформ о многих способах управления и использования собственности государством, </w:t>
      </w:r>
      <w:r w:rsidR="00C87C59" w:rsidRPr="00536E88">
        <w:t>наверное,</w:t>
      </w:r>
      <w:r w:rsidRPr="00536E88">
        <w:t xml:space="preserve"> было известно, но их не применяли</w:t>
      </w:r>
      <w:r w:rsidR="00536E88" w:rsidRPr="00536E88">
        <w:t>.</w:t>
      </w:r>
    </w:p>
    <w:p w:rsidR="00536E88" w:rsidRDefault="00C87C59" w:rsidP="00536E88">
      <w:r w:rsidRPr="00536E88">
        <w:t xml:space="preserve">Управление государства </w:t>
      </w:r>
      <w:r w:rsidR="00536E88">
        <w:t>-</w:t>
      </w:r>
      <w:r w:rsidRPr="00536E88">
        <w:t xml:space="preserve"> понятие абстрактное</w:t>
      </w:r>
      <w:r w:rsidR="00536E88" w:rsidRPr="00536E88">
        <w:t xml:space="preserve">. </w:t>
      </w:r>
      <w:r w:rsidRPr="00536E88">
        <w:t>Управляет не само государство, а его представители, обладающие определенными полномочиями и действующими от имени государства</w:t>
      </w:r>
      <w:r w:rsidR="00536E88" w:rsidRPr="00536E88">
        <w:t xml:space="preserve">. </w:t>
      </w:r>
      <w:r w:rsidRPr="00536E88">
        <w:t xml:space="preserve">В управлении госсобственностью такими представителями являются специально созданные организации </w:t>
      </w:r>
      <w:r w:rsidR="00536E88">
        <w:t>-</w:t>
      </w:r>
      <w:r w:rsidRPr="00536E88">
        <w:t xml:space="preserve"> юридические лица</w:t>
      </w:r>
      <w:r w:rsidR="00536E88" w:rsidRPr="00536E88">
        <w:t xml:space="preserve">. </w:t>
      </w:r>
      <w:r w:rsidRPr="00536E88">
        <w:t xml:space="preserve">Их устав, полномочия, обязанности, функции и </w:t>
      </w:r>
      <w:r w:rsidR="00536E88">
        <w:t>т.п.</w:t>
      </w:r>
      <w:r w:rsidR="00536E88" w:rsidRPr="00536E88">
        <w:t xml:space="preserve"> </w:t>
      </w:r>
      <w:r w:rsidRPr="00536E88">
        <w:t>четко прописаны и оглашаются публично</w:t>
      </w:r>
      <w:r w:rsidR="00536E88" w:rsidRPr="00536E88">
        <w:t xml:space="preserve">. </w:t>
      </w:r>
      <w:r w:rsidRPr="00536E88">
        <w:t>У каждой такой организации существует руководитель, которого нанимают по контракту, где также четко прописаны все его функции и определена ответственность</w:t>
      </w:r>
      <w:r w:rsidR="00536E88" w:rsidRPr="00536E88">
        <w:t xml:space="preserve">. </w:t>
      </w:r>
      <w:r w:rsidRPr="00536E88">
        <w:t>Система управления государственной собственностью в РФ в настоящее время имеет такой вид, как показано на схеме</w:t>
      </w:r>
      <w:r w:rsidR="00536E88">
        <w:t xml:space="preserve"> (</w:t>
      </w:r>
      <w:r w:rsidRPr="00536E88">
        <w:t>упрощенно</w:t>
      </w:r>
      <w:r w:rsidR="00536E88" w:rsidRPr="00536E88">
        <w:t>).</w:t>
      </w:r>
    </w:p>
    <w:p w:rsidR="00536E88" w:rsidRDefault="008A0E70" w:rsidP="00536E88">
      <w:r w:rsidRPr="00536E88">
        <w:t>Все организации работают как самостоятельно, так и взаимодействуя между собой</w:t>
      </w:r>
      <w:r w:rsidR="00536E88" w:rsidRPr="00536E88">
        <w:t xml:space="preserve">. </w:t>
      </w:r>
      <w:r w:rsidRPr="00536E88">
        <w:t>Каким образом</w:t>
      </w:r>
      <w:r w:rsidR="00536E88" w:rsidRPr="00536E88">
        <w:t xml:space="preserve"> - </w:t>
      </w:r>
      <w:r w:rsidRPr="00536E88">
        <w:t>будет понятно ниже</w:t>
      </w:r>
      <w:r w:rsidR="00536E88" w:rsidRPr="00536E88">
        <w:t>.</w:t>
      </w:r>
    </w:p>
    <w:p w:rsidR="00536E88" w:rsidRDefault="008A0E70" w:rsidP="00536E88">
      <w:r w:rsidRPr="00536E88">
        <w:t>Способ управления госсобственностью зависит от объекта собственности</w:t>
      </w:r>
      <w:r w:rsidR="00536E88" w:rsidRPr="00536E88">
        <w:t xml:space="preserve">. </w:t>
      </w:r>
      <w:r w:rsidRPr="00536E88">
        <w:t>Их существует несколько видов</w:t>
      </w:r>
      <w:r w:rsidR="00536E88" w:rsidRPr="00536E88">
        <w:t xml:space="preserve">. </w:t>
      </w:r>
      <w:r w:rsidRPr="00536E88">
        <w:t>Это прежде всего</w:t>
      </w:r>
      <w:r w:rsidR="005C62D0">
        <w:t xml:space="preserve"> </w:t>
      </w:r>
      <w:r w:rsidRPr="00536E88">
        <w:t>по объему государственного воздействия</w:t>
      </w:r>
      <w:r w:rsidR="00536E88" w:rsidRPr="00536E88">
        <w:t>:</w:t>
      </w:r>
    </w:p>
    <w:p w:rsidR="00536E88" w:rsidRDefault="005C62D0" w:rsidP="00536E88">
      <w:r>
        <w:br w:type="page"/>
      </w:r>
      <w:r w:rsidR="00090A8B">
        <w:rPr>
          <w:noProof/>
        </w:rPr>
        <w:lastRenderedPageBreak/>
        <w:pict>
          <v:group id="_x0000_s1026" style="position:absolute;left:0;text-align:left;margin-left:49pt;margin-top:42.15pt;width:315pt;height:209.85pt;z-index:251657728" coordorigin="2058,2394" coordsize="8103,6112">
            <v:rect id="_x0000_s1027" style="position:absolute;left:2058;top:2422;width:8100;height:10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61;top:2394;width:8100;height:1080">
              <v:textbox style="mso-next-textbox:#_x0000_s1028">
                <w:txbxContent>
                  <w:p w:rsidR="005C62D0" w:rsidRPr="008966CF" w:rsidRDefault="005C62D0" w:rsidP="005C62D0">
                    <w:pPr>
                      <w:pStyle w:val="afc"/>
                    </w:pPr>
                    <w:r w:rsidRPr="008966CF">
                      <w:t>Федеральное Агентство по управлению федеральным имуществом</w:t>
                    </w:r>
                  </w:p>
                </w:txbxContent>
              </v:textbox>
            </v:shape>
            <v:rect id="_x0000_s1029" style="position:absolute;left:2061;top:4233;width:2700;height:673"/>
            <v:rect id="_x0000_s1030" style="position:absolute;left:6201;top:4222;width:3960;height:1224"/>
            <v:shape id="_x0000_s1031" type="#_x0000_t202" style="position:absolute;left:2061;top:4186;width:2700;height:720">
              <v:textbox style="mso-next-textbox:#_x0000_s1031">
                <w:txbxContent>
                  <w:p w:rsidR="005C62D0" w:rsidRPr="00A830FD" w:rsidRDefault="005C62D0" w:rsidP="005C62D0">
                    <w:pPr>
                      <w:pStyle w:val="afc"/>
                    </w:pPr>
                    <w:r>
                      <w:t>Росимуществ</w:t>
                    </w:r>
                    <w:r w:rsidRPr="00A830FD">
                      <w:t>о</w:t>
                    </w:r>
                  </w:p>
                </w:txbxContent>
              </v:textbox>
            </v:shape>
            <v:shape id="_x0000_s1032" type="#_x0000_t202" style="position:absolute;left:6201;top:4222;width:3960;height:1224">
              <v:textbox style="mso-next-textbox:#_x0000_s1032">
                <w:txbxContent>
                  <w:p w:rsidR="005C62D0" w:rsidRPr="0053614B" w:rsidRDefault="005C62D0" w:rsidP="005C62D0">
                    <w:pPr>
                      <w:pStyle w:val="afc"/>
                    </w:pPr>
                    <w:r w:rsidRPr="0053614B">
                      <w:t xml:space="preserve">Территориальные </w:t>
                    </w:r>
                    <w:r>
                      <w:t xml:space="preserve"> органы у</w:t>
                    </w:r>
                    <w:r w:rsidRPr="0053614B">
                      <w:t>правления по субъектам РФ</w:t>
                    </w:r>
                  </w:p>
                </w:txbxContent>
              </v:textbox>
            </v:shape>
            <v:rect id="_x0000_s1033" style="position:absolute;left:3321;top:7606;width:6120;height:900"/>
            <v:shape id="_x0000_s1034" type="#_x0000_t202" style="position:absolute;left:3321;top:7606;width:6120;height:900">
              <v:textbox>
                <w:txbxContent>
                  <w:p w:rsidR="005C62D0" w:rsidRPr="0053614B" w:rsidRDefault="005C62D0" w:rsidP="005C62D0">
                    <w:pPr>
                      <w:pStyle w:val="afc"/>
                    </w:pPr>
                    <w:r w:rsidRPr="0053614B">
                      <w:t>Специализированные государственные унитарные предприятия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2961;top:3654;width:180;height:360"/>
            <v:shape id="_x0000_s1036" type="#_x0000_t67" style="position:absolute;left:7821;top:3654;width:180;height:360"/>
            <v:rect id="_x0000_s1037" style="position:absolute;left:2061;top:5626;width:3780;height:1260"/>
            <v:shape id="_x0000_s1038" type="#_x0000_t202" style="position:absolute;left:2061;top:5626;width:3780;height:1260">
              <v:textbox style="mso-next-textbox:#_x0000_s1038">
                <w:txbxContent>
                  <w:p w:rsidR="005C62D0" w:rsidRPr="00F065E3" w:rsidRDefault="005C62D0" w:rsidP="005C62D0">
                    <w:pPr>
                      <w:pStyle w:val="afc"/>
                    </w:pPr>
                    <w:r w:rsidRPr="00F065E3">
                      <w:t>Территориальные органы управления по краям и областям РФ</w:t>
                    </w:r>
                  </w:p>
                </w:txbxContent>
              </v:textbox>
            </v:shape>
            <v:shape id="_x0000_s1039" type="#_x0000_t67" style="position:absolute;left:3141;top:5094;width:180;height:336;flip:x"/>
            <v:shape id="_x0000_s1040" type="#_x0000_t67" style="position:absolute;left:4041;top:7059;width:180;height:336"/>
            <v:shape id="_x0000_s1041" type="#_x0000_t67" style="position:absolute;left:7821;top:5994;width:180;height:1080"/>
            <w10:wrap type="topAndBottom"/>
          </v:group>
        </w:pict>
      </w:r>
      <w:r w:rsidR="0095713B" w:rsidRPr="00536E88">
        <w:t>Схема аппарата государственного управления госимуществом</w:t>
      </w:r>
      <w:r w:rsidR="00536E88" w:rsidRPr="00536E88">
        <w:t>.</w:t>
      </w:r>
    </w:p>
    <w:p w:rsidR="005C62D0" w:rsidRDefault="005C62D0" w:rsidP="00536E88"/>
    <w:p w:rsidR="00536E88" w:rsidRDefault="005C62D0" w:rsidP="00536E88">
      <w:r w:rsidRPr="00536E88">
        <w:t>Объекты, принадлежащие государству как единственному собственнику, на полных правах владения и распоряжения. В этой группе государство в лице соответствующих органов</w:t>
      </w:r>
      <w:r>
        <w:t xml:space="preserve"> </w:t>
      </w:r>
      <w:r w:rsidR="008A0E70" w:rsidRPr="00536E88">
        <w:t>обладает самыми широкими полномочиями управления и может производить с имуществом любые законные операции</w:t>
      </w:r>
      <w:r w:rsidR="00536E88" w:rsidRPr="00536E88">
        <w:t>;</w:t>
      </w:r>
    </w:p>
    <w:p w:rsidR="00536E88" w:rsidRDefault="00B54CCA" w:rsidP="00536E88">
      <w:r w:rsidRPr="00536E88">
        <w:t>Объекты смешанной собственности, принадлежащие государству частично</w:t>
      </w:r>
      <w:r w:rsidR="00536E88" w:rsidRPr="00536E88">
        <w:t xml:space="preserve">. </w:t>
      </w:r>
      <w:r w:rsidR="007C2A94" w:rsidRPr="00536E88">
        <w:t xml:space="preserve">Применительно к объектам этой группы оно имеет возможности ограниченного распоряжения, пропорциональные своей доле владения, </w:t>
      </w:r>
      <w:r w:rsidR="008A0E70" w:rsidRPr="00536E88">
        <w:t>наряду с другими собственниками</w:t>
      </w:r>
      <w:r w:rsidR="00536E88" w:rsidRPr="00536E88">
        <w:t>;</w:t>
      </w:r>
    </w:p>
    <w:p w:rsidR="00536E88" w:rsidRDefault="00B54CCA" w:rsidP="00536E88">
      <w:r w:rsidRPr="00536E88">
        <w:t>Объекты негосударственной собственности, но подверженные государственному воздействию на иных началах</w:t>
      </w:r>
      <w:r w:rsidR="00536E88" w:rsidRPr="00536E88">
        <w:t xml:space="preserve">. </w:t>
      </w:r>
      <w:r w:rsidR="007C2A94" w:rsidRPr="00536E88">
        <w:t>Государственное воздействие носит косвенный характер</w:t>
      </w:r>
      <w:r w:rsidR="00A341DE" w:rsidRPr="00536E88">
        <w:t xml:space="preserve"> и скорее относится к области регулирования их использования, чем непосредственного управления</w:t>
      </w:r>
      <w:r w:rsidR="00536E88" w:rsidRPr="00536E88">
        <w:t>.</w:t>
      </w:r>
    </w:p>
    <w:p w:rsidR="00536E88" w:rsidRDefault="00A341DE" w:rsidP="00536E88">
      <w:r w:rsidRPr="00536E88">
        <w:t xml:space="preserve">Ключевая часть госуправления собственностью </w:t>
      </w:r>
      <w:r w:rsidR="00536E88">
        <w:t>-</w:t>
      </w:r>
      <w:r w:rsidRPr="00536E88">
        <w:t xml:space="preserve"> это управление объектами первой группы</w:t>
      </w:r>
      <w:r w:rsidR="00536E88" w:rsidRPr="00536E88">
        <w:t xml:space="preserve">. </w:t>
      </w:r>
      <w:r w:rsidRPr="00536E88">
        <w:t>Его разделяют на две основные части</w:t>
      </w:r>
      <w:r w:rsidR="00536E88" w:rsidRPr="00536E88">
        <w:t xml:space="preserve">: </w:t>
      </w:r>
      <w:r w:rsidRPr="00536E88">
        <w:t>преобразование форм и отношений собственности и управление функционированием и использованием</w:t>
      </w:r>
      <w:r w:rsidR="00536E88" w:rsidRPr="00536E88">
        <w:t xml:space="preserve">. </w:t>
      </w:r>
      <w:r w:rsidRPr="00536E88">
        <w:t>Управление посредством преобразования форм и отношений включает в себя</w:t>
      </w:r>
      <w:r w:rsidR="00C7216D" w:rsidRPr="00536E88">
        <w:t xml:space="preserve"> такие операции, как</w:t>
      </w:r>
      <w:r w:rsidR="00536E88" w:rsidRPr="00536E88">
        <w:t>:</w:t>
      </w:r>
    </w:p>
    <w:p w:rsidR="00536E88" w:rsidRDefault="00C7216D" w:rsidP="00536E88">
      <w:r w:rsidRPr="00536E88">
        <w:t xml:space="preserve">возмездная передача объектов из федеральной собственности в собственность субъектов РФ, а из собственности субъектов </w:t>
      </w:r>
      <w:r w:rsidR="00536E88">
        <w:t>-</w:t>
      </w:r>
      <w:r w:rsidRPr="00536E88">
        <w:t xml:space="preserve"> в собственность муниципальную и обратно</w:t>
      </w:r>
      <w:r w:rsidR="00536E88" w:rsidRPr="00536E88">
        <w:t>;</w:t>
      </w:r>
    </w:p>
    <w:p w:rsidR="00536E88" w:rsidRDefault="00C7216D" w:rsidP="00536E88">
      <w:r w:rsidRPr="00536E88">
        <w:t>продажа объектов на аукционах и конкурсах</w:t>
      </w:r>
      <w:r w:rsidR="00536E88" w:rsidRPr="00536E88">
        <w:t>;</w:t>
      </w:r>
    </w:p>
    <w:p w:rsidR="00536E88" w:rsidRDefault="00C7216D" w:rsidP="00536E88">
      <w:r w:rsidRPr="00536E88">
        <w:t>приватизация, национализация и реприватизация</w:t>
      </w:r>
      <w:r w:rsidR="00536E88" w:rsidRPr="00536E88">
        <w:t>;</w:t>
      </w:r>
    </w:p>
    <w:p w:rsidR="00536E88" w:rsidRDefault="00C7216D" w:rsidP="00536E88">
      <w:r w:rsidRPr="00536E88">
        <w:t>наследование, дарение, безвозмездная передача</w:t>
      </w:r>
      <w:r w:rsidR="00536E88" w:rsidRPr="00536E88">
        <w:t>;</w:t>
      </w:r>
    </w:p>
    <w:p w:rsidR="00536E88" w:rsidRDefault="00C7216D" w:rsidP="00536E88">
      <w:r w:rsidRPr="00536E88">
        <w:t>межгосударственный или внутренний обмен одного объекта на другой на различных условиях</w:t>
      </w:r>
      <w:r w:rsidR="00536E88" w:rsidRPr="00536E88">
        <w:t>;</w:t>
      </w:r>
    </w:p>
    <w:p w:rsidR="00536E88" w:rsidRDefault="00C7216D" w:rsidP="00536E88">
      <w:r w:rsidRPr="00536E88">
        <w:t>изъятие объекта и передача его другому собственнику по решению суда</w:t>
      </w:r>
      <w:r w:rsidR="00536E88" w:rsidRPr="00536E88">
        <w:t>;</w:t>
      </w:r>
    </w:p>
    <w:p w:rsidR="00536E88" w:rsidRDefault="00C7216D" w:rsidP="00536E88">
      <w:r w:rsidRPr="00536E88">
        <w:t>раздел вновь созданной собственности с участием государства</w:t>
      </w:r>
      <w:r w:rsidR="00536E88" w:rsidRPr="00536E88">
        <w:t>.</w:t>
      </w:r>
    </w:p>
    <w:p w:rsidR="00536E88" w:rsidRDefault="00C7216D" w:rsidP="00536E88">
      <w:r w:rsidRPr="00536E88">
        <w:t>К управлению функционированием и использованием объектов госсобственности относятся</w:t>
      </w:r>
      <w:r w:rsidR="00536E88" w:rsidRPr="00536E88">
        <w:t>:</w:t>
      </w:r>
    </w:p>
    <w:p w:rsidR="00536E88" w:rsidRDefault="00C7216D" w:rsidP="00536E88">
      <w:r w:rsidRPr="00536E88">
        <w:t>управление целевым использованием объекта</w:t>
      </w:r>
      <w:r w:rsidR="00536E88" w:rsidRPr="00536E88">
        <w:t>;</w:t>
      </w:r>
    </w:p>
    <w:p w:rsidR="00536E88" w:rsidRDefault="0079151C" w:rsidP="00536E88">
      <w:r w:rsidRPr="00536E88">
        <w:t>обеспечение функционированием объектов</w:t>
      </w:r>
      <w:r w:rsidR="00536E88" w:rsidRPr="00536E88">
        <w:t>;</w:t>
      </w:r>
    </w:p>
    <w:p w:rsidR="00536E88" w:rsidRDefault="0079151C" w:rsidP="00536E88">
      <w:r w:rsidRPr="00536E88">
        <w:t>сдача объектов в аренду, концессию, лизинг</w:t>
      </w:r>
      <w:r w:rsidR="00536E88" w:rsidRPr="00536E88">
        <w:t>;</w:t>
      </w:r>
    </w:p>
    <w:p w:rsidR="00536E88" w:rsidRDefault="0079151C" w:rsidP="00536E88">
      <w:r w:rsidRPr="00536E88">
        <w:t>залог госимущества</w:t>
      </w:r>
      <w:r w:rsidR="00536E88" w:rsidRPr="00536E88">
        <w:t>;</w:t>
      </w:r>
    </w:p>
    <w:p w:rsidR="00536E88" w:rsidRDefault="0079151C" w:rsidP="00536E88">
      <w:r w:rsidRPr="00536E88">
        <w:t>использование объектов на началах хозяйственного ведения и оперативного управления</w:t>
      </w:r>
      <w:r w:rsidR="00536E88" w:rsidRPr="00536E88">
        <w:t>;</w:t>
      </w:r>
    </w:p>
    <w:p w:rsidR="00536E88" w:rsidRDefault="0079151C" w:rsidP="00536E88">
      <w:r w:rsidRPr="00536E88">
        <w:t>передача объектов в безвозмездное пользование</w:t>
      </w:r>
      <w:r w:rsidR="00536E88" w:rsidRPr="00536E88">
        <w:t>;</w:t>
      </w:r>
    </w:p>
    <w:p w:rsidR="00536E88" w:rsidRDefault="0079151C" w:rsidP="00536E88">
      <w:r w:rsidRPr="00536E88">
        <w:t>предоставление государственных ценностей в кредит</w:t>
      </w:r>
      <w:r w:rsidR="00536E88" w:rsidRPr="00536E88">
        <w:t>.</w:t>
      </w:r>
    </w:p>
    <w:p w:rsidR="00536E88" w:rsidRDefault="0079151C" w:rsidP="00536E88">
      <w:r w:rsidRPr="00536E88">
        <w:t>Наиболее значительной и ценной частью госсобственности является недвижимость</w:t>
      </w:r>
      <w:r w:rsidR="00536E88" w:rsidRPr="00536E88">
        <w:t xml:space="preserve">. </w:t>
      </w:r>
      <w:r w:rsidRPr="00536E88">
        <w:t>Согласно классификации Гражданского Кодекса она делится на</w:t>
      </w:r>
      <w:r w:rsidR="00536E88" w:rsidRPr="00536E88">
        <w:t>:</w:t>
      </w:r>
    </w:p>
    <w:p w:rsidR="00536E88" w:rsidRDefault="0079151C" w:rsidP="00536E88">
      <w:r w:rsidRPr="00536E88">
        <w:t>Земельные участки</w:t>
      </w:r>
      <w:r w:rsidR="00536E88" w:rsidRPr="00536E88">
        <w:t>;</w:t>
      </w:r>
    </w:p>
    <w:p w:rsidR="00536E88" w:rsidRDefault="0079151C" w:rsidP="00536E88">
      <w:r w:rsidRPr="00536E88">
        <w:t>Участки недр</w:t>
      </w:r>
      <w:r w:rsidR="00536E88" w:rsidRPr="00536E88">
        <w:t>;</w:t>
      </w:r>
    </w:p>
    <w:p w:rsidR="00536E88" w:rsidRDefault="0079151C" w:rsidP="00536E88">
      <w:r w:rsidRPr="00536E88">
        <w:t>Обособленные водные объекты</w:t>
      </w:r>
      <w:r w:rsidR="00536E88" w:rsidRPr="00536E88">
        <w:t>;</w:t>
      </w:r>
    </w:p>
    <w:p w:rsidR="00536E88" w:rsidRDefault="0079151C" w:rsidP="00536E88">
      <w:r w:rsidRPr="00536E88">
        <w:t>Объекты, прочно связанные с земле</w:t>
      </w:r>
      <w:r w:rsidR="00F10582" w:rsidRPr="00536E88">
        <w:t>й</w:t>
      </w:r>
      <w:r w:rsidR="00536E88" w:rsidRPr="00536E88">
        <w:t>:</w:t>
      </w:r>
    </w:p>
    <w:p w:rsidR="00536E88" w:rsidRDefault="0079151C" w:rsidP="00536E88">
      <w:r w:rsidRPr="00536E88">
        <w:t>леса</w:t>
      </w:r>
      <w:r w:rsidR="00536E88" w:rsidRPr="00536E88">
        <w:t>;</w:t>
      </w:r>
    </w:p>
    <w:p w:rsidR="00536E88" w:rsidRDefault="0079151C" w:rsidP="00536E88">
      <w:r w:rsidRPr="00536E88">
        <w:t>многолетние насаждения</w:t>
      </w:r>
      <w:r w:rsidR="00536E88" w:rsidRPr="00536E88">
        <w:t>;</w:t>
      </w:r>
    </w:p>
    <w:p w:rsidR="00536E88" w:rsidRDefault="0079151C" w:rsidP="00536E88">
      <w:r w:rsidRPr="00536E88">
        <w:t>здания</w:t>
      </w:r>
      <w:r w:rsidR="00536E88" w:rsidRPr="00536E88">
        <w:t>;</w:t>
      </w:r>
    </w:p>
    <w:p w:rsidR="00536E88" w:rsidRDefault="0079151C" w:rsidP="00536E88">
      <w:r w:rsidRPr="00536E88">
        <w:t>сооружения</w:t>
      </w:r>
      <w:r w:rsidR="00536E88" w:rsidRPr="00536E88">
        <w:t>.</w:t>
      </w:r>
    </w:p>
    <w:p w:rsidR="00536E88" w:rsidRDefault="00F10582" w:rsidP="00536E88">
      <w:r w:rsidRPr="00536E88">
        <w:t xml:space="preserve">Управление недвижимостью представляет из себя целый комплекс мер, направленный с одной стороны на преумножение богатства государства, регионов и муниципальных образований, а с другой стороны </w:t>
      </w:r>
      <w:r w:rsidR="00536E88">
        <w:t>-</w:t>
      </w:r>
      <w:r w:rsidRPr="00536E88">
        <w:t xml:space="preserve"> на обеспечение выгодного и рационального их использования</w:t>
      </w:r>
      <w:r w:rsidR="00536E88" w:rsidRPr="00536E88">
        <w:t>.</w:t>
      </w:r>
    </w:p>
    <w:p w:rsidR="00536E88" w:rsidRDefault="00F10582" w:rsidP="00536E88">
      <w:r w:rsidRPr="00536E88">
        <w:t>Наиболее сложным объектом управления недвижимости являются земельные участки и участки недр</w:t>
      </w:r>
      <w:r w:rsidR="00536E88" w:rsidRPr="00536E88">
        <w:t xml:space="preserve">. </w:t>
      </w:r>
      <w:r w:rsidRPr="00536E88">
        <w:t xml:space="preserve">Проблемы их разделения между федеральной, субфедеральной собственностью, возможности их передачи в частную собственность гражданам страны и нерезидентам, оценки рыночной стоимости и организации рынков купли </w:t>
      </w:r>
      <w:r w:rsidR="00536E88">
        <w:t>-</w:t>
      </w:r>
      <w:r w:rsidRPr="00536E88">
        <w:t xml:space="preserve"> продажи, вовлечения в хозяйственный оборот предприятий, предпринимателей все еще далеки от решения теорией и практикой</w:t>
      </w:r>
      <w:r w:rsidR="00536E88" w:rsidRPr="00536E88">
        <w:t>.</w:t>
      </w:r>
    </w:p>
    <w:p w:rsidR="00536E88" w:rsidRDefault="001276AC" w:rsidP="00536E88">
      <w:r w:rsidRPr="00536E88">
        <w:t>Управление собственностью тесно связано с ее учетом</w:t>
      </w:r>
      <w:r w:rsidR="00536E88" w:rsidRPr="00536E88">
        <w:t xml:space="preserve">. </w:t>
      </w:r>
      <w:r w:rsidRPr="00536E88">
        <w:t>Формирование статистики собственности тесно связано с этим процессом и также делится на несколько ветвей, оперируя принадлежностью объекта к форме собственности и рядом других качественных параметров</w:t>
      </w:r>
      <w:r w:rsidR="00536E88" w:rsidRPr="00536E88">
        <w:t xml:space="preserve">. </w:t>
      </w:r>
      <w:r w:rsidRPr="00536E88">
        <w:t>Создается и развивается и налаживается система статистических показателей собственности</w:t>
      </w:r>
      <w:r w:rsidR="00536E88" w:rsidRPr="00536E88">
        <w:t xml:space="preserve">. </w:t>
      </w:r>
      <w:r w:rsidRPr="00536E88">
        <w:t>Инвентаризация объектов, формирование реестров недвижимости и их объединение в единый кадастр требуют применения новых</w:t>
      </w:r>
      <w:r w:rsidR="005441A4" w:rsidRPr="00536E88">
        <w:t xml:space="preserve"> высокопроизводительных технологий обработки информации, реализуемых с помощью техники</w:t>
      </w:r>
      <w:r w:rsidR="00536E88" w:rsidRPr="00536E88">
        <w:t xml:space="preserve">. </w:t>
      </w:r>
      <w:r w:rsidR="005441A4" w:rsidRPr="00536E88">
        <w:t xml:space="preserve">Важное условие качественного управления функционирования собственности </w:t>
      </w:r>
      <w:r w:rsidR="00536E88">
        <w:t>-</w:t>
      </w:r>
      <w:r w:rsidR="005441A4" w:rsidRPr="00536E88">
        <w:t xml:space="preserve"> создание единой автоматизированной информационной системы данных об объектах недвижимости</w:t>
      </w:r>
      <w:r w:rsidR="00536E88" w:rsidRPr="00536E88">
        <w:t>.</w:t>
      </w:r>
    </w:p>
    <w:p w:rsidR="00536E88" w:rsidRDefault="007253B0" w:rsidP="00536E88">
      <w:r w:rsidRPr="00536E88">
        <w:t>Рассмот</w:t>
      </w:r>
      <w:r w:rsidR="00B22AB2" w:rsidRPr="00536E88">
        <w:t>рим в общих чертах, как реализую</w:t>
      </w:r>
      <w:r w:rsidRPr="00536E88">
        <w:t>тся</w:t>
      </w:r>
      <w:r w:rsidR="00B22AB2" w:rsidRPr="00536E88">
        <w:t xml:space="preserve"> специфические функции государственного управления собственностью в экономике России</w:t>
      </w:r>
      <w:r w:rsidR="00536E88" w:rsidRPr="00536E88">
        <w:t>.</w:t>
      </w:r>
    </w:p>
    <w:p w:rsidR="00536E88" w:rsidRDefault="00B22AB2" w:rsidP="00536E88">
      <w:r w:rsidRPr="00536E88">
        <w:t>Одной из простейших форм разгосударствления предприятия является их коммерциализация</w:t>
      </w:r>
      <w:r w:rsidR="00536E88" w:rsidRPr="00536E88">
        <w:t xml:space="preserve">. </w:t>
      </w:r>
      <w:r w:rsidRPr="00536E88">
        <w:t>При этом принцип публичного права меняется на статус частного права, одновременно сохраняя ограничения на распоряжения имущества и тут же снятие ряда ограничений, предохраняющих предприятие от воздействия конкурентного рынка</w:t>
      </w:r>
      <w:r w:rsidR="00536E88" w:rsidRPr="00536E88">
        <w:t xml:space="preserve">. </w:t>
      </w:r>
      <w:r w:rsidRPr="00536E88">
        <w:t>Это закрепленная ГК РФ форма унитарных предприятий в виде коммерческих организаций, как государственных, так и муниципальных</w:t>
      </w:r>
      <w:r w:rsidR="00536E88" w:rsidRPr="00536E88">
        <w:t xml:space="preserve">. </w:t>
      </w:r>
      <w:r w:rsidR="00181ED7" w:rsidRPr="00536E88">
        <w:t>Их два вида</w:t>
      </w:r>
      <w:r w:rsidR="00536E88" w:rsidRPr="00536E88">
        <w:t>:</w:t>
      </w:r>
    </w:p>
    <w:p w:rsidR="00536E88" w:rsidRDefault="00181ED7" w:rsidP="00536E88">
      <w:r w:rsidRPr="00536E88">
        <w:t>федеральное казенное предприятие, основанное на праве хозяйственного управления, образованное по решению правительства России</w:t>
      </w:r>
      <w:r w:rsidR="00536E88" w:rsidRPr="00536E88">
        <w:t>;</w:t>
      </w:r>
    </w:p>
    <w:p w:rsidR="00536E88" w:rsidRDefault="00181ED7" w:rsidP="00536E88">
      <w:r w:rsidRPr="00536E88">
        <w:t>унитарное предприятие, основанное на праве хозведения, учреждаемое госорганом местного самоуправления</w:t>
      </w:r>
      <w:r w:rsidR="00536E88" w:rsidRPr="00536E88">
        <w:t>.</w:t>
      </w:r>
    </w:p>
    <w:p w:rsidR="00536E88" w:rsidRDefault="00181ED7" w:rsidP="00536E88">
      <w:r w:rsidRPr="00536E88">
        <w:t>Эта мера направлена на увеличение общей выручки и эффективности работы предприятий путем вхождения в конкуренцию, а значит умелого вхождения в рынок</w:t>
      </w:r>
      <w:r w:rsidR="00536E88" w:rsidRPr="00536E88">
        <w:t xml:space="preserve">. </w:t>
      </w:r>
      <w:r w:rsidRPr="00536E88">
        <w:t>Однако для российских предприятий эта проблема трудноразрешима</w:t>
      </w:r>
      <w:r w:rsidR="00536E88" w:rsidRPr="00536E88">
        <w:t>.</w:t>
      </w:r>
    </w:p>
    <w:p w:rsidR="00536E88" w:rsidRDefault="00FE29D6" w:rsidP="00536E88">
      <w:r w:rsidRPr="00536E88">
        <w:t xml:space="preserve">Особая форма разгосударствления </w:t>
      </w:r>
      <w:r w:rsidR="00536E88">
        <w:t>-</w:t>
      </w:r>
      <w:r w:rsidRPr="00536E88">
        <w:t xml:space="preserve"> передача госсобственности трудовым коллективам</w:t>
      </w:r>
      <w:r w:rsidR="00536E88">
        <w:t xml:space="preserve"> (</w:t>
      </w:r>
      <w:r w:rsidRPr="00536E88">
        <w:t>или другим лицам</w:t>
      </w:r>
      <w:r w:rsidR="00536E88" w:rsidRPr="00536E88">
        <w:t xml:space="preserve">) </w:t>
      </w:r>
      <w:r w:rsidRPr="00536E88">
        <w:t xml:space="preserve">на возмездных началах, </w:t>
      </w:r>
      <w:r w:rsidR="00536E88">
        <w:t>т.е.</w:t>
      </w:r>
      <w:r w:rsidR="00536E88" w:rsidRPr="00536E88">
        <w:t xml:space="preserve"> </w:t>
      </w:r>
      <w:r w:rsidRPr="00536E88">
        <w:t>за плату</w:t>
      </w:r>
      <w:r w:rsidR="00536E88" w:rsidRPr="00536E88">
        <w:t xml:space="preserve">. </w:t>
      </w:r>
      <w:r w:rsidRPr="00536E88">
        <w:t>Другими словами аренда</w:t>
      </w:r>
      <w:r w:rsidR="00536E88" w:rsidRPr="00536E88">
        <w:t xml:space="preserve">. </w:t>
      </w:r>
      <w:r w:rsidRPr="00536E88">
        <w:t>В научной литературе это называется приватизацией управления и направлено на преодоление низкой эффективности предприятия</w:t>
      </w:r>
      <w:r w:rsidR="00536E88" w:rsidRPr="00536E88">
        <w:t xml:space="preserve">. </w:t>
      </w:r>
      <w:r w:rsidR="00CC6B59" w:rsidRPr="00536E88">
        <w:t>Как правило на сдачу предприятия в аренду проводится конкурс</w:t>
      </w:r>
      <w:r w:rsidR="00536E88" w:rsidRPr="00536E88">
        <w:t xml:space="preserve">. </w:t>
      </w:r>
      <w:r w:rsidR="00CC6B59" w:rsidRPr="00536E88">
        <w:t xml:space="preserve">Сейчас в России такая практика постепенно прививается, реализуют ее </w:t>
      </w:r>
      <w:r w:rsidR="00BC730C" w:rsidRPr="00536E88">
        <w:t>государственные унитарные предприятия</w:t>
      </w:r>
      <w:r w:rsidR="00536E88" w:rsidRPr="00536E88">
        <w:t xml:space="preserve">. </w:t>
      </w:r>
      <w:r w:rsidR="00BC730C" w:rsidRPr="00536E88">
        <w:t>Соединение в основной массе элементов собственности государства и арендатора означает по существу создание предприятия, основанного на смешанной собственности</w:t>
      </w:r>
      <w:r w:rsidR="00536E88" w:rsidRPr="00536E88">
        <w:t xml:space="preserve">. </w:t>
      </w:r>
      <w:r w:rsidR="00BC730C" w:rsidRPr="00536E88">
        <w:t>При аренде с последующим выкупом арендатор постепенно переводит госсобственность в частную или коллективную</w:t>
      </w:r>
      <w:r w:rsidR="00536E88" w:rsidRPr="00536E88">
        <w:t xml:space="preserve">. </w:t>
      </w:r>
      <w:r w:rsidR="00BC730C" w:rsidRPr="00536E88">
        <w:t>Получила широкое распространение аренда госимущества</w:t>
      </w:r>
      <w:r w:rsidR="0073265D" w:rsidRPr="00536E88">
        <w:t xml:space="preserve"> без права его выкупа, а также доверительное</w:t>
      </w:r>
      <w:r w:rsidR="00536E88">
        <w:t xml:space="preserve"> (</w:t>
      </w:r>
      <w:r w:rsidR="0073265D" w:rsidRPr="00536E88">
        <w:t>трастовое</w:t>
      </w:r>
      <w:r w:rsidR="00536E88" w:rsidRPr="00536E88">
        <w:t xml:space="preserve">) </w:t>
      </w:r>
      <w:r w:rsidR="0073265D" w:rsidRPr="00536E88">
        <w:t>управление, когда предприятие обеспечивается залогом и имеет большую экономическую свободу и независимость</w:t>
      </w:r>
      <w:r w:rsidR="00536E88" w:rsidRPr="00536E88">
        <w:t xml:space="preserve">. </w:t>
      </w:r>
      <w:r w:rsidR="0073265D" w:rsidRPr="00536E88">
        <w:t>Аренда без права выкупа широко распространена в России</w:t>
      </w:r>
      <w:r w:rsidR="00536E88" w:rsidRPr="00536E88">
        <w:t xml:space="preserve">. </w:t>
      </w:r>
      <w:r w:rsidR="0073265D" w:rsidRPr="00536E88">
        <w:t>Причем не всегда это делается легально, хотя для многих бюджетных учреждений это становится основной статьей дохода</w:t>
      </w:r>
      <w:r w:rsidR="00536E88" w:rsidRPr="00536E88">
        <w:t>.</w:t>
      </w:r>
    </w:p>
    <w:p w:rsidR="00536E88" w:rsidRDefault="0073265D" w:rsidP="00536E88">
      <w:r w:rsidRPr="00536E88">
        <w:t>Для специфических объектов существует такая форма аренды, как государственная концессия</w:t>
      </w:r>
      <w:r w:rsidR="00536E88" w:rsidRPr="00536E88">
        <w:t xml:space="preserve">. </w:t>
      </w:r>
      <w:r w:rsidRPr="00536E88">
        <w:t>В этом случае условия арендного договора продуманы для конкретного объекта, и прописаны, как правило, очень детально и строго</w:t>
      </w:r>
      <w:r w:rsidR="00536E88" w:rsidRPr="00536E88">
        <w:t xml:space="preserve">. </w:t>
      </w:r>
      <w:r w:rsidRPr="00536E88">
        <w:t>Это временная уступка прав государства на концессионных началах другой компании</w:t>
      </w:r>
      <w:r w:rsidR="00536E88" w:rsidRPr="00536E88">
        <w:t xml:space="preserve">. </w:t>
      </w:r>
      <w:r w:rsidR="0031451E" w:rsidRPr="00536E88">
        <w:t xml:space="preserve">Госпредставитель-арендодатель </w:t>
      </w:r>
      <w:r w:rsidR="00536E88">
        <w:t>-</w:t>
      </w:r>
      <w:r w:rsidR="0031451E" w:rsidRPr="00536E88">
        <w:t xml:space="preserve"> это концедент, а арендатор </w:t>
      </w:r>
      <w:r w:rsidR="00536E88">
        <w:t>-</w:t>
      </w:r>
      <w:r w:rsidR="0031451E" w:rsidRPr="00536E88">
        <w:t xml:space="preserve"> концессионер</w:t>
      </w:r>
      <w:r w:rsidR="00536E88" w:rsidRPr="00536E88">
        <w:t xml:space="preserve">. </w:t>
      </w:r>
      <w:r w:rsidR="0031451E" w:rsidRPr="00536E88">
        <w:t xml:space="preserve">В качестве объекта аренды в этом случае выступают природные ресурсы, общественный транспорт и </w:t>
      </w:r>
      <w:r w:rsidR="00536E88">
        <w:t>т.п.</w:t>
      </w:r>
      <w:r w:rsidR="00536E88" w:rsidRPr="00536E88">
        <w:t xml:space="preserve"> </w:t>
      </w:r>
      <w:r w:rsidR="0031451E" w:rsidRPr="00536E88">
        <w:t xml:space="preserve">концессия </w:t>
      </w:r>
      <w:r w:rsidR="00536E88">
        <w:t>-</w:t>
      </w:r>
      <w:r w:rsidR="0031451E" w:rsidRPr="00536E88">
        <w:t xml:space="preserve"> это достаточно распространенный метод привлечения инвестиций в активы, передаваемые в концессию</w:t>
      </w:r>
      <w:r w:rsidR="00536E88" w:rsidRPr="00536E88">
        <w:t>.</w:t>
      </w:r>
    </w:p>
    <w:p w:rsidR="00536E88" w:rsidRDefault="007F36A7" w:rsidP="00536E88">
      <w:r w:rsidRPr="00536E88">
        <w:t xml:space="preserve">Главной формой преобразования собственности в России стала приватизация </w:t>
      </w:r>
      <w:r w:rsidR="004F10E0" w:rsidRPr="00536E88">
        <w:t>государственной и муниципальной собственности</w:t>
      </w:r>
      <w:r w:rsidR="00536E88" w:rsidRPr="00536E88">
        <w:t xml:space="preserve">. </w:t>
      </w:r>
      <w:r w:rsidR="004F10E0" w:rsidRPr="00536E88">
        <w:t>Общепризнанные признаки приватизации таковы</w:t>
      </w:r>
      <w:r w:rsidR="00536E88" w:rsidRPr="00536E88">
        <w:t>:</w:t>
      </w:r>
    </w:p>
    <w:p w:rsidR="00536E88" w:rsidRDefault="004F10E0" w:rsidP="00536E88">
      <w:r w:rsidRPr="00536E88">
        <w:t>смена госсобственности на частную</w:t>
      </w:r>
      <w:r w:rsidR="00536E88" w:rsidRPr="00536E88">
        <w:t>;</w:t>
      </w:r>
    </w:p>
    <w:p w:rsidR="00536E88" w:rsidRDefault="004F10E0" w:rsidP="00536E88">
      <w:r w:rsidRPr="00536E88">
        <w:t>делегирование государственному предприятию права распоряжаться имуществом</w:t>
      </w:r>
      <w:r w:rsidR="00536E88" w:rsidRPr="00536E88">
        <w:t>;</w:t>
      </w:r>
    </w:p>
    <w:p w:rsidR="00536E88" w:rsidRDefault="004F10E0" w:rsidP="00536E88">
      <w:r w:rsidRPr="00536E88">
        <w:t>полная продажа госпредприятия частным лицам</w:t>
      </w:r>
      <w:r w:rsidR="00536E88" w:rsidRPr="00536E88">
        <w:t>;</w:t>
      </w:r>
    </w:p>
    <w:p w:rsidR="00536E88" w:rsidRDefault="004F10E0" w:rsidP="00536E88">
      <w:r w:rsidRPr="00536E88">
        <w:t>продажа части активов госпредприятия</w:t>
      </w:r>
      <w:r w:rsidR="00536E88" w:rsidRPr="00536E88">
        <w:t>.</w:t>
      </w:r>
    </w:p>
    <w:p w:rsidR="00536E88" w:rsidRDefault="004F10E0" w:rsidP="00536E88">
      <w:r w:rsidRPr="00536E88">
        <w:t xml:space="preserve">В общем виде приватизация </w:t>
      </w:r>
      <w:r w:rsidR="00536E88">
        <w:t>-</w:t>
      </w:r>
      <w:r w:rsidRPr="00536E88">
        <w:t xml:space="preserve"> это сокращение или замедление темпов расширения госсектора экономики, сопровождаемое увеличением доли частного сектора</w:t>
      </w:r>
      <w:r w:rsidR="00536E88" w:rsidRPr="00536E88">
        <w:t xml:space="preserve">. </w:t>
      </w:r>
      <w:r w:rsidRPr="00536E88">
        <w:t>В более узком смысле это полная или частичная передача прав собственности на находящееся в государственном владении факторы, средства производства, имущественные ценности, капитал акционерным обществам или частным лицам</w:t>
      </w:r>
      <w:r w:rsidR="00536E88" w:rsidRPr="00536E88">
        <w:t xml:space="preserve">. </w:t>
      </w:r>
      <w:r w:rsidRPr="00536E88">
        <w:t>Приватизация обеспечивает обычно</w:t>
      </w:r>
      <w:r w:rsidR="00D11D0D" w:rsidRPr="00536E88">
        <w:t xml:space="preserve"> повышение эффективности производства и оживление частной экономической активности</w:t>
      </w:r>
      <w:r w:rsidR="00536E88" w:rsidRPr="00536E88">
        <w:t xml:space="preserve">. </w:t>
      </w:r>
      <w:r w:rsidR="00D11D0D" w:rsidRPr="00536E88">
        <w:t>Еще одной причиной приватизации является финансирование бюджета, а также освобождение от расходов на финансирование убыточных предприятий</w:t>
      </w:r>
      <w:r w:rsidR="00536E88" w:rsidRPr="00536E88">
        <w:t xml:space="preserve">. </w:t>
      </w:r>
      <w:r w:rsidR="005F4E6D" w:rsidRPr="00536E88">
        <w:t>Вследствие</w:t>
      </w:r>
      <w:r w:rsidR="00D11D0D" w:rsidRPr="00536E88">
        <w:t xml:space="preserve"> приватизации предприятий их эффективность работы увеличивается, следственно увеличивается налоговая база и идет рост налоговых доходов бюджета</w:t>
      </w:r>
      <w:r w:rsidR="00536E88" w:rsidRPr="00536E88">
        <w:t>.</w:t>
      </w:r>
    </w:p>
    <w:p w:rsidR="00536E88" w:rsidRDefault="00D11D0D" w:rsidP="00536E88">
      <w:r w:rsidRPr="00536E88">
        <w:t>В России приватизация госпредприятий проходила в несколько этапов, первый из которых охватил 1992-1995 гг</w:t>
      </w:r>
      <w:r w:rsidR="00536E88" w:rsidRPr="00536E88">
        <w:t xml:space="preserve">. </w:t>
      </w:r>
      <w:r w:rsidR="005F4E6D" w:rsidRPr="00536E88">
        <w:t>О</w:t>
      </w:r>
      <w:r w:rsidRPr="00536E88">
        <w:t>на носила глобальный характер, имела ряд непродуманных моментов, что привело к ее неэффективности и нецелесообразности</w:t>
      </w:r>
      <w:r w:rsidR="00536E88" w:rsidRPr="00536E88">
        <w:t xml:space="preserve">. </w:t>
      </w:r>
      <w:r w:rsidRPr="00536E88">
        <w:t xml:space="preserve">В большинстве случаях частные лица, приватизировавшие предприятия, не подбирались тщательно и ответственно, </w:t>
      </w:r>
      <w:r w:rsidR="00BE52D4" w:rsidRPr="00536E88">
        <w:t xml:space="preserve">они не желали или не могли должным образом настроить работу предприятия, качественно перепрофилировать его и </w:t>
      </w:r>
      <w:r w:rsidR="00536E88">
        <w:t>т.п.</w:t>
      </w:r>
      <w:r w:rsidR="00536E88" w:rsidRPr="00536E88">
        <w:t xml:space="preserve"> </w:t>
      </w:r>
      <w:r w:rsidR="005F4E6D" w:rsidRPr="00536E88">
        <w:t>Также цены, по которы</w:t>
      </w:r>
      <w:r w:rsidR="00BE52D4" w:rsidRPr="00536E88">
        <w:t>м происходила приватизация, были явно очень занижены и не соответствовали оценке имущества</w:t>
      </w:r>
      <w:r w:rsidR="00536E88" w:rsidRPr="00536E88">
        <w:t xml:space="preserve">. </w:t>
      </w:r>
      <w:r w:rsidR="00BE52D4" w:rsidRPr="00536E88">
        <w:t>В итоге попытка придать приватизации фискальный характер и сделать ее средством пополнения федерального, регионального и местного</w:t>
      </w:r>
      <w:r w:rsidR="00536E88" w:rsidRPr="00536E88">
        <w:t xml:space="preserve"> </w:t>
      </w:r>
      <w:r w:rsidR="00BE52D4" w:rsidRPr="00536E88">
        <w:t>бюджетов потерпела фиаско</w:t>
      </w:r>
      <w:r w:rsidR="00536E88" w:rsidRPr="00536E88">
        <w:t xml:space="preserve">. </w:t>
      </w:r>
      <w:r w:rsidR="00BE52D4" w:rsidRPr="00536E88">
        <w:t>Преградой стали низкие рыночные цены и коррупция</w:t>
      </w:r>
      <w:r w:rsidR="00536E88" w:rsidRPr="00536E88">
        <w:t xml:space="preserve">. </w:t>
      </w:r>
      <w:r w:rsidR="00BE52D4" w:rsidRPr="00536E88">
        <w:t>Лишь в последующем, по мере перехода к конкурсным формам приватизации и установления оценок стоимости независимыми экспертами удалось вывести приватизацию в более цивилизованное русло</w:t>
      </w:r>
      <w:r w:rsidR="00536E88" w:rsidRPr="00536E88">
        <w:t xml:space="preserve">. </w:t>
      </w:r>
      <w:r w:rsidR="00000900" w:rsidRPr="00536E88">
        <w:t>В целом же для постсоциалистических стран характерно стремление сформировать средний класс посредством создания социальной базы через приватизацию</w:t>
      </w:r>
      <w:r w:rsidR="00536E88" w:rsidRPr="00536E88">
        <w:t>.</w:t>
      </w:r>
    </w:p>
    <w:p w:rsidR="00536E88" w:rsidRDefault="00BE52D4" w:rsidP="00536E88">
      <w:r w:rsidRPr="00536E88">
        <w:t>Приватизация предприятий, имеющих монопольное положение на рынке, не ведет к положительным результатам</w:t>
      </w:r>
      <w:r w:rsidR="00536E88" w:rsidRPr="00536E88">
        <w:t>.</w:t>
      </w:r>
    </w:p>
    <w:p w:rsidR="00536E88" w:rsidRDefault="00000900" w:rsidP="00536E88">
      <w:r w:rsidRPr="00536E88">
        <w:t>Если монополия возникла из-за узости национального рынка, то эту ситуацию можно преодолеть путем развития международной интеграции</w:t>
      </w:r>
      <w:r w:rsidR="00536E88" w:rsidRPr="00536E88">
        <w:t xml:space="preserve">. </w:t>
      </w:r>
      <w:r w:rsidRPr="00536E88">
        <w:t>Приватизация государственной монополии, выпускающей стратегически значимую продукцию, неприемлема</w:t>
      </w:r>
      <w:r w:rsidR="00536E88" w:rsidRPr="00536E88">
        <w:t xml:space="preserve">. </w:t>
      </w:r>
      <w:r w:rsidRPr="00536E88">
        <w:t xml:space="preserve">Естественные монополии, которые не могут быть устранены в данный период, также должны оставаться публичными, </w:t>
      </w:r>
      <w:r w:rsidR="00536E88">
        <w:t>т.е.</w:t>
      </w:r>
      <w:r w:rsidR="00536E88" w:rsidRPr="00536E88">
        <w:t xml:space="preserve"> </w:t>
      </w:r>
      <w:r w:rsidRPr="00536E88">
        <w:t>государственными</w:t>
      </w:r>
      <w:r w:rsidR="00536E88">
        <w:t>.</w:t>
      </w:r>
      <w:r w:rsidR="00AD2AFF">
        <w:t xml:space="preserve"> </w:t>
      </w:r>
      <w:r w:rsidR="00536E88">
        <w:t>Т.о.</w:t>
      </w:r>
      <w:r w:rsidR="00536E88" w:rsidRPr="00536E88">
        <w:t xml:space="preserve"> </w:t>
      </w:r>
      <w:r w:rsidRPr="00536E88">
        <w:t>приватизация используется как средство повышения эффективности производства, оздоровления финансов</w:t>
      </w:r>
      <w:r w:rsidR="00536E88">
        <w:t xml:space="preserve"> (</w:t>
      </w:r>
      <w:r w:rsidR="005F4E6D" w:rsidRPr="00536E88">
        <w:t>сокращение внутреннего дефицита бюджета, внешнего долга, расходов на финансирование общественного сектора</w:t>
      </w:r>
      <w:r w:rsidR="00536E88" w:rsidRPr="00536E88">
        <w:t>),</w:t>
      </w:r>
      <w:r w:rsidR="005F4E6D" w:rsidRPr="00536E88">
        <w:t xml:space="preserve"> антимонопольного регулирования</w:t>
      </w:r>
      <w:r w:rsidR="00536E88" w:rsidRPr="00536E88">
        <w:t>.</w:t>
      </w:r>
    </w:p>
    <w:p w:rsidR="00536E88" w:rsidRDefault="00353091" w:rsidP="00536E88">
      <w:r w:rsidRPr="00536E88">
        <w:t>Преобразование форм собственности</w:t>
      </w:r>
      <w:r w:rsidR="00536E88" w:rsidRPr="00536E88">
        <w:t xml:space="preserve">. </w:t>
      </w:r>
      <w:r w:rsidRPr="00536E88">
        <w:t>Передача объектов собственности из одной формы в другую</w:t>
      </w:r>
      <w:r w:rsidR="00536E88" w:rsidRPr="00536E88">
        <w:t xml:space="preserve">. </w:t>
      </w:r>
      <w:r w:rsidRPr="00536E88">
        <w:t>Для этого необходимо четкое разделение объектов на находящиеся в ведении федерации, субъектов РФ и муниципалитетов</w:t>
      </w:r>
      <w:r w:rsidR="00536E88" w:rsidRPr="00536E88">
        <w:t xml:space="preserve">. </w:t>
      </w:r>
      <w:r w:rsidRPr="00536E88">
        <w:t>Реально такое деление произошло в 1991 году</w:t>
      </w:r>
      <w:r w:rsidR="00536E88" w:rsidRPr="00536E88">
        <w:t xml:space="preserve">. </w:t>
      </w:r>
      <w:r w:rsidRPr="00536E88">
        <w:t>К федеральной собственности были отнесены</w:t>
      </w:r>
      <w:r w:rsidR="00536E88" w:rsidRPr="00536E88">
        <w:t>:</w:t>
      </w:r>
    </w:p>
    <w:p w:rsidR="00536E88" w:rsidRDefault="00353091" w:rsidP="00536E88">
      <w:r w:rsidRPr="00536E88">
        <w:t>составляющие основу национального богатства страны</w:t>
      </w:r>
    </w:p>
    <w:p w:rsidR="00536E88" w:rsidRDefault="00353091" w:rsidP="00536E88">
      <w:r w:rsidRPr="00536E88">
        <w:t>необходимые для обеспечения функционирования федеральных органов</w:t>
      </w:r>
      <w:r w:rsidR="00BA2177" w:rsidRPr="00536E88">
        <w:t xml:space="preserve"> власти и управления, решения общероссийских задач</w:t>
      </w:r>
    </w:p>
    <w:p w:rsidR="00536E88" w:rsidRDefault="00BA2177" w:rsidP="00536E88">
      <w:r w:rsidRPr="00536E88">
        <w:t>оборонное производство</w:t>
      </w:r>
    </w:p>
    <w:p w:rsidR="00536E88" w:rsidRDefault="00BA2177" w:rsidP="00536E88">
      <w:r w:rsidRPr="00536E88">
        <w:t>отраслей, обеспечивающих жизнедеятельность народного хозяйства России в целом и развитие других отраслей нархоза</w:t>
      </w:r>
    </w:p>
    <w:p w:rsidR="00536E88" w:rsidRDefault="00BA2177" w:rsidP="00536E88">
      <w:r w:rsidRPr="00536E88">
        <w:t>предприятия фармацевтической, медико-биологической, ликероводочной продукции</w:t>
      </w:r>
      <w:r w:rsidR="00536E88" w:rsidRPr="00536E88">
        <w:t>.</w:t>
      </w:r>
    </w:p>
    <w:p w:rsidR="00536E88" w:rsidRDefault="00BA2177" w:rsidP="00536E88">
      <w:r w:rsidRPr="00536E88">
        <w:t>Распоряжением Президента РФ в 1992 году утверждено Положение, в соответствии с которым были утверждены перечни с конкретным составом собственности федерации</w:t>
      </w:r>
      <w:r w:rsidR="000B1F29" w:rsidRPr="00536E88">
        <w:t>, субфедеральной и муниципальной</w:t>
      </w:r>
      <w:r w:rsidR="00536E88" w:rsidRPr="00536E88">
        <w:t xml:space="preserve">. </w:t>
      </w:r>
      <w:r w:rsidR="000B1F29" w:rsidRPr="00536E88">
        <w:t xml:space="preserve">Также предусмотрена возможность передачи объектов федеральной собственности в субфедеральную, а объектов субфедеральной собственности </w:t>
      </w:r>
      <w:r w:rsidR="00536E88">
        <w:t>-</w:t>
      </w:r>
      <w:r w:rsidR="000B1F29" w:rsidRPr="00536E88">
        <w:t xml:space="preserve"> в муниципальную</w:t>
      </w:r>
      <w:r w:rsidR="00536E88" w:rsidRPr="00536E88">
        <w:t xml:space="preserve">. </w:t>
      </w:r>
      <w:r w:rsidR="000B1F29" w:rsidRPr="00536E88">
        <w:t>Однако денежное или иное возмещение по этому поводу не предполагалось</w:t>
      </w:r>
      <w:r w:rsidR="00536E88" w:rsidRPr="00536E88">
        <w:t xml:space="preserve">. </w:t>
      </w:r>
      <w:r w:rsidR="000B1F29" w:rsidRPr="00536E88">
        <w:t>Однако принятые законодательные акты должного подкрепления для этой функции управления не дали</w:t>
      </w:r>
      <w:r w:rsidR="00536E88" w:rsidRPr="00536E88">
        <w:t xml:space="preserve">. </w:t>
      </w:r>
      <w:r w:rsidR="000B1F29" w:rsidRPr="00536E88">
        <w:t>Право собственника от имени РФ и субъектов РФ осуществляют органы госвласти в Рамках их компетенции</w:t>
      </w:r>
      <w:r w:rsidR="00536E88" w:rsidRPr="00536E88">
        <w:t xml:space="preserve">. </w:t>
      </w:r>
      <w:r w:rsidR="000B1F29" w:rsidRPr="00536E88">
        <w:t>ГК РФ не очертил ни состав объектов федеральной и субфедеральной собственности, ни права и полномочия органов госвласти в части взаимной передачи объектов, ни финансовые отношения по поводу возможности перехода собственности</w:t>
      </w:r>
      <w:r w:rsidR="00536E88" w:rsidRPr="00536E88">
        <w:t xml:space="preserve">. </w:t>
      </w:r>
      <w:r w:rsidR="009F0E78" w:rsidRPr="00536E88">
        <w:t xml:space="preserve">Не совсем понятно, в чьей собственности находятся земельные ресурсы, </w:t>
      </w:r>
      <w:r w:rsidR="00536E88">
        <w:t>т.к</w:t>
      </w:r>
      <w:r w:rsidR="00536E88" w:rsidRPr="00536E88">
        <w:t xml:space="preserve"> </w:t>
      </w:r>
      <w:r w:rsidR="009F0E78" w:rsidRPr="00536E88">
        <w:t>по этому поводу противоречат Конституция РФ и др</w:t>
      </w:r>
      <w:r w:rsidR="00536E88" w:rsidRPr="00536E88">
        <w:t xml:space="preserve">. </w:t>
      </w:r>
      <w:r w:rsidR="009F0E78" w:rsidRPr="00536E88">
        <w:t>законодательные акты</w:t>
      </w:r>
      <w:r w:rsidR="00536E88" w:rsidRPr="00536E88">
        <w:t xml:space="preserve">. </w:t>
      </w:r>
      <w:r w:rsidR="009F0E78" w:rsidRPr="00536E88">
        <w:t>Такой механизм с непрочной законодательной базой отягощен</w:t>
      </w:r>
      <w:r w:rsidR="00536E88" w:rsidRPr="00536E88">
        <w:t xml:space="preserve"> </w:t>
      </w:r>
      <w:r w:rsidR="009F0E78" w:rsidRPr="00536E88">
        <w:t>многочисленными процедурами согласований</w:t>
      </w:r>
      <w:r w:rsidR="00536E88" w:rsidRPr="00536E88">
        <w:t xml:space="preserve"> </w:t>
      </w:r>
      <w:r w:rsidR="009F0E78" w:rsidRPr="00536E88">
        <w:t>и необходимостью перераспределения финансовых средств</w:t>
      </w:r>
      <w:r w:rsidR="00536E88" w:rsidRPr="00536E88">
        <w:t xml:space="preserve">. </w:t>
      </w:r>
      <w:r w:rsidR="009F0E78" w:rsidRPr="00536E88">
        <w:t xml:space="preserve">Особая проблема </w:t>
      </w:r>
      <w:r w:rsidR="00536E88">
        <w:t>-</w:t>
      </w:r>
      <w:r w:rsidR="009F0E78" w:rsidRPr="00536E88">
        <w:t xml:space="preserve"> это управление собственностью общественных организаций, кооперации, религиозных организаций, </w:t>
      </w:r>
      <w:r w:rsidR="00536E88">
        <w:t>т.к</w:t>
      </w:r>
      <w:r w:rsidR="00536E88" w:rsidRPr="00536E88">
        <w:t xml:space="preserve"> </w:t>
      </w:r>
      <w:r w:rsidR="009F0E78" w:rsidRPr="00536E88">
        <w:t>они частично распоряжаются и используют госсобственность</w:t>
      </w:r>
      <w:r w:rsidR="00536E88" w:rsidRPr="00536E88">
        <w:t xml:space="preserve">. </w:t>
      </w:r>
      <w:r w:rsidR="009F0E78" w:rsidRPr="00536E88">
        <w:t>Указами президента узаконено их право собственности отдельных общественных организаций на находящееся в их ведении госимущество</w:t>
      </w:r>
      <w:r w:rsidR="00536E88" w:rsidRPr="00536E88">
        <w:t>.</w:t>
      </w:r>
    </w:p>
    <w:p w:rsidR="00536E88" w:rsidRDefault="009F0E78" w:rsidP="00536E88">
      <w:r w:rsidRPr="00536E88">
        <w:t>Передачу объектов федеральной собственности</w:t>
      </w:r>
      <w:r w:rsidR="00536E88" w:rsidRPr="00536E88">
        <w:t xml:space="preserve"> </w:t>
      </w:r>
      <w:r w:rsidRPr="00536E88">
        <w:t xml:space="preserve">в субфедеральную, </w:t>
      </w:r>
      <w:r w:rsidR="00140528" w:rsidRPr="00536E88">
        <w:t xml:space="preserve">а субфедеральной </w:t>
      </w:r>
      <w:r w:rsidR="00536E88">
        <w:t>-</w:t>
      </w:r>
      <w:r w:rsidR="00140528" w:rsidRPr="00536E88">
        <w:t xml:space="preserve"> в муниципальную целесообразно осуществлять на компенсационной и безвозмездной основе</w:t>
      </w:r>
      <w:r w:rsidR="00536E88" w:rsidRPr="00536E88">
        <w:t xml:space="preserve">. </w:t>
      </w:r>
      <w:r w:rsidR="00140528" w:rsidRPr="00536E88">
        <w:t>При этом желательно сохранить неизменным принцип передачи объектов социального и культурно-бытового назначения, инженерной инфраструктуры и жилищного фонда, находящихся в федеральной собственности, в собственность субъектов и муниципалитетов на безвозмездной основе</w:t>
      </w:r>
      <w:r w:rsidR="00536E88" w:rsidRPr="00536E88">
        <w:t>.</w:t>
      </w:r>
    </w:p>
    <w:p w:rsidR="00536E88" w:rsidRDefault="00AD4460" w:rsidP="00536E88">
      <w:r w:rsidRPr="00536E88">
        <w:t>Национализация</w:t>
      </w:r>
      <w:r w:rsidR="00536E88" w:rsidRPr="00536E88">
        <w:t xml:space="preserve">. </w:t>
      </w:r>
      <w:r w:rsidRPr="00536E88">
        <w:t>Это обращение имущества юрлиц и физлиц в государственную собственность</w:t>
      </w:r>
      <w:r w:rsidR="00536E88" w:rsidRPr="00536E88">
        <w:t xml:space="preserve">. </w:t>
      </w:r>
      <w:r w:rsidRPr="00536E88">
        <w:t>Национализируемое имущество может находиться в негосударственной собственности полностью или частично, де-юре или де-факто, временно или неограниченно</w:t>
      </w:r>
      <w:r w:rsidR="00536E88" w:rsidRPr="00536E88">
        <w:t xml:space="preserve">. </w:t>
      </w:r>
      <w:r w:rsidRPr="00536E88">
        <w:t>Национализация проходит в пользу федерации, субъектов РФ или муниципалитетов</w:t>
      </w:r>
      <w:r w:rsidR="00536E88" w:rsidRPr="00536E88">
        <w:t xml:space="preserve">. </w:t>
      </w:r>
      <w:r w:rsidRPr="00536E88">
        <w:t>Под огосударствлением можно считать и трансформацию объектов общей собственности, при которой доля государства становится превалирующей, или государство приобретает контрольный пакет акций</w:t>
      </w:r>
      <w:r w:rsidR="00536E88" w:rsidRPr="00536E88">
        <w:t>.</w:t>
      </w:r>
    </w:p>
    <w:p w:rsidR="00536E88" w:rsidRDefault="00AD4460" w:rsidP="00536E88">
      <w:r w:rsidRPr="00536E88">
        <w:t xml:space="preserve">На первом этапе экономических реформ России преобразование форм собственности носило однонаправленный характер </w:t>
      </w:r>
      <w:r w:rsidR="00536E88">
        <w:t>-</w:t>
      </w:r>
      <w:r w:rsidRPr="00536E88">
        <w:t xml:space="preserve"> происходила сплошная приватизация гособъектов</w:t>
      </w:r>
      <w:r w:rsidR="00536E88" w:rsidRPr="00536E88">
        <w:t xml:space="preserve">. </w:t>
      </w:r>
      <w:r w:rsidRPr="00536E88">
        <w:t xml:space="preserve">Итоги показали, что это принесло экономике значительный урон, и что </w:t>
      </w:r>
      <w:r w:rsidR="009E6F6C" w:rsidRPr="00536E88">
        <w:t>применительно к определенным объектам такой способ не годиться</w:t>
      </w:r>
      <w:r w:rsidR="00536E88" w:rsidRPr="00536E88">
        <w:t xml:space="preserve">. </w:t>
      </w:r>
      <w:r w:rsidR="009E6F6C" w:rsidRPr="00536E88">
        <w:t>Разумно рациональное сочетание приватизации с деприватизацией</w:t>
      </w:r>
      <w:r w:rsidR="00536E88" w:rsidRPr="00536E88">
        <w:t xml:space="preserve">. </w:t>
      </w:r>
      <w:r w:rsidR="009E6F6C" w:rsidRPr="00536E88">
        <w:t>На современном этапе управления государством такое соотношение активно используется</w:t>
      </w:r>
      <w:r w:rsidR="00536E88" w:rsidRPr="00536E88">
        <w:t>.</w:t>
      </w:r>
    </w:p>
    <w:p w:rsidR="00536E88" w:rsidRDefault="009E6F6C" w:rsidP="00536E88">
      <w:r w:rsidRPr="00536E88">
        <w:t>Побудительные мотивы к реприватизации могут быть следующие</w:t>
      </w:r>
      <w:r w:rsidR="00536E88" w:rsidRPr="00536E88">
        <w:t>:</w:t>
      </w:r>
    </w:p>
    <w:p w:rsidR="00536E88" w:rsidRDefault="009E6F6C" w:rsidP="00536E88">
      <w:r w:rsidRPr="00536E88">
        <w:t>неэффективное использование негосударственных объектов их частными собственниками, приводящее к растрате национального богатства и гибели объектов</w:t>
      </w:r>
      <w:r w:rsidR="00536E88" w:rsidRPr="00536E88">
        <w:t>;</w:t>
      </w:r>
    </w:p>
    <w:p w:rsidR="00536E88" w:rsidRDefault="00C966BD" w:rsidP="00536E88">
      <w:r w:rsidRPr="00536E88">
        <w:t>использование объектов не по их целевому назначению, во вред интересам государства и общества, населения региона, природе, противоречащее законам применения объектов</w:t>
      </w:r>
      <w:r w:rsidR="00536E88" w:rsidRPr="00536E88">
        <w:t>;</w:t>
      </w:r>
    </w:p>
    <w:p w:rsidR="00536E88" w:rsidRDefault="00C966BD" w:rsidP="00536E88">
      <w:r w:rsidRPr="00536E88">
        <w:t>настоятельная потребность госорганов в управлении и использовании частной собственности в интересах государства и населения</w:t>
      </w:r>
      <w:r w:rsidR="00536E88" w:rsidRPr="00536E88">
        <w:t>;</w:t>
      </w:r>
    </w:p>
    <w:p w:rsidR="00536E88" w:rsidRDefault="00C966BD" w:rsidP="00536E88">
      <w:r w:rsidRPr="00536E88">
        <w:t>потенциальная возможность получения значительных доходов государственного бюджета</w:t>
      </w:r>
      <w:r w:rsidR="00536E88" w:rsidRPr="00536E88">
        <w:t>.</w:t>
      </w:r>
    </w:p>
    <w:p w:rsidR="00536E88" w:rsidRDefault="00C966BD" w:rsidP="00536E88">
      <w:r w:rsidRPr="00536E88">
        <w:t>Принудительная деприватизация возможна и правомерна при обнаружении нарушений закона в ходе приватизации</w:t>
      </w:r>
      <w:r w:rsidR="00536E88" w:rsidRPr="00536E88">
        <w:t xml:space="preserve">. </w:t>
      </w:r>
      <w:r w:rsidRPr="00536E88">
        <w:t>Также возможны и другие способы деприватизации и национализации</w:t>
      </w:r>
      <w:r w:rsidR="00536E88" w:rsidRPr="00536E88">
        <w:t>:</w:t>
      </w:r>
    </w:p>
    <w:p w:rsidR="00536E88" w:rsidRDefault="00BA3AEA" w:rsidP="00536E88">
      <w:r w:rsidRPr="00536E88">
        <w:t>возврат имущества приватизированных предприятий через процедуру банкротства, оформленная договором между приватизированным предприятием как юридическим лицом и уполномоченным органом по управлению госимуществом об оказании финансовой поддержки обанкротившемуся предприятию</w:t>
      </w:r>
      <w:r w:rsidR="00536E88" w:rsidRPr="00536E88">
        <w:t>;</w:t>
      </w:r>
    </w:p>
    <w:p w:rsidR="00536E88" w:rsidRDefault="00BA3AEA" w:rsidP="00536E88">
      <w:r w:rsidRPr="00536E88">
        <w:t>выкуп объекта у его собственника с их согласия по договорной цене за счет средств бюджета и других источников</w:t>
      </w:r>
      <w:r w:rsidR="00536E88" w:rsidRPr="00536E88">
        <w:t>;</w:t>
      </w:r>
    </w:p>
    <w:p w:rsidR="00536E88" w:rsidRDefault="00BA3AEA" w:rsidP="00536E88">
      <w:r w:rsidRPr="00536E88">
        <w:t>оформленная договором передача объектов частной собственности в государственную в счет погашения образовавшегося у собственника долга перед бюджетом</w:t>
      </w:r>
      <w:r w:rsidR="00536E88" w:rsidRPr="00536E88">
        <w:t>;</w:t>
      </w:r>
    </w:p>
    <w:p w:rsidR="00536E88" w:rsidRDefault="00BA3AEA" w:rsidP="00536E88">
      <w:r w:rsidRPr="00536E88">
        <w:t>расторжение в судебном порядке договора о приватизации в случае невыполнения лицами, приватизировавшими собственность, принятых</w:t>
      </w:r>
      <w:r w:rsidR="00BA0231" w:rsidRPr="00536E88">
        <w:t xml:space="preserve"> и зафиксированных в договоре обязательств и условий использования приватизированных объектов</w:t>
      </w:r>
      <w:r w:rsidR="00536E88" w:rsidRPr="00536E88">
        <w:t>.</w:t>
      </w:r>
    </w:p>
    <w:p w:rsidR="00536E88" w:rsidRDefault="00BA0231" w:rsidP="00536E88">
      <w:r w:rsidRPr="00536E88">
        <w:t>Государственное управление собственностью обладает ярко выраженной направленностью</w:t>
      </w:r>
      <w:r w:rsidR="00536E88" w:rsidRPr="00536E88">
        <w:t xml:space="preserve">. </w:t>
      </w:r>
      <w:r w:rsidRPr="00536E88">
        <w:t>Это проявляется в постановке генеральной цели госуправления собственностью</w:t>
      </w:r>
      <w:r w:rsidR="00536E88" w:rsidRPr="00536E88">
        <w:t xml:space="preserve">: </w:t>
      </w:r>
      <w:r w:rsidRPr="00536E88">
        <w:t>возможное удовлетворение социальных запросов населения и предотвращение социальных конфликтов</w:t>
      </w:r>
      <w:r w:rsidR="00536E88" w:rsidRPr="00536E88">
        <w:t xml:space="preserve">. </w:t>
      </w:r>
      <w:r w:rsidRPr="00536E88">
        <w:t>Реальная соцнаправленность управления собственностью на решение социальных проблем населения, обеспечения его жизненного уровня, достигается лишь непосредственной увязкой программ проведения преобразования системы управления с социальными результатами таких преобразований</w:t>
      </w:r>
      <w:r w:rsidR="00536E88">
        <w:t>.</w:t>
      </w:r>
      <w:r w:rsidR="00AD2AFF">
        <w:t xml:space="preserve"> Т.</w:t>
      </w:r>
      <w:r w:rsidR="00536E88">
        <w:t>к.</w:t>
      </w:r>
      <w:r w:rsidR="00536E88" w:rsidRPr="00536E88">
        <w:t xml:space="preserve"> </w:t>
      </w:r>
      <w:r w:rsidRPr="00536E88">
        <w:t xml:space="preserve">очевидная опасность здесь таится в том, </w:t>
      </w:r>
      <w:r w:rsidR="005F1A20" w:rsidRPr="00536E88">
        <w:t>что возможно глубокое расслоение населения по имущественному цензу, накопление богатства на одном полюсе, у узкого слоя населения</w:t>
      </w:r>
      <w:r w:rsidR="00536E88" w:rsidRPr="00536E88">
        <w:t xml:space="preserve">. </w:t>
      </w:r>
      <w:r w:rsidR="005F1A20" w:rsidRPr="00536E88">
        <w:t>Другие проблемы, возникающие при непродуманном управлении</w:t>
      </w:r>
      <w:r w:rsidR="00536E88" w:rsidRPr="00536E88">
        <w:t xml:space="preserve">: </w:t>
      </w:r>
      <w:r w:rsidR="005F1A20" w:rsidRPr="00536E88">
        <w:t>социальные проблемы трудоустройства, бытового и коммунального обслуживания, загрязнение среды, возникновение техногенных катастроф</w:t>
      </w:r>
      <w:r w:rsidR="00536E88" w:rsidRPr="00536E88">
        <w:t>.</w:t>
      </w:r>
    </w:p>
    <w:p w:rsidR="00536E88" w:rsidRDefault="005F1A20" w:rsidP="00536E88">
      <w:r w:rsidRPr="00536E88">
        <w:t>Реформы в области управления собственностью влияют на следующие социальные процессы</w:t>
      </w:r>
      <w:r w:rsidR="00536E88" w:rsidRPr="00536E88">
        <w:t>:</w:t>
      </w:r>
    </w:p>
    <w:p w:rsidR="00536E88" w:rsidRDefault="005F1A20" w:rsidP="00536E88">
      <w:r w:rsidRPr="00536E88">
        <w:t>Формирование среднего класса</w:t>
      </w:r>
      <w:r w:rsidR="00536E88" w:rsidRPr="00536E88">
        <w:t xml:space="preserve">. </w:t>
      </w:r>
      <w:r w:rsidRPr="00536E88">
        <w:t>Это следствие приватизации, которое должно быть, но в России привело к обратному результату</w:t>
      </w:r>
      <w:r w:rsidR="00536E88" w:rsidRPr="00536E88">
        <w:t xml:space="preserve"> - </w:t>
      </w:r>
      <w:r w:rsidRPr="00536E88">
        <w:t>образованию небольшого количества олигархов</w:t>
      </w:r>
      <w:r w:rsidR="00536E88" w:rsidRPr="00536E88">
        <w:t>.</w:t>
      </w:r>
    </w:p>
    <w:p w:rsidR="00536E88" w:rsidRDefault="005F1A20" w:rsidP="00536E88">
      <w:r w:rsidRPr="00536E88">
        <w:t xml:space="preserve">Широкое привлечение населения и его свободных средств к управлению и непосредственному участию в производственном </w:t>
      </w:r>
      <w:r w:rsidR="007C03CA" w:rsidRPr="00536E88">
        <w:t>предпринимательстве</w:t>
      </w:r>
      <w:r w:rsidR="00536E88" w:rsidRPr="00536E88">
        <w:t xml:space="preserve">. </w:t>
      </w:r>
      <w:r w:rsidR="007C03CA" w:rsidRPr="00536E88">
        <w:t>В России это</w:t>
      </w:r>
      <w:r w:rsidR="00536E88" w:rsidRPr="00536E88">
        <w:t xml:space="preserve"> </w:t>
      </w:r>
      <w:r w:rsidR="007C03CA" w:rsidRPr="00536E88">
        <w:t>было проведено через ваучеризацию</w:t>
      </w:r>
      <w:r w:rsidR="00536E88" w:rsidRPr="00536E88">
        <w:t xml:space="preserve">. </w:t>
      </w:r>
      <w:r w:rsidR="007C03CA" w:rsidRPr="00536E88">
        <w:t>В предпринимательстве и сейчас преобладают торговля и услуги, на лицо нехватка собственного производства, а преобладающая часть населения свои сбережения предпочитает хранить дома</w:t>
      </w:r>
      <w:r w:rsidR="00536E88" w:rsidRPr="00536E88">
        <w:t xml:space="preserve">. </w:t>
      </w:r>
      <w:r w:rsidR="007C03CA" w:rsidRPr="00536E88">
        <w:t>Корни этой проблемы еще и психологические, и здесь необходимы широкие меры в области образования, экономической культуры и просвещенности населения, упор на сознательный и индивидуальный выбор каждого человека</w:t>
      </w:r>
      <w:r w:rsidR="00536E88" w:rsidRPr="00536E88">
        <w:t>.</w:t>
      </w:r>
    </w:p>
    <w:p w:rsidR="00536E88" w:rsidRDefault="00F55DAD" w:rsidP="00536E88">
      <w:r w:rsidRPr="00536E88">
        <w:t>Обеспечение социальной защищенности и социальной реабилитации лиц, терпящих ущерб вследствие преобразований форм и отношений собственности</w:t>
      </w:r>
      <w:r w:rsidR="00536E88" w:rsidRPr="00536E88">
        <w:t xml:space="preserve">. </w:t>
      </w:r>
      <w:r w:rsidRPr="00536E88">
        <w:t>Такие преобразования прямо или косвенно порождают ущерб в виде невыплаты заработной платы, потери дохода, имущества, имущественных прав лиц, оказавшихся в зоне воздействия проводимых мероприятий</w:t>
      </w:r>
      <w:r w:rsidR="00536E88" w:rsidRPr="00536E88">
        <w:t xml:space="preserve">. </w:t>
      </w:r>
      <w:r w:rsidR="000D41F3" w:rsidRPr="00536E88">
        <w:t>Для их обеспечения создаются специальные фонды, приуроченные к мероприятию по управлению имуществом</w:t>
      </w:r>
      <w:r w:rsidR="00536E88" w:rsidRPr="00536E88">
        <w:t>.</w:t>
      </w:r>
    </w:p>
    <w:p w:rsidR="00536E88" w:rsidRDefault="009603F6" w:rsidP="00536E88">
      <w:r w:rsidRPr="00536E88">
        <w:t>Управление преобразованием форм и отношений собственности характерны в основном для определенных периодов и стадий экономических процессов</w:t>
      </w:r>
      <w:r w:rsidR="00536E88" w:rsidRPr="00536E88">
        <w:t xml:space="preserve">. </w:t>
      </w:r>
      <w:r w:rsidRPr="00536E88">
        <w:t>Ими государственное управление собственностью не ограничивается</w:t>
      </w:r>
      <w:r w:rsidR="00536E88" w:rsidRPr="00536E88">
        <w:t xml:space="preserve">. </w:t>
      </w:r>
      <w:r w:rsidRPr="00536E88">
        <w:t>Немаловажную роль играет управление использованием объектов собственности, их применением в процессе создания, обращения и потребления экономического продукта</w:t>
      </w:r>
      <w:r w:rsidR="00536E88" w:rsidRPr="00536E88">
        <w:t xml:space="preserve">. </w:t>
      </w:r>
      <w:r w:rsidR="005A20D5" w:rsidRPr="00536E88">
        <w:t>Поведение объектов собственности под воздействием повседневных, повсеместных управляющих воздействий со стороны субъектов управления называют функционированием объектов</w:t>
      </w:r>
      <w:r w:rsidR="00536E88" w:rsidRPr="00536E88">
        <w:t xml:space="preserve">. </w:t>
      </w:r>
      <w:r w:rsidR="005A20D5" w:rsidRPr="00536E88">
        <w:t xml:space="preserve">В конечном счете реформы собственности осуществляются для того, чтобы обеспечить более эффективное функционирование управляемых объектов собственности, </w:t>
      </w:r>
      <w:r w:rsidR="00536E88">
        <w:t>т.е.</w:t>
      </w:r>
      <w:r w:rsidR="00536E88" w:rsidRPr="00536E88">
        <w:t xml:space="preserve"> </w:t>
      </w:r>
      <w:r w:rsidR="005A20D5" w:rsidRPr="00536E88">
        <w:t>получение в течение длительного времени желаемых субъектом управления экономических и социальных эффектов, результатов</w:t>
      </w:r>
      <w:r w:rsidR="00536E88" w:rsidRPr="00536E88">
        <w:t xml:space="preserve">. </w:t>
      </w:r>
      <w:r w:rsidR="005A20D5" w:rsidRPr="00536E88">
        <w:t>Объекты госсобственности призваны обеспечивать выполнение государством своих функций</w:t>
      </w:r>
      <w:r w:rsidR="00536E88" w:rsidRPr="00536E88">
        <w:t xml:space="preserve">. </w:t>
      </w:r>
      <w:r w:rsidR="00594655" w:rsidRPr="00536E88">
        <w:t>Управление функционированием, состоянием, деятельностью, результативностью объектов собственности чрезвычайно многогранно и многообразно по своим признакам и свойствам</w:t>
      </w:r>
      <w:r w:rsidR="00536E88" w:rsidRPr="00536E88">
        <w:t xml:space="preserve">. </w:t>
      </w:r>
      <w:r w:rsidR="00594655" w:rsidRPr="00536E88">
        <w:t>Рассмотрим вкратце управление наиболее типичными объектами госсобственности, по отношению к которым государство может применять прямые и косвенные меры воздействия</w:t>
      </w:r>
      <w:r w:rsidR="00536E88" w:rsidRPr="00536E88">
        <w:t>.</w:t>
      </w:r>
    </w:p>
    <w:p w:rsidR="00536E88" w:rsidRDefault="00594655" w:rsidP="00536E88">
      <w:r w:rsidRPr="00536E88">
        <w:t>Государственные унитарные предприятия</w:t>
      </w:r>
      <w:r w:rsidR="00536E88" w:rsidRPr="00536E88">
        <w:t xml:space="preserve">. </w:t>
      </w:r>
      <w:r w:rsidRPr="00536E88">
        <w:t>Между органами управления и руководителями предприятия строятся отношения на контрактных принципах</w:t>
      </w:r>
      <w:r w:rsidR="00536E88" w:rsidRPr="00536E88">
        <w:t xml:space="preserve">. </w:t>
      </w:r>
      <w:r w:rsidRPr="00536E88">
        <w:t>Госорганы управления призваны формировать договорные отношения с унитарным предприятием таким образом, чтобы, наделив его максимально возможными правами самоуправления, требовать эффективного использования государственного имущества</w:t>
      </w:r>
      <w:r w:rsidR="003473B7" w:rsidRPr="00536E88">
        <w:t>, обеспечения самоокупаемости и самофинансирования, бюджетной эффективности, рационального использования объектов</w:t>
      </w:r>
      <w:r w:rsidR="00536E88" w:rsidRPr="00536E88">
        <w:t xml:space="preserve">. </w:t>
      </w:r>
      <w:r w:rsidR="0023119A" w:rsidRPr="00536E88">
        <w:t>Госорганы призваны способствовать обеспечению унитарных предприятий государственными заказами, гарантировать получаемые ими кредиты</w:t>
      </w:r>
      <w:r w:rsidR="00536E88" w:rsidRPr="00536E88">
        <w:t>.</w:t>
      </w:r>
    </w:p>
    <w:p w:rsidR="00536E88" w:rsidRDefault="0023119A" w:rsidP="00536E88">
      <w:r w:rsidRPr="00536E88">
        <w:t xml:space="preserve">Управления госучреждений, оставшихся государственными </w:t>
      </w:r>
      <w:r w:rsidR="00536E88">
        <w:t>-</w:t>
      </w:r>
      <w:r w:rsidRPr="00536E88">
        <w:t xml:space="preserve"> школы, техникумы, вузы, учреждения здравоохранение и культуры, науки, детские сады и</w:t>
      </w:r>
      <w:r w:rsidR="00536E88">
        <w:t>т.п.</w:t>
      </w:r>
      <w:r w:rsidR="00536E88" w:rsidRPr="00536E88">
        <w:t xml:space="preserve"> </w:t>
      </w:r>
      <w:r w:rsidRPr="00536E88">
        <w:t>Правила и нормы управления этими учреждениями регламентируются ГК РФ, согласно которому они обладают правом оперативного управления в отношении закрепленного за ними имущества в пределах, установленных законом, в соответствии с целями своей деятельности, заданиями собственника и назначением имущества</w:t>
      </w:r>
      <w:r w:rsidR="00536E88" w:rsidRPr="00536E88">
        <w:t xml:space="preserve">. </w:t>
      </w:r>
      <w:r w:rsidRPr="00536E88">
        <w:t>Учреждение не вправе отчуждать или иным способом распоряжаться закрепленным за ним имуществом или имуществом, приобретенным за счет средств, выделенных ему по смете</w:t>
      </w:r>
      <w:r w:rsidR="00536E88" w:rsidRPr="00536E88">
        <w:t>.</w:t>
      </w:r>
    </w:p>
    <w:p w:rsidR="00536E88" w:rsidRDefault="0023119A" w:rsidP="00536E88">
      <w:r w:rsidRPr="00536E88">
        <w:t>Объекты недвижимости, предоставляемые в аренду и концессию</w:t>
      </w:r>
      <w:r w:rsidR="00536E88" w:rsidRPr="00536E88">
        <w:t xml:space="preserve">. </w:t>
      </w:r>
      <w:r w:rsidR="000D7FB5" w:rsidRPr="00536E88">
        <w:t>Основная проблема в управлении ими состоит в возмещении государству расходов на содержание этих объектов, их амортизацию и получении дополнительных доходов, ренты за временную передачу объектов в пользование негосударственному собственнику</w:t>
      </w:r>
      <w:r w:rsidR="00536E88" w:rsidRPr="00536E88">
        <w:t xml:space="preserve">. </w:t>
      </w:r>
      <w:r w:rsidR="00A85928" w:rsidRPr="00536E88">
        <w:t>Это обстоятельство должно учитываться при установлении арендной платы и цены государственной концессии</w:t>
      </w:r>
      <w:r w:rsidR="00536E88" w:rsidRPr="00536E88">
        <w:t>.</w:t>
      </w:r>
    </w:p>
    <w:p w:rsidR="00536E88" w:rsidRDefault="00A85928" w:rsidP="00536E88">
      <w:r w:rsidRPr="00536E88">
        <w:t>Акционерный капитал</w:t>
      </w:r>
      <w:r w:rsidR="00536E88" w:rsidRPr="00536E88">
        <w:t xml:space="preserve">. </w:t>
      </w:r>
      <w:r w:rsidRPr="00536E88">
        <w:t>Государство призвано следить за получением дохода от него в виде пакетов акций, от долей государственного имущества в совместной собственности</w:t>
      </w:r>
      <w:r w:rsidR="00536E88" w:rsidRPr="00536E88">
        <w:t>.</w:t>
      </w:r>
    </w:p>
    <w:p w:rsidR="00536E88" w:rsidRDefault="00A85928" w:rsidP="00536E88">
      <w:r w:rsidRPr="00536E88">
        <w:t>Эффективным использованием государственной собственности следует считать применение ее в качестве инструмента активизации предпринимательства, подъема производства на предприятиях любых форм собственности, что не только повышает устойчивость экономики, но и способствует росту налоговых поступлений в казну</w:t>
      </w:r>
      <w:r w:rsidR="00536E88" w:rsidRPr="00536E88">
        <w:t xml:space="preserve">. </w:t>
      </w:r>
      <w:r w:rsidRPr="00536E88">
        <w:t>Наконец, управление функционированием, использованием объектов государственной собственности ставит задачи обеспечения их сохранности, поддержания работоспособности, функциональной применимости</w:t>
      </w:r>
      <w:r w:rsidR="00536E88" w:rsidRPr="00536E88">
        <w:t>.</w:t>
      </w:r>
    </w:p>
    <w:p w:rsidR="007F36A7" w:rsidRPr="00536E88" w:rsidRDefault="007F36A7" w:rsidP="00536E88">
      <w:bookmarkStart w:id="0" w:name="_GoBack"/>
      <w:bookmarkEnd w:id="0"/>
    </w:p>
    <w:sectPr w:rsidR="007F36A7" w:rsidRPr="00536E88" w:rsidSect="00536E88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AA" w:rsidRDefault="002303AA">
      <w:r>
        <w:separator/>
      </w:r>
    </w:p>
  </w:endnote>
  <w:endnote w:type="continuationSeparator" w:id="0">
    <w:p w:rsidR="002303AA" w:rsidRDefault="0023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adley Hand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AA" w:rsidRDefault="002303AA">
      <w:r>
        <w:separator/>
      </w:r>
    </w:p>
  </w:footnote>
  <w:footnote w:type="continuationSeparator" w:id="0">
    <w:p w:rsidR="002303AA" w:rsidRDefault="0023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88" w:rsidRDefault="00753F44" w:rsidP="00536E8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36E88" w:rsidRDefault="00536E88" w:rsidP="00536E8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6635B"/>
    <w:multiLevelType w:val="hybridMultilevel"/>
    <w:tmpl w:val="B1E4FF36"/>
    <w:lvl w:ilvl="0" w:tplc="5BB4979A">
      <w:start w:val="1"/>
      <w:numFmt w:val="bullet"/>
      <w:lvlText w:val=""/>
      <w:lvlJc w:val="left"/>
      <w:pPr>
        <w:tabs>
          <w:tab w:val="num" w:pos="1004"/>
        </w:tabs>
        <w:ind w:left="72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80877"/>
    <w:multiLevelType w:val="hybridMultilevel"/>
    <w:tmpl w:val="5984AA34"/>
    <w:lvl w:ilvl="0" w:tplc="5BB4979A">
      <w:start w:val="1"/>
      <w:numFmt w:val="bullet"/>
      <w:lvlText w:val=""/>
      <w:lvlJc w:val="left"/>
      <w:pPr>
        <w:tabs>
          <w:tab w:val="num" w:pos="1004"/>
        </w:tabs>
        <w:ind w:left="72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CBF1225"/>
    <w:multiLevelType w:val="hybridMultilevel"/>
    <w:tmpl w:val="9710B4E4"/>
    <w:lvl w:ilvl="0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64C64AD3"/>
    <w:multiLevelType w:val="hybridMultilevel"/>
    <w:tmpl w:val="59D6CBD2"/>
    <w:lvl w:ilvl="0" w:tplc="386CD3C0">
      <w:start w:val="1"/>
      <w:numFmt w:val="bullet"/>
      <w:lvlText w:val=""/>
      <w:lvlJc w:val="left"/>
      <w:pPr>
        <w:tabs>
          <w:tab w:val="num" w:pos="1004"/>
        </w:tabs>
        <w:ind w:left="72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8F13FB4"/>
    <w:multiLevelType w:val="hybridMultilevel"/>
    <w:tmpl w:val="314CA16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2C844EB"/>
    <w:multiLevelType w:val="hybridMultilevel"/>
    <w:tmpl w:val="50BC9DD0"/>
    <w:lvl w:ilvl="0" w:tplc="386CD3C0">
      <w:start w:val="1"/>
      <w:numFmt w:val="bullet"/>
      <w:lvlText w:val=""/>
      <w:lvlJc w:val="left"/>
      <w:pPr>
        <w:tabs>
          <w:tab w:val="num" w:pos="284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F623A04"/>
    <w:multiLevelType w:val="hybridMultilevel"/>
    <w:tmpl w:val="D3F260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DCD"/>
    <w:rsid w:val="00000900"/>
    <w:rsid w:val="00090A8B"/>
    <w:rsid w:val="000B1F29"/>
    <w:rsid w:val="000B3430"/>
    <w:rsid w:val="000D41F3"/>
    <w:rsid w:val="000D7FB5"/>
    <w:rsid w:val="001276AC"/>
    <w:rsid w:val="00140528"/>
    <w:rsid w:val="00165E4E"/>
    <w:rsid w:val="00181ED7"/>
    <w:rsid w:val="002303AA"/>
    <w:rsid w:val="0023119A"/>
    <w:rsid w:val="0031451E"/>
    <w:rsid w:val="003473B7"/>
    <w:rsid w:val="00353091"/>
    <w:rsid w:val="003978F2"/>
    <w:rsid w:val="00416BE3"/>
    <w:rsid w:val="004F10E0"/>
    <w:rsid w:val="0053614B"/>
    <w:rsid w:val="00536E88"/>
    <w:rsid w:val="005441A4"/>
    <w:rsid w:val="00594655"/>
    <w:rsid w:val="005A20D5"/>
    <w:rsid w:val="005C62D0"/>
    <w:rsid w:val="005F1A20"/>
    <w:rsid w:val="005F2596"/>
    <w:rsid w:val="005F4E6D"/>
    <w:rsid w:val="006155AA"/>
    <w:rsid w:val="006C481B"/>
    <w:rsid w:val="006F27D1"/>
    <w:rsid w:val="007253B0"/>
    <w:rsid w:val="0073265D"/>
    <w:rsid w:val="00753F44"/>
    <w:rsid w:val="00771835"/>
    <w:rsid w:val="0079151C"/>
    <w:rsid w:val="007C03CA"/>
    <w:rsid w:val="007C2A94"/>
    <w:rsid w:val="007F36A7"/>
    <w:rsid w:val="008026E4"/>
    <w:rsid w:val="0080490A"/>
    <w:rsid w:val="008966CF"/>
    <w:rsid w:val="008A0E70"/>
    <w:rsid w:val="0095713B"/>
    <w:rsid w:val="009603F6"/>
    <w:rsid w:val="009E6F6C"/>
    <w:rsid w:val="009F0E78"/>
    <w:rsid w:val="00A04629"/>
    <w:rsid w:val="00A2389B"/>
    <w:rsid w:val="00A27A8F"/>
    <w:rsid w:val="00A341DE"/>
    <w:rsid w:val="00A45E8C"/>
    <w:rsid w:val="00A56DCD"/>
    <w:rsid w:val="00A830FD"/>
    <w:rsid w:val="00A85928"/>
    <w:rsid w:val="00AD2AFF"/>
    <w:rsid w:val="00AD4460"/>
    <w:rsid w:val="00B22AB2"/>
    <w:rsid w:val="00B54CCA"/>
    <w:rsid w:val="00BA0231"/>
    <w:rsid w:val="00BA2177"/>
    <w:rsid w:val="00BA3AEA"/>
    <w:rsid w:val="00BC730C"/>
    <w:rsid w:val="00BE52D4"/>
    <w:rsid w:val="00C7216D"/>
    <w:rsid w:val="00C87C59"/>
    <w:rsid w:val="00C966BD"/>
    <w:rsid w:val="00CC6B59"/>
    <w:rsid w:val="00D11D0D"/>
    <w:rsid w:val="00D46483"/>
    <w:rsid w:val="00DC4FBC"/>
    <w:rsid w:val="00ED62FA"/>
    <w:rsid w:val="00F065E3"/>
    <w:rsid w:val="00F10582"/>
    <w:rsid w:val="00F55DAD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77E6914E-8099-46D8-99B1-AC2DCF3E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F27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F27D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F27D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F27D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F27D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F27D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F27D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F27D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F27D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Муся"/>
    <w:basedOn w:val="a2"/>
    <w:uiPriority w:val="99"/>
    <w:rsid w:val="005F2596"/>
    <w:rPr>
      <w:rFonts w:ascii="Bradley Hand ITC" w:hAnsi="Bradley Hand ITC" w:cs="Bradley Hand ITC"/>
      <w:i/>
      <w:iCs/>
      <w:sz w:val="32"/>
      <w:szCs w:val="32"/>
    </w:rPr>
  </w:style>
  <w:style w:type="paragraph" w:styleId="a7">
    <w:name w:val="footer"/>
    <w:basedOn w:val="a2"/>
    <w:link w:val="a8"/>
    <w:uiPriority w:val="99"/>
    <w:semiHidden/>
    <w:rsid w:val="006F27D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6F27D1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F27D1"/>
  </w:style>
  <w:style w:type="table" w:styleId="-1">
    <w:name w:val="Table Web 1"/>
    <w:basedOn w:val="a4"/>
    <w:uiPriority w:val="99"/>
    <w:rsid w:val="006F27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F27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F27D1"/>
    <w:rPr>
      <w:vertAlign w:val="superscript"/>
    </w:rPr>
  </w:style>
  <w:style w:type="paragraph" w:styleId="ac">
    <w:name w:val="Body Text"/>
    <w:basedOn w:val="a2"/>
    <w:link w:val="ae"/>
    <w:uiPriority w:val="99"/>
    <w:rsid w:val="006F27D1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F27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F27D1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F27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F27D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F27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F27D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F27D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F27D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F27D1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6F27D1"/>
    <w:rPr>
      <w:sz w:val="28"/>
      <w:szCs w:val="28"/>
    </w:rPr>
  </w:style>
  <w:style w:type="paragraph" w:styleId="af7">
    <w:name w:val="Normal (Web)"/>
    <w:basedOn w:val="a2"/>
    <w:uiPriority w:val="99"/>
    <w:rsid w:val="006F27D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F27D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F27D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F27D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F27D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F27D1"/>
    <w:pPr>
      <w:ind w:left="958"/>
    </w:pPr>
  </w:style>
  <w:style w:type="paragraph" w:styleId="23">
    <w:name w:val="Body Text Indent 2"/>
    <w:basedOn w:val="a2"/>
    <w:link w:val="24"/>
    <w:uiPriority w:val="99"/>
    <w:rsid w:val="006F27D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F27D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6F27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F27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F27D1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F27D1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F27D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F27D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F27D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27D1"/>
    <w:rPr>
      <w:i/>
      <w:iCs/>
    </w:rPr>
  </w:style>
  <w:style w:type="paragraph" w:customStyle="1" w:styleId="afa">
    <w:name w:val="ТАБЛИЦА"/>
    <w:next w:val="a2"/>
    <w:autoRedefine/>
    <w:uiPriority w:val="99"/>
    <w:rsid w:val="006F27D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F27D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6F27D1"/>
  </w:style>
  <w:style w:type="table" w:customStyle="1" w:styleId="14">
    <w:name w:val="Стиль таблицы1"/>
    <w:uiPriority w:val="99"/>
    <w:rsid w:val="006F27D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F27D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F27D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F27D1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6F27D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управления государственной собственностью в Российской Федерации</vt:lpstr>
    </vt:vector>
  </TitlesOfParts>
  <Company>Diapsalmata</Company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управления государственной собственностью в Российской Федерации</dc:title>
  <dc:subject/>
  <dc:creator>Мушечка</dc:creator>
  <cp:keywords/>
  <dc:description/>
  <cp:lastModifiedBy>admin</cp:lastModifiedBy>
  <cp:revision>2</cp:revision>
  <cp:lastPrinted>2007-11-06T11:06:00Z</cp:lastPrinted>
  <dcterms:created xsi:type="dcterms:W3CDTF">2014-03-06T14:18:00Z</dcterms:created>
  <dcterms:modified xsi:type="dcterms:W3CDTF">2014-03-06T14:18:00Z</dcterms:modified>
</cp:coreProperties>
</file>