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caps/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jc w:val="center"/>
        <w:rPr>
          <w:caps/>
          <w:sz w:val="28"/>
          <w:szCs w:val="28"/>
        </w:rPr>
      </w:pPr>
      <w:r w:rsidRPr="004E2BA0">
        <w:rPr>
          <w:caps/>
          <w:sz w:val="28"/>
          <w:szCs w:val="28"/>
        </w:rPr>
        <w:t xml:space="preserve">Основной усилитель в </w:t>
      </w:r>
      <w:r w:rsidR="004E2BA0" w:rsidRPr="004E2BA0">
        <w:rPr>
          <w:caps/>
          <w:sz w:val="28"/>
          <w:szCs w:val="28"/>
        </w:rPr>
        <w:t>ультразвуковых</w:t>
      </w:r>
      <w:r w:rsidRPr="004E2BA0">
        <w:rPr>
          <w:caps/>
          <w:sz w:val="28"/>
          <w:szCs w:val="28"/>
        </w:rPr>
        <w:t xml:space="preserve"> сканерах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050B" w:rsidRPr="004E2BA0">
        <w:rPr>
          <w:sz w:val="28"/>
          <w:szCs w:val="28"/>
        </w:rPr>
        <w:t xml:space="preserve">Усиление эхо-сигналов в УЗ сканерах имеет специфические особенности, которых нет ни в одном другом устройстве для интроскопии.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УЗ колебания при распространении в мягких тканях претерпевают большие затухания, из-за чего динамический диапазон эхо-сигналов достигает 120 дБ. Амплитуда эхо-сигналов определяет яркость изображения и она должна быть одинаковой (при прочих равных условиях) у объектов, расположенных на разной глубине.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А это значит, что сигналы, приходящие с большей глубины в среднем нужно усиливать больше, чем сигналы, приходящие с меньшей глубины. При этом можно использовать два информативных признака – амплитудный и временной: импульсы большой амплитуды наиболее вероятно приходят с малых глубин, задержка же эхо по отношению к зондирующему импульсу однозначно связана с глубиной залегания объекта.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Как известно, динамический диапазон яркостей экрана монитора составляет 30 дБ (64 раза). Именно он несет в себе полезную информацию. Остальные же 90 дБ полного динамического диапазона эхо-сигналов нужно сжать. Это сжатие производят как бы с двух сторон – логарифмическим усилителем и блоком ВАРУ (временной автоматической регулировки усиления).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Логарифмический усилитель реализует амплитудно-селективный признак усиления: сигналы с большой амплитудой он усиливает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с малым коэффициентом усиления и наоборот. Он представляет собой усилитель переменного тока, амплитудная характеристика которого описывается выражением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вых</w:t>
      </w:r>
      <w:r w:rsidRPr="004E2BA0">
        <w:rPr>
          <w:sz w:val="28"/>
          <w:szCs w:val="28"/>
        </w:rPr>
        <w:t xml:space="preserve"> =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вых.н</w:t>
      </w:r>
      <w:r w:rsidRPr="004E2BA0">
        <w:rPr>
          <w:sz w:val="28"/>
          <w:szCs w:val="28"/>
        </w:rPr>
        <w:t xml:space="preserve"> [</w:t>
      </w:r>
      <w:r w:rsidRPr="004E2BA0">
        <w:rPr>
          <w:sz w:val="28"/>
          <w:szCs w:val="28"/>
          <w:lang w:val="en-US"/>
        </w:rPr>
        <w:t>lg</w:t>
      </w:r>
      <w:r w:rsidRPr="004E2BA0">
        <w:rPr>
          <w:sz w:val="28"/>
          <w:szCs w:val="28"/>
        </w:rPr>
        <w:t>(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вх</w:t>
      </w:r>
      <w:r w:rsidRPr="004E2BA0">
        <w:rPr>
          <w:sz w:val="28"/>
          <w:szCs w:val="28"/>
        </w:rPr>
        <w:t>/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вх.н</w:t>
      </w:r>
      <w:r w:rsidRPr="004E2BA0">
        <w:rPr>
          <w:sz w:val="28"/>
          <w:szCs w:val="28"/>
        </w:rPr>
        <w:t xml:space="preserve"> + 1)],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где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вых.н</w:t>
      </w:r>
      <w:r w:rsidRPr="004E2BA0">
        <w:rPr>
          <w:sz w:val="28"/>
          <w:szCs w:val="28"/>
        </w:rPr>
        <w:t xml:space="preserve">,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вх.н</w:t>
      </w:r>
      <w:r w:rsidRPr="004E2BA0">
        <w:rPr>
          <w:sz w:val="28"/>
          <w:szCs w:val="28"/>
        </w:rPr>
        <w:t xml:space="preserve"> – амплитуды выходного и входного напряжений, соответствующие начальному участку амплитудной характеристики усилителя. Такая характеристика называется логарифмической амплитудной характеристикой (ЛАХ). Ее примерный вид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показан на рис.1.</w:t>
      </w:r>
    </w:p>
    <w:p w:rsidR="004E2BA0" w:rsidRP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87.5pt;margin-top:10.75pt;width:280.6pt;height:151.1pt;z-index:251654656" o:allowincell="f">
            <v:imagedata r:id="rId4" o:title=""/>
            <w10:wrap type="topAndBottom"/>
          </v:shape>
        </w:pict>
      </w:r>
      <w:r w:rsidR="008E050B" w:rsidRPr="004E2BA0">
        <w:rPr>
          <w:sz w:val="28"/>
          <w:szCs w:val="28"/>
        </w:rPr>
        <w:t>Рисунок 1. Характеристики логарифмического усилителя.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Блок ВАРУ автоматически изменяет коэффициент усиления во времени таким образом, чтобы компенсировать среднее систематическое затухание. Наиболее естественной функцией регулирования усиления во времени была бы растущая экспонента, поскольку ультразвук в тканях в среднем затухает по закону падающей экспоненты.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Однако на практике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такой закон регулирования осуществить трудно, поэтому используют другие управляющие функции. Компенсация неинформативного среднего затухания, по сути, означает сжатие динамического диапазона.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Получаемое с помощью УЗ сканеров изображение бывает достаточно сложным. Ряд второстепенных (для данного исследования) деталей мешает сосредоточить внимание на более существенных. Блок ВАРУ предоставляет оператору замечательную возможность с помощью ручной регулировки устранять мешающие фрагменты и наоборот, подчеркивать полезные – выделять область интереса.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Для этого на определенных временных участках, соответствующих области интереса, усиление эхо-сигналов увеличивают, а на других участках – уменьшают. На рис.2 глубина локации объекта условно разбита на три зоны. Область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интереса находится во второй зоне, а в первой и третьей расположены «мешающие» фрагменты.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Чтобы их ослабить и выделить область интереса, в первой и третьей зонах скорость нарастания функции усиления уменьшают по сравнению со скоростью средней функции, а во второй зоне – увеличивают. Таких зон регулировки усиления по глубине может быть от пяти до восьми. С помощью этих регулировок врач в соответствии со своим опытом и интуицией получает изображение, какое он считает наиболее адекватным исследуемому объекту.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51.5pt;margin-top:7.85pt;width:365.15pt;height:221.65pt;z-index:251655680" o:allowincell="f">
            <v:imagedata r:id="rId5" o:title=""/>
            <w10:wrap type="topAndBottom"/>
          </v:shape>
        </w:pict>
      </w:r>
      <w:r w:rsidR="008E050B" w:rsidRPr="004E2BA0">
        <w:rPr>
          <w:sz w:val="28"/>
          <w:szCs w:val="28"/>
        </w:rPr>
        <w:t>Рисунок 2. Временная регулировка усиления.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В усилительном тракте логарифмический усилитель и блок ВАРУ могут располагаться в различной последовательности.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одном из вариантов сигнал вначале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поступает на логарифмический усилитель и затем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усиливается в блоке ВАРУ, а во втором варианте – наоборот.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В каждом из этих вариантов к отдельным частям тракта усиления предъявляются различные требования. Например, в первом варианте логарифмический усилитель должен сжимать динамический диапазон сигналов на 90 дБ, а 30 дБ предоставляется для </w:t>
      </w:r>
      <w:r w:rsidR="007A3F9C" w:rsidRPr="004E2BA0">
        <w:rPr>
          <w:sz w:val="28"/>
          <w:szCs w:val="28"/>
        </w:rPr>
        <w:t>регулировки в блоке ВАРУ.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342A">
        <w:rPr>
          <w:noProof/>
        </w:rPr>
        <w:pict>
          <v:shape id="_x0000_s1035" type="#_x0000_t75" style="position:absolute;left:0;text-align:left;margin-left:43.5pt;margin-top:-1.65pt;width:414.45pt;height:102.05pt;z-index:251656704">
            <v:imagedata r:id="rId6" o:title=""/>
            <w10:wrap type="topAndBottom"/>
          </v:shape>
        </w:pict>
      </w:r>
      <w:r w:rsidR="008E050B" w:rsidRPr="004E2BA0">
        <w:rPr>
          <w:sz w:val="28"/>
          <w:szCs w:val="28"/>
        </w:rPr>
        <w:t>Рисунок 3. Структурная схема общего усилителя.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Во втором случае блок ВАРУ должен обеспечивать больший диапазон регулирования, что обычно вызывает затруднения. Структурная схема общего усилителя, соответствующая первому варианту, приведена на рис.3. </w:t>
      </w:r>
    </w:p>
    <w:p w:rsid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Сигнал от приемо-передатчика поступает на полосовой фильтр, который может перестраиваться в зависимости от рабочей частоты датчика, затем на логарифмический усилитель и ВАРУ. Далее он детектируется и дополнительно усиливается.</w:t>
      </w:r>
    </w:p>
    <w:p w:rsidR="008E050B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Логарифмические усилители выполняют на транзисторах и микросхемах. Хорошо известна, например, микросхема К174УП2. Она реализует кусочно-линейную аппроксимацию логарифмической характеристики. Ее устройство и принцип действия поясняет рис.4.</w:t>
      </w:r>
      <w:r w:rsidR="004E2BA0" w:rsidRPr="004E2BA0">
        <w:rPr>
          <w:sz w:val="28"/>
          <w:szCs w:val="28"/>
        </w:rPr>
        <w:t xml:space="preserve"> 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342A">
        <w:rPr>
          <w:noProof/>
        </w:rPr>
        <w:pict>
          <v:shape id="_x0000_s1036" type="#_x0000_t75" style="position:absolute;left:0;text-align:left;margin-left:27pt;margin-top:-24.15pt;width:395.05pt;height:384.3pt;z-index:251657728" o:allowincell="f">
            <v:imagedata r:id="rId7" o:title=""/>
            <w10:wrap type="topAndBottom"/>
          </v:shape>
        </w:pict>
      </w:r>
      <w:r w:rsidR="008E050B" w:rsidRPr="004E2BA0">
        <w:rPr>
          <w:sz w:val="28"/>
          <w:szCs w:val="28"/>
        </w:rPr>
        <w:t>Рисунок 4. Логарифмический усилитель и его характеристика.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Этот логарифмический усилитель собран по дифференциальной схеме. На рисунке показана половина схемы.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Она состоит в свою очередь из двух идентичных секций, а каждая секция содержит два дифференциальных каскада (ступени) ДК с генератором стабильного тока </w:t>
      </w:r>
      <w:r w:rsidRPr="004E2BA0">
        <w:rPr>
          <w:sz w:val="28"/>
          <w:szCs w:val="28"/>
          <w:lang w:val="en-US"/>
        </w:rPr>
        <w:t>I</w:t>
      </w:r>
      <w:r w:rsidRPr="004E2BA0">
        <w:rPr>
          <w:sz w:val="28"/>
          <w:szCs w:val="28"/>
          <w:vertAlign w:val="subscript"/>
        </w:rPr>
        <w:t>0</w:t>
      </w:r>
      <w:r w:rsidRPr="004E2BA0">
        <w:rPr>
          <w:sz w:val="28"/>
          <w:szCs w:val="28"/>
        </w:rPr>
        <w:t xml:space="preserve">. Сигнал на левый вход второго дифференциального каскада передается через делитель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</w:rPr>
        <w:t xml:space="preserve">2,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</w:rPr>
        <w:t xml:space="preserve">3. Токи левых транзисторов ДК суммируются транзистором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>1</w:t>
      </w:r>
      <w:r w:rsidRPr="004E2BA0">
        <w:rPr>
          <w:sz w:val="28"/>
          <w:szCs w:val="28"/>
          <w:lang w:val="uk-UA"/>
        </w:rPr>
        <w:t>, а правых – транзистором</w:t>
      </w:r>
      <w:r w:rsidR="004E2BA0" w:rsidRPr="004E2BA0">
        <w:rPr>
          <w:sz w:val="28"/>
          <w:szCs w:val="28"/>
          <w:lang w:val="uk-UA"/>
        </w:rPr>
        <w:t xml:space="preserve">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>2.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При увеличении входного сигнала положительной полярности ток левого транзистора ступени ДК1 растет, а правого – уменьшается. Приращения токов равны по абсолютной величине: </w:t>
      </w:r>
      <w:r w:rsidR="005F342A">
        <w:rPr>
          <w:sz w:val="28"/>
          <w:szCs w:val="28"/>
        </w:rPr>
        <w:pict>
          <v:shape id="_x0000_i1025" type="#_x0000_t75" style="width:9pt;height:17.25pt" fillcolor="window">
            <v:imagedata r:id="rId8" o:title=""/>
          </v:shape>
        </w:pict>
      </w:r>
      <w:r w:rsidR="005F342A">
        <w:rPr>
          <w:sz w:val="28"/>
          <w:szCs w:val="28"/>
          <w:lang w:val="en-US"/>
        </w:rPr>
        <w:pict>
          <v:shape id="_x0000_i1026" type="#_x0000_t75" style="width:99pt;height:20.25pt" fillcolor="window">
            <v:imagedata r:id="rId9" o:title=""/>
          </v:shape>
        </w:pict>
      </w:r>
      <w:r w:rsidRPr="004E2BA0">
        <w:rPr>
          <w:sz w:val="28"/>
          <w:szCs w:val="28"/>
        </w:rPr>
        <w:t>, где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  <w:lang w:val="en-US"/>
        </w:rPr>
        <w:t>S</w:t>
      </w:r>
      <w:r w:rsidRPr="004E2BA0">
        <w:rPr>
          <w:sz w:val="28"/>
          <w:szCs w:val="28"/>
        </w:rPr>
        <w:t xml:space="preserve"> - крутизна транзистора. </w:t>
      </w:r>
    </w:p>
    <w:p w:rsid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В отсутствие сигнала</w:t>
      </w:r>
      <w:r w:rsidR="004E2BA0" w:rsidRPr="004E2BA0">
        <w:rPr>
          <w:sz w:val="28"/>
          <w:szCs w:val="28"/>
        </w:rPr>
        <w:t xml:space="preserve"> </w:t>
      </w:r>
      <w:r w:rsidR="005F342A">
        <w:rPr>
          <w:sz w:val="28"/>
          <w:szCs w:val="28"/>
        </w:rPr>
        <w:pict>
          <v:shape id="_x0000_i1027" type="#_x0000_t75" style="width:77.25pt;height:18.75pt" fillcolor="window">
            <v:imagedata r:id="rId10" o:title=""/>
          </v:shape>
        </w:pict>
      </w:r>
      <w:r w:rsidRPr="004E2BA0">
        <w:rPr>
          <w:sz w:val="28"/>
          <w:szCs w:val="28"/>
        </w:rPr>
        <w:t xml:space="preserve">. Когда приращения токов достигнут этой величины, наступает их ограничение, но токи транзисторов второй ступени будут продолжать изменяться, так как сигнал на ее вход поступает ослабленным делителем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</w:rPr>
        <w:t xml:space="preserve">2,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</w:rPr>
        <w:t>3.</w:t>
      </w:r>
    </w:p>
    <w:p w:rsid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Для расширения диапазона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ЛАХ к одному из входов подключают внешний резистор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  <w:vertAlign w:val="subscript"/>
        </w:rPr>
        <w:t>0</w:t>
      </w:r>
      <w:r w:rsidRPr="004E2BA0">
        <w:rPr>
          <w:sz w:val="28"/>
          <w:szCs w:val="28"/>
        </w:rPr>
        <w:t>. На рис.4 показан также один из способов включения микросхемы как дифференциального логарифмического усилителя и аппроксимация его ЛАХ.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Микросхема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К174УП2 обеспечивает сжатие амплитуд в диапазоне около 50 дБ. Этого оказывается недостаточно для целей УЗ эхоскопии, и логарифмическому усилителю на микросхеме обычно предшествует многоступенчатый усилитель-ограничитель, который осуществляет дополнительное сжатие. Функциональная схема такого комбинированного усилителя приведена на рис 5.</w:t>
      </w:r>
    </w:p>
    <w:p w:rsidR="008E050B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17.6pt;margin-top:34.75pt;width:428.35pt;height:184.4pt;z-index:251658752" o:allowincell="f">
            <v:imagedata r:id="rId11" o:title=""/>
            <w10:wrap type="topAndBottom"/>
          </v:shape>
        </w:pic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Рисунок 5. Комбинированный логарифмический усилитель.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Вначале сигнал усиливается многокаскадным усилителем, у которого в каждом каскаде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имеются двусторонние диодные ограничители, которые принимают участие в формировании ЛАХ. Первый каскад представляет собой резистивный делитель (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</w:rPr>
        <w:t xml:space="preserve">1,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</w:rPr>
        <w:t>2)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и поэтому он не усиливает, а ослабляет сигнал. Следующий каскад является повторителем, а остальные каскады осуществляют усиление. Разница в уровнях выходных сигналов соседних каскадов составляет 20 – 30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дБ.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Сигналы каждого выхода многокаскадного усилителя поступают на входы отдельных секций интегрального ЛУ и сжимаются ими примерно в 5 раз. Входной сигнал, при котором наступает ограничение тока в первой ступени секции, равен примерно100 мВ. Следовательно, во второй ступени ограничение наступит при напряжении около 0,6 В, т.е. как раз при пороговом напряжении диодного ограничителя. Вначале такое ограничение наступит в последнем каскаде усилителя, затем во втором и, наконец, при самом большом входном сигнале (который наиболее вероятно придет из приповерхностной области) – в первом. Таким образом, многокаскадный усилитель дает дополнительное сжатие сигнала на 50 – 60 дБ. </w:t>
      </w:r>
    </w:p>
    <w:p w:rsidR="008E050B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Блоки ВАРУ различных поколений УЗ сканеров отличаются количеством ступеней регулирования и способом воздействия на параметры схемы. Один из ранних методов ВАРУ основан на ручной регулировке усиления в пределах нескольких временных зон. По окончании регулировки коэффициент усиления в каждой зоне оказывается фиксированным. Такой способ не учитывает пространственного затухания эхо-сигналов. В более поздней разработке фирмы </w:t>
      </w:r>
      <w:r w:rsidRPr="004E2BA0">
        <w:rPr>
          <w:sz w:val="28"/>
          <w:szCs w:val="28"/>
          <w:lang w:val="en-US"/>
        </w:rPr>
        <w:t>Aloka</w:t>
      </w:r>
      <w:r w:rsidRPr="004E2BA0">
        <w:rPr>
          <w:sz w:val="28"/>
          <w:szCs w:val="28"/>
        </w:rPr>
        <w:t xml:space="preserve"> ВАРУ осуществлялась на основе детектора с управляемой характеристикой. Пример реализации такого метода показан на рис.6.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342A">
        <w:rPr>
          <w:noProof/>
        </w:rPr>
        <w:pict>
          <v:shape id="_x0000_s1038" type="#_x0000_t75" style="position:absolute;left:0;text-align:left;margin-left:28.5pt;margin-top:-9.2pt;width:391.95pt;height:243.1pt;z-index:251659776" o:allowincell="f">
            <v:imagedata r:id="rId12" o:title=""/>
            <w10:wrap type="topAndBottom"/>
          </v:shape>
        </w:pict>
      </w:r>
      <w:r w:rsidR="008E050B" w:rsidRPr="004E2BA0">
        <w:rPr>
          <w:sz w:val="28"/>
          <w:szCs w:val="28"/>
        </w:rPr>
        <w:t>Рисунок 6. ВАРУ с управляемым детектором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Выходной ток </w:t>
      </w:r>
      <w:r w:rsidRPr="004E2BA0">
        <w:rPr>
          <w:sz w:val="28"/>
          <w:szCs w:val="28"/>
          <w:lang w:val="en-US"/>
        </w:rPr>
        <w:t>I</w:t>
      </w:r>
      <w:r w:rsidRPr="004E2BA0">
        <w:rPr>
          <w:sz w:val="28"/>
          <w:szCs w:val="28"/>
          <w:vertAlign w:val="subscript"/>
          <w:lang w:val="en-US"/>
        </w:rPr>
        <w:t>c</w:t>
      </w:r>
      <w:r w:rsidRPr="004E2BA0">
        <w:rPr>
          <w:sz w:val="28"/>
          <w:szCs w:val="28"/>
        </w:rPr>
        <w:t xml:space="preserve"> от согласующего дифференциального каскада поступает на двухтактный детектор, состоящий из диодов и транзисторов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 xml:space="preserve">1 и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>2. На управляющий вход подается напряжение с периодом строки Т</w:t>
      </w:r>
      <w:r w:rsidRPr="004E2BA0">
        <w:rPr>
          <w:sz w:val="28"/>
          <w:szCs w:val="28"/>
          <w:vertAlign w:val="subscript"/>
        </w:rPr>
        <w:t>стр</w:t>
      </w:r>
      <w:r w:rsidRPr="004E2BA0">
        <w:rPr>
          <w:sz w:val="28"/>
          <w:szCs w:val="28"/>
        </w:rPr>
        <w:t>. В среднем оно изменяется по линейному закону (тонкая линия), но его крутизна может и регулироваться на отдельных участках – ближней и дальней зонах. Под действием этого напряжения увеличивается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постоянная составляющая тока в цепи диодов и эмиттерных переходов транзисторов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 xml:space="preserve">1 и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 xml:space="preserve">2. Это приводит к уменьшению их дифференциального сопротивления </w:t>
      </w:r>
      <w:r w:rsidRPr="004E2BA0">
        <w:rPr>
          <w:sz w:val="28"/>
          <w:szCs w:val="28"/>
          <w:lang w:val="en-US"/>
        </w:rPr>
        <w:t>r</w:t>
      </w:r>
      <w:r w:rsidRPr="004E2BA0">
        <w:rPr>
          <w:sz w:val="28"/>
          <w:szCs w:val="28"/>
          <w:vertAlign w:val="subscript"/>
        </w:rPr>
        <w:t>д</w:t>
      </w:r>
      <w:r w:rsidRPr="004E2BA0">
        <w:rPr>
          <w:sz w:val="28"/>
          <w:szCs w:val="28"/>
        </w:rPr>
        <w:t>.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Найдем из эквивалентной схемы входной ток детектора </w:t>
      </w:r>
      <w:r w:rsidRPr="004E2BA0">
        <w:rPr>
          <w:sz w:val="28"/>
          <w:szCs w:val="28"/>
          <w:lang w:val="en-US"/>
        </w:rPr>
        <w:t>I</w:t>
      </w:r>
      <w:r w:rsidRPr="004E2BA0">
        <w:rPr>
          <w:sz w:val="28"/>
          <w:szCs w:val="28"/>
          <w:vertAlign w:val="subscript"/>
        </w:rPr>
        <w:t>д</w:t>
      </w:r>
      <w:r w:rsidRPr="004E2BA0">
        <w:rPr>
          <w:sz w:val="28"/>
          <w:szCs w:val="28"/>
        </w:rPr>
        <w:t>: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8" type="#_x0000_t75" style="width:75.75pt;height:35.25pt" fillcolor="window">
            <v:imagedata r:id="rId13" o:title=""/>
          </v:shape>
        </w:pict>
      </w:r>
      <w:r w:rsidR="008E050B" w:rsidRPr="004E2BA0">
        <w:rPr>
          <w:sz w:val="28"/>
          <w:szCs w:val="28"/>
        </w:rPr>
        <w:t xml:space="preserve"> </w:t>
      </w:r>
      <w:r w:rsidR="008E050B" w:rsidRPr="004E2BA0">
        <w:rPr>
          <w:sz w:val="28"/>
          <w:szCs w:val="28"/>
          <w:lang w:val="uk-UA"/>
        </w:rPr>
        <w:t>.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Отсюда видно, что с ростом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упр</w:t>
      </w:r>
      <w:r w:rsidRPr="004E2BA0">
        <w:rPr>
          <w:sz w:val="28"/>
          <w:szCs w:val="28"/>
        </w:rPr>
        <w:t xml:space="preserve"> входной ток детектора, а значит и его выходной сигнал, растут.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Для выделения объектов в ближней зоне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упр</w:t>
      </w:r>
      <w:r w:rsidRPr="004E2BA0">
        <w:rPr>
          <w:sz w:val="28"/>
          <w:szCs w:val="28"/>
        </w:rPr>
        <w:t xml:space="preserve"> изменяют по закону ломаной 1,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для выделения в дальней зоне – по закону ломаной 2, а смещая его вверх или вниз, регулируют общее усиление. Выходной ток детектора усиливается двухтактным усилителем тока с очень малым дрейфом. Недостатками рассмотренной ВАРУ является малое количество ступеней регулирования и неадекватность регулировочной характеристики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среднестатистическому закону затухания ультразвука.</w:t>
      </w:r>
    </w:p>
    <w:p w:rsidR="008E050B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Более совершенной является система ВАРУ, представленная на рис.7. Здесь используется регулируемый усилитель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и специальный (полиномиальный) генератор управляющего напряжения. Усилитель ВАРУ представляет собой аналоговый перемножитель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сигналов.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Его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коэффициент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усиления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определяется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формулой</w:t>
      </w:r>
      <w:r w:rsidR="004E2BA0" w:rsidRPr="004E2BA0">
        <w:rPr>
          <w:sz w:val="28"/>
          <w:szCs w:val="28"/>
        </w:rPr>
        <w:t xml:space="preserve"> </w:t>
      </w:r>
    </w:p>
    <w:p w:rsidR="004E2BA0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18pt;margin-top:26.05pt;width:435.45pt;height:238.9pt;z-index:251660800" o:allowincell="f">
            <v:imagedata r:id="rId14" o:title=""/>
            <w10:wrap type="topAndBottom"/>
          </v:shape>
        </w:pic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Рисунок 7. ВАРУ с полиномиальным управляющим генератором.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  <w:lang w:val="en-US"/>
        </w:rPr>
        <w:t>K</w:t>
      </w:r>
      <w:r w:rsidRPr="004E2BA0">
        <w:rPr>
          <w:sz w:val="28"/>
          <w:szCs w:val="28"/>
          <w:vertAlign w:val="subscript"/>
          <w:lang w:val="en-US"/>
        </w:rPr>
        <w:t>u</w:t>
      </w:r>
      <w:r w:rsidRPr="004E2BA0">
        <w:rPr>
          <w:sz w:val="28"/>
          <w:szCs w:val="28"/>
          <w:vertAlign w:val="subscript"/>
        </w:rPr>
        <w:t xml:space="preserve"> </w:t>
      </w:r>
      <w:r w:rsidRPr="004E2BA0">
        <w:rPr>
          <w:sz w:val="28"/>
          <w:szCs w:val="28"/>
        </w:rPr>
        <w:t xml:space="preserve">= </w:t>
      </w:r>
      <w:r w:rsidRPr="004E2BA0">
        <w:rPr>
          <w:sz w:val="28"/>
          <w:szCs w:val="28"/>
          <w:lang w:val="en-US"/>
        </w:rPr>
        <w:t>SR</w:t>
      </w:r>
      <w:r w:rsidRPr="004E2BA0">
        <w:rPr>
          <w:sz w:val="28"/>
          <w:szCs w:val="28"/>
        </w:rPr>
        <w:t>1,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где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  <w:lang w:val="en-US"/>
        </w:rPr>
        <w:t>S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–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крутизна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транзисторов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>1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и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>2.</w:t>
      </w:r>
      <w:r w:rsidR="004E2BA0" w:rsidRPr="004E2BA0">
        <w:rPr>
          <w:sz w:val="28"/>
          <w:szCs w:val="28"/>
        </w:rPr>
        <w:t xml:space="preserve">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При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>воздействии</w:t>
      </w:r>
      <w:r w:rsidR="007A3F9C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управляющего напряжения на базу транзистора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 xml:space="preserve">3 его коллекторный ток растет, а значит растут и эмиттерные токи транзисторов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 xml:space="preserve">1 и </w:t>
      </w:r>
      <w:r w:rsidRPr="004E2BA0">
        <w:rPr>
          <w:sz w:val="28"/>
          <w:szCs w:val="28"/>
          <w:lang w:val="en-US"/>
        </w:rPr>
        <w:t>VT</w:t>
      </w:r>
      <w:r w:rsidRPr="004E2BA0">
        <w:rPr>
          <w:sz w:val="28"/>
          <w:szCs w:val="28"/>
        </w:rPr>
        <w:t>2, что приводит к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увеличению их крутизны и коэффициента усиления. 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Управляющее напряжение формируется с помощью интеграторов на операционных усилителях </w:t>
      </w:r>
      <w:r w:rsidRPr="004E2BA0">
        <w:rPr>
          <w:sz w:val="28"/>
          <w:szCs w:val="28"/>
          <w:lang w:val="en-US"/>
        </w:rPr>
        <w:t>DA</w:t>
      </w:r>
      <w:r w:rsidRPr="004E2BA0">
        <w:rPr>
          <w:sz w:val="28"/>
          <w:szCs w:val="28"/>
        </w:rPr>
        <w:t xml:space="preserve">1 и </w:t>
      </w:r>
      <w:r w:rsidRPr="004E2BA0">
        <w:rPr>
          <w:sz w:val="28"/>
          <w:szCs w:val="28"/>
          <w:lang w:val="en-US"/>
        </w:rPr>
        <w:t>DA</w:t>
      </w:r>
      <w:r w:rsidRPr="004E2BA0">
        <w:rPr>
          <w:sz w:val="28"/>
          <w:szCs w:val="28"/>
        </w:rPr>
        <w:t>2. Интегрируемое напряжение поступает от потенциометров и может иметь различную полярность. Каждым из потенциометров осуществляется регулировка усиления в определенной зоне (глубине). Для этого они подключаются к интегратору коммутирующими ключами.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На интервале</w:t>
      </w:r>
      <w:r w:rsidR="004E2BA0" w:rsidRPr="004E2BA0">
        <w:rPr>
          <w:sz w:val="28"/>
          <w:szCs w:val="28"/>
        </w:rPr>
        <w:t xml:space="preserve"> </w:t>
      </w:r>
      <w:r w:rsidRPr="004E2BA0">
        <w:rPr>
          <w:sz w:val="28"/>
          <w:szCs w:val="28"/>
        </w:rPr>
        <w:t xml:space="preserve">данной зоны регулирования интегратор </w:t>
      </w:r>
      <w:r w:rsidRPr="004E2BA0">
        <w:rPr>
          <w:sz w:val="28"/>
          <w:szCs w:val="28"/>
          <w:lang w:val="en-US"/>
        </w:rPr>
        <w:t>DA</w:t>
      </w:r>
      <w:r w:rsidRPr="004E2BA0">
        <w:rPr>
          <w:sz w:val="28"/>
          <w:szCs w:val="28"/>
        </w:rPr>
        <w:t xml:space="preserve">1 интегрирует некоторое постоянное напряжение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0</w:t>
      </w:r>
      <w:r w:rsidRPr="004E2BA0">
        <w:rPr>
          <w:sz w:val="28"/>
          <w:szCs w:val="28"/>
        </w:rPr>
        <w:t xml:space="preserve"> и его выходное напряжение будет равно</w:t>
      </w: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pt;height:17.25pt" fillcolor="window">
            <v:imagedata r:id="rId8" o:title=""/>
          </v:shape>
        </w:pict>
      </w:r>
      <w:r>
        <w:rPr>
          <w:sz w:val="28"/>
          <w:szCs w:val="28"/>
        </w:rPr>
        <w:pict>
          <v:shape id="_x0000_i1030" type="#_x0000_t75" style="width:165pt;height:31.5pt" fillcolor="window">
            <v:imagedata r:id="rId15" o:title=""/>
          </v:shape>
        </w:pict>
      </w:r>
      <w:r w:rsidR="008E050B" w:rsidRPr="004E2BA0">
        <w:rPr>
          <w:sz w:val="28"/>
          <w:szCs w:val="28"/>
        </w:rPr>
        <w:t xml:space="preserve"> , где</w:t>
      </w:r>
      <w:r w:rsidR="004E2BA0" w:rsidRPr="004E2BA0">
        <w:rPr>
          <w:sz w:val="28"/>
          <w:szCs w:val="28"/>
        </w:rPr>
        <w:t xml:space="preserve"> </w:t>
      </w:r>
      <w:r w:rsidR="008E050B" w:rsidRPr="004E2BA0">
        <w:rPr>
          <w:sz w:val="28"/>
          <w:szCs w:val="28"/>
          <w:lang w:val="en-US"/>
        </w:rPr>
        <w:sym w:font="Symbol" w:char="F074"/>
      </w:r>
      <w:r w:rsidR="008E050B" w:rsidRPr="004E2BA0">
        <w:rPr>
          <w:sz w:val="28"/>
          <w:szCs w:val="28"/>
        </w:rPr>
        <w:t xml:space="preserve"> = </w:t>
      </w:r>
      <w:r w:rsidR="008E050B" w:rsidRPr="004E2BA0">
        <w:rPr>
          <w:sz w:val="28"/>
          <w:szCs w:val="28"/>
          <w:lang w:val="en-US"/>
        </w:rPr>
        <w:t>RC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>Выходное напряжение второго интегратора будет равно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5F342A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in;height:32.25pt" fillcolor="window">
            <v:imagedata r:id="rId16" o:title=""/>
          </v:shape>
        </w:pict>
      </w:r>
      <w:r w:rsidR="008E050B" w:rsidRPr="004E2BA0">
        <w:rPr>
          <w:sz w:val="28"/>
          <w:szCs w:val="28"/>
        </w:rPr>
        <w:t>.</w:t>
      </w:r>
    </w:p>
    <w:p w:rsidR="004E2BA0" w:rsidRDefault="004E2BA0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</w:p>
    <w:p w:rsidR="008E050B" w:rsidRPr="004E2BA0" w:rsidRDefault="008E050B" w:rsidP="004E2BA0">
      <w:pPr>
        <w:pStyle w:val="a3"/>
        <w:widowControl w:val="0"/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4E2BA0">
        <w:rPr>
          <w:sz w:val="28"/>
          <w:szCs w:val="28"/>
        </w:rPr>
        <w:t xml:space="preserve">Таким образом, управляющее напряжение изменяется по закону параболы (отсюда и название генератора – полиномиальный). Параболический закон изменения уже достаточно близок к экспоненциальному. Регулируя потенциометрами напряжение </w:t>
      </w:r>
      <w:r w:rsidRPr="004E2BA0">
        <w:rPr>
          <w:sz w:val="28"/>
          <w:szCs w:val="28"/>
          <w:lang w:val="en-US"/>
        </w:rPr>
        <w:t>U</w:t>
      </w:r>
      <w:r w:rsidRPr="004E2BA0">
        <w:rPr>
          <w:sz w:val="28"/>
          <w:szCs w:val="28"/>
          <w:vertAlign w:val="subscript"/>
        </w:rPr>
        <w:t>0</w:t>
      </w:r>
      <w:r w:rsidRPr="004E2BA0">
        <w:rPr>
          <w:sz w:val="28"/>
          <w:szCs w:val="28"/>
        </w:rPr>
        <w:t xml:space="preserve">, можно изменять крутизну управляющего напряжения на отдельных участках, как это показано на рис.3. Процесс интегрирования инициируется строчным импульсом СИ, который замыкает ключи, разряжающие конденсаторы интеграторов. </w:t>
      </w:r>
      <w:bookmarkStart w:id="0" w:name="_GoBack"/>
      <w:bookmarkEnd w:id="0"/>
    </w:p>
    <w:sectPr w:rsidR="008E050B" w:rsidRPr="004E2BA0" w:rsidSect="004E2BA0">
      <w:pgSz w:w="11907" w:h="16840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50B"/>
    <w:rsid w:val="000736B7"/>
    <w:rsid w:val="002B6D3C"/>
    <w:rsid w:val="00402E2E"/>
    <w:rsid w:val="004E2BA0"/>
    <w:rsid w:val="005F342A"/>
    <w:rsid w:val="0071431A"/>
    <w:rsid w:val="007A3F9C"/>
    <w:rsid w:val="008E050B"/>
    <w:rsid w:val="00984CC5"/>
    <w:rsid w:val="00AD1441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2A263B26-8FAD-4ECF-8A08-0E022AF1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050B"/>
    <w:pPr>
      <w:ind w:left="720"/>
      <w:jc w:val="both"/>
    </w:pPr>
    <w:rPr>
      <w:sz w:val="26"/>
    </w:rPr>
  </w:style>
  <w:style w:type="character" w:customStyle="1" w:styleId="a4">
    <w:name w:val="Основний текст з відступом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2014-08-11T18:31:00Z</dcterms:created>
  <dcterms:modified xsi:type="dcterms:W3CDTF">2014-08-11T18:31:00Z</dcterms:modified>
</cp:coreProperties>
</file>