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A742E3" w:rsidRDefault="00A95830" w:rsidP="00A742E3">
      <w:pPr>
        <w:pStyle w:val="affb"/>
      </w:pPr>
      <w:r w:rsidRPr="00A742E3">
        <w:t>Федеральное агентство по образованию</w:t>
      </w:r>
    </w:p>
    <w:p w:rsidR="00A742E3" w:rsidRDefault="00A95830" w:rsidP="00A742E3">
      <w:pPr>
        <w:pStyle w:val="affb"/>
        <w:rPr>
          <w:b/>
          <w:bCs/>
        </w:rPr>
      </w:pPr>
      <w:r w:rsidRPr="00A742E3">
        <w:rPr>
          <w:b/>
          <w:bCs/>
        </w:rPr>
        <w:t>Государственное образовательное учреждение высшего профессионального образования</w:t>
      </w: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Default="00A742E3" w:rsidP="00A742E3">
      <w:pPr>
        <w:pStyle w:val="affb"/>
      </w:pPr>
    </w:p>
    <w:p w:rsidR="00A742E3" w:rsidRPr="00A742E3" w:rsidRDefault="00A95830" w:rsidP="00A742E3">
      <w:pPr>
        <w:pStyle w:val="affb"/>
      </w:pPr>
      <w:r w:rsidRPr="00A742E3">
        <w:t>Контрольная работа</w:t>
      </w:r>
    </w:p>
    <w:p w:rsidR="00A742E3" w:rsidRPr="00A742E3" w:rsidRDefault="00A95830" w:rsidP="00A742E3">
      <w:pPr>
        <w:pStyle w:val="affb"/>
        <w:rPr>
          <w:b/>
          <w:bCs/>
          <w:i/>
          <w:iCs/>
        </w:rPr>
      </w:pPr>
      <w:r w:rsidRPr="00A742E3">
        <w:rPr>
          <w:b/>
          <w:bCs/>
          <w:i/>
          <w:iCs/>
        </w:rPr>
        <w:t xml:space="preserve">по </w:t>
      </w:r>
      <w:r w:rsidR="00EB3AB4" w:rsidRPr="00A742E3">
        <w:rPr>
          <w:b/>
          <w:bCs/>
          <w:i/>
          <w:iCs/>
        </w:rPr>
        <w:t>Криминологии</w:t>
      </w:r>
    </w:p>
    <w:p w:rsidR="00A742E3" w:rsidRDefault="00A742E3" w:rsidP="00A742E3">
      <w:pPr>
        <w:pStyle w:val="aff5"/>
      </w:pPr>
      <w:r>
        <w:br w:type="page"/>
      </w:r>
      <w:r w:rsidR="00F67D45" w:rsidRPr="00A742E3">
        <w:t>План</w:t>
      </w:r>
    </w:p>
    <w:p w:rsidR="00A742E3" w:rsidRDefault="00A742E3" w:rsidP="00A742E3">
      <w:pPr>
        <w:ind w:firstLine="709"/>
      </w:pPr>
    </w:p>
    <w:p w:rsidR="00A742E3" w:rsidRDefault="00A742E3">
      <w:pPr>
        <w:pStyle w:val="22"/>
        <w:rPr>
          <w:smallCaps w:val="0"/>
          <w:noProof/>
          <w:sz w:val="24"/>
          <w:szCs w:val="24"/>
        </w:rPr>
      </w:pPr>
      <w:r w:rsidRPr="00D40D75">
        <w:rPr>
          <w:rStyle w:val="af9"/>
          <w:noProof/>
        </w:rPr>
        <w:t>Основные показатели преступности</w:t>
      </w:r>
    </w:p>
    <w:p w:rsidR="00A742E3" w:rsidRDefault="00A742E3">
      <w:pPr>
        <w:pStyle w:val="22"/>
        <w:rPr>
          <w:smallCaps w:val="0"/>
          <w:noProof/>
          <w:sz w:val="24"/>
          <w:szCs w:val="24"/>
        </w:rPr>
      </w:pPr>
      <w:r w:rsidRPr="00D40D75">
        <w:rPr>
          <w:rStyle w:val="af9"/>
          <w:noProof/>
        </w:rPr>
        <w:t>Причины и условия насильственной преступности. Особенности предупреждения данных преступлений</w:t>
      </w:r>
    </w:p>
    <w:p w:rsidR="00A742E3" w:rsidRDefault="00A742E3">
      <w:pPr>
        <w:pStyle w:val="22"/>
        <w:rPr>
          <w:smallCaps w:val="0"/>
          <w:noProof/>
          <w:sz w:val="24"/>
          <w:szCs w:val="24"/>
        </w:rPr>
      </w:pPr>
      <w:r w:rsidRPr="00D40D75">
        <w:rPr>
          <w:rStyle w:val="af9"/>
          <w:noProof/>
        </w:rPr>
        <w:t>Практическое задание</w:t>
      </w:r>
    </w:p>
    <w:p w:rsidR="00A742E3" w:rsidRDefault="00A742E3">
      <w:pPr>
        <w:pStyle w:val="22"/>
        <w:rPr>
          <w:smallCaps w:val="0"/>
          <w:noProof/>
          <w:sz w:val="24"/>
          <w:szCs w:val="24"/>
        </w:rPr>
      </w:pPr>
      <w:r w:rsidRPr="00D40D75">
        <w:rPr>
          <w:rStyle w:val="af9"/>
          <w:noProof/>
        </w:rPr>
        <w:t>Литература</w:t>
      </w:r>
    </w:p>
    <w:p w:rsidR="00A742E3" w:rsidRPr="00A742E3" w:rsidRDefault="00A742E3" w:rsidP="00A742E3">
      <w:pPr>
        <w:ind w:firstLine="709"/>
      </w:pPr>
    </w:p>
    <w:p w:rsidR="00A742E3" w:rsidRPr="00A742E3" w:rsidRDefault="00A742E3" w:rsidP="00A742E3">
      <w:pPr>
        <w:pStyle w:val="2"/>
      </w:pPr>
      <w:bookmarkStart w:id="0" w:name="sub_267"/>
      <w:bookmarkStart w:id="1" w:name="sub_56"/>
      <w:r>
        <w:br w:type="page"/>
      </w:r>
      <w:bookmarkStart w:id="2" w:name="_Toc257117897"/>
      <w:r w:rsidR="00D60449" w:rsidRPr="00A742E3">
        <w:t>Основные показатели преступности</w:t>
      </w:r>
      <w:bookmarkEnd w:id="2"/>
    </w:p>
    <w:p w:rsidR="00A742E3" w:rsidRDefault="00A742E3" w:rsidP="00A742E3">
      <w:pPr>
        <w:ind w:firstLine="709"/>
      </w:pPr>
    </w:p>
    <w:p w:rsidR="00A742E3" w:rsidRDefault="009947D9" w:rsidP="00A742E3">
      <w:pPr>
        <w:ind w:firstLine="709"/>
      </w:pPr>
      <w:r w:rsidRPr="00A742E3">
        <w:t>Преступность является продуктом общества, пронизывает различные его сферы и общественные отношения</w:t>
      </w:r>
      <w:r w:rsidR="00A742E3" w:rsidRPr="00A742E3">
        <w:t xml:space="preserve">. </w:t>
      </w:r>
      <w:r w:rsidRPr="00A742E3">
        <w:t>В то же время на обладает собственными специфическими характеристиками и закономерностями развития как относительно самостоятельное целостное явление</w:t>
      </w:r>
      <w:r w:rsidR="00A742E3" w:rsidRPr="00A742E3">
        <w:t>.</w:t>
      </w:r>
    </w:p>
    <w:p w:rsidR="00A742E3" w:rsidRDefault="009947D9" w:rsidP="00A742E3">
      <w:pPr>
        <w:ind w:firstLine="709"/>
      </w:pPr>
      <w:r w:rsidRPr="00A742E3">
        <w:t>Во-первых, характеристики преступности синхронно не изменяются с происходящими в обществе изменениями, во-вторых, автоматически не повторяют такие изменения даже через определенный период</w:t>
      </w:r>
      <w:r w:rsidR="00A742E3" w:rsidRPr="00A742E3">
        <w:t xml:space="preserve">. </w:t>
      </w:r>
      <w:r w:rsidRPr="00A742E3">
        <w:t>Новые хара</w:t>
      </w:r>
      <w:r w:rsidR="00D0786D" w:rsidRPr="00A742E3">
        <w:t>к</w:t>
      </w:r>
      <w:r w:rsidRPr="00A742E3">
        <w:t>теристики всегда</w:t>
      </w:r>
      <w:r w:rsidR="00D0786D" w:rsidRPr="00A742E3">
        <w:t xml:space="preserve"> являются результатом взаимодействия преступности с обществом и преломления влияния последнего через собственные специфические характеристики преступности</w:t>
      </w:r>
      <w:r w:rsidR="00A742E3" w:rsidRPr="00A742E3">
        <w:t>.</w:t>
      </w:r>
    </w:p>
    <w:p w:rsidR="00A742E3" w:rsidRDefault="00D0786D" w:rsidP="00A742E3">
      <w:pPr>
        <w:ind w:firstLine="709"/>
      </w:pPr>
      <w:r w:rsidRPr="00A742E3">
        <w:t>В преступности выделяются две группы характеристик</w:t>
      </w:r>
      <w:r w:rsidR="00A742E3" w:rsidRPr="00A742E3">
        <w:t xml:space="preserve">: </w:t>
      </w:r>
      <w:r w:rsidRPr="00A742E3">
        <w:t>внешние, показывающие, как она функционирует в обществе, поражает те или иные его структуры</w:t>
      </w:r>
      <w:r w:rsidR="00A742E3">
        <w:t xml:space="preserve"> (</w:t>
      </w:r>
      <w:r w:rsidRPr="00A742E3">
        <w:t>общая распространенность, мотивация, социальная направленность, общественная опасность, социально-территориальная, социально-групповая, социально-отраслевая, социально-объектная распространенность</w:t>
      </w:r>
      <w:r w:rsidR="00A742E3" w:rsidRPr="00A742E3">
        <w:t xml:space="preserve">); </w:t>
      </w:r>
      <w:r w:rsidRPr="00A742E3">
        <w:t xml:space="preserve">и внутренние </w:t>
      </w:r>
      <w:r w:rsidR="00A742E3">
        <w:t>-</w:t>
      </w:r>
      <w:r w:rsidRPr="00A742E3">
        <w:t xml:space="preserve"> устойчивость, активность, организованность</w:t>
      </w:r>
      <w:r w:rsidR="00A742E3" w:rsidRPr="00A742E3">
        <w:t>.</w:t>
      </w:r>
    </w:p>
    <w:p w:rsidR="00A742E3" w:rsidRDefault="008762CE" w:rsidP="00A742E3">
      <w:pPr>
        <w:ind w:firstLine="709"/>
      </w:pPr>
      <w:r w:rsidRPr="00A742E3">
        <w:t>Информационно</w:t>
      </w:r>
      <w:r w:rsidR="00A742E3" w:rsidRPr="00A742E3">
        <w:t xml:space="preserve"> - </w:t>
      </w:r>
      <w:r w:rsidRPr="00A742E3">
        <w:t xml:space="preserve">аналитическое обеспечение деятельности по борьбе с преступностью </w:t>
      </w:r>
      <w:r w:rsidR="00A742E3">
        <w:t>-</w:t>
      </w:r>
      <w:r w:rsidRPr="00A742E3">
        <w:t xml:space="preserve"> необходимый ее элемент</w:t>
      </w:r>
      <w:r w:rsidR="00A742E3" w:rsidRPr="00A742E3">
        <w:t xml:space="preserve">. </w:t>
      </w:r>
      <w:r w:rsidRPr="00A742E3">
        <w:t>Общими задачами анализа преступности в криминологии является выявление ее закономерностей с тем, чтобы перейти к анализу закономерностей ее детерминации, причинности, определить закономерности ее подверженности различным воздействиям и соответственно правильно построить борьбу с преступностью в конкретных условиях места</w:t>
      </w:r>
      <w:r w:rsidR="00A742E3">
        <w:t xml:space="preserve"> (</w:t>
      </w:r>
      <w:r w:rsidRPr="00A742E3">
        <w:t>государства, региона государства</w:t>
      </w:r>
      <w:r w:rsidR="00A742E3" w:rsidRPr="00A742E3">
        <w:t xml:space="preserve">) </w:t>
      </w:r>
      <w:r w:rsidRPr="00A742E3">
        <w:t>и времени</w:t>
      </w:r>
      <w:r w:rsidR="00A742E3" w:rsidRPr="00A742E3">
        <w:t>.</w:t>
      </w:r>
    </w:p>
    <w:p w:rsidR="00A742E3" w:rsidRDefault="008762CE" w:rsidP="00A742E3">
      <w:pPr>
        <w:ind w:firstLine="709"/>
      </w:pPr>
      <w:r w:rsidRPr="00A742E3">
        <w:t xml:space="preserve">Анализ информационно-статистического характера оказывается недостаточным для выявления причин преступности, выработки обоснованных рекомендаций </w:t>
      </w:r>
      <w:r w:rsidR="0067249F" w:rsidRPr="00A742E3">
        <w:t>по борьбе с ней</w:t>
      </w:r>
      <w:r w:rsidR="00A742E3" w:rsidRPr="00A742E3">
        <w:t xml:space="preserve">. </w:t>
      </w:r>
      <w:r w:rsidR="0067249F" w:rsidRPr="00A742E3">
        <w:t>Это происходит потому, что в статистике отражается не вся преступность, даже не все множество преступлений</w:t>
      </w:r>
      <w:r w:rsidR="00A742E3">
        <w:t xml:space="preserve"> (</w:t>
      </w:r>
      <w:r w:rsidR="0067249F" w:rsidRPr="00A742E3">
        <w:t xml:space="preserve">не говоря уже о лицах, их совершающих, потерпевших и </w:t>
      </w:r>
      <w:r w:rsidR="00A742E3">
        <w:t>т.д.)</w:t>
      </w:r>
      <w:r w:rsidR="00A742E3" w:rsidRPr="00A742E3">
        <w:t xml:space="preserve">. </w:t>
      </w:r>
      <w:r w:rsidR="0067249F" w:rsidRPr="00A742E3">
        <w:t>Существует латентная, скрытая ее часть</w:t>
      </w:r>
      <w:r w:rsidR="00A742E3" w:rsidRPr="00A742E3">
        <w:t>.</w:t>
      </w:r>
    </w:p>
    <w:p w:rsidR="00A742E3" w:rsidRDefault="0067249F" w:rsidP="00A742E3">
      <w:pPr>
        <w:ind w:firstLine="709"/>
      </w:pPr>
      <w:r w:rsidRPr="00A742E3">
        <w:t>Поэтому важно изучать преступность фактическую</w:t>
      </w:r>
      <w:r w:rsidR="00A742E3" w:rsidRPr="00A742E3">
        <w:t xml:space="preserve">. </w:t>
      </w:r>
      <w:r w:rsidRPr="00A742E3">
        <w:t>Анализ преступности должен быть подчинен выявлению ее реальных качественных и количественных характеристик в их диалектической взаимосвязи</w:t>
      </w:r>
      <w:r w:rsidR="00A742E3" w:rsidRPr="00A742E3">
        <w:t>.</w:t>
      </w:r>
    </w:p>
    <w:p w:rsidR="00A742E3" w:rsidRDefault="006B6EA4" w:rsidP="00A742E3">
      <w:pPr>
        <w:ind w:firstLine="709"/>
      </w:pPr>
      <w:r w:rsidRPr="00A742E3">
        <w:t>Содержание качества включает, во-первых, определенность явления, выражающуюся в его границах, пространственно-временных свойствах</w:t>
      </w:r>
      <w:r w:rsidR="00A742E3" w:rsidRPr="00A742E3">
        <w:t xml:space="preserve">. </w:t>
      </w:r>
      <w:r w:rsidRPr="00A742E3">
        <w:t>Необходимо изучение распространенности преступности, ее изменений во времени</w:t>
      </w:r>
      <w:r w:rsidR="00A742E3" w:rsidRPr="00A742E3">
        <w:t xml:space="preserve">. </w:t>
      </w:r>
      <w:r w:rsidR="002A4D4B" w:rsidRPr="00A742E3">
        <w:t>Во-вторых,</w:t>
      </w:r>
      <w:r w:rsidR="00A742E3" w:rsidRPr="00A742E3">
        <w:t xml:space="preserve"> - </w:t>
      </w:r>
      <w:r w:rsidR="002A4D4B" w:rsidRPr="00A742E3">
        <w:t xml:space="preserve">определенную системность преступности, характеризующуюся разными ее элементами, структурой, их устойчивостью и изменчивостью и </w:t>
      </w:r>
      <w:r w:rsidR="00A742E3">
        <w:t>т.п.</w:t>
      </w:r>
      <w:r w:rsidR="00A742E3" w:rsidRPr="00A742E3">
        <w:t xml:space="preserve"> </w:t>
      </w:r>
      <w:r w:rsidR="002A4D4B" w:rsidRPr="00A742E3">
        <w:t>Все это требует применение комплекса методов</w:t>
      </w:r>
      <w:r w:rsidR="00A742E3" w:rsidRPr="00A742E3">
        <w:t xml:space="preserve">: </w:t>
      </w:r>
      <w:r w:rsidR="002A4D4B" w:rsidRPr="00A742E3">
        <w:t xml:space="preserve">изучение уголовных дел и иных материалов, проведение опросов, осуществления наблюдения, использование математических методов, моделирования и </w:t>
      </w:r>
      <w:r w:rsidR="00A742E3">
        <w:t>т.д.</w:t>
      </w:r>
      <w:r w:rsidR="00A742E3" w:rsidRPr="00A742E3">
        <w:t xml:space="preserve"> </w:t>
      </w:r>
      <w:r w:rsidR="002A4D4B" w:rsidRPr="00A742E3">
        <w:t>Разумеется, уголовная статистика остается важным источником информации и при ее содержательном анализе можно получить даже определенные данные о латентности преступности</w:t>
      </w:r>
      <w:r w:rsidR="00A742E3" w:rsidRPr="00A742E3">
        <w:t>.</w:t>
      </w:r>
    </w:p>
    <w:p w:rsidR="00A742E3" w:rsidRDefault="002A4D4B" w:rsidP="00A742E3">
      <w:pPr>
        <w:ind w:firstLine="709"/>
      </w:pPr>
      <w:r w:rsidRPr="00A742E3">
        <w:t xml:space="preserve">Количество </w:t>
      </w:r>
      <w:r w:rsidR="00A742E3">
        <w:t>-</w:t>
      </w:r>
      <w:r w:rsidRPr="00A742E3">
        <w:t xml:space="preserve"> это пространственно-временное свойство явления</w:t>
      </w:r>
      <w:r w:rsidR="00A742E3">
        <w:t xml:space="preserve"> (</w:t>
      </w:r>
      <w:r w:rsidRPr="00A742E3">
        <w:t>величина в</w:t>
      </w:r>
      <w:r w:rsidR="00807C70" w:rsidRPr="00A742E3">
        <w:t xml:space="preserve"> п</w:t>
      </w:r>
      <w:r w:rsidRPr="00A742E3">
        <w:t xml:space="preserve">ространстве, длительность существования, темпы прироста и </w:t>
      </w:r>
      <w:r w:rsidR="00A742E3">
        <w:t>т.п.)</w:t>
      </w:r>
      <w:r w:rsidR="00A742E3" w:rsidRPr="00A742E3">
        <w:t>.</w:t>
      </w:r>
    </w:p>
    <w:p w:rsidR="00A742E3" w:rsidRDefault="00807C70" w:rsidP="00A742E3">
      <w:pPr>
        <w:ind w:firstLine="709"/>
      </w:pPr>
      <w:r w:rsidRPr="00A742E3">
        <w:t>В январе-феврале 2007г</w:t>
      </w:r>
      <w:r w:rsidR="00A742E3" w:rsidRPr="00A742E3">
        <w:t xml:space="preserve">. </w:t>
      </w:r>
      <w:r w:rsidRPr="00A742E3">
        <w:t>органами внутренних дел рассмотрено 3,03</w:t>
      </w:r>
      <w:r w:rsidR="00A742E3">
        <w:t xml:space="preserve"> </w:t>
      </w:r>
      <w:r w:rsidRPr="00A742E3">
        <w:t>млн</w:t>
      </w:r>
      <w:r w:rsidR="00A742E3" w:rsidRPr="00A742E3">
        <w:t xml:space="preserve">. </w:t>
      </w:r>
      <w:r w:rsidRPr="00A742E3">
        <w:t>заявлений, сообщений и иной информации о происшествиях, что почти на четверть</w:t>
      </w:r>
      <w:r w:rsidR="00A742E3">
        <w:t xml:space="preserve"> (</w:t>
      </w:r>
      <w:r w:rsidRPr="00A742E3">
        <w:t>+22,9%</w:t>
      </w:r>
      <w:r w:rsidR="00A742E3" w:rsidRPr="00A742E3">
        <w:t xml:space="preserve">) </w:t>
      </w:r>
      <w:r w:rsidRPr="00A742E3">
        <w:t>больше чем за первые два месяца 2006 года</w:t>
      </w:r>
      <w:r w:rsidR="00A742E3" w:rsidRPr="00A742E3">
        <w:t xml:space="preserve">. </w:t>
      </w:r>
      <w:r w:rsidRPr="00A742E3">
        <w:t>По каждому шестому сообщению</w:t>
      </w:r>
      <w:r w:rsidR="00A742E3">
        <w:t xml:space="preserve"> (</w:t>
      </w:r>
      <w:r w:rsidRPr="00A742E3">
        <w:t>15,4%</w:t>
      </w:r>
      <w:r w:rsidR="00A742E3" w:rsidRPr="00A742E3">
        <w:t xml:space="preserve">) </w:t>
      </w:r>
      <w:r w:rsidRPr="00A742E3">
        <w:t>принято решение о возбуждении уголовного дела</w:t>
      </w:r>
      <w:r w:rsidR="00A742E3" w:rsidRPr="00A742E3">
        <w:t xml:space="preserve">. </w:t>
      </w:r>
      <w:r w:rsidRPr="00A742E3">
        <w:t>Всего возбуждено 465,7 тыс</w:t>
      </w:r>
      <w:r w:rsidR="00A742E3" w:rsidRPr="00A742E3">
        <w:t xml:space="preserve">. </w:t>
      </w:r>
      <w:r w:rsidRPr="00A742E3">
        <w:t>уголовных дел, что на 2,1% превышает показатель аналогичного периода прошлого года</w:t>
      </w:r>
      <w:r w:rsidR="00A742E3" w:rsidRPr="00A742E3">
        <w:t xml:space="preserve">. </w:t>
      </w:r>
      <w:r w:rsidRPr="00A742E3">
        <w:t>В январе-феврале зарегистрировано 590,0 тыс</w:t>
      </w:r>
      <w:r w:rsidR="00A742E3" w:rsidRPr="00A742E3">
        <w:t xml:space="preserve">. </w:t>
      </w:r>
      <w:r w:rsidRPr="00A742E3">
        <w:t>преступлений, или на 3,6% больше, чем за аналогичный период прошлого года</w:t>
      </w:r>
      <w:r w:rsidR="00A742E3" w:rsidRPr="00A742E3">
        <w:t xml:space="preserve">. </w:t>
      </w:r>
      <w:r w:rsidRPr="00A742E3">
        <w:t>Рост регистрируемых преступлений отмечен в 57 субъектах Российской Федерации, снижение</w:t>
      </w:r>
      <w:r w:rsidR="00A742E3" w:rsidRPr="00A742E3">
        <w:t xml:space="preserve"> - </w:t>
      </w:r>
      <w:r w:rsidRPr="00A742E3">
        <w:t>в 29 субъектах</w:t>
      </w:r>
      <w:r w:rsidR="00A742E3" w:rsidRPr="00A742E3">
        <w:t xml:space="preserve">. </w:t>
      </w:r>
      <w:r w:rsidRPr="00A742E3">
        <w:t>Удельный вес тяжких и особо тяжких преступлений в числе зарегистрированных</w:t>
      </w:r>
      <w:r w:rsidR="00A742E3" w:rsidRPr="00A742E3">
        <w:t xml:space="preserve"> </w:t>
      </w:r>
      <w:r w:rsidRPr="00A742E3">
        <w:t>снизился</w:t>
      </w:r>
      <w:r w:rsidR="00A742E3" w:rsidRPr="00A742E3">
        <w:t xml:space="preserve"> </w:t>
      </w:r>
      <w:r w:rsidRPr="00A742E3">
        <w:t>с 31,2% в январе-феврале 2006 г</w:t>
      </w:r>
      <w:r w:rsidR="00A742E3" w:rsidRPr="00A742E3">
        <w:t xml:space="preserve">. </w:t>
      </w:r>
      <w:r w:rsidRPr="00A742E3">
        <w:t>до 29,6%</w:t>
      </w:r>
      <w:r w:rsidR="00A742E3" w:rsidRPr="00A742E3">
        <w:t xml:space="preserve">. </w:t>
      </w:r>
      <w:r w:rsidRPr="00A742E3">
        <w:t>Более половины всех зарегистрированных преступлений</w:t>
      </w:r>
      <w:r w:rsidR="00A742E3">
        <w:t xml:space="preserve"> (</w:t>
      </w:r>
      <w:r w:rsidRPr="00A742E3">
        <w:t>51,0%</w:t>
      </w:r>
      <w:r w:rsidR="00A742E3" w:rsidRPr="00A742E3">
        <w:t xml:space="preserve">) </w:t>
      </w:r>
      <w:r w:rsidRPr="00A742E3">
        <w:t>составляют хищения чужого имущества, совершенные путем</w:t>
      </w:r>
      <w:r w:rsidR="00A742E3" w:rsidRPr="00A742E3">
        <w:t xml:space="preserve">: </w:t>
      </w:r>
      <w:r w:rsidRPr="00A742E3">
        <w:t>кражи</w:t>
      </w:r>
      <w:r w:rsidR="00A742E3" w:rsidRPr="00A742E3">
        <w:t xml:space="preserve"> - </w:t>
      </w:r>
      <w:r w:rsidRPr="00A742E3">
        <w:t>238,6 тыс</w:t>
      </w:r>
      <w:r w:rsidR="00A742E3" w:rsidRPr="00A742E3">
        <w:t>.</w:t>
      </w:r>
      <w:r w:rsidR="00A742E3">
        <w:t xml:space="preserve"> (</w:t>
      </w:r>
      <w:r w:rsidRPr="00A742E3">
        <w:t>+5,0%</w:t>
      </w:r>
      <w:r w:rsidR="00A742E3" w:rsidRPr="00A742E3">
        <w:t>),</w:t>
      </w:r>
      <w:r w:rsidRPr="00A742E3">
        <w:t xml:space="preserve"> грабежа</w:t>
      </w:r>
      <w:r w:rsidR="00A742E3" w:rsidRPr="00A742E3">
        <w:t xml:space="preserve"> - </w:t>
      </w:r>
      <w:r w:rsidRPr="00A742E3">
        <w:t>54,2 тыс</w:t>
      </w:r>
      <w:r w:rsidR="00A742E3" w:rsidRPr="00A742E3">
        <w:t>.</w:t>
      </w:r>
      <w:r w:rsidR="00A742E3">
        <w:t xml:space="preserve"> (</w:t>
      </w:r>
      <w:r w:rsidRPr="00A742E3">
        <w:t>-6,4%</w:t>
      </w:r>
      <w:r w:rsidR="00A742E3" w:rsidRPr="00A742E3">
        <w:t>),</w:t>
      </w:r>
      <w:r w:rsidRPr="00A742E3">
        <w:t xml:space="preserve"> разбоя</w:t>
      </w:r>
      <w:r w:rsidR="00A742E3" w:rsidRPr="00A742E3">
        <w:t xml:space="preserve"> - </w:t>
      </w:r>
      <w:r w:rsidRPr="00A742E3">
        <w:t>8,2 тыс</w:t>
      </w:r>
      <w:r w:rsidR="00A742E3" w:rsidRPr="00A742E3">
        <w:t>.</w:t>
      </w:r>
      <w:r w:rsidR="00A742E3">
        <w:t xml:space="preserve"> (</w:t>
      </w:r>
      <w:r w:rsidRPr="00A742E3">
        <w:t>-10,3%</w:t>
      </w:r>
      <w:r w:rsidR="00A742E3" w:rsidRPr="00A742E3">
        <w:t xml:space="preserve">). </w:t>
      </w:r>
      <w:r w:rsidRPr="00A742E3">
        <w:t>Каждая третья кража</w:t>
      </w:r>
      <w:r w:rsidR="00A742E3">
        <w:t xml:space="preserve"> (</w:t>
      </w:r>
      <w:r w:rsidRPr="00A742E3">
        <w:t>37,2%</w:t>
      </w:r>
      <w:r w:rsidR="00A742E3" w:rsidRPr="00A742E3">
        <w:t>),</w:t>
      </w:r>
      <w:r w:rsidRPr="00A742E3">
        <w:t xml:space="preserve"> каждый двадцать шестой грабеж</w:t>
      </w:r>
      <w:r w:rsidR="00A742E3">
        <w:t xml:space="preserve"> (</w:t>
      </w:r>
      <w:r w:rsidRPr="00A742E3">
        <w:t>3,9%</w:t>
      </w:r>
      <w:r w:rsidR="00A742E3" w:rsidRPr="00A742E3">
        <w:t xml:space="preserve">) </w:t>
      </w:r>
      <w:r w:rsidRPr="00A742E3">
        <w:t>и каждое шестнадцатое разбойное нападение</w:t>
      </w:r>
      <w:r w:rsidR="00A742E3">
        <w:t xml:space="preserve"> (</w:t>
      </w:r>
      <w:r w:rsidRPr="00A742E3">
        <w:t>6,3%</w:t>
      </w:r>
      <w:r w:rsidR="00A742E3" w:rsidRPr="00A742E3">
        <w:t xml:space="preserve">) </w:t>
      </w:r>
      <w:r w:rsidRPr="00A742E3">
        <w:t>были сопряжены с незаконным проникновением в жилище, помещение или иное хранилище</w:t>
      </w:r>
      <w:r w:rsidR="00A742E3" w:rsidRPr="00A742E3">
        <w:t xml:space="preserve">. </w:t>
      </w:r>
      <w:r w:rsidRPr="00A742E3">
        <w:t>В январе-феврале 2007 г</w:t>
      </w:r>
      <w:r w:rsidR="00A742E3" w:rsidRPr="00A742E3">
        <w:t xml:space="preserve">. </w:t>
      </w:r>
      <w:r w:rsidRPr="00A742E3">
        <w:t>с использованием оружия совершено 2898 преступлений</w:t>
      </w:r>
      <w:r w:rsidR="00A742E3">
        <w:t xml:space="preserve"> (</w:t>
      </w:r>
      <w:r w:rsidRPr="00A742E3">
        <w:t>-9,7%</w:t>
      </w:r>
      <w:r w:rsidR="00A742E3" w:rsidRPr="00A742E3">
        <w:t xml:space="preserve">). </w:t>
      </w:r>
      <w:r w:rsidRPr="00A742E3">
        <w:t>Наибольшее количество зарегистрированных преступлений данной категории отмечается в г</w:t>
      </w:r>
      <w:r w:rsidR="00A742E3" w:rsidRPr="00A742E3">
        <w:t xml:space="preserve">. </w:t>
      </w:r>
      <w:r w:rsidRPr="00A742E3">
        <w:t>Санкт-Петербурге</w:t>
      </w:r>
      <w:r w:rsidR="00A742E3">
        <w:t xml:space="preserve"> (</w:t>
      </w:r>
      <w:r w:rsidRPr="00A742E3">
        <w:t>224</w:t>
      </w:r>
      <w:r w:rsidR="00A742E3" w:rsidRPr="00A742E3">
        <w:t>),</w:t>
      </w:r>
      <w:r w:rsidRPr="00A742E3">
        <w:t xml:space="preserve"> г</w:t>
      </w:r>
      <w:r w:rsidR="00A742E3" w:rsidRPr="00A742E3">
        <w:t xml:space="preserve">. </w:t>
      </w:r>
      <w:r w:rsidRPr="00A742E3">
        <w:t>Москве</w:t>
      </w:r>
      <w:r w:rsidR="00A742E3">
        <w:t xml:space="preserve"> (</w:t>
      </w:r>
      <w:r w:rsidRPr="00A742E3">
        <w:t>193</w:t>
      </w:r>
      <w:r w:rsidR="00A742E3" w:rsidRPr="00A742E3">
        <w:t>),</w:t>
      </w:r>
      <w:r w:rsidRPr="00A742E3">
        <w:t xml:space="preserve"> Свердловской</w:t>
      </w:r>
      <w:r w:rsidR="00A742E3">
        <w:t xml:space="preserve"> (</w:t>
      </w:r>
      <w:r w:rsidRPr="00A742E3">
        <w:t>116</w:t>
      </w:r>
      <w:r w:rsidR="00A742E3" w:rsidRPr="00A742E3">
        <w:t>),</w:t>
      </w:r>
      <w:r w:rsidRPr="00A742E3">
        <w:t xml:space="preserve"> Иркутской</w:t>
      </w:r>
      <w:r w:rsidR="00A742E3">
        <w:t xml:space="preserve"> (</w:t>
      </w:r>
      <w:r w:rsidRPr="00A742E3">
        <w:t>116</w:t>
      </w:r>
      <w:r w:rsidR="00A742E3" w:rsidRPr="00A742E3">
        <w:t>),</w:t>
      </w:r>
      <w:r w:rsidRPr="00A742E3">
        <w:t xml:space="preserve"> Московской</w:t>
      </w:r>
      <w:r w:rsidR="00A742E3">
        <w:t xml:space="preserve"> (</w:t>
      </w:r>
      <w:r w:rsidRPr="00A742E3">
        <w:t>115</w:t>
      </w:r>
      <w:r w:rsidR="00A742E3" w:rsidRPr="00A742E3">
        <w:t xml:space="preserve">) </w:t>
      </w:r>
      <w:r w:rsidRPr="00A742E3">
        <w:t>областях и Чеченской Республике</w:t>
      </w:r>
      <w:r w:rsidR="00A742E3">
        <w:t xml:space="preserve"> (</w:t>
      </w:r>
      <w:r w:rsidRPr="00A742E3">
        <w:t>98</w:t>
      </w:r>
      <w:r w:rsidR="00A742E3" w:rsidRPr="00A742E3">
        <w:t>).</w:t>
      </w:r>
      <w:bookmarkEnd w:id="0"/>
      <w:bookmarkEnd w:id="1"/>
    </w:p>
    <w:p w:rsidR="00A742E3" w:rsidRDefault="00A742E3" w:rsidP="00A742E3">
      <w:pPr>
        <w:ind w:firstLine="709"/>
      </w:pPr>
    </w:p>
    <w:p w:rsidR="00A742E3" w:rsidRPr="00A742E3" w:rsidRDefault="00D60449" w:rsidP="00A742E3">
      <w:pPr>
        <w:pStyle w:val="2"/>
      </w:pPr>
      <w:bookmarkStart w:id="3" w:name="_Toc257117898"/>
      <w:bookmarkStart w:id="4" w:name="sub_2391"/>
      <w:r w:rsidRPr="00A742E3">
        <w:t>Причины и условия насильственной преступности</w:t>
      </w:r>
      <w:r w:rsidR="00A742E3" w:rsidRPr="00A742E3">
        <w:t xml:space="preserve">. </w:t>
      </w:r>
      <w:r w:rsidRPr="00A742E3">
        <w:t>Особенности предупреждения данных преступлений</w:t>
      </w:r>
      <w:bookmarkEnd w:id="3"/>
    </w:p>
    <w:p w:rsidR="00A742E3" w:rsidRDefault="00A742E3" w:rsidP="00A742E3">
      <w:pPr>
        <w:ind w:firstLine="709"/>
      </w:pPr>
    </w:p>
    <w:p w:rsidR="00A742E3" w:rsidRDefault="0049407B" w:rsidP="00A742E3">
      <w:pPr>
        <w:ind w:firstLine="709"/>
      </w:pPr>
      <w:r w:rsidRPr="00A742E3">
        <w:t>Криминальное насилие неоднородно не только по формам проявления, но и по характеристикам субъектов насилия, их мотивации, порождающим насильственные преступления причинным комплексам и условиям проявления</w:t>
      </w:r>
      <w:r w:rsidR="00A742E3" w:rsidRPr="00A742E3">
        <w:t xml:space="preserve">. </w:t>
      </w:r>
      <w:r w:rsidRPr="00A742E3">
        <w:t>На основе причинного комплекса разграничиваются проявления криминального насилия, порожденные преимущественно</w:t>
      </w:r>
      <w:r w:rsidR="00A742E3" w:rsidRPr="00A742E3">
        <w:t>:</w:t>
      </w:r>
    </w:p>
    <w:p w:rsidR="00A742E3" w:rsidRDefault="0049407B" w:rsidP="00A742E3">
      <w:pPr>
        <w:ind w:firstLine="709"/>
      </w:pPr>
      <w:r w:rsidRPr="00A742E3">
        <w:t>уродливым формированием личности с раннего детства</w:t>
      </w:r>
      <w:r w:rsidR="00A742E3">
        <w:t xml:space="preserve"> (</w:t>
      </w:r>
      <w:r w:rsidRPr="00A742E3">
        <w:t>в среде, которая признает насилие в качестве неотъемлемого,</w:t>
      </w:r>
      <w:r w:rsidR="00A742E3">
        <w:t xml:space="preserve"> "</w:t>
      </w:r>
      <w:r w:rsidRPr="00A742E3">
        <w:t>обычного</w:t>
      </w:r>
      <w:r w:rsidR="00A742E3">
        <w:t xml:space="preserve">" </w:t>
      </w:r>
      <w:r w:rsidRPr="00A742E3">
        <w:t>способа решения проблем самоутверждение и выживание недостижимы без применения насилия</w:t>
      </w:r>
      <w:r w:rsidR="00A742E3" w:rsidRPr="00A742E3">
        <w:t>);</w:t>
      </w:r>
    </w:p>
    <w:p w:rsidR="00A742E3" w:rsidRDefault="0049407B" w:rsidP="00A742E3">
      <w:pPr>
        <w:ind w:firstLine="709"/>
      </w:pPr>
      <w:r w:rsidRPr="00A742E3">
        <w:t>алкоголизацией и наркотизацией части населения, половой распущенности, возникновением специфических группировок</w:t>
      </w:r>
      <w:r w:rsidR="00FF7AD6" w:rsidRPr="00A742E3">
        <w:t xml:space="preserve"> деморализованных лиц</w:t>
      </w:r>
      <w:r w:rsidR="00A742E3" w:rsidRPr="00A742E3">
        <w:t>;</w:t>
      </w:r>
    </w:p>
    <w:p w:rsidR="00A742E3" w:rsidRDefault="00FF7AD6" w:rsidP="00A742E3">
      <w:pPr>
        <w:ind w:firstLine="709"/>
      </w:pPr>
      <w:r w:rsidRPr="00A742E3">
        <w:t xml:space="preserve">специфическими взглядами, обычаями, традициями, привычками, диктующими, в частности, </w:t>
      </w:r>
      <w:r w:rsidR="00E76F52" w:rsidRPr="00A742E3">
        <w:t>разрешение конфликтов с применением насилия</w:t>
      </w:r>
      <w:r w:rsidR="00A742E3">
        <w:t xml:space="preserve"> (</w:t>
      </w:r>
      <w:r w:rsidR="00E76F52" w:rsidRPr="00A742E3">
        <w:t xml:space="preserve">кровная месть, расправа с обидчиком и </w:t>
      </w:r>
      <w:r w:rsidR="00A742E3">
        <w:t>т.д.)</w:t>
      </w:r>
      <w:r w:rsidR="00A742E3" w:rsidRPr="00A742E3">
        <w:t>;</w:t>
      </w:r>
    </w:p>
    <w:p w:rsidR="00A742E3" w:rsidRDefault="00E76F52" w:rsidP="00A742E3">
      <w:pPr>
        <w:ind w:firstLine="709"/>
      </w:pPr>
      <w:r w:rsidRPr="00A742E3">
        <w:t>убеждениями в допустимости избиения жен, применения к ним других форм насилия</w:t>
      </w:r>
      <w:r w:rsidR="00A742E3" w:rsidRPr="00A742E3">
        <w:t>;</w:t>
      </w:r>
    </w:p>
    <w:p w:rsidR="00A742E3" w:rsidRDefault="00E76F52" w:rsidP="00A742E3">
      <w:pPr>
        <w:ind w:firstLine="709"/>
      </w:pPr>
      <w:r w:rsidRPr="00A742E3">
        <w:t>неправильным отношением к детям, признанием допустимости применения к ним физической силы и психического насилия</w:t>
      </w:r>
      <w:r w:rsidR="00A742E3" w:rsidRPr="00A742E3">
        <w:t>;</w:t>
      </w:r>
    </w:p>
    <w:p w:rsidR="00A742E3" w:rsidRDefault="00E76F52" w:rsidP="00A742E3">
      <w:pPr>
        <w:ind w:firstLine="709"/>
      </w:pPr>
      <w:r w:rsidRPr="00A742E3">
        <w:t>убеждениями, идеологически оформленными установками и нормами поведения организованной преступной среды</w:t>
      </w:r>
      <w:r w:rsidR="00A742E3" w:rsidRPr="00A742E3">
        <w:t>;</w:t>
      </w:r>
    </w:p>
    <w:p w:rsidR="00A742E3" w:rsidRDefault="00E76F52" w:rsidP="00A742E3">
      <w:pPr>
        <w:ind w:firstLine="709"/>
      </w:pPr>
      <w:r w:rsidRPr="00A742E3">
        <w:t>стандартами поведения криминализованных сотрудников и подразделений правоохранительных и других государственных органов и негосударственных структур</w:t>
      </w:r>
      <w:r w:rsidR="00A742E3" w:rsidRPr="00A742E3">
        <w:t>;</w:t>
      </w:r>
    </w:p>
    <w:p w:rsidR="00A742E3" w:rsidRDefault="00E76F52" w:rsidP="00A742E3">
      <w:pPr>
        <w:ind w:firstLine="709"/>
      </w:pPr>
      <w:r w:rsidRPr="00A742E3">
        <w:t>стремление субъектов к самоутверждению и оценке насилия как наиболее эффективного средства достижения желаемых целей</w:t>
      </w:r>
      <w:r w:rsidR="00A742E3">
        <w:t xml:space="preserve"> (</w:t>
      </w:r>
      <w:r w:rsidRPr="00A742E3">
        <w:t xml:space="preserve">насилие </w:t>
      </w:r>
      <w:r w:rsidR="002E2A60" w:rsidRPr="00A742E3">
        <w:t>становится орудием социальной и политической борьбы, борьбы за самоопределение</w:t>
      </w:r>
      <w:r w:rsidR="00A742E3" w:rsidRPr="00A742E3">
        <w:t>);</w:t>
      </w:r>
    </w:p>
    <w:p w:rsidR="00A742E3" w:rsidRDefault="002E2A60" w:rsidP="00A742E3">
      <w:pPr>
        <w:ind w:firstLine="709"/>
      </w:pPr>
      <w:r w:rsidRPr="00A742E3">
        <w:t xml:space="preserve">оценкой общественного мнения правовых, официальных мер реагирования и практике реагирования как недостаточных, слабых и на этой основе </w:t>
      </w:r>
      <w:r w:rsidR="00A742E3">
        <w:t>-</w:t>
      </w:r>
      <w:r w:rsidRPr="00A742E3">
        <w:t xml:space="preserve"> оправдание насильственных форм самосуда</w:t>
      </w:r>
      <w:r w:rsidR="00A742E3" w:rsidRPr="00A742E3">
        <w:t>.</w:t>
      </w:r>
    </w:p>
    <w:p w:rsidR="00A742E3" w:rsidRDefault="002E2A60" w:rsidP="00A742E3">
      <w:pPr>
        <w:ind w:firstLine="709"/>
      </w:pPr>
      <w:r w:rsidRPr="00A742E3">
        <w:t>Все эти обстоятельства создают высокую вероятность насильственной преступности</w:t>
      </w:r>
      <w:r w:rsidR="00A742E3" w:rsidRPr="00A742E3">
        <w:t xml:space="preserve">. </w:t>
      </w:r>
      <w:r w:rsidRPr="00A742E3">
        <w:t>Реализуется такая вероятность только в определенных социальных условиях</w:t>
      </w:r>
      <w:r w:rsidR="00A742E3" w:rsidRPr="00A742E3">
        <w:t>.</w:t>
      </w:r>
    </w:p>
    <w:p w:rsidR="00A742E3" w:rsidRDefault="002E2A60" w:rsidP="00A742E3">
      <w:pPr>
        <w:ind w:firstLine="709"/>
      </w:pPr>
      <w:r w:rsidRPr="00A742E3">
        <w:t>Обращают на себя внимание социальные ситуации, характеризующиеся следующим</w:t>
      </w:r>
      <w:r w:rsidR="00A742E3" w:rsidRPr="00A742E3">
        <w:t>:</w:t>
      </w:r>
    </w:p>
    <w:p w:rsidR="00A742E3" w:rsidRDefault="002E2A60" w:rsidP="00A742E3">
      <w:pPr>
        <w:ind w:firstLine="709"/>
      </w:pPr>
      <w:r w:rsidRPr="00A742E3">
        <w:t>отсутствием демократии, гласности, неэффективным реагированием государственных органов на нарушение прав и законных интересов граждан, назревающие и возникающие конфликтные ситуации</w:t>
      </w:r>
      <w:r w:rsidR="00A742E3" w:rsidRPr="00A742E3">
        <w:t>;</w:t>
      </w:r>
    </w:p>
    <w:p w:rsidR="00A742E3" w:rsidRDefault="002E2A60" w:rsidP="00A742E3">
      <w:pPr>
        <w:ind w:firstLine="709"/>
      </w:pPr>
      <w:r w:rsidRPr="00A742E3">
        <w:t>трудностями обращения за защитой в суды и правоохранительные органы</w:t>
      </w:r>
      <w:r w:rsidR="0030174C" w:rsidRPr="00A742E3">
        <w:t>, длительными сроками рассмотрения сообщений, бюрократизмом, невысоким уровнем профессионального реагирования на сообщения, в результате чего граждане и другие субъекты предпочитают насильственные способы расправы с обидчиками</w:t>
      </w:r>
      <w:r w:rsidR="00A742E3" w:rsidRPr="00A742E3">
        <w:t>;</w:t>
      </w:r>
    </w:p>
    <w:p w:rsidR="00A742E3" w:rsidRDefault="0030174C" w:rsidP="00A742E3">
      <w:pPr>
        <w:ind w:firstLine="709"/>
      </w:pPr>
      <w:r w:rsidRPr="00A742E3">
        <w:t>слабой</w:t>
      </w:r>
      <w:r w:rsidR="00A742E3" w:rsidRPr="00A742E3">
        <w:t xml:space="preserve"> </w:t>
      </w:r>
      <w:r w:rsidRPr="00A742E3">
        <w:t>эффективностью деятельности государственных и общественных институтов по оказанию помощи в разрешении острых семейно-бытовых конфликтов</w:t>
      </w:r>
      <w:r w:rsidR="00A742E3" w:rsidRPr="00A742E3">
        <w:t>;</w:t>
      </w:r>
    </w:p>
    <w:p w:rsidR="00A742E3" w:rsidRDefault="0030174C" w:rsidP="00A742E3">
      <w:pPr>
        <w:ind w:firstLine="709"/>
      </w:pPr>
      <w:r w:rsidRPr="00A742E3">
        <w:t>практически</w:t>
      </w:r>
      <w:r w:rsidR="00A742E3">
        <w:t xml:space="preserve"> "</w:t>
      </w:r>
      <w:r w:rsidRPr="00A742E3">
        <w:t>провокационной</w:t>
      </w:r>
      <w:r w:rsidR="00A742E3">
        <w:t xml:space="preserve">" </w:t>
      </w:r>
      <w:r w:rsidRPr="00A742E3">
        <w:t>позиции многих средств массовой информации, которые обеспечивают доходность своих изданий за счет систематически и эмоционально окрашенного показа различных проявлений криминального насилия, тем самым формируя мнение о его крайней распространенности</w:t>
      </w:r>
      <w:r w:rsidR="00B55DA3" w:rsidRPr="00A742E3">
        <w:t>, опасности и</w:t>
      </w:r>
      <w:r w:rsidR="00A742E3">
        <w:t xml:space="preserve"> "</w:t>
      </w:r>
      <w:r w:rsidR="00B55DA3" w:rsidRPr="00A742E3">
        <w:t>высокой себестоимости</w:t>
      </w:r>
      <w:r w:rsidR="00A742E3">
        <w:t xml:space="preserve">" </w:t>
      </w:r>
      <w:r w:rsidR="00B55DA3" w:rsidRPr="00A742E3">
        <w:t>борьбы с ним</w:t>
      </w:r>
      <w:r w:rsidR="00A742E3" w:rsidRPr="00A742E3">
        <w:t>;</w:t>
      </w:r>
    </w:p>
    <w:p w:rsidR="00A742E3" w:rsidRDefault="00B55DA3" w:rsidP="00A742E3">
      <w:pPr>
        <w:ind w:firstLine="709"/>
      </w:pPr>
      <w:r w:rsidRPr="00A742E3">
        <w:t>недостатками формирования, оказания необходимой медицинской и социальной помощи лицам с психическими аномалиями, в результате чего люди нередко находятся в состоянии возбуждения и ослабленного самоконтроля за собственным поведением</w:t>
      </w:r>
      <w:r w:rsidR="00A742E3" w:rsidRPr="00A742E3">
        <w:t>.</w:t>
      </w:r>
    </w:p>
    <w:p w:rsidR="00A742E3" w:rsidRDefault="00B55DA3" w:rsidP="00A742E3">
      <w:pPr>
        <w:ind w:firstLine="709"/>
      </w:pPr>
      <w:r w:rsidRPr="00A742E3">
        <w:t>При нарастании социально-экономического неблагополучия</w:t>
      </w:r>
      <w:r w:rsidR="00A742E3">
        <w:t xml:space="preserve"> (</w:t>
      </w:r>
      <w:r w:rsidRPr="00A742E3">
        <w:t xml:space="preserve">роста безработицы, обнищания населения, трудностей в лечении, получении образования, резком социально-экономическом и ином расслоении общества и </w:t>
      </w:r>
      <w:r w:rsidR="00A742E3">
        <w:t>т.д.)</w:t>
      </w:r>
      <w:r w:rsidR="00A742E3" w:rsidRPr="00A742E3">
        <w:t xml:space="preserve"> </w:t>
      </w:r>
      <w:r w:rsidRPr="00A742E3">
        <w:t>конфликты не только численно увеличиваются, но и своеобразно проявляются в разной социальной среде, с учетом ее характеристик</w:t>
      </w:r>
      <w:r w:rsidR="00A742E3" w:rsidRPr="00A742E3">
        <w:t>.</w:t>
      </w:r>
    </w:p>
    <w:p w:rsidR="00A742E3" w:rsidRDefault="00B55DA3" w:rsidP="00A742E3">
      <w:pPr>
        <w:ind w:firstLine="709"/>
      </w:pPr>
      <w:r w:rsidRPr="00A742E3">
        <w:t>Существенно также состояние духовной среды</w:t>
      </w:r>
      <w:r w:rsidR="00A742E3" w:rsidRPr="00A742E3">
        <w:t xml:space="preserve">. </w:t>
      </w:r>
      <w:r w:rsidRPr="00A742E3">
        <w:t>Чем выше культура населения</w:t>
      </w:r>
      <w:r w:rsidR="00753786" w:rsidRPr="00A742E3">
        <w:t>, тем больше вероятность избрания ненасильственных способов разрешения проблемных и конфликтных ситуаций</w:t>
      </w:r>
      <w:r w:rsidR="00A742E3" w:rsidRPr="00A742E3">
        <w:t>.</w:t>
      </w:r>
    </w:p>
    <w:p w:rsidR="00A742E3" w:rsidRDefault="00753786" w:rsidP="00A742E3">
      <w:pPr>
        <w:ind w:firstLine="709"/>
      </w:pPr>
      <w:r w:rsidRPr="00A742E3">
        <w:t>Следует учитывать, что длительное нахождение большинства населения в стрессовой ситуации из-за резкого снижения материального благополучия, утраты многих социальных благ и иных обстоятельств причиняет вред его психическому и физическому здоровью</w:t>
      </w:r>
      <w:r w:rsidR="00A742E3" w:rsidRPr="00A742E3">
        <w:t xml:space="preserve">. </w:t>
      </w:r>
      <w:r w:rsidRPr="00A742E3">
        <w:t>Обостряются не только соматические, но и психические заболевания</w:t>
      </w:r>
      <w:r w:rsidR="00A742E3" w:rsidRPr="00A742E3">
        <w:t xml:space="preserve">. </w:t>
      </w:r>
      <w:r w:rsidRPr="00A742E3">
        <w:t>Часть граждан стремится</w:t>
      </w:r>
      <w:r w:rsidR="00A742E3">
        <w:t xml:space="preserve"> "</w:t>
      </w:r>
      <w:r w:rsidRPr="00A742E3">
        <w:t>убежать</w:t>
      </w:r>
      <w:r w:rsidR="00A742E3">
        <w:t xml:space="preserve">" </w:t>
      </w:r>
      <w:r w:rsidRPr="00A742E3">
        <w:t>от проблем, употребляя алкоголь и наркотики</w:t>
      </w:r>
      <w:r w:rsidR="00A742E3" w:rsidRPr="00A742E3">
        <w:t xml:space="preserve">. </w:t>
      </w:r>
      <w:r w:rsidRPr="00A742E3">
        <w:t>У человека в состоянии алкогольного и наркотического опьянения не работают сдерживающие механизмы</w:t>
      </w:r>
      <w:r w:rsidR="00A742E3" w:rsidRPr="00A742E3">
        <w:t>.</w:t>
      </w:r>
    </w:p>
    <w:p w:rsidR="00A742E3" w:rsidRDefault="00753786" w:rsidP="00A742E3">
      <w:pPr>
        <w:ind w:firstLine="709"/>
      </w:pPr>
      <w:r w:rsidRPr="00A742E3">
        <w:t>Причинные комплексы криминального насилия различаются в разных регионах</w:t>
      </w:r>
      <w:r w:rsidR="007A4B1F" w:rsidRPr="00A742E3">
        <w:t>, в различные периоды, применительно к представителям разных социальных слоев</w:t>
      </w:r>
      <w:r w:rsidR="00A742E3" w:rsidRPr="00A742E3">
        <w:t>.</w:t>
      </w:r>
    </w:p>
    <w:p w:rsidR="00A742E3" w:rsidRDefault="007A4B1F" w:rsidP="00A742E3">
      <w:pPr>
        <w:ind w:firstLine="709"/>
      </w:pPr>
      <w:r w:rsidRPr="00A742E3">
        <w:t xml:space="preserve">Реагирование на криминальное насилие </w:t>
      </w:r>
      <w:r w:rsidR="000D03CA" w:rsidRPr="00A742E3">
        <w:t xml:space="preserve">не может не носить </w:t>
      </w:r>
      <w:r w:rsidR="001E3A26" w:rsidRPr="00A742E3">
        <w:t xml:space="preserve">характер борьбы </w:t>
      </w:r>
      <w:r w:rsidR="00A742E3">
        <w:t>-</w:t>
      </w:r>
      <w:r w:rsidR="001E3A26" w:rsidRPr="00A742E3">
        <w:t xml:space="preserve"> процесса, в котором обе стороны активны, инициативны и каждая стремится одержать верх над другой стороной</w:t>
      </w:r>
      <w:r w:rsidR="00A742E3" w:rsidRPr="00A742E3">
        <w:t xml:space="preserve">. </w:t>
      </w:r>
      <w:r w:rsidR="001E3A26" w:rsidRPr="00A742E3">
        <w:t xml:space="preserve">Общее предупреждение насильственной преступности </w:t>
      </w:r>
      <w:r w:rsidR="00A742E3">
        <w:t>-</w:t>
      </w:r>
      <w:r w:rsidR="001E3A26" w:rsidRPr="00A742E3">
        <w:t xml:space="preserve"> это</w:t>
      </w:r>
      <w:r w:rsidR="00A742E3" w:rsidRPr="00A742E3">
        <w:t>:</w:t>
      </w:r>
    </w:p>
    <w:p w:rsidR="00A742E3" w:rsidRDefault="001E3A26" w:rsidP="00A742E3">
      <w:pPr>
        <w:ind w:firstLine="709"/>
      </w:pPr>
      <w:r w:rsidRPr="00A742E3">
        <w:t>общее оздоровление общественных отношений с минимизацией числа конфликтов и обеспечением их разрешения в правовых, цивилизованных рамках</w:t>
      </w:r>
      <w:r w:rsidR="00A742E3" w:rsidRPr="00A742E3">
        <w:t>;</w:t>
      </w:r>
    </w:p>
    <w:p w:rsidR="00A742E3" w:rsidRDefault="001E3A26" w:rsidP="00A742E3">
      <w:pPr>
        <w:ind w:firstLine="709"/>
      </w:pPr>
      <w:r w:rsidRPr="00A742E3">
        <w:t>обеспечение государством и обществом формирования здорового, образованного и культурного подрастающего поколения</w:t>
      </w:r>
      <w:r w:rsidR="00A742E3" w:rsidRPr="00A742E3">
        <w:t>;</w:t>
      </w:r>
    </w:p>
    <w:p w:rsidR="00A742E3" w:rsidRDefault="001E3A26" w:rsidP="00A742E3">
      <w:pPr>
        <w:ind w:firstLine="709"/>
      </w:pPr>
      <w:r w:rsidRPr="00A742E3">
        <w:t>создание системы социального контроля, поощряющего правомерное и нравственное поведение</w:t>
      </w:r>
      <w:r w:rsidR="00A742E3" w:rsidRPr="00A742E3">
        <w:t>;</w:t>
      </w:r>
    </w:p>
    <w:p w:rsidR="00A742E3" w:rsidRDefault="001E3A26" w:rsidP="00A742E3">
      <w:pPr>
        <w:ind w:firstLine="709"/>
      </w:pPr>
      <w:r w:rsidRPr="00A742E3">
        <w:t>повышения внимания к культуре, её пропаганде</w:t>
      </w:r>
      <w:r w:rsidR="004437FB" w:rsidRPr="00A742E3">
        <w:t>, формированию личности и её деятельности в координатах лучших достижений мировой и отечественной культуры</w:t>
      </w:r>
      <w:r w:rsidR="00A742E3" w:rsidRPr="00A742E3">
        <w:t>;</w:t>
      </w:r>
    </w:p>
    <w:p w:rsidR="00A742E3" w:rsidRDefault="004437FB" w:rsidP="00A742E3">
      <w:pPr>
        <w:ind w:firstLine="709"/>
      </w:pPr>
      <w:r w:rsidRPr="00A742E3">
        <w:t>создание нетерпимого к противоправному насилию общественного мнения, формирование и поощрение позитивной социально-правовой активности членов общества и их умения бороться за свои права в рамках закона</w:t>
      </w:r>
      <w:r w:rsidR="00A742E3" w:rsidRPr="00A742E3">
        <w:t>.</w:t>
      </w:r>
    </w:p>
    <w:p w:rsidR="004437FB" w:rsidRPr="00A742E3" w:rsidRDefault="004437FB" w:rsidP="00A742E3">
      <w:pPr>
        <w:ind w:firstLine="709"/>
      </w:pPr>
      <w:r w:rsidRPr="00A742E3">
        <w:t>Успех предупреждения насильственной преступности определяется в значительной мере эффективностью борьбы с организованной преступностью</w:t>
      </w:r>
      <w:r w:rsidR="00A742E3" w:rsidRPr="00A742E3">
        <w:t xml:space="preserve">. </w:t>
      </w:r>
      <w:r w:rsidRPr="00A742E3">
        <w:rPr>
          <w:rStyle w:val="aa"/>
          <w:color w:val="000000"/>
        </w:rPr>
        <w:footnoteReference w:id="1"/>
      </w:r>
    </w:p>
    <w:p w:rsidR="00A742E3" w:rsidRDefault="004437FB" w:rsidP="00A742E3">
      <w:pPr>
        <w:ind w:firstLine="709"/>
      </w:pPr>
      <w:r w:rsidRPr="00A742E3">
        <w:t xml:space="preserve">Система специально-предупредительных мер создается с учетом </w:t>
      </w:r>
      <w:r w:rsidR="00F21DF1" w:rsidRPr="00A742E3">
        <w:t>особенностей причинных комплексов и более широких систем детерминации насильственной преступности в разных регионах и применительно к разным категориям населения</w:t>
      </w:r>
      <w:r w:rsidR="00A742E3" w:rsidRPr="00A742E3">
        <w:t>.</w:t>
      </w:r>
      <w:bookmarkEnd w:id="4"/>
    </w:p>
    <w:p w:rsidR="00A742E3" w:rsidRDefault="00A742E3" w:rsidP="00A742E3">
      <w:pPr>
        <w:pStyle w:val="2"/>
      </w:pPr>
      <w:r>
        <w:br w:type="page"/>
      </w:r>
      <w:bookmarkStart w:id="5" w:name="_Toc257117899"/>
      <w:r w:rsidR="00D60449" w:rsidRPr="00A742E3">
        <w:t>Практическое задание</w:t>
      </w:r>
      <w:bookmarkEnd w:id="5"/>
    </w:p>
    <w:p w:rsidR="00A742E3" w:rsidRDefault="00A742E3" w:rsidP="00A742E3">
      <w:pPr>
        <w:ind w:firstLine="709"/>
      </w:pPr>
    </w:p>
    <w:p w:rsidR="00A742E3" w:rsidRDefault="003D503F" w:rsidP="00A742E3">
      <w:pPr>
        <w:ind w:firstLine="709"/>
      </w:pPr>
      <w:r w:rsidRPr="00A742E3">
        <w:t>На основе приведенных в таблице условных данных рассчитать методом экстраполяции динамику преступности на 2000-2005 гг</w:t>
      </w:r>
      <w:r w:rsidR="00A742E3" w:rsidRPr="00A742E3">
        <w:t xml:space="preserve">. </w:t>
      </w:r>
      <w:r w:rsidRPr="00A742E3">
        <w:t>и составить график</w:t>
      </w:r>
      <w:r w:rsidR="00A742E3" w:rsidRPr="00A742E3">
        <w:t>.</w:t>
      </w:r>
    </w:p>
    <w:p w:rsidR="00A742E3" w:rsidRDefault="00A742E3" w:rsidP="00A742E3">
      <w:pPr>
        <w:ind w:firstLine="709"/>
      </w:pPr>
    </w:p>
    <w:p w:rsidR="00D60449" w:rsidRPr="00A742E3" w:rsidRDefault="00802207" w:rsidP="00A742E3">
      <w:pPr>
        <w:ind w:firstLine="709"/>
      </w:pPr>
      <w:r w:rsidRPr="00A742E3">
        <w:t>Зарегистрировано преступлений</w:t>
      </w:r>
      <w:r w:rsidR="00A742E3" w:rsidRPr="00A742E3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16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  <w:gridCol w:w="716"/>
      </w:tblGrid>
      <w:tr w:rsidR="001278F9" w:rsidRPr="00A742E3" w:rsidTr="008E6071">
        <w:trPr>
          <w:trHeight w:val="20"/>
          <w:jc w:val="center"/>
        </w:trPr>
        <w:tc>
          <w:tcPr>
            <w:tcW w:w="715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1993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1994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1995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1996</w:t>
            </w:r>
          </w:p>
        </w:tc>
        <w:tc>
          <w:tcPr>
            <w:tcW w:w="715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1997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1998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1999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2000</w:t>
            </w:r>
          </w:p>
        </w:tc>
        <w:tc>
          <w:tcPr>
            <w:tcW w:w="715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2001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2002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2003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2004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2005</w:t>
            </w:r>
          </w:p>
        </w:tc>
      </w:tr>
      <w:tr w:rsidR="001278F9" w:rsidRPr="00A742E3" w:rsidTr="008E6071">
        <w:trPr>
          <w:trHeight w:val="219"/>
          <w:jc w:val="center"/>
        </w:trPr>
        <w:tc>
          <w:tcPr>
            <w:tcW w:w="715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1338424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1185914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1220361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1619181</w:t>
            </w:r>
          </w:p>
        </w:tc>
        <w:tc>
          <w:tcPr>
            <w:tcW w:w="715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1839451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2173074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2760652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2610311</w:t>
            </w:r>
          </w:p>
        </w:tc>
        <w:tc>
          <w:tcPr>
            <w:tcW w:w="715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2830426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3360362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3230555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3596952</w:t>
            </w:r>
          </w:p>
        </w:tc>
        <w:tc>
          <w:tcPr>
            <w:tcW w:w="716" w:type="dxa"/>
            <w:shd w:val="clear" w:color="auto" w:fill="auto"/>
          </w:tcPr>
          <w:p w:rsidR="001278F9" w:rsidRPr="00A742E3" w:rsidRDefault="001278F9" w:rsidP="00A742E3">
            <w:pPr>
              <w:pStyle w:val="aff6"/>
            </w:pPr>
            <w:r w:rsidRPr="00A742E3">
              <w:t>3845302</w:t>
            </w:r>
          </w:p>
        </w:tc>
      </w:tr>
    </w:tbl>
    <w:p w:rsidR="00D04B51" w:rsidRPr="00A742E3" w:rsidRDefault="00D04B51" w:rsidP="00A742E3">
      <w:pPr>
        <w:ind w:firstLine="709"/>
      </w:pPr>
    </w:p>
    <w:p w:rsidR="00A742E3" w:rsidRDefault="00520F83" w:rsidP="00A742E3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216.75pt;visibility:visible">
            <v:imagedata r:id="rId7" o:title=""/>
            <o:lock v:ext="edit" aspectratio="f"/>
          </v:shape>
        </w:pict>
      </w:r>
    </w:p>
    <w:p w:rsidR="00A742E3" w:rsidRPr="00A742E3" w:rsidRDefault="00A742E3" w:rsidP="00A742E3">
      <w:pPr>
        <w:pStyle w:val="2"/>
      </w:pPr>
      <w:r>
        <w:br w:type="page"/>
      </w:r>
      <w:bookmarkStart w:id="6" w:name="_Toc257117900"/>
      <w:r w:rsidR="00D04B51" w:rsidRPr="00A742E3">
        <w:t>Литература</w:t>
      </w:r>
      <w:bookmarkEnd w:id="6"/>
    </w:p>
    <w:p w:rsidR="00A742E3" w:rsidRDefault="00A742E3" w:rsidP="00A742E3">
      <w:pPr>
        <w:ind w:firstLine="709"/>
      </w:pPr>
    </w:p>
    <w:p w:rsidR="00A742E3" w:rsidRDefault="00D43288" w:rsidP="00A742E3">
      <w:pPr>
        <w:pStyle w:val="a0"/>
        <w:tabs>
          <w:tab w:val="left" w:pos="402"/>
        </w:tabs>
      </w:pPr>
      <w:r w:rsidRPr="00A742E3">
        <w:t>Криминология</w:t>
      </w:r>
      <w:r w:rsidR="00A742E3" w:rsidRPr="00A742E3">
        <w:t xml:space="preserve">: </w:t>
      </w:r>
      <w:r w:rsidRPr="00A742E3">
        <w:t>Учебник / под ред</w:t>
      </w:r>
      <w:r w:rsidR="00A742E3" w:rsidRPr="00A742E3">
        <w:t xml:space="preserve">. </w:t>
      </w:r>
      <w:r w:rsidRPr="00A742E3">
        <w:t>проф</w:t>
      </w:r>
      <w:r w:rsidR="00A742E3" w:rsidRPr="00A742E3">
        <w:t xml:space="preserve">. </w:t>
      </w:r>
      <w:r w:rsidRPr="00A742E3">
        <w:t>Малкова</w:t>
      </w:r>
      <w:r w:rsidR="00A742E3">
        <w:t xml:space="preserve"> </w:t>
      </w:r>
      <w:r w:rsidRPr="00A742E3">
        <w:t>В</w:t>
      </w:r>
      <w:r w:rsidR="00A742E3">
        <w:t>.Д. -</w:t>
      </w:r>
      <w:r w:rsidRPr="00A742E3">
        <w:t xml:space="preserve"> ЗАО</w:t>
      </w:r>
      <w:r w:rsidR="00A742E3">
        <w:t xml:space="preserve"> </w:t>
      </w:r>
      <w:r w:rsidRPr="00A742E3">
        <w:t>Юстицинформ, 2004</w:t>
      </w:r>
      <w:r w:rsidR="00A742E3" w:rsidRPr="00A742E3">
        <w:t>.</w:t>
      </w:r>
    </w:p>
    <w:p w:rsidR="00A742E3" w:rsidRDefault="00D43288" w:rsidP="00A742E3">
      <w:pPr>
        <w:pStyle w:val="a0"/>
        <w:tabs>
          <w:tab w:val="left" w:pos="402"/>
        </w:tabs>
      </w:pPr>
      <w:r w:rsidRPr="00A742E3">
        <w:t>Криминология</w:t>
      </w:r>
      <w:r w:rsidR="00A742E3" w:rsidRPr="00A742E3">
        <w:t xml:space="preserve">: </w:t>
      </w:r>
      <w:r w:rsidRPr="00A742E3">
        <w:t>Учебник для вузов / Под общ</w:t>
      </w:r>
      <w:r w:rsidR="00A742E3" w:rsidRPr="00A742E3">
        <w:t xml:space="preserve">. </w:t>
      </w:r>
      <w:r w:rsidRPr="00A742E3">
        <w:t>ред</w:t>
      </w:r>
      <w:r w:rsidR="00A742E3" w:rsidRPr="00A742E3">
        <w:t xml:space="preserve">. </w:t>
      </w:r>
      <w:r w:rsidRPr="00A742E3">
        <w:t>д</w:t>
      </w:r>
      <w:r w:rsidR="00A742E3">
        <w:t>.</w:t>
      </w:r>
      <w:r w:rsidRPr="00A742E3">
        <w:t>ю</w:t>
      </w:r>
      <w:r w:rsidR="00A742E3">
        <w:t>.</w:t>
      </w:r>
      <w:r w:rsidRPr="00A742E3">
        <w:t>н</w:t>
      </w:r>
      <w:r w:rsidR="00A742E3">
        <w:t>.,</w:t>
      </w:r>
      <w:r w:rsidRPr="00A742E3">
        <w:t xml:space="preserve"> проф</w:t>
      </w:r>
      <w:r w:rsidR="00A742E3">
        <w:t xml:space="preserve">.А.И. </w:t>
      </w:r>
      <w:r w:rsidRPr="00A742E3">
        <w:t>Долговой</w:t>
      </w:r>
      <w:r w:rsidR="00A742E3" w:rsidRPr="00A742E3">
        <w:t xml:space="preserve">. </w:t>
      </w:r>
      <w:r w:rsidR="00A742E3">
        <w:t>-</w:t>
      </w:r>
      <w:r w:rsidRPr="00A742E3">
        <w:t xml:space="preserve"> 3-е изд</w:t>
      </w:r>
      <w:r w:rsidR="00A742E3">
        <w:t>.,</w:t>
      </w:r>
      <w:r w:rsidRPr="00A742E3">
        <w:t xml:space="preserve"> перераб</w:t>
      </w:r>
      <w:r w:rsidR="00A742E3" w:rsidRPr="00A742E3">
        <w:t xml:space="preserve">. </w:t>
      </w:r>
      <w:r w:rsidRPr="00A742E3">
        <w:t>и доп</w:t>
      </w:r>
      <w:r w:rsidR="00A742E3" w:rsidRPr="00A742E3">
        <w:t xml:space="preserve">. </w:t>
      </w:r>
      <w:r w:rsidR="00A742E3">
        <w:t>-</w:t>
      </w:r>
      <w:r w:rsidRPr="00A742E3">
        <w:t xml:space="preserve"> М</w:t>
      </w:r>
      <w:r w:rsidR="00A742E3">
        <w:t>.:</w:t>
      </w:r>
      <w:r w:rsidR="00A742E3" w:rsidRPr="00A742E3">
        <w:t xml:space="preserve"> </w:t>
      </w:r>
      <w:r w:rsidRPr="00A742E3">
        <w:t>Норма, 2005</w:t>
      </w:r>
      <w:r w:rsidR="00A742E3" w:rsidRPr="00A742E3">
        <w:t>.</w:t>
      </w:r>
    </w:p>
    <w:p w:rsidR="00A742E3" w:rsidRDefault="00D43288" w:rsidP="00A742E3">
      <w:pPr>
        <w:pStyle w:val="a0"/>
        <w:tabs>
          <w:tab w:val="left" w:pos="402"/>
        </w:tabs>
      </w:pPr>
      <w:r w:rsidRPr="00A742E3">
        <w:t>Криминология</w:t>
      </w:r>
      <w:r w:rsidR="00A742E3" w:rsidRPr="00A742E3">
        <w:t xml:space="preserve">: </w:t>
      </w:r>
      <w:r w:rsidRPr="00A742E3">
        <w:t>Учебник для вузов / Под общ</w:t>
      </w:r>
      <w:r w:rsidR="00A742E3" w:rsidRPr="00A742E3">
        <w:t xml:space="preserve">. </w:t>
      </w:r>
      <w:r w:rsidRPr="00A742E3">
        <w:t>ред</w:t>
      </w:r>
      <w:r w:rsidR="00A742E3" w:rsidRPr="00A742E3">
        <w:t xml:space="preserve">. </w:t>
      </w:r>
      <w:r w:rsidRPr="00A742E3">
        <w:t>д</w:t>
      </w:r>
      <w:r w:rsidR="00A742E3">
        <w:t>.</w:t>
      </w:r>
      <w:r w:rsidRPr="00A742E3">
        <w:t>ю</w:t>
      </w:r>
      <w:r w:rsidR="00A742E3">
        <w:t>.</w:t>
      </w:r>
      <w:r w:rsidRPr="00A742E3">
        <w:t>н</w:t>
      </w:r>
      <w:r w:rsidR="00A742E3">
        <w:t xml:space="preserve">. В.Н. </w:t>
      </w:r>
      <w:r w:rsidRPr="00A742E3">
        <w:t>Бурлакова, д</w:t>
      </w:r>
      <w:r w:rsidR="00A742E3">
        <w:t>.</w:t>
      </w:r>
      <w:r w:rsidRPr="00A742E3">
        <w:t>ю</w:t>
      </w:r>
      <w:r w:rsidR="00A742E3">
        <w:t>.</w:t>
      </w:r>
      <w:r w:rsidRPr="00A742E3">
        <w:t>н</w:t>
      </w:r>
      <w:r w:rsidR="00A742E3">
        <w:t xml:space="preserve">. Н.М. </w:t>
      </w:r>
      <w:r w:rsidRPr="00A742E3">
        <w:t>Кропачева</w:t>
      </w:r>
      <w:r w:rsidR="00A742E3" w:rsidRPr="00A742E3">
        <w:t xml:space="preserve">. </w:t>
      </w:r>
      <w:r w:rsidR="00A742E3">
        <w:t>-</w:t>
      </w:r>
      <w:r w:rsidRPr="00A742E3">
        <w:t xml:space="preserve"> СПб</w:t>
      </w:r>
      <w:r w:rsidR="00A742E3">
        <w:t>.:</w:t>
      </w:r>
      <w:r w:rsidR="00A742E3" w:rsidRPr="00A742E3">
        <w:t xml:space="preserve"> </w:t>
      </w:r>
      <w:r w:rsidRPr="00A742E3">
        <w:t>Санкт-Петербургский государственный университет, Питер, 2003</w:t>
      </w:r>
      <w:r w:rsidR="00A742E3" w:rsidRPr="00A742E3">
        <w:t>.</w:t>
      </w:r>
    </w:p>
    <w:p w:rsidR="00371B77" w:rsidRPr="00A742E3" w:rsidRDefault="00371B77" w:rsidP="00A742E3">
      <w:pPr>
        <w:ind w:firstLine="709"/>
      </w:pPr>
      <w:bookmarkStart w:id="7" w:name="_GoBack"/>
      <w:bookmarkEnd w:id="7"/>
    </w:p>
    <w:sectPr w:rsidR="00371B77" w:rsidRPr="00A742E3" w:rsidSect="00A742E3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71" w:rsidRDefault="008E6071">
      <w:pPr>
        <w:ind w:firstLine="709"/>
      </w:pPr>
      <w:r>
        <w:separator/>
      </w:r>
    </w:p>
  </w:endnote>
  <w:endnote w:type="continuationSeparator" w:id="0">
    <w:p w:rsidR="008E6071" w:rsidRDefault="008E607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E3" w:rsidRDefault="00A742E3" w:rsidP="00A742E3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71" w:rsidRDefault="008E6071">
      <w:pPr>
        <w:ind w:firstLine="709"/>
      </w:pPr>
      <w:r>
        <w:separator/>
      </w:r>
    </w:p>
  </w:footnote>
  <w:footnote w:type="continuationSeparator" w:id="0">
    <w:p w:rsidR="008E6071" w:rsidRDefault="008E6071">
      <w:pPr>
        <w:ind w:firstLine="709"/>
      </w:pPr>
      <w:r>
        <w:continuationSeparator/>
      </w:r>
    </w:p>
  </w:footnote>
  <w:footnote w:id="1">
    <w:p w:rsidR="008E6071" w:rsidRDefault="00A742E3">
      <w:pPr>
        <w:pStyle w:val="a8"/>
      </w:pPr>
      <w:r>
        <w:rPr>
          <w:rStyle w:val="aa"/>
          <w:sz w:val="20"/>
          <w:szCs w:val="20"/>
        </w:rPr>
        <w:footnoteRef/>
      </w:r>
      <w:r w:rsidRPr="004437FB">
        <w:t xml:space="preserve"> </w:t>
      </w:r>
      <w:r>
        <w:t>Криминология, уч. для вузов, изд. Норма. – М.,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E3" w:rsidRDefault="00D40D75" w:rsidP="00A742E3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A742E3" w:rsidRDefault="00A742E3" w:rsidP="00A742E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4DBA2E5E"/>
    <w:multiLevelType w:val="hybridMultilevel"/>
    <w:tmpl w:val="FF088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7"/>
  </w:num>
  <w:num w:numId="7">
    <w:abstractNumId w:val="1"/>
  </w:num>
  <w:num w:numId="8">
    <w:abstractNumId w:val="14"/>
  </w:num>
  <w:num w:numId="9">
    <w:abstractNumId w:val="18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6"/>
  </w:num>
  <w:num w:numId="17">
    <w:abstractNumId w:val="9"/>
  </w:num>
  <w:num w:numId="18">
    <w:abstractNumId w:val="5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140B"/>
    <w:rsid w:val="000022F6"/>
    <w:rsid w:val="00002B51"/>
    <w:rsid w:val="0001621E"/>
    <w:rsid w:val="000173F4"/>
    <w:rsid w:val="000339E7"/>
    <w:rsid w:val="00037A57"/>
    <w:rsid w:val="000541F0"/>
    <w:rsid w:val="00066A02"/>
    <w:rsid w:val="000719A6"/>
    <w:rsid w:val="00075529"/>
    <w:rsid w:val="000765BA"/>
    <w:rsid w:val="00080CE7"/>
    <w:rsid w:val="000811AF"/>
    <w:rsid w:val="000A39BF"/>
    <w:rsid w:val="000C2F80"/>
    <w:rsid w:val="000D03CA"/>
    <w:rsid w:val="000F2E04"/>
    <w:rsid w:val="000F489B"/>
    <w:rsid w:val="000F7D33"/>
    <w:rsid w:val="001278F9"/>
    <w:rsid w:val="001551DB"/>
    <w:rsid w:val="00161D31"/>
    <w:rsid w:val="00173232"/>
    <w:rsid w:val="0018488A"/>
    <w:rsid w:val="001979BE"/>
    <w:rsid w:val="001A1BF2"/>
    <w:rsid w:val="001A5513"/>
    <w:rsid w:val="001B071C"/>
    <w:rsid w:val="001D3F87"/>
    <w:rsid w:val="001E3A26"/>
    <w:rsid w:val="00215336"/>
    <w:rsid w:val="00225B02"/>
    <w:rsid w:val="002273B7"/>
    <w:rsid w:val="002460FC"/>
    <w:rsid w:val="00260B5F"/>
    <w:rsid w:val="00291997"/>
    <w:rsid w:val="002A32F8"/>
    <w:rsid w:val="002A3E6F"/>
    <w:rsid w:val="002A4D4B"/>
    <w:rsid w:val="002C70F7"/>
    <w:rsid w:val="002D41DD"/>
    <w:rsid w:val="002E2A60"/>
    <w:rsid w:val="002E689F"/>
    <w:rsid w:val="003009E7"/>
    <w:rsid w:val="0030174C"/>
    <w:rsid w:val="00303F15"/>
    <w:rsid w:val="0030616F"/>
    <w:rsid w:val="00307004"/>
    <w:rsid w:val="00356D0D"/>
    <w:rsid w:val="0037022E"/>
    <w:rsid w:val="00371B77"/>
    <w:rsid w:val="00377E85"/>
    <w:rsid w:val="00381BED"/>
    <w:rsid w:val="003A4744"/>
    <w:rsid w:val="003A4CCD"/>
    <w:rsid w:val="003C069C"/>
    <w:rsid w:val="003C2098"/>
    <w:rsid w:val="003C5E48"/>
    <w:rsid w:val="003C70AE"/>
    <w:rsid w:val="003D3724"/>
    <w:rsid w:val="003D503F"/>
    <w:rsid w:val="003E48FF"/>
    <w:rsid w:val="003E4F19"/>
    <w:rsid w:val="003E52E9"/>
    <w:rsid w:val="003E6E4B"/>
    <w:rsid w:val="004437FB"/>
    <w:rsid w:val="00471E64"/>
    <w:rsid w:val="00486734"/>
    <w:rsid w:val="0049407B"/>
    <w:rsid w:val="004B1F1E"/>
    <w:rsid w:val="004B713E"/>
    <w:rsid w:val="0051342F"/>
    <w:rsid w:val="0051632F"/>
    <w:rsid w:val="00520F83"/>
    <w:rsid w:val="00577183"/>
    <w:rsid w:val="0058112B"/>
    <w:rsid w:val="005953D4"/>
    <w:rsid w:val="005B003C"/>
    <w:rsid w:val="005B1AC4"/>
    <w:rsid w:val="005E239D"/>
    <w:rsid w:val="005F0CA9"/>
    <w:rsid w:val="005F3916"/>
    <w:rsid w:val="006126E1"/>
    <w:rsid w:val="00612D7B"/>
    <w:rsid w:val="0061647E"/>
    <w:rsid w:val="00616A0B"/>
    <w:rsid w:val="00621EFC"/>
    <w:rsid w:val="006317CD"/>
    <w:rsid w:val="0067249F"/>
    <w:rsid w:val="006743A5"/>
    <w:rsid w:val="00684AFA"/>
    <w:rsid w:val="006905AA"/>
    <w:rsid w:val="006913BB"/>
    <w:rsid w:val="0069384D"/>
    <w:rsid w:val="006B0468"/>
    <w:rsid w:val="006B4642"/>
    <w:rsid w:val="006B51F0"/>
    <w:rsid w:val="006B6EA4"/>
    <w:rsid w:val="006C17A6"/>
    <w:rsid w:val="007040EA"/>
    <w:rsid w:val="007048F1"/>
    <w:rsid w:val="007108DD"/>
    <w:rsid w:val="00721462"/>
    <w:rsid w:val="00753786"/>
    <w:rsid w:val="00775B29"/>
    <w:rsid w:val="00782D68"/>
    <w:rsid w:val="00797647"/>
    <w:rsid w:val="007A3EA7"/>
    <w:rsid w:val="007A4B1F"/>
    <w:rsid w:val="007A5167"/>
    <w:rsid w:val="007A668E"/>
    <w:rsid w:val="007A7D85"/>
    <w:rsid w:val="007E0F62"/>
    <w:rsid w:val="007E24ED"/>
    <w:rsid w:val="007E33DB"/>
    <w:rsid w:val="007F5378"/>
    <w:rsid w:val="00802207"/>
    <w:rsid w:val="00807C70"/>
    <w:rsid w:val="00812C7A"/>
    <w:rsid w:val="00813669"/>
    <w:rsid w:val="00815952"/>
    <w:rsid w:val="00827EF7"/>
    <w:rsid w:val="00866EFC"/>
    <w:rsid w:val="0087115C"/>
    <w:rsid w:val="008762CE"/>
    <w:rsid w:val="00877669"/>
    <w:rsid w:val="00880E8C"/>
    <w:rsid w:val="008A12FB"/>
    <w:rsid w:val="008B5C77"/>
    <w:rsid w:val="008C7E4E"/>
    <w:rsid w:val="008C7EA2"/>
    <w:rsid w:val="008E6071"/>
    <w:rsid w:val="008F6517"/>
    <w:rsid w:val="008F78B6"/>
    <w:rsid w:val="009044CC"/>
    <w:rsid w:val="00906D99"/>
    <w:rsid w:val="009301F2"/>
    <w:rsid w:val="009340B8"/>
    <w:rsid w:val="00936333"/>
    <w:rsid w:val="00936763"/>
    <w:rsid w:val="00945F57"/>
    <w:rsid w:val="00970B4F"/>
    <w:rsid w:val="00977F5F"/>
    <w:rsid w:val="00987C6B"/>
    <w:rsid w:val="009947D9"/>
    <w:rsid w:val="009A1920"/>
    <w:rsid w:val="009A7CB5"/>
    <w:rsid w:val="009B1574"/>
    <w:rsid w:val="009C21A5"/>
    <w:rsid w:val="009E07CE"/>
    <w:rsid w:val="009F08E8"/>
    <w:rsid w:val="009F0972"/>
    <w:rsid w:val="00A158CA"/>
    <w:rsid w:val="00A33865"/>
    <w:rsid w:val="00A3773A"/>
    <w:rsid w:val="00A56CBE"/>
    <w:rsid w:val="00A72DFB"/>
    <w:rsid w:val="00A742E3"/>
    <w:rsid w:val="00A747EB"/>
    <w:rsid w:val="00A843CA"/>
    <w:rsid w:val="00A85DBE"/>
    <w:rsid w:val="00A95830"/>
    <w:rsid w:val="00AA2758"/>
    <w:rsid w:val="00AA2D14"/>
    <w:rsid w:val="00AA70F8"/>
    <w:rsid w:val="00AC5135"/>
    <w:rsid w:val="00B071FF"/>
    <w:rsid w:val="00B23882"/>
    <w:rsid w:val="00B42500"/>
    <w:rsid w:val="00B46F06"/>
    <w:rsid w:val="00B515CC"/>
    <w:rsid w:val="00B55DA3"/>
    <w:rsid w:val="00B768CE"/>
    <w:rsid w:val="00B96685"/>
    <w:rsid w:val="00BA228F"/>
    <w:rsid w:val="00BA2C3F"/>
    <w:rsid w:val="00BC0CDF"/>
    <w:rsid w:val="00BE6961"/>
    <w:rsid w:val="00BF16CA"/>
    <w:rsid w:val="00C01FCD"/>
    <w:rsid w:val="00C049AB"/>
    <w:rsid w:val="00C3300C"/>
    <w:rsid w:val="00C6082E"/>
    <w:rsid w:val="00C61124"/>
    <w:rsid w:val="00C654C5"/>
    <w:rsid w:val="00C659CA"/>
    <w:rsid w:val="00C670E5"/>
    <w:rsid w:val="00C717A3"/>
    <w:rsid w:val="00C74286"/>
    <w:rsid w:val="00C816CC"/>
    <w:rsid w:val="00C838C6"/>
    <w:rsid w:val="00CA632A"/>
    <w:rsid w:val="00CB3B50"/>
    <w:rsid w:val="00D04B51"/>
    <w:rsid w:val="00D0786D"/>
    <w:rsid w:val="00D10837"/>
    <w:rsid w:val="00D16948"/>
    <w:rsid w:val="00D2501C"/>
    <w:rsid w:val="00D25242"/>
    <w:rsid w:val="00D31670"/>
    <w:rsid w:val="00D32E62"/>
    <w:rsid w:val="00D40D75"/>
    <w:rsid w:val="00D43288"/>
    <w:rsid w:val="00D458AE"/>
    <w:rsid w:val="00D47740"/>
    <w:rsid w:val="00D5142E"/>
    <w:rsid w:val="00D57FB4"/>
    <w:rsid w:val="00D60449"/>
    <w:rsid w:val="00D62F2C"/>
    <w:rsid w:val="00D66370"/>
    <w:rsid w:val="00D7438A"/>
    <w:rsid w:val="00D82E50"/>
    <w:rsid w:val="00D8438F"/>
    <w:rsid w:val="00D86591"/>
    <w:rsid w:val="00D944E5"/>
    <w:rsid w:val="00D95C67"/>
    <w:rsid w:val="00DB0E69"/>
    <w:rsid w:val="00DB1DB0"/>
    <w:rsid w:val="00E01CEC"/>
    <w:rsid w:val="00E26775"/>
    <w:rsid w:val="00E317C9"/>
    <w:rsid w:val="00E3358B"/>
    <w:rsid w:val="00E3385A"/>
    <w:rsid w:val="00E64045"/>
    <w:rsid w:val="00E76F52"/>
    <w:rsid w:val="00EB3AB4"/>
    <w:rsid w:val="00EF03BC"/>
    <w:rsid w:val="00F03097"/>
    <w:rsid w:val="00F06D1B"/>
    <w:rsid w:val="00F21DF1"/>
    <w:rsid w:val="00F2214D"/>
    <w:rsid w:val="00F431C5"/>
    <w:rsid w:val="00F45FAD"/>
    <w:rsid w:val="00F603AB"/>
    <w:rsid w:val="00F63F0D"/>
    <w:rsid w:val="00F67D45"/>
    <w:rsid w:val="00F73AD1"/>
    <w:rsid w:val="00F81D85"/>
    <w:rsid w:val="00F86F81"/>
    <w:rsid w:val="00F96DB0"/>
    <w:rsid w:val="00FB0BA9"/>
    <w:rsid w:val="00FB204F"/>
    <w:rsid w:val="00FB2AE2"/>
    <w:rsid w:val="00FD04F8"/>
    <w:rsid w:val="00FE0EA8"/>
    <w:rsid w:val="00FE3916"/>
    <w:rsid w:val="00FF476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0F273E2-D5D1-4151-A4A4-87D3638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742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42E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42E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742E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42E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42E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42E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42E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42E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A95830"/>
    <w:pPr>
      <w:ind w:firstLine="70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footnote text"/>
    <w:basedOn w:val="a2"/>
    <w:link w:val="a9"/>
    <w:autoRedefine/>
    <w:uiPriority w:val="99"/>
    <w:semiHidden/>
    <w:rsid w:val="00A742E3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742E3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A742E3"/>
    <w:rPr>
      <w:sz w:val="28"/>
      <w:szCs w:val="28"/>
      <w:vertAlign w:val="superscript"/>
    </w:rPr>
  </w:style>
  <w:style w:type="paragraph" w:styleId="ab">
    <w:name w:val="footer"/>
    <w:basedOn w:val="a2"/>
    <w:link w:val="ac"/>
    <w:uiPriority w:val="99"/>
    <w:semiHidden/>
    <w:rsid w:val="00A742E3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A742E3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A742E3"/>
    <w:rPr>
      <w:rFonts w:ascii="Times New Roman" w:hAnsi="Times New Roman" w:cs="Times New Roman"/>
      <w:sz w:val="28"/>
      <w:szCs w:val="28"/>
    </w:rPr>
  </w:style>
  <w:style w:type="character" w:customStyle="1" w:styleId="af0">
    <w:name w:val="Гипертекстовая ссылка"/>
    <w:uiPriority w:val="99"/>
    <w:rsid w:val="00877669"/>
    <w:rPr>
      <w:color w:val="008000"/>
      <w:u w:val="single"/>
    </w:rPr>
  </w:style>
  <w:style w:type="paragraph" w:customStyle="1" w:styleId="af1">
    <w:name w:val="Таблицы (моноширинный)"/>
    <w:basedOn w:val="a2"/>
    <w:next w:val="a2"/>
    <w:uiPriority w:val="99"/>
    <w:rsid w:val="00721462"/>
    <w:pPr>
      <w:ind w:firstLine="709"/>
    </w:pPr>
    <w:rPr>
      <w:rFonts w:ascii="Courier New" w:hAnsi="Courier New" w:cs="Courier New"/>
    </w:rPr>
  </w:style>
  <w:style w:type="paragraph" w:customStyle="1" w:styleId="af2">
    <w:name w:val="Прижатый влево"/>
    <w:basedOn w:val="a2"/>
    <w:next w:val="a2"/>
    <w:uiPriority w:val="99"/>
    <w:rsid w:val="00721462"/>
    <w:pPr>
      <w:ind w:firstLine="709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987C6B"/>
    <w:rPr>
      <w:b/>
      <w:bCs/>
      <w:color w:val="000080"/>
    </w:rPr>
  </w:style>
  <w:style w:type="paragraph" w:customStyle="1" w:styleId="af4">
    <w:name w:val="Комментарий"/>
    <w:basedOn w:val="a2"/>
    <w:next w:val="a2"/>
    <w:uiPriority w:val="99"/>
    <w:rsid w:val="00987C6B"/>
    <w:pPr>
      <w:ind w:left="170" w:firstLine="709"/>
    </w:pPr>
    <w:rPr>
      <w:rFonts w:ascii="Arial" w:hAnsi="Arial" w:cs="Arial"/>
      <w:i/>
      <w:iCs/>
      <w:color w:val="800080"/>
    </w:rPr>
  </w:style>
  <w:style w:type="paragraph" w:customStyle="1" w:styleId="af5">
    <w:name w:val="Заголовок статьи"/>
    <w:basedOn w:val="a2"/>
    <w:next w:val="a2"/>
    <w:uiPriority w:val="99"/>
    <w:rsid w:val="009F0972"/>
    <w:pPr>
      <w:ind w:left="1612" w:hanging="892"/>
    </w:pPr>
    <w:rPr>
      <w:rFonts w:ascii="Arial" w:hAnsi="Arial" w:cs="Arial"/>
    </w:rPr>
  </w:style>
  <w:style w:type="table" w:styleId="af6">
    <w:name w:val="Table Grid"/>
    <w:basedOn w:val="a4"/>
    <w:uiPriority w:val="99"/>
    <w:rsid w:val="00A742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7">
    <w:name w:val="Normal (Web)"/>
    <w:basedOn w:val="a2"/>
    <w:uiPriority w:val="99"/>
    <w:rsid w:val="00A742E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8">
    <w:name w:val="Emphasis"/>
    <w:uiPriority w:val="99"/>
    <w:qFormat/>
    <w:rsid w:val="00807C70"/>
    <w:rPr>
      <w:i/>
      <w:iCs/>
    </w:rPr>
  </w:style>
  <w:style w:type="character" w:styleId="af9">
    <w:name w:val="Hyperlink"/>
    <w:uiPriority w:val="99"/>
    <w:rsid w:val="00A742E3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A742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a"/>
    <w:link w:val="ad"/>
    <w:uiPriority w:val="99"/>
    <w:rsid w:val="00A742E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b">
    <w:name w:val="endnote reference"/>
    <w:uiPriority w:val="99"/>
    <w:semiHidden/>
    <w:rsid w:val="00A742E3"/>
    <w:rPr>
      <w:vertAlign w:val="superscript"/>
    </w:rPr>
  </w:style>
  <w:style w:type="paragraph" w:styleId="afa">
    <w:name w:val="Body Text"/>
    <w:basedOn w:val="a2"/>
    <w:link w:val="afc"/>
    <w:uiPriority w:val="99"/>
    <w:rsid w:val="00A742E3"/>
    <w:pPr>
      <w:ind w:firstLine="709"/>
    </w:pPr>
  </w:style>
  <w:style w:type="character" w:customStyle="1" w:styleId="afc">
    <w:name w:val="Основной текст Знак"/>
    <w:link w:val="afa"/>
    <w:uiPriority w:val="99"/>
    <w:semiHidden/>
    <w:rPr>
      <w:sz w:val="28"/>
      <w:szCs w:val="28"/>
    </w:rPr>
  </w:style>
  <w:style w:type="paragraph" w:customStyle="1" w:styleId="afd">
    <w:name w:val="выделение"/>
    <w:uiPriority w:val="99"/>
    <w:rsid w:val="00A742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e"/>
    <w:uiPriority w:val="99"/>
    <w:rsid w:val="00A742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e">
    <w:name w:val="Body Text Indent"/>
    <w:basedOn w:val="a2"/>
    <w:link w:val="aff"/>
    <w:uiPriority w:val="99"/>
    <w:rsid w:val="00A742E3"/>
    <w:pPr>
      <w:shd w:val="clear" w:color="auto" w:fill="FFFFFF"/>
      <w:spacing w:before="192"/>
      <w:ind w:right="-5" w:firstLine="360"/>
    </w:pPr>
  </w:style>
  <w:style w:type="character" w:customStyle="1" w:styleId="aff">
    <w:name w:val="Основной текст с отступом Знак"/>
    <w:link w:val="afe"/>
    <w:uiPriority w:val="99"/>
    <w:semiHidden/>
    <w:rPr>
      <w:sz w:val="28"/>
      <w:szCs w:val="28"/>
    </w:rPr>
  </w:style>
  <w:style w:type="character" w:customStyle="1" w:styleId="11">
    <w:name w:val="Текст Знак1"/>
    <w:link w:val="aff0"/>
    <w:uiPriority w:val="99"/>
    <w:locked/>
    <w:rsid w:val="00A742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0">
    <w:name w:val="Plain Text"/>
    <w:basedOn w:val="a2"/>
    <w:link w:val="11"/>
    <w:uiPriority w:val="99"/>
    <w:rsid w:val="00A742E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742E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742E3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aff2">
    <w:name w:val="caption"/>
    <w:basedOn w:val="a2"/>
    <w:next w:val="a2"/>
    <w:uiPriority w:val="99"/>
    <w:qFormat/>
    <w:rsid w:val="00A742E3"/>
    <w:pPr>
      <w:ind w:firstLine="709"/>
    </w:pPr>
    <w:rPr>
      <w:b/>
      <w:bCs/>
      <w:sz w:val="20"/>
      <w:szCs w:val="20"/>
    </w:rPr>
  </w:style>
  <w:style w:type="character" w:customStyle="1" w:styleId="aff3">
    <w:name w:val="номер страницы"/>
    <w:uiPriority w:val="99"/>
    <w:rsid w:val="00A742E3"/>
    <w:rPr>
      <w:sz w:val="28"/>
      <w:szCs w:val="28"/>
    </w:rPr>
  </w:style>
  <w:style w:type="paragraph" w:customStyle="1" w:styleId="aff4">
    <w:name w:val="Обычный +"/>
    <w:basedOn w:val="a2"/>
    <w:autoRedefine/>
    <w:uiPriority w:val="99"/>
    <w:rsid w:val="00A742E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742E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742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742E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42E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42E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742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742E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5">
    <w:name w:val="содержание"/>
    <w:autoRedefine/>
    <w:uiPriority w:val="99"/>
    <w:rsid w:val="00A742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742E3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42E3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742E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742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742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742E3"/>
    <w:rPr>
      <w:i/>
      <w:iCs/>
    </w:rPr>
  </w:style>
  <w:style w:type="paragraph" w:customStyle="1" w:styleId="aff6">
    <w:name w:val="ТАБЛИЦА"/>
    <w:next w:val="a2"/>
    <w:autoRedefine/>
    <w:uiPriority w:val="99"/>
    <w:rsid w:val="00A742E3"/>
    <w:pPr>
      <w:spacing w:line="360" w:lineRule="auto"/>
    </w:pPr>
    <w:rPr>
      <w:color w:val="000000"/>
    </w:rPr>
  </w:style>
  <w:style w:type="paragraph" w:customStyle="1" w:styleId="aff7">
    <w:name w:val="Стиль ТАБЛИЦА + Междустр.интервал:  полуторный"/>
    <w:basedOn w:val="aff6"/>
    <w:uiPriority w:val="99"/>
    <w:rsid w:val="00A742E3"/>
  </w:style>
  <w:style w:type="paragraph" w:customStyle="1" w:styleId="13">
    <w:name w:val="Стиль ТАБЛИЦА + Междустр.интервал:  полуторный1"/>
    <w:basedOn w:val="aff6"/>
    <w:autoRedefine/>
    <w:uiPriority w:val="99"/>
    <w:rsid w:val="00A742E3"/>
  </w:style>
  <w:style w:type="table" w:customStyle="1" w:styleId="14">
    <w:name w:val="Стиль таблицы1"/>
    <w:basedOn w:val="a4"/>
    <w:uiPriority w:val="99"/>
    <w:rsid w:val="00A742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хема"/>
    <w:autoRedefine/>
    <w:uiPriority w:val="99"/>
    <w:rsid w:val="00A742E3"/>
    <w:pPr>
      <w:jc w:val="center"/>
    </w:pPr>
  </w:style>
  <w:style w:type="paragraph" w:styleId="aff9">
    <w:name w:val="endnote text"/>
    <w:basedOn w:val="a2"/>
    <w:link w:val="affa"/>
    <w:uiPriority w:val="99"/>
    <w:semiHidden/>
    <w:rsid w:val="00A742E3"/>
    <w:pPr>
      <w:ind w:firstLine="709"/>
    </w:pPr>
    <w:rPr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rPr>
      <w:sz w:val="20"/>
      <w:szCs w:val="20"/>
    </w:rPr>
  </w:style>
  <w:style w:type="paragraph" w:customStyle="1" w:styleId="affb">
    <w:name w:val="титут"/>
    <w:autoRedefine/>
    <w:uiPriority w:val="99"/>
    <w:rsid w:val="00A742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2014-03-06T15:16:00Z</dcterms:created>
  <dcterms:modified xsi:type="dcterms:W3CDTF">2014-03-06T15:16:00Z</dcterms:modified>
</cp:coreProperties>
</file>