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E4" w:rsidRDefault="008D19E4"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0F3E51" w:rsidRDefault="000F3E51" w:rsidP="00AF171D">
      <w:pPr>
        <w:spacing w:after="0" w:line="360" w:lineRule="auto"/>
        <w:jc w:val="center"/>
        <w:rPr>
          <w:rFonts w:ascii="Times New Roman" w:hAnsi="Times New Roman"/>
          <w:b/>
          <w:sz w:val="28"/>
          <w:szCs w:val="28"/>
        </w:rPr>
        <w:sectPr w:rsidR="000F3E51" w:rsidSect="00AF171D">
          <w:headerReference w:type="default" r:id="rId7"/>
          <w:pgSz w:w="11906" w:h="16838"/>
          <w:pgMar w:top="1134" w:right="1134" w:bottom="1134" w:left="1701" w:header="709" w:footer="709" w:gutter="0"/>
          <w:pgNumType w:start="2"/>
          <w:cols w:space="708"/>
          <w:docGrid w:linePitch="360"/>
        </w:sectPr>
      </w:pPr>
    </w:p>
    <w:p w:rsidR="000F3E51" w:rsidRDefault="000F3E51" w:rsidP="00AF171D">
      <w:pPr>
        <w:spacing w:after="0" w:line="360" w:lineRule="auto"/>
        <w:jc w:val="center"/>
        <w:rPr>
          <w:rFonts w:ascii="Times New Roman" w:hAnsi="Times New Roman"/>
          <w:b/>
          <w:sz w:val="28"/>
          <w:szCs w:val="28"/>
        </w:rPr>
      </w:pPr>
    </w:p>
    <w:tbl>
      <w:tblPr>
        <w:tblW w:w="0" w:type="auto"/>
        <w:tblLayout w:type="fixed"/>
        <w:tblLook w:val="00A0" w:firstRow="1" w:lastRow="0" w:firstColumn="1" w:lastColumn="0" w:noHBand="0" w:noVBand="0"/>
      </w:tblPr>
      <w:tblGrid>
        <w:gridCol w:w="8755"/>
        <w:gridCol w:w="532"/>
      </w:tblGrid>
      <w:tr w:rsidR="000F3E51" w:rsidRPr="00074448" w:rsidTr="00074448">
        <w:tc>
          <w:tcPr>
            <w:tcW w:w="8755" w:type="dxa"/>
          </w:tcPr>
          <w:p w:rsidR="000F3E51" w:rsidRPr="00074448" w:rsidRDefault="000F3E51" w:rsidP="00074448">
            <w:pPr>
              <w:spacing w:after="0" w:line="360" w:lineRule="auto"/>
              <w:rPr>
                <w:rFonts w:ascii="Times New Roman" w:hAnsi="Times New Roman"/>
                <w:b/>
                <w:sz w:val="28"/>
                <w:szCs w:val="28"/>
              </w:rPr>
            </w:pPr>
            <w:r w:rsidRPr="00074448">
              <w:rPr>
                <w:rFonts w:ascii="Times New Roman" w:hAnsi="Times New Roman"/>
                <w:b/>
                <w:sz w:val="28"/>
                <w:szCs w:val="28"/>
              </w:rPr>
              <w:t>ВВЕДЕНИЕ</w:t>
            </w:r>
          </w:p>
          <w:p w:rsidR="000F3E51" w:rsidRPr="00074448" w:rsidRDefault="000F3E51" w:rsidP="00074448">
            <w:pPr>
              <w:spacing w:after="0" w:line="360" w:lineRule="auto"/>
              <w:rPr>
                <w:rFonts w:ascii="Times New Roman" w:hAnsi="Times New Roman"/>
                <w:b/>
                <w:sz w:val="28"/>
                <w:szCs w:val="28"/>
              </w:rPr>
            </w:pPr>
          </w:p>
          <w:p w:rsidR="000F3E51" w:rsidRPr="00074448" w:rsidRDefault="000F3E51" w:rsidP="00074448">
            <w:pPr>
              <w:spacing w:after="0" w:line="360" w:lineRule="auto"/>
              <w:rPr>
                <w:rFonts w:ascii="Times New Roman" w:hAnsi="Times New Roman"/>
                <w:b/>
                <w:sz w:val="28"/>
                <w:szCs w:val="28"/>
              </w:rPr>
            </w:pPr>
            <w:r w:rsidRPr="00074448">
              <w:rPr>
                <w:rFonts w:ascii="Times New Roman" w:hAnsi="Times New Roman"/>
                <w:b/>
                <w:sz w:val="28"/>
                <w:szCs w:val="28"/>
              </w:rPr>
              <w:t>ГЛАВА 1. Понятие предварительного следствия. Органы предварительного следствия, их виды</w:t>
            </w:r>
            <w:r w:rsidRPr="00074448">
              <w:rPr>
                <w:rFonts w:ascii="Times New Roman" w:hAnsi="Times New Roman"/>
                <w:sz w:val="28"/>
                <w:szCs w:val="28"/>
              </w:rPr>
              <w:t>………………………………....</w:t>
            </w:r>
          </w:p>
        </w:tc>
        <w:tc>
          <w:tcPr>
            <w:tcW w:w="532" w:type="dxa"/>
          </w:tcPr>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3</w:t>
            </w:r>
          </w:p>
          <w:p w:rsidR="000F3E51" w:rsidRPr="00074448" w:rsidRDefault="000F3E51" w:rsidP="00074448">
            <w:pPr>
              <w:spacing w:after="0" w:line="360" w:lineRule="auto"/>
              <w:jc w:val="center"/>
              <w:rPr>
                <w:rFonts w:ascii="Times New Roman" w:hAnsi="Times New Roman"/>
                <w:sz w:val="28"/>
                <w:szCs w:val="28"/>
              </w:rPr>
            </w:pPr>
          </w:p>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4</w:t>
            </w:r>
          </w:p>
        </w:tc>
      </w:tr>
      <w:tr w:rsidR="000F3E51" w:rsidRPr="00074448" w:rsidTr="00074448">
        <w:tc>
          <w:tcPr>
            <w:tcW w:w="8755" w:type="dxa"/>
          </w:tcPr>
          <w:p w:rsidR="000F3E51" w:rsidRPr="00074448" w:rsidRDefault="000F3E51" w:rsidP="00074448">
            <w:pPr>
              <w:pStyle w:val="1"/>
              <w:numPr>
                <w:ilvl w:val="1"/>
                <w:numId w:val="2"/>
              </w:numPr>
              <w:spacing w:after="0" w:line="360" w:lineRule="auto"/>
              <w:rPr>
                <w:rFonts w:ascii="Times New Roman" w:hAnsi="Times New Roman"/>
                <w:sz w:val="28"/>
                <w:szCs w:val="28"/>
              </w:rPr>
            </w:pPr>
            <w:r w:rsidRPr="00074448">
              <w:rPr>
                <w:rFonts w:ascii="Times New Roman" w:hAnsi="Times New Roman"/>
                <w:sz w:val="28"/>
                <w:szCs w:val="28"/>
              </w:rPr>
              <w:t xml:space="preserve">Предварительное следствие……………………………………........ </w:t>
            </w:r>
          </w:p>
        </w:tc>
        <w:tc>
          <w:tcPr>
            <w:tcW w:w="532" w:type="dxa"/>
          </w:tcPr>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4</w:t>
            </w:r>
          </w:p>
        </w:tc>
      </w:tr>
      <w:tr w:rsidR="000F3E51" w:rsidRPr="00074448" w:rsidTr="00074448">
        <w:tc>
          <w:tcPr>
            <w:tcW w:w="8755" w:type="dxa"/>
          </w:tcPr>
          <w:p w:rsidR="000F3E51" w:rsidRPr="00074448" w:rsidRDefault="000F3E51" w:rsidP="00074448">
            <w:pPr>
              <w:pStyle w:val="1"/>
              <w:numPr>
                <w:ilvl w:val="1"/>
                <w:numId w:val="2"/>
              </w:numPr>
              <w:spacing w:after="0" w:line="360" w:lineRule="auto"/>
              <w:rPr>
                <w:rFonts w:ascii="Times New Roman" w:hAnsi="Times New Roman"/>
                <w:sz w:val="28"/>
                <w:szCs w:val="28"/>
              </w:rPr>
            </w:pPr>
            <w:r w:rsidRPr="00074448">
              <w:rPr>
                <w:rFonts w:ascii="Times New Roman" w:hAnsi="Times New Roman"/>
                <w:sz w:val="28"/>
                <w:szCs w:val="28"/>
              </w:rPr>
              <w:t>Органы предварительного следствия ………………………….......</w:t>
            </w:r>
          </w:p>
        </w:tc>
        <w:tc>
          <w:tcPr>
            <w:tcW w:w="532" w:type="dxa"/>
          </w:tcPr>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6</w:t>
            </w:r>
          </w:p>
        </w:tc>
      </w:tr>
      <w:tr w:rsidR="000F3E51" w:rsidRPr="00074448" w:rsidTr="00074448">
        <w:tc>
          <w:tcPr>
            <w:tcW w:w="8755" w:type="dxa"/>
          </w:tcPr>
          <w:p w:rsidR="000F3E51" w:rsidRPr="00074448" w:rsidRDefault="000F3E51" w:rsidP="00074448">
            <w:pPr>
              <w:spacing w:after="0" w:line="360" w:lineRule="auto"/>
              <w:rPr>
                <w:rFonts w:ascii="Times New Roman" w:hAnsi="Times New Roman"/>
                <w:b/>
                <w:sz w:val="28"/>
                <w:szCs w:val="28"/>
              </w:rPr>
            </w:pPr>
            <w:r w:rsidRPr="00074448">
              <w:rPr>
                <w:rFonts w:ascii="Times New Roman" w:hAnsi="Times New Roman"/>
                <w:b/>
                <w:sz w:val="28"/>
                <w:szCs w:val="28"/>
              </w:rPr>
              <w:t>ГЛАВА 2. Основные направления деятельности Федеральной службы безопасности. Полномочия и права органов ФСБ</w:t>
            </w:r>
            <w:r w:rsidRPr="00074448">
              <w:rPr>
                <w:rFonts w:ascii="Times New Roman" w:hAnsi="Times New Roman"/>
                <w:sz w:val="28"/>
                <w:szCs w:val="28"/>
              </w:rPr>
              <w:t>………….</w:t>
            </w:r>
          </w:p>
        </w:tc>
        <w:tc>
          <w:tcPr>
            <w:tcW w:w="532" w:type="dxa"/>
          </w:tcPr>
          <w:p w:rsidR="000F3E51" w:rsidRPr="00074448" w:rsidRDefault="000F3E51" w:rsidP="00074448">
            <w:pPr>
              <w:spacing w:after="0" w:line="360" w:lineRule="auto"/>
              <w:jc w:val="center"/>
              <w:rPr>
                <w:rFonts w:ascii="Times New Roman" w:hAnsi="Times New Roman"/>
                <w:sz w:val="28"/>
                <w:szCs w:val="28"/>
              </w:rPr>
            </w:pPr>
          </w:p>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13</w:t>
            </w:r>
          </w:p>
        </w:tc>
      </w:tr>
      <w:tr w:rsidR="000F3E51" w:rsidRPr="00074448" w:rsidTr="00074448">
        <w:tc>
          <w:tcPr>
            <w:tcW w:w="8755" w:type="dxa"/>
          </w:tcPr>
          <w:p w:rsidR="000F3E51" w:rsidRPr="00074448" w:rsidRDefault="000F3E51" w:rsidP="00074448">
            <w:pPr>
              <w:spacing w:after="0" w:line="360" w:lineRule="auto"/>
              <w:rPr>
                <w:rFonts w:ascii="Times New Roman" w:hAnsi="Times New Roman"/>
                <w:sz w:val="28"/>
                <w:szCs w:val="28"/>
              </w:rPr>
            </w:pPr>
            <w:r w:rsidRPr="00074448">
              <w:rPr>
                <w:rFonts w:ascii="Times New Roman" w:hAnsi="Times New Roman"/>
                <w:sz w:val="28"/>
                <w:szCs w:val="28"/>
              </w:rPr>
              <w:t>2.1.    Основные направления деятельности ФСБ………………………..</w:t>
            </w:r>
          </w:p>
        </w:tc>
        <w:tc>
          <w:tcPr>
            <w:tcW w:w="532" w:type="dxa"/>
          </w:tcPr>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13</w:t>
            </w:r>
          </w:p>
        </w:tc>
      </w:tr>
      <w:tr w:rsidR="000F3E51" w:rsidRPr="00074448" w:rsidTr="00074448">
        <w:tc>
          <w:tcPr>
            <w:tcW w:w="8755" w:type="dxa"/>
          </w:tcPr>
          <w:p w:rsidR="000F3E51" w:rsidRPr="00074448" w:rsidRDefault="000F3E51" w:rsidP="00074448">
            <w:pPr>
              <w:spacing w:after="0" w:line="360" w:lineRule="auto"/>
              <w:rPr>
                <w:rFonts w:ascii="Times New Roman" w:hAnsi="Times New Roman"/>
                <w:sz w:val="28"/>
                <w:szCs w:val="28"/>
              </w:rPr>
            </w:pPr>
            <w:r w:rsidRPr="00074448">
              <w:rPr>
                <w:rFonts w:ascii="Times New Roman" w:hAnsi="Times New Roman"/>
                <w:sz w:val="28"/>
                <w:szCs w:val="28"/>
              </w:rPr>
              <w:t>2.2.    Полномочия органов ФСБ…………………………………………..</w:t>
            </w:r>
          </w:p>
        </w:tc>
        <w:tc>
          <w:tcPr>
            <w:tcW w:w="532" w:type="dxa"/>
          </w:tcPr>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16</w:t>
            </w:r>
          </w:p>
        </w:tc>
      </w:tr>
      <w:tr w:rsidR="000F3E51" w:rsidRPr="00074448" w:rsidTr="00074448">
        <w:tc>
          <w:tcPr>
            <w:tcW w:w="8755" w:type="dxa"/>
          </w:tcPr>
          <w:p w:rsidR="000F3E51" w:rsidRPr="00074448" w:rsidRDefault="000F3E51" w:rsidP="00074448">
            <w:pPr>
              <w:spacing w:after="0" w:line="360" w:lineRule="auto"/>
              <w:rPr>
                <w:rFonts w:ascii="Times New Roman" w:hAnsi="Times New Roman"/>
                <w:sz w:val="28"/>
                <w:szCs w:val="28"/>
              </w:rPr>
            </w:pPr>
          </w:p>
        </w:tc>
        <w:tc>
          <w:tcPr>
            <w:tcW w:w="532" w:type="dxa"/>
          </w:tcPr>
          <w:p w:rsidR="000F3E51" w:rsidRPr="00074448" w:rsidRDefault="000F3E51" w:rsidP="00074448">
            <w:pPr>
              <w:spacing w:after="0" w:line="360" w:lineRule="auto"/>
              <w:jc w:val="center"/>
              <w:rPr>
                <w:rFonts w:ascii="Times New Roman" w:hAnsi="Times New Roman"/>
                <w:sz w:val="28"/>
                <w:szCs w:val="28"/>
              </w:rPr>
            </w:pPr>
          </w:p>
        </w:tc>
      </w:tr>
      <w:tr w:rsidR="000F3E51" w:rsidRPr="00074448" w:rsidTr="00074448">
        <w:tc>
          <w:tcPr>
            <w:tcW w:w="8755" w:type="dxa"/>
          </w:tcPr>
          <w:p w:rsidR="000F3E51" w:rsidRPr="00074448" w:rsidRDefault="000F3E51" w:rsidP="00074448">
            <w:pPr>
              <w:spacing w:after="0" w:line="360" w:lineRule="auto"/>
              <w:rPr>
                <w:rFonts w:ascii="Times New Roman" w:hAnsi="Times New Roman"/>
                <w:b/>
                <w:sz w:val="28"/>
                <w:szCs w:val="28"/>
              </w:rPr>
            </w:pPr>
            <w:r w:rsidRPr="00074448">
              <w:rPr>
                <w:rFonts w:ascii="Times New Roman" w:hAnsi="Times New Roman"/>
                <w:b/>
                <w:sz w:val="28"/>
                <w:szCs w:val="28"/>
              </w:rPr>
              <w:t>Библиографический список</w:t>
            </w:r>
            <w:r w:rsidRPr="00074448">
              <w:rPr>
                <w:rFonts w:ascii="Times New Roman" w:hAnsi="Times New Roman"/>
                <w:sz w:val="28"/>
                <w:szCs w:val="28"/>
              </w:rPr>
              <w:t>……………………………………………...</w:t>
            </w:r>
          </w:p>
        </w:tc>
        <w:tc>
          <w:tcPr>
            <w:tcW w:w="532" w:type="dxa"/>
          </w:tcPr>
          <w:p w:rsidR="000F3E51" w:rsidRPr="00074448" w:rsidRDefault="000F3E51" w:rsidP="00074448">
            <w:pPr>
              <w:spacing w:after="0" w:line="360" w:lineRule="auto"/>
              <w:jc w:val="center"/>
              <w:rPr>
                <w:rFonts w:ascii="Times New Roman" w:hAnsi="Times New Roman"/>
                <w:sz w:val="28"/>
                <w:szCs w:val="28"/>
              </w:rPr>
            </w:pPr>
            <w:r w:rsidRPr="00074448">
              <w:rPr>
                <w:rFonts w:ascii="Times New Roman" w:hAnsi="Times New Roman"/>
                <w:sz w:val="28"/>
                <w:szCs w:val="28"/>
              </w:rPr>
              <w:t>25</w:t>
            </w:r>
          </w:p>
        </w:tc>
      </w:tr>
    </w:tbl>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B2472F">
      <w:pPr>
        <w:spacing w:after="0" w:line="360" w:lineRule="auto"/>
        <w:jc w:val="center"/>
        <w:rPr>
          <w:rFonts w:ascii="Times New Roman" w:hAnsi="Times New Roman"/>
          <w:b/>
          <w:sz w:val="28"/>
          <w:szCs w:val="28"/>
        </w:rPr>
      </w:pPr>
      <w:r w:rsidRPr="00927E4F">
        <w:rPr>
          <w:rFonts w:ascii="Times New Roman" w:hAnsi="Times New Roman"/>
          <w:b/>
          <w:sz w:val="28"/>
          <w:szCs w:val="28"/>
        </w:rPr>
        <w:t>ВВЕДЕНИЕ</w:t>
      </w:r>
    </w:p>
    <w:p w:rsidR="000F3E51" w:rsidRDefault="000F3E51" w:rsidP="00927E4F">
      <w:pPr>
        <w:spacing w:after="0" w:line="360" w:lineRule="auto"/>
        <w:ind w:firstLine="709"/>
        <w:jc w:val="both"/>
        <w:rPr>
          <w:rFonts w:ascii="Times New Roman" w:hAnsi="Times New Roman"/>
          <w:sz w:val="28"/>
          <w:szCs w:val="28"/>
        </w:rPr>
      </w:pPr>
    </w:p>
    <w:p w:rsidR="000F3E51" w:rsidRDefault="000F3E51" w:rsidP="00927E4F">
      <w:pPr>
        <w:spacing w:after="0" w:line="360" w:lineRule="auto"/>
        <w:ind w:firstLine="709"/>
        <w:jc w:val="both"/>
        <w:rPr>
          <w:rFonts w:ascii="Times New Roman" w:hAnsi="Times New Roman"/>
          <w:sz w:val="28"/>
          <w:szCs w:val="28"/>
        </w:rPr>
      </w:pPr>
      <w:r w:rsidRPr="00927E4F">
        <w:rPr>
          <w:rFonts w:ascii="Times New Roman" w:hAnsi="Times New Roman"/>
          <w:sz w:val="28"/>
          <w:szCs w:val="28"/>
        </w:rPr>
        <w:t xml:space="preserve">Государство, будучи создателем права (законов) одновременно является и первым заинтересованным субъектом в его исполнении. Для этого государством создаются специальные органы, которые будут охранять право от посягательства, нарушений, злоупотреблений. Основная задача этих органов – правоохрана, охрана права, закона, норм многообразной и разносторонней жизни общества, соответственно и наименование этих органов – правоохранительные органы. </w:t>
      </w:r>
    </w:p>
    <w:p w:rsidR="000F3E51" w:rsidRDefault="000F3E51" w:rsidP="00927E4F">
      <w:pPr>
        <w:spacing w:after="0" w:line="360" w:lineRule="auto"/>
        <w:ind w:firstLine="709"/>
        <w:jc w:val="both"/>
        <w:rPr>
          <w:rFonts w:ascii="Times New Roman" w:hAnsi="Times New Roman"/>
          <w:sz w:val="28"/>
          <w:szCs w:val="28"/>
        </w:rPr>
      </w:pPr>
      <w:r>
        <w:rPr>
          <w:rFonts w:ascii="Times New Roman" w:hAnsi="Times New Roman"/>
          <w:sz w:val="28"/>
          <w:szCs w:val="28"/>
        </w:rPr>
        <w:t>В данной работе рассматриваются понятия правоохранительной деятельности, рассматриваются типы таких правоохранительных органов, как органы предварительного следствия и органы Федеральной службы безопасности.</w:t>
      </w: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p>
    <w:p w:rsidR="000F3E51" w:rsidRDefault="000F3E51" w:rsidP="00AF171D">
      <w:pPr>
        <w:spacing w:after="0" w:line="360" w:lineRule="auto"/>
        <w:jc w:val="center"/>
        <w:rPr>
          <w:rFonts w:ascii="Times New Roman" w:hAnsi="Times New Roman"/>
          <w:b/>
          <w:sz w:val="28"/>
          <w:szCs w:val="28"/>
        </w:rPr>
      </w:pPr>
      <w:r>
        <w:rPr>
          <w:rFonts w:ascii="Times New Roman" w:hAnsi="Times New Roman"/>
          <w:b/>
          <w:sz w:val="28"/>
          <w:szCs w:val="28"/>
        </w:rPr>
        <w:t>1. ПОНЯТИЕ ПРЕДВАРИТЕЛЬНОГО СЛЕДСТВИЯ</w:t>
      </w:r>
    </w:p>
    <w:p w:rsidR="000F3E51" w:rsidRDefault="000F3E51" w:rsidP="00AF171D">
      <w:pPr>
        <w:spacing w:after="0" w:line="360" w:lineRule="auto"/>
        <w:jc w:val="center"/>
        <w:rPr>
          <w:rFonts w:ascii="Times New Roman" w:hAnsi="Times New Roman"/>
          <w:b/>
          <w:sz w:val="28"/>
          <w:szCs w:val="28"/>
        </w:rPr>
      </w:pPr>
      <w:r>
        <w:rPr>
          <w:rFonts w:ascii="Times New Roman" w:hAnsi="Times New Roman"/>
          <w:b/>
          <w:sz w:val="28"/>
          <w:szCs w:val="28"/>
        </w:rPr>
        <w:t>ОРГАНЫ ПРЕДВАРИТЕЛЬНОГО СЛЕДСТВИЯ, ИХ ВИДЫ</w:t>
      </w:r>
    </w:p>
    <w:p w:rsidR="000F3E51" w:rsidRDefault="000F3E51" w:rsidP="00AF171D">
      <w:pPr>
        <w:spacing w:after="0" w:line="360" w:lineRule="auto"/>
        <w:jc w:val="center"/>
        <w:rPr>
          <w:rFonts w:ascii="Times New Roman" w:hAnsi="Times New Roman"/>
          <w:b/>
          <w:sz w:val="28"/>
          <w:szCs w:val="28"/>
        </w:rPr>
      </w:pPr>
    </w:p>
    <w:p w:rsidR="000F3E51" w:rsidRPr="00AF171D" w:rsidRDefault="000F3E51" w:rsidP="00AF171D">
      <w:pPr>
        <w:spacing w:after="0" w:line="360" w:lineRule="auto"/>
        <w:jc w:val="center"/>
        <w:rPr>
          <w:rFonts w:ascii="Times New Roman" w:hAnsi="Times New Roman"/>
          <w:b/>
          <w:sz w:val="28"/>
          <w:szCs w:val="28"/>
        </w:rPr>
      </w:pPr>
      <w:r>
        <w:rPr>
          <w:rFonts w:ascii="Times New Roman" w:hAnsi="Times New Roman"/>
          <w:b/>
          <w:sz w:val="28"/>
          <w:szCs w:val="28"/>
        </w:rPr>
        <w:t>1.1. ПРЕДВАРИТЕЛЬНОЕ СЛЕДСТВИЕ</w:t>
      </w:r>
    </w:p>
    <w:p w:rsidR="000F3E51" w:rsidRPr="00E449CC" w:rsidRDefault="000F3E51" w:rsidP="00E449CC">
      <w:pPr>
        <w:pStyle w:val="Style51"/>
        <w:widowControl/>
        <w:spacing w:line="360" w:lineRule="auto"/>
        <w:ind w:firstLine="709"/>
        <w:rPr>
          <w:rStyle w:val="FontStyle93"/>
          <w:sz w:val="28"/>
          <w:szCs w:val="28"/>
        </w:rPr>
      </w:pPr>
      <w:r w:rsidRPr="00E449CC">
        <w:rPr>
          <w:rStyle w:val="FontStyle93"/>
          <w:sz w:val="28"/>
          <w:szCs w:val="28"/>
        </w:rPr>
        <w:t>Расследование преступлений, изо</w:t>
      </w:r>
      <w:r w:rsidRPr="00E449CC">
        <w:rPr>
          <w:rStyle w:val="FontStyle93"/>
          <w:sz w:val="28"/>
          <w:szCs w:val="28"/>
        </w:rPr>
        <w:softHyphen/>
        <w:t>бличение лиц, виновных в их совершении, осуществляется в рамках предварительного расследования.</w:t>
      </w:r>
    </w:p>
    <w:p w:rsidR="000F3E51" w:rsidRPr="00E449CC" w:rsidRDefault="000F3E51" w:rsidP="00E449CC">
      <w:pPr>
        <w:pStyle w:val="Style51"/>
        <w:widowControl/>
        <w:spacing w:line="360" w:lineRule="auto"/>
        <w:ind w:firstLine="709"/>
        <w:rPr>
          <w:rStyle w:val="FontStyle93"/>
          <w:sz w:val="28"/>
          <w:szCs w:val="28"/>
        </w:rPr>
      </w:pPr>
      <w:r w:rsidRPr="00E449CC">
        <w:rPr>
          <w:rStyle w:val="FontStyle93"/>
          <w:sz w:val="28"/>
          <w:szCs w:val="28"/>
        </w:rPr>
        <w:t>Существует как минимум три формы предварительного рас</w:t>
      </w:r>
      <w:r w:rsidRPr="00E449CC">
        <w:rPr>
          <w:rStyle w:val="FontStyle93"/>
          <w:sz w:val="28"/>
          <w:szCs w:val="28"/>
        </w:rPr>
        <w:softHyphen/>
        <w:t>следования:</w:t>
      </w:r>
    </w:p>
    <w:p w:rsidR="000F3E51" w:rsidRPr="00E449CC" w:rsidRDefault="000F3E51" w:rsidP="00241DF1">
      <w:pPr>
        <w:pStyle w:val="Style54"/>
        <w:widowControl/>
        <w:numPr>
          <w:ilvl w:val="0"/>
          <w:numId w:val="1"/>
        </w:numPr>
        <w:tabs>
          <w:tab w:val="left" w:pos="1027"/>
        </w:tabs>
        <w:spacing w:line="360" w:lineRule="auto"/>
        <w:ind w:left="357" w:hanging="357"/>
        <w:jc w:val="left"/>
        <w:rPr>
          <w:rStyle w:val="FontStyle93"/>
          <w:sz w:val="28"/>
          <w:szCs w:val="28"/>
        </w:rPr>
      </w:pPr>
      <w:r w:rsidRPr="00E449CC">
        <w:rPr>
          <w:rStyle w:val="FontStyle93"/>
          <w:sz w:val="28"/>
          <w:szCs w:val="28"/>
        </w:rPr>
        <w:t>предварительное следствие;</w:t>
      </w:r>
    </w:p>
    <w:p w:rsidR="000F3E51" w:rsidRPr="00E449CC" w:rsidRDefault="000F3E51" w:rsidP="00241DF1">
      <w:pPr>
        <w:pStyle w:val="Style54"/>
        <w:widowControl/>
        <w:numPr>
          <w:ilvl w:val="0"/>
          <w:numId w:val="1"/>
        </w:numPr>
        <w:tabs>
          <w:tab w:val="left" w:pos="1027"/>
        </w:tabs>
        <w:spacing w:line="360" w:lineRule="auto"/>
        <w:ind w:left="357" w:hanging="357"/>
        <w:rPr>
          <w:rStyle w:val="FontStyle93"/>
          <w:sz w:val="28"/>
          <w:szCs w:val="28"/>
        </w:rPr>
      </w:pPr>
      <w:r w:rsidRPr="00E449CC">
        <w:rPr>
          <w:rStyle w:val="FontStyle93"/>
          <w:sz w:val="28"/>
          <w:szCs w:val="28"/>
        </w:rPr>
        <w:t>смешанное предварительное расследование, которое вклю</w:t>
      </w:r>
      <w:r w:rsidRPr="00E449CC">
        <w:rPr>
          <w:rStyle w:val="FontStyle93"/>
          <w:sz w:val="28"/>
          <w:szCs w:val="28"/>
        </w:rPr>
        <w:softHyphen/>
        <w:t>чает в себя собственно дознание (по делам, по которым предвари</w:t>
      </w:r>
      <w:r w:rsidRPr="00E449CC">
        <w:rPr>
          <w:rStyle w:val="FontStyle93"/>
          <w:sz w:val="28"/>
          <w:szCs w:val="28"/>
        </w:rPr>
        <w:softHyphen/>
        <w:t>тельное следствие обязательно) и последующее предварительное следствие;</w:t>
      </w:r>
    </w:p>
    <w:p w:rsidR="000F3E51" w:rsidRPr="00E449CC" w:rsidRDefault="000F3E51" w:rsidP="00241DF1">
      <w:pPr>
        <w:pStyle w:val="Style54"/>
        <w:widowControl/>
        <w:numPr>
          <w:ilvl w:val="0"/>
          <w:numId w:val="1"/>
        </w:numPr>
        <w:tabs>
          <w:tab w:val="left" w:pos="1027"/>
        </w:tabs>
        <w:spacing w:line="360" w:lineRule="auto"/>
        <w:ind w:left="357" w:hanging="357"/>
        <w:rPr>
          <w:rStyle w:val="FontStyle93"/>
          <w:sz w:val="28"/>
          <w:szCs w:val="28"/>
        </w:rPr>
      </w:pPr>
      <w:r w:rsidRPr="00E449CC">
        <w:rPr>
          <w:rStyle w:val="FontStyle93"/>
          <w:sz w:val="28"/>
          <w:szCs w:val="28"/>
        </w:rPr>
        <w:t>«дознание» по делам, по которым предварительное следст</w:t>
      </w:r>
      <w:r w:rsidRPr="00E449CC">
        <w:rPr>
          <w:rStyle w:val="FontStyle93"/>
          <w:sz w:val="28"/>
          <w:szCs w:val="28"/>
        </w:rPr>
        <w:softHyphen/>
        <w:t>вие необязательно.</w:t>
      </w:r>
    </w:p>
    <w:p w:rsidR="000F3E51" w:rsidRPr="00E449CC" w:rsidRDefault="000F3E51" w:rsidP="00E449CC">
      <w:pPr>
        <w:pStyle w:val="Style51"/>
        <w:widowControl/>
        <w:spacing w:line="360" w:lineRule="auto"/>
        <w:ind w:firstLine="709"/>
        <w:rPr>
          <w:rStyle w:val="FontStyle93"/>
          <w:sz w:val="28"/>
          <w:szCs w:val="28"/>
        </w:rPr>
      </w:pPr>
      <w:r w:rsidRPr="00E449CC">
        <w:rPr>
          <w:rStyle w:val="FontStyle93"/>
          <w:sz w:val="28"/>
          <w:szCs w:val="28"/>
          <w:u w:val="single"/>
        </w:rPr>
        <w:t>Предварительное следствие</w:t>
      </w:r>
      <w:r w:rsidRPr="00E449CC">
        <w:rPr>
          <w:rStyle w:val="FontStyle93"/>
          <w:sz w:val="28"/>
          <w:szCs w:val="28"/>
        </w:rPr>
        <w:t xml:space="preserve"> — это деятельность, содержание которой охватывает всю от начала до конца стадию предварительно</w:t>
      </w:r>
      <w:r w:rsidRPr="00E449CC">
        <w:rPr>
          <w:rStyle w:val="FontStyle93"/>
          <w:sz w:val="28"/>
          <w:szCs w:val="28"/>
        </w:rPr>
        <w:softHyphen/>
        <w:t>го расследования. Предварительное следствие направлено на досу</w:t>
      </w:r>
      <w:r w:rsidRPr="00E449CC">
        <w:rPr>
          <w:rStyle w:val="FontStyle93"/>
          <w:sz w:val="28"/>
          <w:szCs w:val="28"/>
        </w:rPr>
        <w:softHyphen/>
        <w:t xml:space="preserve">дебное установление всех обстоятельств, подлежащих доказыванию (ст. ст. 73, 421, 434 УПК). Именно предварительное следствие </w:t>
      </w:r>
      <w:r>
        <w:rPr>
          <w:rStyle w:val="FontStyle93"/>
          <w:sz w:val="28"/>
          <w:szCs w:val="28"/>
        </w:rPr>
        <w:t>включает</w:t>
      </w:r>
      <w:r w:rsidRPr="00E449CC">
        <w:rPr>
          <w:rStyle w:val="FontStyle93"/>
          <w:sz w:val="28"/>
          <w:szCs w:val="28"/>
        </w:rPr>
        <w:t xml:space="preserve"> в себя максимум предусмотренных законом гарантий соблюде</w:t>
      </w:r>
      <w:r w:rsidRPr="00E449CC">
        <w:rPr>
          <w:rStyle w:val="FontStyle93"/>
          <w:sz w:val="28"/>
          <w:szCs w:val="28"/>
        </w:rPr>
        <w:softHyphen/>
        <w:t>ния прав и законных интересов личности на досудебных стадиях уголовного процесса. Предварительное следствие производится сле</w:t>
      </w:r>
      <w:r w:rsidRPr="00E449CC">
        <w:rPr>
          <w:rStyle w:val="FontStyle93"/>
          <w:sz w:val="28"/>
          <w:szCs w:val="28"/>
        </w:rPr>
        <w:softHyphen/>
        <w:t>дователями, которые обладают процессуальной самостоятельно</w:t>
      </w:r>
      <w:r w:rsidRPr="00E449CC">
        <w:rPr>
          <w:rStyle w:val="FontStyle93"/>
          <w:sz w:val="28"/>
          <w:szCs w:val="28"/>
        </w:rPr>
        <w:softHyphen/>
        <w:t>стью. Следственные подразделения в настоящее время имеются в прокуратурах, а также в органах внутренних дел, органах федераль</w:t>
      </w:r>
      <w:r w:rsidRPr="00E449CC">
        <w:rPr>
          <w:rStyle w:val="FontStyle93"/>
          <w:sz w:val="28"/>
          <w:szCs w:val="28"/>
        </w:rPr>
        <w:softHyphen/>
        <w:t>ной службы безопасности и в органах по контролю за оборотом нар</w:t>
      </w:r>
      <w:r w:rsidRPr="00E449CC">
        <w:rPr>
          <w:rStyle w:val="FontStyle93"/>
          <w:sz w:val="28"/>
          <w:szCs w:val="28"/>
        </w:rPr>
        <w:softHyphen/>
        <w:t>котических средств и психотропных веществ.</w:t>
      </w:r>
    </w:p>
    <w:p w:rsidR="000F3E51" w:rsidRPr="00E449CC" w:rsidRDefault="000F3E51" w:rsidP="00E449CC">
      <w:pPr>
        <w:pStyle w:val="Style51"/>
        <w:widowControl/>
        <w:spacing w:line="360" w:lineRule="auto"/>
        <w:ind w:firstLine="709"/>
        <w:rPr>
          <w:rStyle w:val="FontStyle93"/>
          <w:sz w:val="28"/>
          <w:szCs w:val="28"/>
        </w:rPr>
      </w:pPr>
      <w:r w:rsidRPr="00E449CC">
        <w:rPr>
          <w:rStyle w:val="FontStyle93"/>
          <w:sz w:val="28"/>
          <w:szCs w:val="28"/>
        </w:rPr>
        <w:t>Предварительное следствие согласно ст. ст. 151 и 434 УПК обязательно по наиболее сложным делам и по всем делам о преступ</w:t>
      </w:r>
      <w:r w:rsidRPr="00E449CC">
        <w:rPr>
          <w:rStyle w:val="FontStyle93"/>
          <w:sz w:val="28"/>
          <w:szCs w:val="28"/>
        </w:rPr>
        <w:softHyphen/>
        <w:t>лениях, совершенных должностными лицами органов федеральной службы безопасности, Службы внешней разведки РФ, Федеральной службы охраны РФ, органов внутренних дел РФ, учреждений и ор</w:t>
      </w:r>
      <w:r w:rsidRPr="00E449CC">
        <w:rPr>
          <w:rStyle w:val="FontStyle93"/>
          <w:sz w:val="28"/>
          <w:szCs w:val="28"/>
        </w:rPr>
        <w:softHyphen/>
        <w:t>ганов уголовно-исполнительной системы Министерства юстиции РФ, органов по контролю за оборотом наркотических средств и пси</w:t>
      </w:r>
      <w:r w:rsidRPr="00E449CC">
        <w:rPr>
          <w:rStyle w:val="FontStyle93"/>
          <w:sz w:val="28"/>
          <w:szCs w:val="28"/>
        </w:rPr>
        <w:softHyphen/>
        <w:t>хотропных веществ, таможенных органов РФ, военнослужащими и гражданами, проходящими военные сборы, лицами гражданского персонала Вооруженных Сил РФ, других войск, воинских формиро</w:t>
      </w:r>
      <w:r w:rsidRPr="00E449CC">
        <w:rPr>
          <w:rStyle w:val="FontStyle93"/>
          <w:sz w:val="28"/>
          <w:szCs w:val="28"/>
        </w:rPr>
        <w:softHyphen/>
        <w:t>ваний и органов в связи с исполнением ими своих служебных обя</w:t>
      </w:r>
      <w:r w:rsidRPr="00E449CC">
        <w:rPr>
          <w:rStyle w:val="FontStyle93"/>
          <w:sz w:val="28"/>
          <w:szCs w:val="28"/>
        </w:rPr>
        <w:softHyphen/>
        <w:t>занностей или совершенных в расположении части, соединения, уч</w:t>
      </w:r>
      <w:r w:rsidRPr="00E449CC">
        <w:rPr>
          <w:rStyle w:val="FontStyle93"/>
          <w:sz w:val="28"/>
          <w:szCs w:val="28"/>
        </w:rPr>
        <w:softHyphen/>
        <w:t>реждения, гарнизона, а также о преступлениях, совершенных в отношении указанных лиц в связи с их служебной деятельностью; расследуемым в отношении лиц, совершивших запрещенное уголов</w:t>
      </w:r>
      <w:r w:rsidRPr="00E449CC">
        <w:rPr>
          <w:rStyle w:val="FontStyle93"/>
          <w:sz w:val="28"/>
          <w:szCs w:val="28"/>
        </w:rPr>
        <w:softHyphen/>
        <w:t>ным законом деяние в состоянии невменяемости, и лиц, у которых после совершения преступления наступило психическое расстрой</w:t>
      </w:r>
      <w:r w:rsidRPr="00E449CC">
        <w:rPr>
          <w:rStyle w:val="FontStyle93"/>
          <w:sz w:val="28"/>
          <w:szCs w:val="28"/>
        </w:rPr>
        <w:softHyphen/>
        <w:t>ство, делающее невозможным назначение наказания или его испол</w:t>
      </w:r>
      <w:r w:rsidRPr="00E449CC">
        <w:rPr>
          <w:rStyle w:val="FontStyle93"/>
          <w:sz w:val="28"/>
          <w:szCs w:val="28"/>
        </w:rPr>
        <w:softHyphen/>
        <w:t>нение. Приведенный здесь перечень лиц, совершение преступлений которыми обязывает проводить предварительное следствие, не ис</w:t>
      </w:r>
      <w:r w:rsidRPr="00E449CC">
        <w:rPr>
          <w:rStyle w:val="FontStyle93"/>
          <w:sz w:val="28"/>
          <w:szCs w:val="28"/>
        </w:rPr>
        <w:softHyphen/>
        <w:t>черпывающий.</w:t>
      </w:r>
    </w:p>
    <w:p w:rsidR="000F3E51" w:rsidRPr="00E449CC" w:rsidRDefault="000F3E51" w:rsidP="00E449CC">
      <w:pPr>
        <w:pStyle w:val="Style51"/>
        <w:widowControl/>
        <w:spacing w:line="360" w:lineRule="auto"/>
        <w:ind w:firstLine="709"/>
        <w:rPr>
          <w:rStyle w:val="FontStyle93"/>
          <w:sz w:val="28"/>
          <w:szCs w:val="28"/>
        </w:rPr>
      </w:pPr>
      <w:r w:rsidRPr="00E449CC">
        <w:rPr>
          <w:rStyle w:val="FontStyle93"/>
          <w:sz w:val="28"/>
          <w:szCs w:val="28"/>
        </w:rPr>
        <w:t>От судебного следствия предварительное следствие отличает</w:t>
      </w:r>
      <w:r w:rsidRPr="00E449CC">
        <w:rPr>
          <w:rStyle w:val="FontStyle93"/>
          <w:sz w:val="28"/>
          <w:szCs w:val="28"/>
        </w:rPr>
        <w:softHyphen/>
        <w:t>ся субъектами, средствами, целями, местом и ролью в уголовном процессе этих видов деятельности.</w:t>
      </w:r>
    </w:p>
    <w:p w:rsidR="000F3E51" w:rsidRDefault="000F3E51" w:rsidP="00E449CC">
      <w:pPr>
        <w:pStyle w:val="Style51"/>
        <w:widowControl/>
        <w:spacing w:line="360" w:lineRule="auto"/>
        <w:ind w:firstLine="709"/>
        <w:rPr>
          <w:rStyle w:val="FontStyle93"/>
          <w:sz w:val="28"/>
          <w:szCs w:val="28"/>
        </w:rPr>
      </w:pPr>
      <w:r w:rsidRPr="00E449CC">
        <w:rPr>
          <w:rStyle w:val="FontStyle93"/>
          <w:sz w:val="28"/>
          <w:szCs w:val="28"/>
        </w:rPr>
        <w:t>Предварительное следствие, как и любая другая форма пред</w:t>
      </w:r>
      <w:r w:rsidRPr="00E449CC">
        <w:rPr>
          <w:rStyle w:val="FontStyle93"/>
          <w:sz w:val="28"/>
          <w:szCs w:val="28"/>
        </w:rPr>
        <w:softHyphen/>
        <w:t>варительного расследования, состоит из процессуальных действий и процессуальных решений. Оно включает в себя производство след</w:t>
      </w:r>
      <w:r w:rsidRPr="00E449CC">
        <w:rPr>
          <w:rStyle w:val="FontStyle93"/>
          <w:sz w:val="28"/>
          <w:szCs w:val="28"/>
        </w:rPr>
        <w:softHyphen/>
        <w:t>ственных действий, применение мер принуждения, привлечение ли</w:t>
      </w:r>
      <w:r w:rsidRPr="00E449CC">
        <w:rPr>
          <w:rStyle w:val="FontStyle93"/>
          <w:sz w:val="28"/>
          <w:szCs w:val="28"/>
        </w:rPr>
        <w:softHyphen/>
        <w:t>ца в качестве обвиняемого, допуск к участию в уголовном процессе защитника, законных представителей, гражданских истцов и других субъектов уголовного процесса, ознакомление участников с мате</w:t>
      </w:r>
      <w:r w:rsidRPr="00E449CC">
        <w:rPr>
          <w:rStyle w:val="FontStyle93"/>
          <w:sz w:val="28"/>
          <w:szCs w:val="28"/>
        </w:rPr>
        <w:softHyphen/>
        <w:t>риалами дела и многое другое. Первоначальный срок предваритель</w:t>
      </w:r>
      <w:r w:rsidRPr="00E449CC">
        <w:rPr>
          <w:rStyle w:val="FontStyle93"/>
          <w:sz w:val="28"/>
          <w:szCs w:val="28"/>
        </w:rPr>
        <w:softHyphen/>
        <w:t>ного следствия установлен в размере двух месяцев. Однако он может быть продлен прокурором в установленном законом порядке.</w:t>
      </w:r>
    </w:p>
    <w:p w:rsidR="000F3E51" w:rsidRPr="00AF171D" w:rsidRDefault="000F3E51" w:rsidP="00E449CC">
      <w:pPr>
        <w:spacing w:after="0" w:line="360" w:lineRule="auto"/>
        <w:jc w:val="center"/>
        <w:rPr>
          <w:rFonts w:ascii="Times New Roman" w:hAnsi="Times New Roman"/>
          <w:b/>
          <w:sz w:val="28"/>
          <w:szCs w:val="28"/>
        </w:rPr>
      </w:pPr>
      <w:r>
        <w:rPr>
          <w:rFonts w:ascii="Times New Roman" w:hAnsi="Times New Roman"/>
          <w:b/>
          <w:sz w:val="28"/>
          <w:szCs w:val="28"/>
        </w:rPr>
        <w:t>1.2. ОРГАНЫ ПРЕДВАРИТЕЛЬНОГО СЛЕДСТВИЯ</w:t>
      </w:r>
    </w:p>
    <w:p w:rsidR="000F3E51" w:rsidRPr="00E04BFF" w:rsidRDefault="000F3E51" w:rsidP="00E04BFF">
      <w:pPr>
        <w:pStyle w:val="a7"/>
        <w:spacing w:before="0" w:beforeAutospacing="0" w:after="0" w:afterAutospacing="0" w:line="360" w:lineRule="auto"/>
        <w:ind w:firstLine="709"/>
        <w:jc w:val="both"/>
        <w:rPr>
          <w:sz w:val="28"/>
          <w:szCs w:val="28"/>
        </w:rPr>
      </w:pPr>
      <w:r w:rsidRPr="00E04BFF">
        <w:rPr>
          <w:sz w:val="28"/>
          <w:szCs w:val="28"/>
        </w:rPr>
        <w:t>Орган предварительного следствия — это должностное лицо, уполномоченное на осуществление деятельности, направленной на досудебное установление всех обстоятельств, подлежащих доказы</w:t>
      </w:r>
      <w:r w:rsidRPr="00E04BFF">
        <w:rPr>
          <w:sz w:val="28"/>
          <w:szCs w:val="28"/>
        </w:rPr>
        <w:softHyphen/>
        <w:t>ванию по уголовному делу (ст. ст. 73, 421, 434 УПК), в</w:t>
      </w:r>
      <w:r>
        <w:rPr>
          <w:sz w:val="28"/>
          <w:szCs w:val="28"/>
        </w:rPr>
        <w:t>ключающей</w:t>
      </w:r>
      <w:r w:rsidRPr="00E04BFF">
        <w:rPr>
          <w:sz w:val="28"/>
          <w:szCs w:val="28"/>
        </w:rPr>
        <w:t xml:space="preserve"> в себя максимум предусмотренных законом гарантий соблюдения прав и законных интересов личности на досудебных стадиях уго</w:t>
      </w:r>
      <w:r w:rsidRPr="00E04BFF">
        <w:rPr>
          <w:sz w:val="28"/>
          <w:szCs w:val="28"/>
        </w:rPr>
        <w:softHyphen/>
        <w:t>ловного процесса. Органу предварительного следствия подследст</w:t>
      </w:r>
      <w:r w:rsidRPr="00E04BFF">
        <w:rPr>
          <w:sz w:val="28"/>
          <w:szCs w:val="28"/>
        </w:rPr>
        <w:softHyphen/>
        <w:t>венны дела, по которым обязательно производство предварительно</w:t>
      </w:r>
      <w:r w:rsidRPr="00E04BFF">
        <w:rPr>
          <w:sz w:val="28"/>
          <w:szCs w:val="28"/>
        </w:rPr>
        <w:softHyphen/>
        <w:t>го следствия.</w:t>
      </w:r>
    </w:p>
    <w:p w:rsidR="000F3E51" w:rsidRPr="007F7D11" w:rsidRDefault="000F3E51" w:rsidP="007F7D11">
      <w:pPr>
        <w:pStyle w:val="a7"/>
        <w:spacing w:before="0" w:beforeAutospacing="0" w:after="0" w:afterAutospacing="0" w:line="360" w:lineRule="auto"/>
        <w:ind w:firstLine="709"/>
        <w:jc w:val="both"/>
        <w:rPr>
          <w:sz w:val="28"/>
          <w:szCs w:val="28"/>
        </w:rPr>
      </w:pPr>
      <w:r w:rsidRPr="007F7D11">
        <w:rPr>
          <w:sz w:val="28"/>
          <w:szCs w:val="28"/>
        </w:rPr>
        <w:t xml:space="preserve">Правовую основу деятельности органов предварительного следствия составляют Конституция Российской Федерации, федеральные конституционные законы и федеральные законы, акты уголовного и уголовно-процессуального законодательства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Министерства внутренних дел Российской Федерации, а также настоящее Положение. </w:t>
      </w:r>
    </w:p>
    <w:p w:rsidR="000F3E51" w:rsidRPr="007F7D11" w:rsidRDefault="000F3E51" w:rsidP="007F7D11">
      <w:pPr>
        <w:pStyle w:val="a7"/>
        <w:spacing w:before="0" w:beforeAutospacing="0" w:after="0" w:afterAutospacing="0" w:line="360" w:lineRule="auto"/>
        <w:ind w:firstLine="709"/>
        <w:jc w:val="both"/>
        <w:rPr>
          <w:sz w:val="28"/>
          <w:szCs w:val="28"/>
        </w:rPr>
      </w:pPr>
      <w:r w:rsidRPr="007F7D11">
        <w:rPr>
          <w:sz w:val="28"/>
          <w:szCs w:val="28"/>
        </w:rPr>
        <w:t xml:space="preserve">Деятельность органов предварительного следствия осуществляется в соответствии с принципами уважения прав и свобод человека и гражданина, законности, гуманизма, презумпции невиновности, а также на основе взаимодействия с федеральными органами государственной власти, органами государственной власти субъектов Российской Федерации, органами местного самоуправления и общественными объединениями. </w:t>
      </w:r>
    </w:p>
    <w:p w:rsidR="000F3E51" w:rsidRPr="00E04BFF" w:rsidRDefault="000F3E51" w:rsidP="00E04BFF">
      <w:pPr>
        <w:pStyle w:val="a7"/>
        <w:spacing w:before="0" w:beforeAutospacing="0" w:after="0" w:afterAutospacing="0" w:line="360" w:lineRule="auto"/>
        <w:ind w:firstLine="709"/>
        <w:jc w:val="both"/>
        <w:rPr>
          <w:sz w:val="28"/>
          <w:szCs w:val="28"/>
        </w:rPr>
      </w:pPr>
      <w:r w:rsidRPr="00E04BFF">
        <w:rPr>
          <w:sz w:val="28"/>
          <w:szCs w:val="28"/>
        </w:rPr>
        <w:t>По общему правилу предварительное следствие производится следователями, которые обладают процессуальной самостоятельно</w:t>
      </w:r>
      <w:r w:rsidRPr="00E04BFF">
        <w:rPr>
          <w:sz w:val="28"/>
          <w:szCs w:val="28"/>
        </w:rPr>
        <w:softHyphen/>
        <w:t>стью. Между тем предварительное следствие может осуществлять и группой следователей, расследующих одно дело (следственной группой). Правом производства предварительного следствия также обладают начальник следственного отдела и прокурор. Соответст</w:t>
      </w:r>
      <w:r w:rsidRPr="00E04BFF">
        <w:rPr>
          <w:sz w:val="28"/>
          <w:szCs w:val="28"/>
        </w:rPr>
        <w:softHyphen/>
        <w:t>венно следователи и группа следователей, расследующих одно де</w:t>
      </w:r>
      <w:r w:rsidRPr="00E04BFF">
        <w:rPr>
          <w:sz w:val="28"/>
          <w:szCs w:val="28"/>
        </w:rPr>
        <w:softHyphen/>
        <w:t>ло, являются, а начальник следственного отдела и прокурор могут быть органом предварительного следствия.</w:t>
      </w:r>
    </w:p>
    <w:p w:rsidR="000F3E51" w:rsidRDefault="000F3E51" w:rsidP="00EC0F99">
      <w:pPr>
        <w:pStyle w:val="a7"/>
        <w:spacing w:before="0" w:beforeAutospacing="0" w:after="0" w:afterAutospacing="0" w:line="360" w:lineRule="auto"/>
        <w:ind w:firstLine="709"/>
        <w:jc w:val="both"/>
        <w:rPr>
          <w:sz w:val="28"/>
          <w:szCs w:val="28"/>
        </w:rPr>
      </w:pPr>
      <w:r w:rsidRPr="00E04BFF">
        <w:rPr>
          <w:sz w:val="28"/>
          <w:szCs w:val="28"/>
        </w:rPr>
        <w:t>Следственные подразделения в настоящее время имеются в прокуратурах, а также в органах внутренних дел, органах феде</w:t>
      </w:r>
      <w:r w:rsidRPr="00E04BFF">
        <w:rPr>
          <w:sz w:val="28"/>
          <w:szCs w:val="28"/>
        </w:rPr>
        <w:softHyphen/>
        <w:t xml:space="preserve">ральной службы безопасности и органах по контролю за оборотом наркотических </w:t>
      </w:r>
      <w:r w:rsidRPr="00EC0F99">
        <w:rPr>
          <w:sz w:val="28"/>
          <w:szCs w:val="28"/>
        </w:rPr>
        <w:t>средств и психотропных веществ.</w:t>
      </w:r>
    </w:p>
    <w:p w:rsidR="000F3E51" w:rsidRPr="00EC0F99" w:rsidRDefault="000F3E51" w:rsidP="00EC0F99">
      <w:pPr>
        <w:pStyle w:val="a7"/>
        <w:spacing w:before="0" w:beforeAutospacing="0" w:after="0" w:afterAutospacing="0" w:line="360" w:lineRule="auto"/>
        <w:ind w:firstLine="709"/>
        <w:jc w:val="both"/>
        <w:rPr>
          <w:b/>
          <w:bCs/>
          <w:sz w:val="28"/>
          <w:szCs w:val="28"/>
        </w:rPr>
      </w:pPr>
      <w:r w:rsidRPr="00EC0F99">
        <w:rPr>
          <w:b/>
          <w:sz w:val="28"/>
          <w:szCs w:val="28"/>
        </w:rPr>
        <w:t>1</w:t>
      </w:r>
      <w:r>
        <w:rPr>
          <w:b/>
          <w:sz w:val="28"/>
          <w:szCs w:val="28"/>
        </w:rPr>
        <w:t>)</w:t>
      </w:r>
      <w:r w:rsidRPr="00EC0F99">
        <w:rPr>
          <w:b/>
          <w:sz w:val="28"/>
          <w:szCs w:val="28"/>
        </w:rPr>
        <w:t xml:space="preserve"> </w:t>
      </w:r>
      <w:r w:rsidRPr="00EC0F99">
        <w:rPr>
          <w:b/>
          <w:bCs/>
          <w:sz w:val="28"/>
          <w:szCs w:val="28"/>
        </w:rPr>
        <w:t>Органы предварительного следствия прокуратуры</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 Следственные аппараты органов прокуратуры осуществляют уголовное преследование по делам о преступлениях, отнесенных уголовно-процессуальным законодательством Российской Федерации к их компетенции.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Следователи органов прокуратуры осуществляют свои полномочия независимо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и в строгом соответствии с действующими на территории Российской Федерации законами. Они несут персональную ответственность за принимаемые решения и действия по находящимся в их производстве уголовным делам.</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Структуру органов предварительного следствия в системе органов прокуратуры представляют:</w:t>
      </w:r>
    </w:p>
    <w:p w:rsidR="000F3E51" w:rsidRPr="00EC0F99" w:rsidRDefault="000F3E51" w:rsidP="00EC0F99">
      <w:pPr>
        <w:pStyle w:val="a7"/>
        <w:spacing w:before="0" w:beforeAutospacing="0" w:after="0" w:afterAutospacing="0" w:line="360" w:lineRule="auto"/>
        <w:ind w:firstLine="709"/>
        <w:jc w:val="both"/>
        <w:rPr>
          <w:sz w:val="28"/>
          <w:szCs w:val="28"/>
        </w:rPr>
      </w:pPr>
      <w:r>
        <w:rPr>
          <w:sz w:val="28"/>
          <w:szCs w:val="28"/>
        </w:rPr>
        <w:t>а</w:t>
      </w:r>
      <w:r w:rsidRPr="00EC0F99">
        <w:rPr>
          <w:sz w:val="28"/>
          <w:szCs w:val="28"/>
        </w:rPr>
        <w:t>) в Генеральной прокуратуре — Главное следственное управление, в составе которого имеются управления и отделы. Главное следственное управление возглавляет начальник Главного следственного управления — заместитель Генерального прокурора.</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Главном следственном управлении, его управлениях и отделах устанавливаются должности старших прокуроров-криминалистов, прокуроров-криминалистов, старших следователей по особо важным делам, следователей по особо важным делам и их помощников;</w:t>
      </w:r>
    </w:p>
    <w:p w:rsidR="000F3E51" w:rsidRPr="00EC0F99" w:rsidRDefault="000F3E51" w:rsidP="00EC0F99">
      <w:pPr>
        <w:pStyle w:val="a7"/>
        <w:spacing w:before="0" w:beforeAutospacing="0" w:after="0" w:afterAutospacing="0" w:line="360" w:lineRule="auto"/>
        <w:ind w:firstLine="709"/>
        <w:jc w:val="both"/>
        <w:rPr>
          <w:sz w:val="28"/>
          <w:szCs w:val="28"/>
        </w:rPr>
      </w:pPr>
      <w:r>
        <w:rPr>
          <w:sz w:val="28"/>
          <w:szCs w:val="28"/>
        </w:rPr>
        <w:t>б</w:t>
      </w:r>
      <w:r w:rsidRPr="00EC0F99">
        <w:rPr>
          <w:sz w:val="28"/>
          <w:szCs w:val="28"/>
        </w:rPr>
        <w:t>) в прокуратурах субъектов Российской Федерации и приравненных к ним прокуратурах — следственные управления и отделы.</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Возглавляет следственное управление или отдел — начальник следственного управления — заместитель прокурора субъекта Федерации.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следственном управлении и отделах устанавливаются должности старших прокуроров-криминалистов, прокуроров-криминалистов, следователей по особо важным делам, старших следователей, следователей и их помощников;</w:t>
      </w:r>
    </w:p>
    <w:p w:rsidR="000F3E51" w:rsidRPr="00EC0F99" w:rsidRDefault="000F3E51" w:rsidP="00EC0F99">
      <w:pPr>
        <w:pStyle w:val="a7"/>
        <w:spacing w:before="0" w:beforeAutospacing="0" w:after="0" w:afterAutospacing="0" w:line="360" w:lineRule="auto"/>
        <w:ind w:firstLine="709"/>
        <w:jc w:val="both"/>
        <w:rPr>
          <w:sz w:val="28"/>
          <w:szCs w:val="28"/>
        </w:rPr>
      </w:pPr>
      <w:r>
        <w:rPr>
          <w:sz w:val="28"/>
          <w:szCs w:val="28"/>
        </w:rPr>
        <w:t>в</w:t>
      </w:r>
      <w:r w:rsidRPr="00EC0F99">
        <w:rPr>
          <w:sz w:val="28"/>
          <w:szCs w:val="28"/>
        </w:rPr>
        <w:t>) в прокуратурах городов, районов и приравненных к ним прокуратурах структурных подразделений нет, но устанавливаются должности следователей по особо важным делам, старших следователей, следователей и их помощников. Руководит работой следственного аппарата непосредственно прокурор города или района.</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Следственный аппарат прокуратуры всех уровней, его структура и численность устанавливаются Генеральным прокурором. В центральном аппарате полномочия структурных подразделений также устанавливает Генеральный Прокурор.</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На должность следователей прокуратуры могут быть приняты только граждане Российской Федерации, имеющие высшее юридическое образование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0F3E51" w:rsidRPr="007F7D11" w:rsidRDefault="000F3E51" w:rsidP="00EC0F99">
      <w:pPr>
        <w:pStyle w:val="a7"/>
        <w:spacing w:before="0" w:beforeAutospacing="0" w:after="0" w:afterAutospacing="0" w:line="360" w:lineRule="auto"/>
        <w:ind w:firstLine="709"/>
        <w:jc w:val="both"/>
        <w:rPr>
          <w:b/>
          <w:sz w:val="28"/>
          <w:szCs w:val="28"/>
        </w:rPr>
      </w:pPr>
      <w:r>
        <w:rPr>
          <w:b/>
          <w:sz w:val="28"/>
          <w:szCs w:val="28"/>
        </w:rPr>
        <w:t xml:space="preserve">2) </w:t>
      </w:r>
      <w:r w:rsidRPr="007F7D11">
        <w:rPr>
          <w:b/>
          <w:sz w:val="28"/>
          <w:szCs w:val="28"/>
        </w:rPr>
        <w:t>Органы предварительного следствия органов внутренних дел</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 Следственный аппарат органов внутренних дел входит в структуру Министерства внутренних дел Российской Федерации и в соответствии с Указом Президента Российской Федерации установлено, что Следственный комитет при МВД РФ является органом, обеспечивающим в пределах своих полномочий исполнение законодательства РФ об уголовном судопроизводстве и возглавляющим органы предварительного следствия в системе МВД Российской Федерации. Положением об органах предварительного следствия определены следующие их задачи: обеспечение в пределах своих полномочий исполнения законодательства РФ об уголовном судопроизводстве; организационно-методическое руководство расследованием преступлений, подследственных следователям органов внутренних дел РФ.</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Кроме этого</w:t>
      </w:r>
      <w:r>
        <w:rPr>
          <w:sz w:val="28"/>
          <w:szCs w:val="28"/>
        </w:rPr>
        <w:t>,</w:t>
      </w:r>
      <w:r w:rsidRPr="00EC0F99">
        <w:rPr>
          <w:sz w:val="28"/>
          <w:szCs w:val="28"/>
        </w:rPr>
        <w:t xml:space="preserve"> органы предварительного следствия анализируют следственную практику, организацию и результаты деятельности следователей; разрабатывают и реализуют меры по повышению качества и сокращению сроков производства расследования; изучают, обобщают и рекомендуют к внедрению положительный опыт предварительного следствия и методики расследования отдельных видов преступлений; организуют взаимодействие следователей органов внутренних дел с органами, осуществляющими оперативно-розыскную, экспертно-криминалистическую деятельность; обеспечивают подбор, расстановку и воспитание следственных кадров, повышение их квалификации и профессионального мастерства; выполняют и другие функции по обеспечению деятельности органов предварительного следствия.</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Структуру органов предварительного следствия в системе Министерства внутренних дел Российской Федерации представляют:</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Следственный комитет при Министерстве внутренних дел РФ;</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Главное следственное управление (управления, отделы) при органах внутренних дел субъектов РФ;</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следственные управления (отделы, отделения, группы) при органах внутренних дел в районах, городах, округах, а также при органах внутренних дел в закрытых административно-территориальных образованиях, на особо важных и региональных объектах;</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следственные управления (отделы, отделения, группы) при органах внутренних дел на железнодорожном, воздушном и водном транспорте.</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Следственный комитет возглавляет заместитель министра — начальник Следственного комитета при МВД РФ, который назначается на должность и освобождается от должности Президентом по предложению Председателя Правительства Российской Федерации.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составе центрального аппарата существуют управления и отделы, которые осуществляют деятельность по руководству нижестоящими следственными подразделениями. В следственных подразделениях имеются должности следователей, старших следователей и следователей по особо важным делам.</w:t>
      </w:r>
    </w:p>
    <w:p w:rsidR="000F3E51" w:rsidRPr="007F7D11" w:rsidRDefault="000F3E51" w:rsidP="00EC0F99">
      <w:pPr>
        <w:pStyle w:val="a7"/>
        <w:spacing w:before="0" w:beforeAutospacing="0" w:after="0" w:afterAutospacing="0" w:line="360" w:lineRule="auto"/>
        <w:ind w:firstLine="709"/>
        <w:jc w:val="both"/>
        <w:rPr>
          <w:b/>
          <w:sz w:val="28"/>
          <w:szCs w:val="28"/>
        </w:rPr>
      </w:pPr>
      <w:r w:rsidRPr="007F7D11">
        <w:rPr>
          <w:b/>
          <w:sz w:val="28"/>
          <w:szCs w:val="28"/>
        </w:rPr>
        <w:t>3</w:t>
      </w:r>
      <w:r>
        <w:rPr>
          <w:b/>
          <w:sz w:val="28"/>
          <w:szCs w:val="28"/>
        </w:rPr>
        <w:t>)</w:t>
      </w:r>
      <w:r w:rsidRPr="007F7D11">
        <w:rPr>
          <w:b/>
          <w:sz w:val="28"/>
          <w:szCs w:val="28"/>
        </w:rPr>
        <w:t xml:space="preserve"> Органы предварительного следствия Федеральной службы безопасности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 Следственный аппарат органов Федеральной службы безопасности имеет структуру, которая отличается от структуры следственных аппаратов органов прокуратуры особенностью построения органов Федеральной службы безопасности.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соответствии с уголовно-процессуальным кодексом на следователей органов Федеральной службы безопасности возложено производство предварительного следствия по преступлениям против основ конституционного строя и безопасности государства, некоторым преступлениям в сфере экономической деятельности, особо тяжким преступлениям против общественной безопасности, против мира и безопасности человечества.</w:t>
      </w:r>
    </w:p>
    <w:p w:rsidR="000F3E51" w:rsidRPr="00EC0F99" w:rsidRDefault="000F3E51" w:rsidP="00EC0F99">
      <w:pPr>
        <w:pStyle w:val="a7"/>
        <w:spacing w:before="0" w:beforeAutospacing="0" w:after="0" w:afterAutospacing="0" w:line="360" w:lineRule="auto"/>
        <w:ind w:firstLine="709"/>
        <w:jc w:val="both"/>
        <w:rPr>
          <w:sz w:val="28"/>
          <w:szCs w:val="28"/>
        </w:rPr>
      </w:pPr>
      <w:r>
        <w:rPr>
          <w:sz w:val="28"/>
          <w:szCs w:val="28"/>
        </w:rPr>
        <w:t>С</w:t>
      </w:r>
      <w:r w:rsidRPr="00EC0F99">
        <w:rPr>
          <w:sz w:val="28"/>
          <w:szCs w:val="28"/>
        </w:rPr>
        <w:t>ледственный аппарат ФСБ представляет структуру из двух звеньев:</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Следственное управление (центральный аппарат);</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следственные отделы региональных управлений субъектов Российской Федерации и Вооруженных Сил Российской Федерации.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составе следственных подразделений имеются должности следователей, старших следователей и следователей по особо важным делам.</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Деятельность следователей ФСБ контролируется руководителями следственных подразделений, а надзор за их деятельностью осуществляют прокуроры, территориальные и военные.</w:t>
      </w:r>
    </w:p>
    <w:p w:rsidR="000F3E51" w:rsidRDefault="000F3E51" w:rsidP="00EC0F99">
      <w:pPr>
        <w:pStyle w:val="a7"/>
        <w:spacing w:before="0" w:beforeAutospacing="0" w:after="0" w:afterAutospacing="0" w:line="360" w:lineRule="auto"/>
        <w:ind w:firstLine="709"/>
        <w:jc w:val="both"/>
        <w:rPr>
          <w:b/>
          <w:sz w:val="28"/>
          <w:szCs w:val="28"/>
        </w:rPr>
      </w:pPr>
      <w:r w:rsidRPr="007F7D11">
        <w:rPr>
          <w:b/>
          <w:sz w:val="28"/>
          <w:szCs w:val="28"/>
        </w:rPr>
        <w:t> </w:t>
      </w:r>
    </w:p>
    <w:p w:rsidR="000F3E51" w:rsidRPr="007F7D11" w:rsidRDefault="000F3E51" w:rsidP="00EC0F99">
      <w:pPr>
        <w:pStyle w:val="a7"/>
        <w:spacing w:before="0" w:beforeAutospacing="0" w:after="0" w:afterAutospacing="0" w:line="360" w:lineRule="auto"/>
        <w:ind w:firstLine="709"/>
        <w:jc w:val="both"/>
        <w:rPr>
          <w:b/>
          <w:sz w:val="28"/>
          <w:szCs w:val="28"/>
        </w:rPr>
      </w:pPr>
      <w:r>
        <w:rPr>
          <w:b/>
          <w:sz w:val="28"/>
          <w:szCs w:val="28"/>
        </w:rPr>
        <w:t>4)</w:t>
      </w:r>
      <w:r w:rsidRPr="007F7D11">
        <w:rPr>
          <w:b/>
          <w:sz w:val="28"/>
          <w:szCs w:val="28"/>
        </w:rPr>
        <w:t xml:space="preserve"> Органы предварительного следствия Федеральных органов налоговой полиции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Федеральные органы налоговой пол</w:t>
      </w:r>
      <w:r>
        <w:rPr>
          <w:sz w:val="28"/>
          <w:szCs w:val="28"/>
        </w:rPr>
        <w:t>иции проводят</w:t>
      </w:r>
      <w:r w:rsidRPr="00EC0F99">
        <w:rPr>
          <w:sz w:val="28"/>
          <w:szCs w:val="28"/>
        </w:rPr>
        <w:t xml:space="preserve"> не только оперативно-розыскные мероприятия, дознание, но и предварительное следствие в целях выявления и пресечения налоговых преступлений. Кроме этого Федеральным органам налоговой полиции предоставлено право проводить судебно-экономические и связанные с исследованием документов криминалистические экспертизы, что чрезвычайно важно при выявлении и расследовании уголовных дел о налоговых преступлениях.</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соответствии с уголовно-процессуальным законодательством следователи органов налоговой полиции расследуют дела, отнесенные к их компетенции.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Структура следственных подразделений органов налоговой полиции отражает систему Федеральных органов налоговой полиции.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Федеральной службе налоговой полиции центральным аппаратом образовано Следственное управление, возглавляемое заместителем директора Федеральной службы налоговой полиции.</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В составе Следственного управления имеются отделы, которые организуют и контролируют деятельность нижестоящих подразделений по вопросам следственной работы. Кроме этого имеется отдел, который занимается только расследованием уголовных дел, которые, как правило, представляют сложность или являются межрегиональными. Руководство отделами следственного управления осуществляют начальники отделов, назначаемые на должность и освобождаемые от должности Директором Федеральной службы налоговой полиции по представлению начальника Следственного управления.</w:t>
      </w:r>
    </w:p>
    <w:p w:rsidR="000F3E51" w:rsidRDefault="000F3E51" w:rsidP="00EC0F99">
      <w:pPr>
        <w:pStyle w:val="a7"/>
        <w:spacing w:before="0" w:beforeAutospacing="0" w:after="0" w:afterAutospacing="0" w:line="360" w:lineRule="auto"/>
        <w:ind w:firstLine="709"/>
        <w:jc w:val="both"/>
        <w:rPr>
          <w:sz w:val="28"/>
          <w:szCs w:val="28"/>
        </w:rPr>
      </w:pPr>
      <w:r w:rsidRPr="00EC0F99">
        <w:rPr>
          <w:sz w:val="28"/>
          <w:szCs w:val="28"/>
        </w:rPr>
        <w:t xml:space="preserve">В составе территориальных органов налоговой полиции имеются следственные службы и отделы, возглавляемые начальниками, которые назначаются на должность и освобождаются от должности начальниками управлений (территориальных) по согласованию со следственным управлением ФСНП. Это звено организует и контролирует следственную работу нижестоящих следственных подразделений, а также расследует уголовные дела. </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Местные органы налоговой полиции имеют малочисленные следственные подразделения — отделения (иногда отделы) в составе следователей и старших следователей. Как правило, старший следователь руководит работой отделения.</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При производстве предварительного следствия следователи органов налоговой полиции руководствуются нормами процессуального законодательства в полном объеме.</w:t>
      </w:r>
    </w:p>
    <w:p w:rsidR="000F3E51" w:rsidRPr="00EC0F99" w:rsidRDefault="000F3E51" w:rsidP="00EC0F99">
      <w:pPr>
        <w:pStyle w:val="a7"/>
        <w:spacing w:before="0" w:beforeAutospacing="0" w:after="0" w:afterAutospacing="0" w:line="360" w:lineRule="auto"/>
        <w:ind w:firstLine="709"/>
        <w:jc w:val="both"/>
        <w:rPr>
          <w:sz w:val="28"/>
          <w:szCs w:val="28"/>
        </w:rPr>
      </w:pPr>
      <w:r w:rsidRPr="00EC0F99">
        <w:rPr>
          <w:sz w:val="28"/>
          <w:szCs w:val="28"/>
        </w:rPr>
        <w:t>На должности следователей назначаются граждане РФ, имеющие высшее юридическое образование, способные по своим моральным качествам и состоянию здоровья выполнять возложенные обязанности.</w:t>
      </w:r>
    </w:p>
    <w:p w:rsidR="000F3E51" w:rsidRPr="00EC0F99" w:rsidRDefault="000F3E51" w:rsidP="00EC0F99">
      <w:pPr>
        <w:pStyle w:val="a7"/>
        <w:spacing w:before="0" w:beforeAutospacing="0" w:after="0" w:afterAutospacing="0" w:line="360" w:lineRule="auto"/>
        <w:ind w:firstLine="709"/>
        <w:jc w:val="both"/>
        <w:rPr>
          <w:sz w:val="28"/>
          <w:szCs w:val="28"/>
        </w:rPr>
      </w:pPr>
    </w:p>
    <w:p w:rsidR="000F3E51" w:rsidRDefault="000F3E51" w:rsidP="00E449CC">
      <w:pPr>
        <w:pStyle w:val="a7"/>
        <w:spacing w:before="0" w:beforeAutospacing="0" w:after="0" w:afterAutospacing="0" w:line="360" w:lineRule="auto"/>
        <w:ind w:firstLine="709"/>
        <w:jc w:val="both"/>
        <w:rPr>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sz w:val="28"/>
          <w:szCs w:val="28"/>
        </w:rPr>
      </w:pPr>
    </w:p>
    <w:p w:rsidR="000F3E51" w:rsidRDefault="000F3E51" w:rsidP="007F7D11">
      <w:pPr>
        <w:spacing w:after="0" w:line="360" w:lineRule="auto"/>
        <w:jc w:val="center"/>
        <w:rPr>
          <w:rFonts w:ascii="Times New Roman" w:hAnsi="Times New Roman"/>
          <w:b/>
          <w:sz w:val="28"/>
          <w:szCs w:val="28"/>
        </w:rPr>
      </w:pPr>
      <w:r>
        <w:rPr>
          <w:rFonts w:ascii="Times New Roman" w:hAnsi="Times New Roman"/>
          <w:b/>
          <w:sz w:val="28"/>
          <w:szCs w:val="28"/>
        </w:rPr>
        <w:t>2. ОСНОВНЫЕ НАПРАВЛЕНИЯ ДЕЯТЕЛЬНОСТИ  ФЕДЕРАЛЬНОЙ СЛУЖБЫ БЕЗОПАСНОСТИ</w:t>
      </w:r>
    </w:p>
    <w:p w:rsidR="000F3E51" w:rsidRPr="007F7D11" w:rsidRDefault="000F3E51" w:rsidP="007F7D11">
      <w:pPr>
        <w:spacing w:after="0" w:line="360" w:lineRule="auto"/>
        <w:jc w:val="center"/>
        <w:rPr>
          <w:rFonts w:ascii="Times New Roman" w:hAnsi="Times New Roman"/>
          <w:b/>
          <w:sz w:val="28"/>
          <w:szCs w:val="28"/>
        </w:rPr>
      </w:pPr>
      <w:r w:rsidRPr="007F7D11">
        <w:rPr>
          <w:rFonts w:ascii="Times New Roman" w:hAnsi="Times New Roman"/>
          <w:b/>
          <w:sz w:val="28"/>
          <w:szCs w:val="28"/>
        </w:rPr>
        <w:t>ПОЛНОМОЧИЯ И ПРАВА ОРГАНОВ ФСБ</w:t>
      </w:r>
    </w:p>
    <w:p w:rsidR="000F3E51" w:rsidRDefault="000F3E51" w:rsidP="00AF171D">
      <w:pPr>
        <w:spacing w:after="0" w:line="360" w:lineRule="auto"/>
        <w:ind w:firstLine="709"/>
        <w:jc w:val="center"/>
        <w:rPr>
          <w:rFonts w:ascii="Times New Roman" w:hAnsi="Times New Roman"/>
          <w:sz w:val="28"/>
          <w:szCs w:val="28"/>
        </w:rPr>
      </w:pPr>
    </w:p>
    <w:p w:rsidR="000F3E51" w:rsidRPr="00CF54FF" w:rsidRDefault="000F3E51" w:rsidP="00AF171D">
      <w:pPr>
        <w:spacing w:after="0" w:line="360" w:lineRule="auto"/>
        <w:ind w:firstLine="709"/>
        <w:jc w:val="center"/>
        <w:rPr>
          <w:rFonts w:ascii="Times New Roman" w:hAnsi="Times New Roman"/>
          <w:b/>
          <w:sz w:val="28"/>
          <w:szCs w:val="28"/>
        </w:rPr>
      </w:pPr>
      <w:r w:rsidRPr="00CF54FF">
        <w:rPr>
          <w:rFonts w:ascii="Times New Roman" w:hAnsi="Times New Roman"/>
          <w:b/>
          <w:sz w:val="28"/>
          <w:szCs w:val="28"/>
        </w:rPr>
        <w:t>2.1. ОСНОВНЫЕ НАПРАВЛЕНИЯ ДЕЯТЕЛЬНОСТИ ФСБ</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Деятельность органов федеральной службы безопасности осуществляется по следующим основным направлениям:</w:t>
      </w:r>
    </w:p>
    <w:p w:rsidR="000F3E51" w:rsidRPr="00DA3EB4" w:rsidRDefault="000F3E51" w:rsidP="00DA3EB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1) </w:t>
      </w:r>
      <w:r w:rsidRPr="00CF54FF">
        <w:rPr>
          <w:rFonts w:ascii="Times New Roman" w:hAnsi="Times New Roman"/>
          <w:b/>
          <w:sz w:val="28"/>
          <w:szCs w:val="28"/>
        </w:rPr>
        <w:t>Контрразведывательная деятельность</w:t>
      </w:r>
      <w:r w:rsidRPr="00DA3EB4">
        <w:rPr>
          <w:rFonts w:ascii="Times New Roman" w:hAnsi="Times New Roman"/>
          <w:sz w:val="28"/>
          <w:szCs w:val="28"/>
        </w:rPr>
        <w:t xml:space="preserve"> - деятельность, осуществляемая органами федеральной службы безопасности и (или) их подразделениями (далее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0F3E51" w:rsidRPr="00CF54FF" w:rsidRDefault="000F3E51" w:rsidP="00CF54FF">
      <w:pPr>
        <w:spacing w:after="0" w:line="360" w:lineRule="auto"/>
        <w:ind w:firstLine="709"/>
        <w:jc w:val="both"/>
        <w:rPr>
          <w:rFonts w:ascii="Times New Roman" w:hAnsi="Times New Roman"/>
          <w:b/>
          <w:sz w:val="28"/>
          <w:szCs w:val="28"/>
        </w:rPr>
      </w:pPr>
      <w:r w:rsidRPr="00CF54FF">
        <w:rPr>
          <w:rFonts w:ascii="Times New Roman" w:hAnsi="Times New Roman"/>
          <w:b/>
          <w:sz w:val="28"/>
          <w:szCs w:val="28"/>
        </w:rPr>
        <w:t>2</w:t>
      </w:r>
      <w:r>
        <w:rPr>
          <w:rFonts w:ascii="Times New Roman" w:hAnsi="Times New Roman"/>
          <w:b/>
          <w:sz w:val="28"/>
          <w:szCs w:val="28"/>
        </w:rPr>
        <w:t>)</w:t>
      </w:r>
      <w:r w:rsidRPr="00CF54FF">
        <w:rPr>
          <w:rFonts w:ascii="Times New Roman" w:hAnsi="Times New Roman"/>
          <w:b/>
          <w:sz w:val="28"/>
          <w:szCs w:val="28"/>
        </w:rPr>
        <w:t xml:space="preserve"> </w:t>
      </w:r>
      <w:r>
        <w:rPr>
          <w:rFonts w:ascii="Times New Roman" w:hAnsi="Times New Roman"/>
          <w:b/>
          <w:sz w:val="28"/>
          <w:szCs w:val="28"/>
        </w:rPr>
        <w:t xml:space="preserve"> </w:t>
      </w:r>
      <w:r w:rsidRPr="00CF54FF">
        <w:rPr>
          <w:rFonts w:ascii="Times New Roman" w:hAnsi="Times New Roman"/>
          <w:b/>
          <w:sz w:val="28"/>
          <w:szCs w:val="28"/>
        </w:rPr>
        <w:t>Борьба с терроризмом -</w:t>
      </w:r>
      <w:r w:rsidRPr="00DA3EB4">
        <w:rPr>
          <w:rFonts w:ascii="Times New Roman" w:hAnsi="Times New Roman"/>
          <w:sz w:val="28"/>
          <w:szCs w:val="28"/>
        </w:rPr>
        <w:t xml:space="preserve"> деятельность, осуществляемая органами федеральной службы безопасности и (или) их подразделениями (далее в настоящей статье - органы по борьбе с терроризмом),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w:t>
      </w:r>
    </w:p>
    <w:p w:rsidR="000F3E51" w:rsidRPr="00CF54FF" w:rsidRDefault="000F3E51" w:rsidP="00CF54FF">
      <w:pPr>
        <w:spacing w:after="0" w:line="360" w:lineRule="auto"/>
        <w:ind w:firstLine="709"/>
        <w:jc w:val="both"/>
        <w:rPr>
          <w:rFonts w:ascii="Times New Roman" w:hAnsi="Times New Roman"/>
          <w:b/>
          <w:sz w:val="28"/>
          <w:szCs w:val="28"/>
        </w:rPr>
      </w:pPr>
      <w:r>
        <w:rPr>
          <w:rFonts w:ascii="Times New Roman" w:hAnsi="Times New Roman"/>
          <w:b/>
          <w:sz w:val="28"/>
          <w:szCs w:val="28"/>
        </w:rPr>
        <w:t>3)</w:t>
      </w:r>
      <w:r w:rsidRPr="00CF54FF">
        <w:rPr>
          <w:rFonts w:ascii="Times New Roman" w:hAnsi="Times New Roman"/>
          <w:b/>
          <w:sz w:val="28"/>
          <w:szCs w:val="28"/>
        </w:rPr>
        <w:t xml:space="preserve"> Борьба с преступностью</w:t>
      </w:r>
      <w:r>
        <w:rPr>
          <w:rFonts w:ascii="Times New Roman" w:hAnsi="Times New Roman"/>
          <w:b/>
          <w:sz w:val="28"/>
          <w:szCs w:val="28"/>
        </w:rPr>
        <w:t xml:space="preserve">. </w:t>
      </w:r>
      <w:r w:rsidRPr="00DA3EB4">
        <w:rPr>
          <w:rFonts w:ascii="Times New Roman" w:hAnsi="Times New Roman"/>
          <w:sz w:val="28"/>
          <w:szCs w:val="28"/>
        </w:rPr>
        <w:t>Органы Федеральной службы безопасности в соответствии с законодательством Российской Федерации проводят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0F3E51" w:rsidRPr="00CF54FF" w:rsidRDefault="000F3E51" w:rsidP="00CF54FF">
      <w:pPr>
        <w:spacing w:after="0" w:line="360" w:lineRule="auto"/>
        <w:ind w:firstLine="709"/>
        <w:jc w:val="both"/>
        <w:rPr>
          <w:rFonts w:ascii="Times New Roman" w:hAnsi="Times New Roman"/>
          <w:b/>
          <w:sz w:val="28"/>
          <w:szCs w:val="28"/>
        </w:rPr>
      </w:pPr>
      <w:r>
        <w:rPr>
          <w:rFonts w:ascii="Times New Roman" w:hAnsi="Times New Roman"/>
          <w:b/>
          <w:sz w:val="28"/>
          <w:szCs w:val="28"/>
        </w:rPr>
        <w:t>4)</w:t>
      </w:r>
      <w:r w:rsidRPr="00CF54FF">
        <w:rPr>
          <w:rFonts w:ascii="Times New Roman" w:hAnsi="Times New Roman"/>
          <w:b/>
          <w:sz w:val="28"/>
          <w:szCs w:val="28"/>
        </w:rPr>
        <w:t xml:space="preserve"> Разведывательная деятельность</w:t>
      </w:r>
      <w:r>
        <w:rPr>
          <w:rFonts w:ascii="Times New Roman" w:hAnsi="Times New Roman"/>
          <w:b/>
          <w:sz w:val="28"/>
          <w:szCs w:val="28"/>
        </w:rPr>
        <w:t xml:space="preserve"> </w:t>
      </w:r>
      <w:r w:rsidRPr="00DA3EB4">
        <w:rPr>
          <w:rFonts w:ascii="Times New Roman" w:hAnsi="Times New Roman"/>
          <w:sz w:val="28"/>
          <w:szCs w:val="28"/>
        </w:rPr>
        <w:t xml:space="preserve">осуществляется органом внешней разведки федерального органа исполнительной власти в области обеспечения безопасности в соответствии с </w:t>
      </w:r>
      <w:hyperlink r:id="rId8" w:history="1">
        <w:r w:rsidRPr="00DA3EB4">
          <w:rPr>
            <w:rFonts w:ascii="Times New Roman" w:hAnsi="Times New Roman"/>
            <w:color w:val="0000FF"/>
            <w:sz w:val="28"/>
            <w:szCs w:val="28"/>
            <w:u w:val="single"/>
          </w:rPr>
          <w:t>Федеральным законом</w:t>
        </w:r>
      </w:hyperlink>
      <w:r w:rsidRPr="00DA3EB4">
        <w:rPr>
          <w:rFonts w:ascii="Times New Roman" w:hAnsi="Times New Roman"/>
          <w:sz w:val="28"/>
          <w:szCs w:val="28"/>
        </w:rPr>
        <w:t xml:space="preserve"> "О внешней разведке".</w:t>
      </w:r>
    </w:p>
    <w:p w:rsidR="000F3E51" w:rsidRPr="00CF54FF" w:rsidRDefault="000F3E51" w:rsidP="00DA3EB4">
      <w:pPr>
        <w:spacing w:after="0" w:line="360" w:lineRule="auto"/>
        <w:ind w:firstLine="709"/>
        <w:jc w:val="both"/>
        <w:rPr>
          <w:rFonts w:ascii="Times New Roman" w:hAnsi="Times New Roman"/>
          <w:b/>
          <w:sz w:val="28"/>
          <w:szCs w:val="28"/>
        </w:rPr>
      </w:pPr>
      <w:r>
        <w:rPr>
          <w:rFonts w:ascii="Times New Roman" w:hAnsi="Times New Roman"/>
          <w:b/>
          <w:sz w:val="28"/>
          <w:szCs w:val="28"/>
        </w:rPr>
        <w:t>5)</w:t>
      </w:r>
      <w:r w:rsidRPr="00CF54FF">
        <w:rPr>
          <w:rFonts w:ascii="Times New Roman" w:hAnsi="Times New Roman"/>
          <w:b/>
          <w:sz w:val="28"/>
          <w:szCs w:val="28"/>
        </w:rPr>
        <w:t xml:space="preserve"> </w:t>
      </w:r>
      <w:r>
        <w:rPr>
          <w:rFonts w:ascii="Times New Roman" w:hAnsi="Times New Roman"/>
          <w:b/>
          <w:sz w:val="28"/>
          <w:szCs w:val="28"/>
        </w:rPr>
        <w:t xml:space="preserve"> </w:t>
      </w:r>
      <w:r w:rsidRPr="00CF54FF">
        <w:rPr>
          <w:rFonts w:ascii="Times New Roman" w:hAnsi="Times New Roman"/>
          <w:b/>
          <w:sz w:val="28"/>
          <w:szCs w:val="28"/>
        </w:rPr>
        <w:t>Пограничная деятельность</w:t>
      </w:r>
      <w:r>
        <w:rPr>
          <w:rFonts w:ascii="Times New Roman" w:hAnsi="Times New Roman"/>
          <w:b/>
          <w:sz w:val="28"/>
          <w:szCs w:val="28"/>
        </w:rPr>
        <w:t>.</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Направлениями пограничной деятельности являются:</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защита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0F3E51" w:rsidRPr="00CF54FF" w:rsidRDefault="000F3E51" w:rsidP="00CF54FF">
      <w:pPr>
        <w:spacing w:after="0" w:line="360" w:lineRule="auto"/>
        <w:ind w:firstLine="709"/>
        <w:jc w:val="both"/>
        <w:rPr>
          <w:rFonts w:ascii="Times New Roman" w:hAnsi="Times New Roman"/>
          <w:b/>
          <w:sz w:val="28"/>
          <w:szCs w:val="28"/>
        </w:rPr>
      </w:pPr>
      <w:r>
        <w:rPr>
          <w:rFonts w:ascii="Times New Roman" w:hAnsi="Times New Roman"/>
          <w:b/>
          <w:sz w:val="28"/>
          <w:szCs w:val="28"/>
        </w:rPr>
        <w:t>6)</w:t>
      </w:r>
      <w:r w:rsidRPr="00CF54FF">
        <w:rPr>
          <w:rFonts w:ascii="Times New Roman" w:hAnsi="Times New Roman"/>
          <w:b/>
          <w:sz w:val="28"/>
          <w:szCs w:val="28"/>
        </w:rPr>
        <w:t xml:space="preserve"> Обеспечение информационной безопасности</w:t>
      </w:r>
      <w:r>
        <w:rPr>
          <w:rFonts w:ascii="Times New Roman" w:hAnsi="Times New Roman"/>
          <w:b/>
          <w:sz w:val="28"/>
          <w:szCs w:val="28"/>
        </w:rPr>
        <w:t xml:space="preserve"> </w:t>
      </w:r>
      <w:r w:rsidRPr="00DA3EB4">
        <w:rPr>
          <w:rFonts w:ascii="Times New Roman" w:hAnsi="Times New Roman"/>
          <w:sz w:val="28"/>
          <w:szCs w:val="28"/>
        </w:rPr>
        <w:t>- деятельность органов федеральной службы безопасности, осуществляемая ими в пределах своих полномочий:</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при обеспечении криптографическими и инженерно-техническими методами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находящихся за пределами Российской Федерации.</w:t>
      </w: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DA3EB4">
      <w:pPr>
        <w:spacing w:after="0" w:line="360" w:lineRule="auto"/>
        <w:ind w:firstLine="709"/>
        <w:jc w:val="both"/>
        <w:outlineLvl w:val="2"/>
        <w:rPr>
          <w:rFonts w:ascii="Times New Roman" w:hAnsi="Times New Roman"/>
          <w:b/>
          <w:bCs/>
          <w:sz w:val="28"/>
          <w:szCs w:val="28"/>
        </w:rPr>
      </w:pPr>
    </w:p>
    <w:p w:rsidR="000F3E51" w:rsidRDefault="000F3E51" w:rsidP="00CF54FF">
      <w:pPr>
        <w:spacing w:after="0" w:line="360" w:lineRule="auto"/>
        <w:ind w:firstLine="709"/>
        <w:jc w:val="center"/>
        <w:outlineLvl w:val="2"/>
        <w:rPr>
          <w:rFonts w:ascii="Times New Roman" w:hAnsi="Times New Roman"/>
          <w:b/>
          <w:sz w:val="28"/>
          <w:szCs w:val="28"/>
        </w:rPr>
      </w:pPr>
      <w:r w:rsidRPr="00CF54FF">
        <w:rPr>
          <w:rFonts w:ascii="Times New Roman" w:hAnsi="Times New Roman"/>
          <w:b/>
          <w:sz w:val="28"/>
          <w:szCs w:val="28"/>
        </w:rPr>
        <w:t>2.</w:t>
      </w:r>
      <w:r>
        <w:rPr>
          <w:rFonts w:ascii="Times New Roman" w:hAnsi="Times New Roman"/>
          <w:b/>
          <w:sz w:val="28"/>
          <w:szCs w:val="28"/>
        </w:rPr>
        <w:t>2</w:t>
      </w:r>
      <w:r w:rsidRPr="00CF54FF">
        <w:rPr>
          <w:rFonts w:ascii="Times New Roman" w:hAnsi="Times New Roman"/>
          <w:b/>
          <w:sz w:val="28"/>
          <w:szCs w:val="28"/>
        </w:rPr>
        <w:t xml:space="preserve">. </w:t>
      </w:r>
      <w:r>
        <w:rPr>
          <w:rFonts w:ascii="Times New Roman" w:hAnsi="Times New Roman"/>
          <w:b/>
          <w:sz w:val="28"/>
          <w:szCs w:val="28"/>
        </w:rPr>
        <w:t>ПОЛНОМОЧИЯ ОРГАНОВ ФСБ</w:t>
      </w:r>
    </w:p>
    <w:p w:rsidR="000F3E51" w:rsidRDefault="000F3E51" w:rsidP="00CF54FF">
      <w:pPr>
        <w:spacing w:after="0" w:line="360" w:lineRule="auto"/>
        <w:ind w:firstLine="709"/>
        <w:jc w:val="both"/>
        <w:rPr>
          <w:rFonts w:ascii="Times New Roman" w:hAnsi="Times New Roman"/>
          <w:sz w:val="28"/>
          <w:szCs w:val="28"/>
        </w:rPr>
      </w:pPr>
      <w:r w:rsidRPr="00CF54FF">
        <w:rPr>
          <w:rFonts w:ascii="Times New Roman" w:hAnsi="Times New Roman"/>
          <w:sz w:val="28"/>
          <w:szCs w:val="28"/>
        </w:rPr>
        <w:t>В соответствии со статьями 12-15 ФЗ «О Федеральной службе безопасности»</w:t>
      </w:r>
      <w:r>
        <w:rPr>
          <w:rFonts w:ascii="Times New Roman" w:hAnsi="Times New Roman"/>
          <w:sz w:val="28"/>
          <w:szCs w:val="28"/>
        </w:rPr>
        <w:t xml:space="preserve"> органы ФСБ РФ обладают рядом прав и обязанностей.</w:t>
      </w:r>
    </w:p>
    <w:p w:rsidR="000F3E51" w:rsidRDefault="000F3E51" w:rsidP="00DA3EB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1) </w:t>
      </w:r>
      <w:r w:rsidRPr="00CF54FF">
        <w:rPr>
          <w:rFonts w:ascii="Times New Roman" w:hAnsi="Times New Roman"/>
          <w:b/>
          <w:sz w:val="28"/>
          <w:szCs w:val="28"/>
        </w:rPr>
        <w:t>Обязанности органов федеральной службы безопасности</w:t>
      </w:r>
      <w:r>
        <w:rPr>
          <w:rFonts w:ascii="Times New Roman" w:hAnsi="Times New Roman"/>
          <w:b/>
          <w:sz w:val="28"/>
          <w:szCs w:val="28"/>
        </w:rPr>
        <w:t>.</w:t>
      </w:r>
      <w:r w:rsidRPr="00CF54FF">
        <w:rPr>
          <w:rFonts w:ascii="Times New Roman" w:hAnsi="Times New Roman"/>
          <w:b/>
          <w:sz w:val="28"/>
          <w:szCs w:val="28"/>
        </w:rPr>
        <w:br/>
      </w:r>
      <w:r w:rsidRPr="00DA3EB4">
        <w:rPr>
          <w:rFonts w:ascii="Times New Roman" w:hAnsi="Times New Roman"/>
          <w:sz w:val="28"/>
          <w:szCs w:val="28"/>
        </w:rPr>
        <w:t>Органы федеральной службы безопасности обязаны:</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а) информировать Президента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r w:rsidRPr="00DA3EB4">
        <w:rPr>
          <w:rFonts w:ascii="Times New Roman" w:hAnsi="Times New Roman"/>
          <w:sz w:val="28"/>
          <w:szCs w:val="28"/>
        </w:rPr>
        <w:br/>
        <w:t>б)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в) добывать разведывательную информацию в интересах обеспечения безопасности Российской Федерации, повышения ее экономического, научно-технического и оборонного потенциала;</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г) выявлять, предупреждать и пресекать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осуществлять розыск лиц, совершивших указанные преступления или подозреваемых в их совершении;</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д) выявлять, предупреждать и пресекать акты терроризма;</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е)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r w:rsidRPr="00DA3EB4">
        <w:rPr>
          <w:rFonts w:ascii="Times New Roman" w:hAnsi="Times New Roman"/>
          <w:sz w:val="28"/>
          <w:szCs w:val="28"/>
        </w:rPr>
        <w:br/>
        <w:t>ж) обеспечивать в пределах своих полномочий безопасность в Вооруженных Силах Российской Федерации, Пограничных войсках Российской Федерации, внутренних войсках Министерства внутренних дел Российской Федерации, Войсках Федерального агентства правительственной связи и информации при Президенте Российской Федерации, Железнодорожных войсках Российской Федерации, Войсках гражданской обороны Российской Федерации, иных воинских формированиях и в их органах управления, а также в органах внутренних дел, Государственной противопожарной службы, федеральных органах налоговой полиции, Федеральных органах правительственной связи и информации, таможенных органах Российской Федерации;</w:t>
      </w:r>
      <w:r w:rsidRPr="00DA3EB4">
        <w:rPr>
          <w:rFonts w:ascii="Times New Roman" w:hAnsi="Times New Roman"/>
          <w:sz w:val="28"/>
          <w:szCs w:val="28"/>
        </w:rPr>
        <w:br/>
        <w:t>з) 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и) обеспечивать в пределах своих полномочий безопасность федеральных органов государственной власти и органов государственной власти субъектов Российской Федерации;</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к) участвовать в разработке и реализации мер по защите сведений, составляющих государственную тайну; осуществлять контроль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и организациях независимо от форм собственности; в установленном порядке осуществлять меры, связанные с допуском граждан к сведениям, составляющим государственную тайну;</w:t>
      </w:r>
      <w:r w:rsidRPr="00DA3EB4">
        <w:rPr>
          <w:rFonts w:ascii="Times New Roman" w:hAnsi="Times New Roman"/>
          <w:sz w:val="28"/>
          <w:szCs w:val="28"/>
        </w:rPr>
        <w:br/>
        <w:t>л) проводить во взаимодействии со Службой внешней разведки Российской Федерации мероприятия по обеспечению безопасности учреждений и граждан Российской Федерации за ее пределами;</w:t>
      </w:r>
      <w:r w:rsidRPr="00DA3EB4">
        <w:rPr>
          <w:rFonts w:ascii="Times New Roman" w:hAnsi="Times New Roman"/>
          <w:sz w:val="28"/>
          <w:szCs w:val="28"/>
        </w:rPr>
        <w:br/>
        <w:t>м) осуществлять в пределах своих полномочий и во взаимодействии с Пограничными войсками Российской Федерации меры по обеспечению охраны Государственной границы Российской Федерации;</w:t>
      </w:r>
      <w:r w:rsidRPr="00DA3EB4">
        <w:rPr>
          <w:rFonts w:ascii="Times New Roman" w:hAnsi="Times New Roman"/>
          <w:sz w:val="28"/>
          <w:szCs w:val="28"/>
        </w:rPr>
        <w:br/>
        <w:t>н) обеспечивать во взаимодействии с органами внутренних дел безопасность представительств иностранных государств на территории Российской Федерации;</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о) участвовать в пределах своих полномочий совместно с другими государственными органами в обеспечении безопасности проводимых на территории Российской Федерации общественно-политических, религиозных и иных массовых мероприятий;</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п) осуществлять регистрацию и централизованный учет радиоданных и радиоизлучений передающих радиоэлектронных средств; выявлять на территории Российской Федерации радиоизлучения передающих радиоэлектронных средств, работа которых представляет угрозу безопасности Российской Федерации, а также радиоизлучения передающих радиоэлектронных средств, используемых в противоправных целях;</w:t>
      </w:r>
      <w:r w:rsidRPr="00DA3EB4">
        <w:rPr>
          <w:rFonts w:ascii="Times New Roman" w:hAnsi="Times New Roman"/>
          <w:sz w:val="28"/>
          <w:szCs w:val="28"/>
        </w:rPr>
        <w:br/>
        <w:t>р) участвовать в соответствии с законодательством Российской Федерации в решении вопросов, касающихся приема в гражданство Российской Федерации и выхода из него, въезда на территорию Российской Федерации и выезда за ее пределы граждан Российской Федерации, иностранных граждан и лиц без гражданства, а также режима пребывания иностранных граждан и лиц без гражданства на территории Российской Федерации;</w:t>
      </w:r>
      <w:r w:rsidRPr="00DA3EB4">
        <w:rPr>
          <w:rFonts w:ascii="Times New Roman" w:hAnsi="Times New Roman"/>
          <w:sz w:val="28"/>
          <w:szCs w:val="28"/>
        </w:rPr>
        <w:br/>
        <w:t>с) поддерживать мобилизационную готовность органов федеральной службы безопасности;</w:t>
      </w:r>
    </w:p>
    <w:p w:rsidR="000F3E51" w:rsidRDefault="000F3E51" w:rsidP="00CF54FF">
      <w:pPr>
        <w:spacing w:after="0" w:line="360" w:lineRule="auto"/>
        <w:jc w:val="both"/>
        <w:rPr>
          <w:rFonts w:ascii="Times New Roman" w:hAnsi="Times New Roman"/>
          <w:sz w:val="28"/>
          <w:szCs w:val="28"/>
        </w:rPr>
      </w:pPr>
      <w:r w:rsidRPr="00DA3EB4">
        <w:rPr>
          <w:rFonts w:ascii="Times New Roman" w:hAnsi="Times New Roman"/>
          <w:sz w:val="28"/>
          <w:szCs w:val="28"/>
        </w:rPr>
        <w:t>т) осуществлять подготовку кадров для органов федеральной службы безопасности, их переподготовку и повышение их квалификации.</w:t>
      </w:r>
    </w:p>
    <w:p w:rsidR="000F3E51" w:rsidRDefault="000F3E51" w:rsidP="00DA3EB4">
      <w:pPr>
        <w:spacing w:after="0" w:line="360" w:lineRule="auto"/>
        <w:ind w:firstLine="709"/>
        <w:jc w:val="both"/>
        <w:rPr>
          <w:rFonts w:ascii="Times New Roman" w:hAnsi="Times New Roman"/>
          <w:b/>
          <w:sz w:val="28"/>
          <w:szCs w:val="28"/>
        </w:rPr>
      </w:pPr>
      <w:r w:rsidRPr="00620514">
        <w:rPr>
          <w:rFonts w:ascii="Times New Roman" w:hAnsi="Times New Roman"/>
          <w:b/>
          <w:sz w:val="28"/>
          <w:szCs w:val="28"/>
        </w:rPr>
        <w:t>2) Права органов федеральной службы безопасности</w:t>
      </w:r>
    </w:p>
    <w:p w:rsidR="000F3E51" w:rsidRDefault="000F3E51" w:rsidP="00241DF1">
      <w:pPr>
        <w:spacing w:after="0" w:line="360" w:lineRule="auto"/>
        <w:jc w:val="both"/>
        <w:rPr>
          <w:rFonts w:ascii="Times New Roman" w:hAnsi="Times New Roman"/>
          <w:sz w:val="28"/>
          <w:szCs w:val="28"/>
        </w:rPr>
      </w:pPr>
      <w:r w:rsidRPr="00DA3EB4">
        <w:rPr>
          <w:rFonts w:ascii="Times New Roman" w:hAnsi="Times New Roman"/>
          <w:sz w:val="28"/>
          <w:szCs w:val="28"/>
        </w:rPr>
        <w:t>Органы федеральной службы безопасности имеют право:</w:t>
      </w:r>
    </w:p>
    <w:p w:rsidR="000F3E51" w:rsidRDefault="000F3E51" w:rsidP="00241DF1">
      <w:pPr>
        <w:spacing w:after="0" w:line="360" w:lineRule="auto"/>
        <w:jc w:val="both"/>
        <w:rPr>
          <w:rFonts w:ascii="Times New Roman" w:hAnsi="Times New Roman"/>
          <w:sz w:val="28"/>
          <w:szCs w:val="28"/>
        </w:rPr>
      </w:pPr>
      <w:r w:rsidRPr="00DA3EB4">
        <w:rPr>
          <w:rFonts w:ascii="Times New Roman" w:hAnsi="Times New Roman"/>
          <w:sz w:val="28"/>
          <w:szCs w:val="28"/>
        </w:rPr>
        <w:t>а) устанавливать на конфиденциальной основе отношения сотрудничества с лицами, давшими на то согласие;</w:t>
      </w:r>
    </w:p>
    <w:p w:rsidR="000F3E51" w:rsidRDefault="000F3E51" w:rsidP="00241DF1">
      <w:pPr>
        <w:spacing w:after="0" w:line="360" w:lineRule="auto"/>
        <w:jc w:val="both"/>
        <w:rPr>
          <w:rFonts w:ascii="Times New Roman" w:hAnsi="Times New Roman"/>
          <w:sz w:val="28"/>
          <w:szCs w:val="28"/>
        </w:rPr>
      </w:pPr>
      <w:r w:rsidRPr="00DA3EB4">
        <w:rPr>
          <w:rFonts w:ascii="Times New Roman" w:hAnsi="Times New Roman"/>
          <w:sz w:val="28"/>
          <w:szCs w:val="28"/>
        </w:rPr>
        <w:t>б) осуществлять оперативно-розыскные мероприятия по выявлению, предупреждению, пресечению и раскрытию шпионажа, террористической деятельности, организованной преступности, коррупции,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r w:rsidRPr="00DA3EB4">
        <w:rPr>
          <w:rFonts w:ascii="Times New Roman" w:hAnsi="Times New Roman"/>
          <w:sz w:val="28"/>
          <w:szCs w:val="28"/>
        </w:rPr>
        <w:br/>
        <w:t>в) 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группы;</w:t>
      </w:r>
      <w:r w:rsidRPr="00DA3EB4">
        <w:rPr>
          <w:rFonts w:ascii="Times New Roman" w:hAnsi="Times New Roman"/>
          <w:sz w:val="28"/>
          <w:szCs w:val="28"/>
        </w:rPr>
        <w:br/>
        <w:t>г) осуществлять дознание и предварительное следствие по делам о преступлениях, отнесенных законодательством Российской Федерации к ведению органов федеральной службы безопасности; иметь и использовать в соответствии с законодательством Российской Федерации следственные изоляторы;</w:t>
      </w:r>
      <w:r w:rsidRPr="00DA3EB4">
        <w:rPr>
          <w:rFonts w:ascii="Times New Roman" w:hAnsi="Times New Roman"/>
          <w:sz w:val="28"/>
          <w:szCs w:val="28"/>
        </w:rPr>
        <w:br/>
        <w:t>д) 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Российской Федерации, находящихся за ее пределами);</w:t>
      </w:r>
      <w:r w:rsidRPr="00DA3EB4">
        <w:rPr>
          <w:rFonts w:ascii="Times New Roman" w:hAnsi="Times New Roman"/>
          <w:sz w:val="28"/>
          <w:szCs w:val="28"/>
        </w:rPr>
        <w:br/>
        <w:t>е) 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организациям, а также общественным объединениям и гражданам Российской Федерации;</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ж) 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общественным объединениям или гражданам (за исключением транспортных средств, которые законодательством Российской Федерации освобождены от такого использования),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федеральной службы безопасности в установленном законом порядке возмещают им расходы либо причиненный ущерб;</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з) 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преступление, дознание и предварительное следствие по которому отнесены законодательством Российской Федерации к ведению органов федеральной службы безопасности, а также в случае преследования лиц, подозреваемых в совершении указанных преступлений, если промедление может поставить под угрозу жизнь и здоровье граждан. Обо всех таких случаях вхождения в жилые и иные принадлежащие гражданам помещения органы федеральной службы безопасности уведомляют прокурора в течение двадцати четырех часов;</w:t>
      </w:r>
      <w:r w:rsidRPr="00DA3EB4">
        <w:rPr>
          <w:rFonts w:ascii="Times New Roman" w:hAnsi="Times New Roman"/>
          <w:sz w:val="28"/>
          <w:szCs w:val="28"/>
        </w:rPr>
        <w:br/>
        <w:t>з.1) производить оцепление (блокирование) участков местности (объектов) при пресечении актов терроризма, массовых беспорядков, а также при розыске лиц, совершивших побег из-под стражи, преследовании лиц, подозреваемых в совершении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осуществляя при необходимости досмотр транспортных средств. При этом органы федеральной службы безопасности принимают меры по обеспечению нормальной жизнедеятельности населения и функционирования в этих целях соответствующих объектов в данной местности;</w:t>
      </w:r>
      <w:r w:rsidRPr="00DA3EB4">
        <w:rPr>
          <w:rFonts w:ascii="Times New Roman" w:hAnsi="Times New Roman"/>
          <w:sz w:val="28"/>
          <w:szCs w:val="28"/>
        </w:rPr>
        <w:br/>
        <w:t>з.2) временно ограничивать или запрещать передвижение граждан и транспортных средств по отдельным участкам местности (на отдельных объектах), обязывать граждан оставаться там или покинуть эти участки (объекты) в целях защиты жизни, здоровья и имущества граждан, проведения неотложных следственных действий, оперативно-розыскных и антитеррористических мероприятий;</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и) проверять у граждан и должностных лиц документы, удостоверяющие их личность, если имеются достаточные основания подозревать их в совершении преступления;</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к) 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объектов, закрытых административно-территориальных образований и иных охраняемых объектов, а также проверять у этих лиц документы, удостоверяющие их личность, получать от них объяснения, осуществлять их личный досмотр, досмотр и изъятие их вещей и документов;</w:t>
      </w:r>
      <w:r w:rsidRPr="00DA3EB4">
        <w:rPr>
          <w:rFonts w:ascii="Times New Roman" w:hAnsi="Times New Roman"/>
          <w:sz w:val="28"/>
          <w:szCs w:val="28"/>
        </w:rPr>
        <w:br/>
        <w:t>л) 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Российской Федерации, совершению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м) получать безвозмездно от государственных органов, предприятий, учреждений и организаций независимо от форм собственности информацию, необходимую для выполнения возложенных на органы федеральной службы безопасности обязанностей, за исключением случаев, когда федеральными законами установлен специальный порядок получения информации;</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н) создавать в установленном законодательством Российской Федерации порядке предприятия, учреждения, организации и подразделения, необходимые для выполнения обязанностей, возложенных на органы федеральной службы безопасности, и обеспечения деятельности указанных органов;</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о) создавать подразделения специального назначения для выполнения обязанностей, возложенных на органы федеральной службы безопасности;</w:t>
      </w:r>
      <w:r w:rsidRPr="00DA3EB4">
        <w:rPr>
          <w:rFonts w:ascii="Times New Roman" w:hAnsi="Times New Roman"/>
          <w:sz w:val="28"/>
          <w:szCs w:val="28"/>
        </w:rPr>
        <w:br/>
        <w:t>п) проводить криминалистические и другие экспертизы и исследования;</w:t>
      </w:r>
      <w:r w:rsidRPr="00DA3EB4">
        <w:rPr>
          <w:rFonts w:ascii="Times New Roman" w:hAnsi="Times New Roman"/>
          <w:sz w:val="28"/>
          <w:szCs w:val="28"/>
        </w:rPr>
        <w:br/>
        <w:t>р) осуществлять внешние сношения со специальными службами и правоохранительными органами иностранных государств, обмениваться с ними на взаимной основе оперативной информацией, специальными техническими и иными средствами в пределах полномочий органов федеральной службы безопасности и порядке, установленном нормативными актами Федеральной службы безопасности Российской Федерации; заключать в установленном порядке и пределах своих полномочий международные договоры Российской Федерации;</w:t>
      </w:r>
      <w:r w:rsidRPr="00DA3EB4">
        <w:rPr>
          <w:rFonts w:ascii="Times New Roman" w:hAnsi="Times New Roman"/>
          <w:sz w:val="28"/>
          <w:szCs w:val="28"/>
        </w:rPr>
        <w:br/>
        <w:t>с) направлять официальных представителей органов федеральной службы безопасности в иностранные государства по согласованию со специальными службами или с правоохранительными органами этих государств в целях повышения эффективности борьбы с преступлениями международного характера;</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т) осуществлять меры по обеспечению собственной безопасности, в том числе по предотвращению проникновения специальных служб и организаций иностранных государств, преступных групп и отдельных лиц с использованием технических средств к защищаемым органами федеральной службы безопасности сведениям, составляющим государственную тайну;</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у) разрешать сотрудникам органов федеральной службы безопасности хранение и ношение табельного оружия и специальных средств;</w:t>
      </w:r>
      <w:r w:rsidRPr="00DA3EB4">
        <w:rPr>
          <w:rFonts w:ascii="Times New Roman" w:hAnsi="Times New Roman"/>
          <w:sz w:val="28"/>
          <w:szCs w:val="28"/>
        </w:rPr>
        <w:br/>
        <w:t>ф) использовать в целях зашифровки личности сотрудников органов Федеральной службы безопасности, ведомственной принадлежности их подразделений, помещений и транспортных средств документы других министерств, ведомств, предприятий, учреждений и организаций;</w:t>
      </w:r>
      <w:r w:rsidRPr="00DA3EB4">
        <w:rPr>
          <w:rFonts w:ascii="Times New Roman" w:hAnsi="Times New Roman"/>
          <w:sz w:val="28"/>
          <w:szCs w:val="28"/>
        </w:rPr>
        <w:br/>
        <w:t>х) проводить научные исследования проблем безопасности Российской Федерации;</w:t>
      </w:r>
      <w:r w:rsidRPr="00DA3EB4">
        <w:rPr>
          <w:rFonts w:ascii="Times New Roman" w:hAnsi="Times New Roman"/>
          <w:sz w:val="28"/>
          <w:szCs w:val="28"/>
        </w:rPr>
        <w:br/>
        <w:t>ц) оказывать содействие предприятиям, учреждениям и организациям независимо от форм собственности в разработке мер по защите коммерческой тайны;</w:t>
      </w:r>
    </w:p>
    <w:p w:rsidR="000F3E51"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ч) осуществлять на компенсационной или безвозмездной основе подготовку кадров для специальных служб иностранных государств, служб безопасности предприятий, учреждений и организаций независимо от форм собственности, если это не противоречит принципам деятельности органов Федеральной службы безопасности.</w:t>
      </w:r>
    </w:p>
    <w:p w:rsidR="000F3E51" w:rsidRPr="00DA3EB4" w:rsidRDefault="000F3E51" w:rsidP="00620514">
      <w:pPr>
        <w:spacing w:after="0" w:line="360" w:lineRule="auto"/>
        <w:jc w:val="both"/>
        <w:rPr>
          <w:rFonts w:ascii="Times New Roman" w:hAnsi="Times New Roman"/>
          <w:sz w:val="28"/>
          <w:szCs w:val="28"/>
        </w:rPr>
      </w:pPr>
      <w:r w:rsidRPr="00DA3EB4">
        <w:rPr>
          <w:rFonts w:ascii="Times New Roman" w:hAnsi="Times New Roman"/>
          <w:sz w:val="28"/>
          <w:szCs w:val="28"/>
        </w:rPr>
        <w:t>Использование органами федеральной службы безопасности предоставленных им прав для выполнения обязанностей, не предусмотренных федеральными законами, не допускается.</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Сотрудникам органов федеральной службы безопасности разрешается хранение и ношение табельного оружия и специальных средств. Они имеют право применять физическую силу, в том числе боевые приемы борьбы, а также оружие и специальные средства в случаях и порядке, предусмотренных законодатель</w:t>
      </w:r>
      <w:r>
        <w:rPr>
          <w:rFonts w:ascii="Times New Roman" w:hAnsi="Times New Roman"/>
          <w:sz w:val="28"/>
          <w:szCs w:val="28"/>
        </w:rPr>
        <w:t>ством</w:t>
      </w:r>
      <w:r w:rsidRPr="00DA3EB4">
        <w:rPr>
          <w:rFonts w:ascii="Times New Roman" w:hAnsi="Times New Roman"/>
          <w:sz w:val="28"/>
          <w:szCs w:val="28"/>
        </w:rPr>
        <w:t>.</w:t>
      </w:r>
    </w:p>
    <w:p w:rsidR="000F3E51"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Органы федеральной службы безопасности осуществляют свою деятельность во взаимодействии с федеральными органами государственной власти, органами государственной власти субъектов Российской Федерации, предприятиями, учреждениями и организациями независимо от форм собственности.</w:t>
      </w:r>
    </w:p>
    <w:p w:rsidR="000F3E51"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Органы федеральной службы безопасности могут использовать возможности других сил обеспечения безопасности Российской Федерации в порядке, установленном федеральными законами и нормативными актами Президента Российской Федерации.</w:t>
      </w:r>
    </w:p>
    <w:p w:rsidR="000F3E51"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Государственные органы, а также предприятия, учреждения и организации обязаны оказывать содействие органам федеральной службы безопасности в осуществлении ими возложенных на них обязанностей.</w:t>
      </w:r>
      <w:r w:rsidRPr="00DA3EB4">
        <w:rPr>
          <w:rFonts w:ascii="Times New Roman" w:hAnsi="Times New Roman"/>
          <w:sz w:val="28"/>
          <w:szCs w:val="28"/>
        </w:rPr>
        <w:br/>
        <w:t>Физические и юридические лица в Российской Федерации, предоставляющие услуги почтовой связи, электросвязи всех видов, в том числе систем телекодовой, конфиденциальной, спутниковой связи, обязаны по требованию органов федеральной службы безопасности включать в состав аппаратных средств дополнительные оборудование и программные средства, а также создавать другие условия, необходимые для проведения оперативно-технических мероприятий органами федеральной службы безопасности.</w:t>
      </w:r>
    </w:p>
    <w:p w:rsidR="000F3E51" w:rsidRPr="00DA3EB4" w:rsidRDefault="000F3E51" w:rsidP="00DA3EB4">
      <w:pPr>
        <w:spacing w:after="0" w:line="360" w:lineRule="auto"/>
        <w:ind w:firstLine="709"/>
        <w:jc w:val="both"/>
        <w:rPr>
          <w:rFonts w:ascii="Times New Roman" w:hAnsi="Times New Roman"/>
          <w:sz w:val="28"/>
          <w:szCs w:val="28"/>
        </w:rPr>
      </w:pPr>
      <w:r w:rsidRPr="00DA3EB4">
        <w:rPr>
          <w:rFonts w:ascii="Times New Roman" w:hAnsi="Times New Roman"/>
          <w:sz w:val="28"/>
          <w:szCs w:val="28"/>
        </w:rPr>
        <w:t>В целях решения задач обеспечения безопасности Российской Федерации военнослужащие органов федеральной службы безопасности могут быть прикомандированы к государственным органам, предприятиям, учреждениям и организациям независимо от форм собственности с согласия их руководителей в порядке, установленном Президентом Российской Федерации, с оставлением их на военной службе.</w:t>
      </w:r>
      <w:r w:rsidRPr="00DA3EB4">
        <w:rPr>
          <w:rFonts w:ascii="Times New Roman" w:hAnsi="Times New Roman"/>
          <w:sz w:val="28"/>
          <w:szCs w:val="28"/>
        </w:rPr>
        <w:br/>
        <w:t>Взаимодействие органов федеральной службы безопасности со специальными службами, с правоохранительными органами и иными организациями иностранных государств устанавливается на основании международных договоров Российской Федерации.</w:t>
      </w:r>
    </w:p>
    <w:p w:rsidR="000F3E51" w:rsidRDefault="000F3E51" w:rsidP="00AF171D">
      <w:pPr>
        <w:spacing w:after="0" w:line="360" w:lineRule="auto"/>
        <w:ind w:firstLine="709"/>
        <w:jc w:val="center"/>
        <w:rPr>
          <w:rFonts w:ascii="Times New Roman" w:hAnsi="Times New Roman"/>
          <w:b/>
          <w:sz w:val="28"/>
          <w:szCs w:val="28"/>
        </w:rPr>
      </w:pPr>
      <w:r>
        <w:rPr>
          <w:rFonts w:ascii="Times New Roman" w:hAnsi="Times New Roman"/>
          <w:b/>
          <w:sz w:val="28"/>
          <w:szCs w:val="28"/>
        </w:rPr>
        <w:t>БИБЛИОГРАФИЧЕСКИЙ СПИСОК</w:t>
      </w:r>
    </w:p>
    <w:p w:rsidR="000F3E51" w:rsidRDefault="000F3E51" w:rsidP="00AF171D">
      <w:pPr>
        <w:spacing w:after="0" w:line="360" w:lineRule="auto"/>
        <w:ind w:firstLine="709"/>
        <w:jc w:val="center"/>
        <w:rPr>
          <w:rFonts w:ascii="Times New Roman" w:hAnsi="Times New Roman"/>
          <w:b/>
          <w:sz w:val="28"/>
          <w:szCs w:val="28"/>
        </w:rPr>
      </w:pPr>
    </w:p>
    <w:p w:rsidR="000F3E51" w:rsidRDefault="000F3E51" w:rsidP="00AF171D">
      <w:pPr>
        <w:spacing w:after="0" w:line="360" w:lineRule="auto"/>
        <w:ind w:firstLine="709"/>
        <w:jc w:val="center"/>
        <w:rPr>
          <w:rFonts w:ascii="Times New Roman" w:hAnsi="Times New Roman"/>
          <w:b/>
          <w:sz w:val="28"/>
          <w:szCs w:val="28"/>
        </w:rPr>
      </w:pPr>
      <w:r>
        <w:rPr>
          <w:rFonts w:ascii="Times New Roman" w:hAnsi="Times New Roman"/>
          <w:b/>
          <w:sz w:val="28"/>
          <w:szCs w:val="28"/>
        </w:rPr>
        <w:t>Нормативно-правовые акты</w:t>
      </w:r>
    </w:p>
    <w:p w:rsidR="000F3E51" w:rsidRDefault="000F3E51" w:rsidP="00AF171D">
      <w:pPr>
        <w:spacing w:after="0" w:line="360" w:lineRule="auto"/>
        <w:ind w:firstLine="709"/>
        <w:jc w:val="center"/>
        <w:rPr>
          <w:rFonts w:ascii="Times New Roman" w:hAnsi="Times New Roman"/>
          <w:b/>
          <w:sz w:val="28"/>
          <w:szCs w:val="28"/>
        </w:rPr>
      </w:pPr>
    </w:p>
    <w:p w:rsidR="000F3E51" w:rsidRDefault="000F3E51" w:rsidP="00C9793F">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A447D8">
        <w:rPr>
          <w:rFonts w:ascii="Times New Roman" w:hAnsi="Times New Roman"/>
          <w:sz w:val="28"/>
          <w:szCs w:val="28"/>
        </w:rPr>
        <w:t>О федеральной слу</w:t>
      </w:r>
      <w:r>
        <w:rPr>
          <w:rFonts w:ascii="Times New Roman" w:hAnsi="Times New Roman"/>
          <w:sz w:val="28"/>
          <w:szCs w:val="28"/>
        </w:rPr>
        <w:t>жбе безопасности: федер. закон от 3 апреля 1995 года №40-ФЗ // Собр</w:t>
      </w:r>
      <w:r w:rsidRPr="00A447D8">
        <w:rPr>
          <w:rFonts w:ascii="Times New Roman" w:hAnsi="Times New Roman"/>
          <w:sz w:val="28"/>
          <w:szCs w:val="28"/>
        </w:rPr>
        <w:t>.</w:t>
      </w:r>
      <w:r>
        <w:rPr>
          <w:rFonts w:ascii="Times New Roman" w:hAnsi="Times New Roman"/>
          <w:sz w:val="28"/>
          <w:szCs w:val="28"/>
        </w:rPr>
        <w:t xml:space="preserve"> законодательства Рос. Федерации – 1995.- №15- Ст.1269.</w:t>
      </w:r>
    </w:p>
    <w:p w:rsidR="000F3E51" w:rsidRDefault="000F3E51" w:rsidP="00A447D8">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Об органах предварительного следствия в системе Министерства Внутренних Дел Российской Федерации: положение от 23 ноября 1998 г.  № 1422.                                    </w:t>
      </w:r>
    </w:p>
    <w:p w:rsidR="000F3E51" w:rsidRDefault="000F3E51" w:rsidP="007007FC">
      <w:pPr>
        <w:spacing w:after="0" w:line="360" w:lineRule="auto"/>
        <w:ind w:firstLine="709"/>
        <w:jc w:val="center"/>
        <w:rPr>
          <w:rFonts w:ascii="Times New Roman" w:hAnsi="Times New Roman"/>
          <w:b/>
          <w:sz w:val="28"/>
          <w:szCs w:val="28"/>
        </w:rPr>
      </w:pPr>
    </w:p>
    <w:p w:rsidR="000F3E51" w:rsidRDefault="000F3E51" w:rsidP="007007FC">
      <w:pPr>
        <w:spacing w:after="0" w:line="360" w:lineRule="auto"/>
        <w:ind w:firstLine="709"/>
        <w:jc w:val="center"/>
        <w:rPr>
          <w:rFonts w:ascii="Times New Roman" w:hAnsi="Times New Roman"/>
          <w:b/>
          <w:sz w:val="28"/>
          <w:szCs w:val="28"/>
        </w:rPr>
      </w:pPr>
      <w:r>
        <w:rPr>
          <w:rFonts w:ascii="Times New Roman" w:hAnsi="Times New Roman"/>
          <w:b/>
          <w:sz w:val="28"/>
          <w:szCs w:val="28"/>
        </w:rPr>
        <w:t>Учебная и научная литература</w:t>
      </w:r>
    </w:p>
    <w:p w:rsidR="000F3E51" w:rsidRPr="007007FC" w:rsidRDefault="000F3E51" w:rsidP="007007FC">
      <w:pPr>
        <w:spacing w:after="0" w:line="360" w:lineRule="auto"/>
        <w:ind w:firstLine="709"/>
        <w:jc w:val="center"/>
        <w:rPr>
          <w:rFonts w:ascii="Times New Roman" w:hAnsi="Times New Roman"/>
          <w:b/>
          <w:sz w:val="28"/>
          <w:szCs w:val="28"/>
        </w:rPr>
      </w:pPr>
    </w:p>
    <w:p w:rsidR="000F3E51" w:rsidRPr="007007FC" w:rsidRDefault="000F3E51" w:rsidP="007007FC">
      <w:pPr>
        <w:pStyle w:val="10"/>
        <w:suppressAutoHyphens/>
        <w:spacing w:line="360" w:lineRule="auto"/>
        <w:ind w:firstLine="709"/>
        <w:rPr>
          <w:rFonts w:ascii="Times New Roman" w:hAnsi="Times New Roman"/>
          <w:sz w:val="28"/>
          <w:szCs w:val="28"/>
        </w:rPr>
      </w:pPr>
      <w:r>
        <w:rPr>
          <w:rFonts w:ascii="Times New Roman" w:hAnsi="Times New Roman"/>
          <w:sz w:val="28"/>
          <w:szCs w:val="28"/>
        </w:rPr>
        <w:t>3. Гуценко К.Ф., Ковалев М.</w:t>
      </w:r>
      <w:r w:rsidRPr="007007FC">
        <w:rPr>
          <w:rFonts w:ascii="Times New Roman" w:hAnsi="Times New Roman"/>
          <w:sz w:val="28"/>
          <w:szCs w:val="28"/>
        </w:rPr>
        <w:t>А. Правоохранительные органы</w:t>
      </w:r>
      <w:r>
        <w:rPr>
          <w:rFonts w:ascii="Times New Roman" w:hAnsi="Times New Roman"/>
          <w:sz w:val="28"/>
          <w:szCs w:val="28"/>
        </w:rPr>
        <w:t>: у</w:t>
      </w:r>
      <w:r w:rsidRPr="007007FC">
        <w:rPr>
          <w:rFonts w:ascii="Times New Roman" w:hAnsi="Times New Roman"/>
          <w:sz w:val="28"/>
          <w:szCs w:val="28"/>
        </w:rPr>
        <w:t>чебник для юридических вузов и факультетов</w:t>
      </w:r>
      <w:r>
        <w:rPr>
          <w:rFonts w:ascii="Times New Roman" w:hAnsi="Times New Roman"/>
          <w:sz w:val="28"/>
          <w:szCs w:val="28"/>
        </w:rPr>
        <w:t xml:space="preserve"> / К.Ф.</w:t>
      </w:r>
      <w:r w:rsidRPr="00054977">
        <w:rPr>
          <w:rFonts w:ascii="Times New Roman" w:hAnsi="Times New Roman"/>
          <w:sz w:val="28"/>
          <w:szCs w:val="28"/>
        </w:rPr>
        <w:t xml:space="preserve"> </w:t>
      </w:r>
      <w:r>
        <w:rPr>
          <w:rFonts w:ascii="Times New Roman" w:hAnsi="Times New Roman"/>
          <w:sz w:val="28"/>
          <w:szCs w:val="28"/>
        </w:rPr>
        <w:t xml:space="preserve">Гуценко,                       М.А. Ковалев. – М.: Зерцало, 2000. – 400 с. </w:t>
      </w:r>
    </w:p>
    <w:p w:rsidR="000F3E51" w:rsidRDefault="000F3E51" w:rsidP="007007FC">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7007FC">
        <w:rPr>
          <w:rFonts w:ascii="Times New Roman" w:hAnsi="Times New Roman"/>
          <w:sz w:val="28"/>
          <w:szCs w:val="28"/>
        </w:rPr>
        <w:t>Печников</w:t>
      </w:r>
      <w:r w:rsidRPr="00A447D8">
        <w:rPr>
          <w:rFonts w:ascii="Times New Roman" w:hAnsi="Times New Roman"/>
          <w:sz w:val="28"/>
          <w:szCs w:val="28"/>
        </w:rPr>
        <w:t xml:space="preserve"> </w:t>
      </w:r>
      <w:r w:rsidRPr="007007FC">
        <w:rPr>
          <w:rFonts w:ascii="Times New Roman" w:hAnsi="Times New Roman"/>
          <w:sz w:val="28"/>
          <w:szCs w:val="28"/>
        </w:rPr>
        <w:t>Н.П.</w:t>
      </w:r>
      <w:r>
        <w:rPr>
          <w:rFonts w:ascii="Times New Roman" w:hAnsi="Times New Roman"/>
          <w:sz w:val="28"/>
          <w:szCs w:val="28"/>
        </w:rPr>
        <w:t xml:space="preserve"> </w:t>
      </w:r>
      <w:r w:rsidRPr="007007FC">
        <w:rPr>
          <w:rFonts w:ascii="Times New Roman" w:hAnsi="Times New Roman"/>
          <w:sz w:val="28"/>
          <w:szCs w:val="28"/>
        </w:rPr>
        <w:t>Правоохранительны</w:t>
      </w:r>
      <w:r>
        <w:rPr>
          <w:rFonts w:ascii="Times New Roman" w:hAnsi="Times New Roman"/>
          <w:sz w:val="28"/>
          <w:szCs w:val="28"/>
        </w:rPr>
        <w:t xml:space="preserve">е органы Российской Федерации: </w:t>
      </w:r>
      <w:r w:rsidRPr="00A447D8">
        <w:rPr>
          <w:rFonts w:ascii="Times New Roman" w:hAnsi="Times New Roman"/>
          <w:sz w:val="28"/>
          <w:szCs w:val="28"/>
        </w:rPr>
        <w:t xml:space="preserve"> учеб</w:t>
      </w:r>
      <w:r>
        <w:rPr>
          <w:rFonts w:ascii="Times New Roman" w:hAnsi="Times New Roman"/>
          <w:sz w:val="28"/>
          <w:szCs w:val="28"/>
        </w:rPr>
        <w:t xml:space="preserve">ное пособие / </w:t>
      </w:r>
      <w:r w:rsidRPr="007007FC">
        <w:rPr>
          <w:rFonts w:ascii="Times New Roman" w:hAnsi="Times New Roman"/>
          <w:sz w:val="28"/>
          <w:szCs w:val="28"/>
        </w:rPr>
        <w:t>Н.П.Печников</w:t>
      </w:r>
      <w:r w:rsidRPr="00A447D8">
        <w:rPr>
          <w:rFonts w:ascii="Times New Roman" w:hAnsi="Times New Roman"/>
          <w:sz w:val="28"/>
          <w:szCs w:val="28"/>
        </w:rPr>
        <w:t xml:space="preserve">. </w:t>
      </w:r>
      <w:r>
        <w:rPr>
          <w:rFonts w:ascii="Times New Roman" w:hAnsi="Times New Roman"/>
          <w:sz w:val="28"/>
          <w:szCs w:val="28"/>
        </w:rPr>
        <w:t>- Тамбов: ТГТУ, 2007. - 136 с</w:t>
      </w:r>
      <w:r w:rsidRPr="00A447D8">
        <w:rPr>
          <w:rFonts w:ascii="Times New Roman" w:hAnsi="Times New Roman"/>
          <w:sz w:val="28"/>
          <w:szCs w:val="28"/>
        </w:rPr>
        <w:t>.</w:t>
      </w:r>
    </w:p>
    <w:p w:rsidR="000F3E51" w:rsidRPr="00A447D8" w:rsidRDefault="000F3E51" w:rsidP="007007FC">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A447D8">
        <w:rPr>
          <w:rFonts w:ascii="Times New Roman" w:hAnsi="Times New Roman"/>
          <w:sz w:val="28"/>
          <w:szCs w:val="28"/>
        </w:rPr>
        <w:t>Пронякин А.Д., Пронякин Д.А. Правоохранительные органы</w:t>
      </w:r>
      <w:r>
        <w:rPr>
          <w:rFonts w:ascii="Times New Roman" w:hAnsi="Times New Roman"/>
          <w:sz w:val="28"/>
          <w:szCs w:val="28"/>
        </w:rPr>
        <w:t xml:space="preserve">: учебник / </w:t>
      </w:r>
      <w:r w:rsidRPr="00A447D8">
        <w:rPr>
          <w:rFonts w:ascii="Times New Roman" w:hAnsi="Times New Roman"/>
          <w:sz w:val="28"/>
          <w:szCs w:val="28"/>
        </w:rPr>
        <w:t>А.Д.</w:t>
      </w:r>
      <w:r>
        <w:rPr>
          <w:rFonts w:ascii="Times New Roman" w:hAnsi="Times New Roman"/>
          <w:sz w:val="28"/>
          <w:szCs w:val="28"/>
        </w:rPr>
        <w:t xml:space="preserve"> </w:t>
      </w:r>
      <w:r w:rsidRPr="00A447D8">
        <w:rPr>
          <w:rFonts w:ascii="Times New Roman" w:hAnsi="Times New Roman"/>
          <w:sz w:val="28"/>
          <w:szCs w:val="28"/>
        </w:rPr>
        <w:t>Пронякин, Д.А.</w:t>
      </w:r>
      <w:r>
        <w:rPr>
          <w:rFonts w:ascii="Times New Roman" w:hAnsi="Times New Roman"/>
          <w:sz w:val="28"/>
          <w:szCs w:val="28"/>
        </w:rPr>
        <w:t xml:space="preserve"> </w:t>
      </w:r>
      <w:r w:rsidRPr="00A447D8">
        <w:rPr>
          <w:rFonts w:ascii="Times New Roman" w:hAnsi="Times New Roman"/>
          <w:sz w:val="28"/>
          <w:szCs w:val="28"/>
        </w:rPr>
        <w:t>Пронякин</w:t>
      </w:r>
      <w:r>
        <w:rPr>
          <w:rFonts w:ascii="Times New Roman" w:hAnsi="Times New Roman"/>
          <w:sz w:val="28"/>
          <w:szCs w:val="28"/>
        </w:rPr>
        <w:t xml:space="preserve">. - </w:t>
      </w:r>
      <w:r w:rsidRPr="00A447D8">
        <w:rPr>
          <w:rFonts w:ascii="Times New Roman" w:hAnsi="Times New Roman"/>
          <w:sz w:val="28"/>
          <w:szCs w:val="28"/>
        </w:rPr>
        <w:t>М.</w:t>
      </w:r>
      <w:r>
        <w:rPr>
          <w:rFonts w:ascii="Times New Roman" w:hAnsi="Times New Roman"/>
          <w:sz w:val="28"/>
          <w:szCs w:val="28"/>
        </w:rPr>
        <w:t xml:space="preserve">: </w:t>
      </w:r>
      <w:r w:rsidRPr="00A447D8">
        <w:rPr>
          <w:rFonts w:ascii="Times New Roman" w:hAnsi="Times New Roman"/>
          <w:sz w:val="28"/>
          <w:szCs w:val="28"/>
        </w:rPr>
        <w:t>Московский международный институт эконометрики</w:t>
      </w:r>
      <w:r>
        <w:rPr>
          <w:rFonts w:ascii="Times New Roman" w:hAnsi="Times New Roman"/>
          <w:sz w:val="28"/>
          <w:szCs w:val="28"/>
        </w:rPr>
        <w:t xml:space="preserve">, информатики, финансов и права, </w:t>
      </w:r>
      <w:r w:rsidRPr="00A447D8">
        <w:rPr>
          <w:rFonts w:ascii="Times New Roman" w:hAnsi="Times New Roman"/>
          <w:sz w:val="28"/>
          <w:szCs w:val="28"/>
        </w:rPr>
        <w:t>2003. - 95с.</w:t>
      </w:r>
    </w:p>
    <w:p w:rsidR="000F3E51" w:rsidRPr="007007FC" w:rsidRDefault="000F3E51" w:rsidP="007007FC">
      <w:pPr>
        <w:spacing w:after="0" w:line="360" w:lineRule="auto"/>
        <w:ind w:firstLine="709"/>
        <w:jc w:val="both"/>
        <w:rPr>
          <w:rFonts w:ascii="Times New Roman" w:hAnsi="Times New Roman"/>
          <w:sz w:val="28"/>
          <w:szCs w:val="28"/>
        </w:rPr>
      </w:pPr>
      <w:r>
        <w:rPr>
          <w:rFonts w:ascii="Times New Roman" w:hAnsi="Times New Roman"/>
          <w:sz w:val="28"/>
          <w:szCs w:val="28"/>
        </w:rPr>
        <w:t>6. Рыжаков А.П. Правоохранительные органы: учебник для вузов /</w:t>
      </w:r>
      <w:r w:rsidRPr="007007FC">
        <w:rPr>
          <w:rFonts w:ascii="Times New Roman" w:hAnsi="Times New Roman"/>
          <w:sz w:val="28"/>
          <w:szCs w:val="28"/>
        </w:rPr>
        <w:t xml:space="preserve"> </w:t>
      </w:r>
      <w:r>
        <w:rPr>
          <w:rFonts w:ascii="Times New Roman" w:hAnsi="Times New Roman"/>
          <w:sz w:val="28"/>
          <w:szCs w:val="28"/>
        </w:rPr>
        <w:t xml:space="preserve">А.П. Рыжаков </w:t>
      </w:r>
      <w:r w:rsidRPr="007007FC">
        <w:rPr>
          <w:rFonts w:ascii="Times New Roman" w:hAnsi="Times New Roman"/>
          <w:sz w:val="28"/>
          <w:szCs w:val="28"/>
        </w:rPr>
        <w:t>М. – М</w:t>
      </w:r>
      <w:r>
        <w:rPr>
          <w:rFonts w:ascii="Times New Roman" w:hAnsi="Times New Roman"/>
          <w:sz w:val="28"/>
          <w:szCs w:val="28"/>
        </w:rPr>
        <w:t xml:space="preserve">.: </w:t>
      </w:r>
      <w:r w:rsidRPr="007007FC">
        <w:rPr>
          <w:rFonts w:ascii="Times New Roman" w:hAnsi="Times New Roman"/>
          <w:sz w:val="28"/>
          <w:szCs w:val="28"/>
        </w:rPr>
        <w:t xml:space="preserve"> ИНФРА, 2004. - 438 с.</w:t>
      </w:r>
    </w:p>
    <w:p w:rsidR="000F3E51" w:rsidRPr="007007FC" w:rsidRDefault="000F3E51" w:rsidP="007007FC">
      <w:pPr>
        <w:spacing w:after="0" w:line="360" w:lineRule="auto"/>
        <w:ind w:firstLine="709"/>
        <w:jc w:val="both"/>
        <w:rPr>
          <w:rFonts w:ascii="Times New Roman" w:hAnsi="Times New Roman"/>
          <w:sz w:val="28"/>
          <w:szCs w:val="28"/>
        </w:rPr>
      </w:pPr>
      <w:r>
        <w:rPr>
          <w:rFonts w:ascii="Times New Roman" w:hAnsi="Times New Roman"/>
          <w:sz w:val="28"/>
          <w:szCs w:val="28"/>
        </w:rPr>
        <w:t xml:space="preserve">7. Савюк Л.К. </w:t>
      </w:r>
      <w:r w:rsidRPr="007007FC">
        <w:rPr>
          <w:rFonts w:ascii="Times New Roman" w:hAnsi="Times New Roman"/>
          <w:sz w:val="28"/>
          <w:szCs w:val="28"/>
        </w:rPr>
        <w:t>Правоохранительные органы</w:t>
      </w:r>
      <w:r>
        <w:rPr>
          <w:rFonts w:ascii="Times New Roman" w:hAnsi="Times New Roman"/>
          <w:sz w:val="28"/>
          <w:szCs w:val="28"/>
        </w:rPr>
        <w:t>:</w:t>
      </w:r>
      <w:r w:rsidRPr="007007FC">
        <w:rPr>
          <w:rFonts w:ascii="Times New Roman" w:hAnsi="Times New Roman"/>
          <w:sz w:val="28"/>
          <w:szCs w:val="28"/>
        </w:rPr>
        <w:t xml:space="preserve"> </w:t>
      </w:r>
      <w:r>
        <w:rPr>
          <w:rFonts w:ascii="Times New Roman" w:hAnsi="Times New Roman"/>
          <w:sz w:val="28"/>
          <w:szCs w:val="28"/>
        </w:rPr>
        <w:t>у</w:t>
      </w:r>
      <w:r w:rsidRPr="007007FC">
        <w:rPr>
          <w:rFonts w:ascii="Times New Roman" w:hAnsi="Times New Roman"/>
          <w:sz w:val="28"/>
          <w:szCs w:val="28"/>
        </w:rPr>
        <w:t>чебник</w:t>
      </w:r>
      <w:r>
        <w:rPr>
          <w:rFonts w:ascii="Times New Roman" w:hAnsi="Times New Roman"/>
          <w:sz w:val="28"/>
          <w:szCs w:val="28"/>
        </w:rPr>
        <w:t xml:space="preserve"> / Л.К</w:t>
      </w:r>
      <w:r w:rsidRPr="007007FC">
        <w:rPr>
          <w:rFonts w:ascii="Times New Roman" w:hAnsi="Times New Roman"/>
          <w:sz w:val="28"/>
          <w:szCs w:val="28"/>
        </w:rPr>
        <w:t xml:space="preserve">. </w:t>
      </w:r>
      <w:r>
        <w:rPr>
          <w:rFonts w:ascii="Times New Roman" w:hAnsi="Times New Roman"/>
          <w:sz w:val="28"/>
          <w:szCs w:val="28"/>
        </w:rPr>
        <w:t xml:space="preserve">Савюк. - </w:t>
      </w:r>
      <w:r w:rsidRPr="007007FC">
        <w:rPr>
          <w:rFonts w:ascii="Times New Roman" w:hAnsi="Times New Roman"/>
          <w:sz w:val="28"/>
          <w:szCs w:val="28"/>
        </w:rPr>
        <w:t xml:space="preserve"> М.: </w:t>
      </w:r>
      <w:r>
        <w:rPr>
          <w:rFonts w:ascii="Times New Roman" w:hAnsi="Times New Roman"/>
          <w:sz w:val="28"/>
          <w:szCs w:val="28"/>
        </w:rPr>
        <w:t xml:space="preserve"> </w:t>
      </w:r>
      <w:r w:rsidRPr="007007FC">
        <w:rPr>
          <w:rFonts w:ascii="Times New Roman" w:hAnsi="Times New Roman"/>
          <w:sz w:val="28"/>
          <w:szCs w:val="28"/>
        </w:rPr>
        <w:t>Юристъ,</w:t>
      </w:r>
      <w:r>
        <w:rPr>
          <w:rFonts w:ascii="Times New Roman" w:hAnsi="Times New Roman"/>
          <w:sz w:val="28"/>
          <w:szCs w:val="28"/>
        </w:rPr>
        <w:t xml:space="preserve"> </w:t>
      </w:r>
      <w:r w:rsidRPr="007007FC">
        <w:rPr>
          <w:rFonts w:ascii="Times New Roman" w:hAnsi="Times New Roman"/>
          <w:sz w:val="28"/>
          <w:szCs w:val="28"/>
        </w:rPr>
        <w:t>2004.-</w:t>
      </w:r>
      <w:r>
        <w:rPr>
          <w:rFonts w:ascii="Times New Roman" w:hAnsi="Times New Roman"/>
          <w:sz w:val="28"/>
          <w:szCs w:val="28"/>
        </w:rPr>
        <w:t xml:space="preserve"> </w:t>
      </w:r>
      <w:r w:rsidRPr="007007FC">
        <w:rPr>
          <w:rFonts w:ascii="Times New Roman" w:hAnsi="Times New Roman"/>
          <w:sz w:val="28"/>
          <w:szCs w:val="28"/>
        </w:rPr>
        <w:t>671</w:t>
      </w:r>
      <w:r>
        <w:rPr>
          <w:rFonts w:ascii="Times New Roman" w:hAnsi="Times New Roman"/>
          <w:sz w:val="28"/>
          <w:szCs w:val="28"/>
        </w:rPr>
        <w:t xml:space="preserve"> </w:t>
      </w:r>
      <w:r w:rsidRPr="007007FC">
        <w:rPr>
          <w:rFonts w:ascii="Times New Roman" w:hAnsi="Times New Roman"/>
          <w:sz w:val="28"/>
          <w:szCs w:val="28"/>
        </w:rPr>
        <w:t>с.</w:t>
      </w:r>
    </w:p>
    <w:p w:rsidR="000F3E51" w:rsidRDefault="000F3E51" w:rsidP="007007FC">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Фокин В. М. </w:t>
      </w:r>
      <w:r w:rsidRPr="00A447D8">
        <w:rPr>
          <w:rFonts w:ascii="Times New Roman" w:hAnsi="Times New Roman"/>
          <w:sz w:val="28"/>
          <w:szCs w:val="28"/>
        </w:rPr>
        <w:t>Правоохранительные органы Российской Федерации</w:t>
      </w:r>
      <w:r>
        <w:rPr>
          <w:rFonts w:ascii="Times New Roman" w:hAnsi="Times New Roman"/>
          <w:sz w:val="28"/>
          <w:szCs w:val="28"/>
        </w:rPr>
        <w:t>: у</w:t>
      </w:r>
      <w:r w:rsidRPr="00A447D8">
        <w:rPr>
          <w:rFonts w:ascii="Times New Roman" w:hAnsi="Times New Roman"/>
          <w:sz w:val="28"/>
          <w:szCs w:val="28"/>
        </w:rPr>
        <w:t>чебник</w:t>
      </w:r>
      <w:r>
        <w:rPr>
          <w:rFonts w:ascii="Times New Roman" w:hAnsi="Times New Roman"/>
          <w:sz w:val="28"/>
          <w:szCs w:val="28"/>
        </w:rPr>
        <w:t xml:space="preserve">  / В. М. Фоки. - </w:t>
      </w:r>
      <w:r w:rsidRPr="00A447D8">
        <w:rPr>
          <w:rFonts w:ascii="Times New Roman" w:hAnsi="Times New Roman"/>
          <w:sz w:val="28"/>
          <w:szCs w:val="28"/>
        </w:rPr>
        <w:t>М.</w:t>
      </w:r>
      <w:r>
        <w:rPr>
          <w:rFonts w:ascii="Times New Roman" w:hAnsi="Times New Roman"/>
          <w:sz w:val="28"/>
          <w:szCs w:val="28"/>
        </w:rPr>
        <w:t>: Былина</w:t>
      </w:r>
      <w:r w:rsidRPr="00A447D8">
        <w:rPr>
          <w:rFonts w:ascii="Times New Roman" w:hAnsi="Times New Roman"/>
          <w:sz w:val="28"/>
          <w:szCs w:val="28"/>
        </w:rPr>
        <w:t>, 2001. - 223 с.</w:t>
      </w:r>
    </w:p>
    <w:p w:rsidR="000F3E51" w:rsidRPr="00A447D8" w:rsidRDefault="000F3E51" w:rsidP="007007FC">
      <w:pPr>
        <w:spacing w:after="0" w:line="360" w:lineRule="auto"/>
        <w:ind w:firstLine="709"/>
        <w:jc w:val="both"/>
        <w:rPr>
          <w:rFonts w:ascii="Times New Roman" w:hAnsi="Times New Roman"/>
          <w:sz w:val="28"/>
          <w:szCs w:val="28"/>
        </w:rPr>
      </w:pPr>
    </w:p>
    <w:p w:rsidR="000F3E51" w:rsidRDefault="000F3E51" w:rsidP="00AF171D">
      <w:pPr>
        <w:spacing w:after="0" w:line="360" w:lineRule="auto"/>
        <w:ind w:firstLine="709"/>
        <w:jc w:val="center"/>
        <w:rPr>
          <w:rFonts w:ascii="Times New Roman" w:hAnsi="Times New Roman"/>
          <w:b/>
          <w:sz w:val="28"/>
          <w:szCs w:val="28"/>
        </w:rPr>
      </w:pPr>
      <w:r w:rsidRPr="007007FC">
        <w:rPr>
          <w:rFonts w:ascii="Times New Roman" w:hAnsi="Times New Roman"/>
          <w:b/>
          <w:sz w:val="28"/>
          <w:szCs w:val="28"/>
        </w:rPr>
        <w:t xml:space="preserve">Интернет </w:t>
      </w:r>
      <w:r>
        <w:rPr>
          <w:rFonts w:ascii="Times New Roman" w:hAnsi="Times New Roman"/>
          <w:b/>
          <w:sz w:val="28"/>
          <w:szCs w:val="28"/>
        </w:rPr>
        <w:t>–</w:t>
      </w:r>
      <w:r w:rsidRPr="007007FC">
        <w:rPr>
          <w:rFonts w:ascii="Times New Roman" w:hAnsi="Times New Roman"/>
          <w:b/>
          <w:sz w:val="28"/>
          <w:szCs w:val="28"/>
        </w:rPr>
        <w:t xml:space="preserve"> ресурсы</w:t>
      </w:r>
    </w:p>
    <w:p w:rsidR="000F3E51" w:rsidRPr="007007FC" w:rsidRDefault="000F3E51" w:rsidP="00AF171D">
      <w:pPr>
        <w:spacing w:after="0" w:line="360" w:lineRule="auto"/>
        <w:ind w:firstLine="709"/>
        <w:jc w:val="center"/>
        <w:rPr>
          <w:rFonts w:ascii="Times New Roman" w:hAnsi="Times New Roman"/>
          <w:b/>
          <w:sz w:val="28"/>
          <w:szCs w:val="28"/>
        </w:rPr>
      </w:pPr>
    </w:p>
    <w:p w:rsidR="000F3E51" w:rsidRPr="009B3FDF" w:rsidRDefault="000F3E51" w:rsidP="00C9793F">
      <w:pPr>
        <w:spacing w:after="0" w:line="360" w:lineRule="auto"/>
        <w:ind w:firstLine="709"/>
        <w:jc w:val="both"/>
        <w:rPr>
          <w:rFonts w:ascii="Times New Roman" w:hAnsi="Times New Roman"/>
          <w:sz w:val="28"/>
          <w:szCs w:val="28"/>
          <w:u w:val="single"/>
        </w:rPr>
      </w:pPr>
      <w:r>
        <w:rPr>
          <w:rFonts w:ascii="Times New Roman" w:hAnsi="Times New Roman"/>
          <w:sz w:val="28"/>
          <w:szCs w:val="28"/>
        </w:rPr>
        <w:t xml:space="preserve">9.  </w:t>
      </w:r>
      <w:hyperlink r:id="rId9" w:history="1">
        <w:r w:rsidRPr="009B3FDF">
          <w:rPr>
            <w:rFonts w:ascii="Times New Roman" w:hAnsi="Times New Roman"/>
            <w:sz w:val="28"/>
            <w:szCs w:val="28"/>
            <w:u w:val="single"/>
          </w:rPr>
          <w:t>http://lib.4i5.ru/cu619.htm</w:t>
        </w:r>
      </w:hyperlink>
    </w:p>
    <w:p w:rsidR="000F3E51" w:rsidRPr="009B3FDF" w:rsidRDefault="000F3E51" w:rsidP="00C9793F">
      <w:pPr>
        <w:spacing w:after="0" w:line="360" w:lineRule="auto"/>
        <w:ind w:firstLine="709"/>
        <w:jc w:val="both"/>
        <w:rPr>
          <w:rFonts w:ascii="Times New Roman" w:hAnsi="Times New Roman"/>
          <w:sz w:val="28"/>
          <w:szCs w:val="28"/>
          <w:u w:val="single"/>
        </w:rPr>
      </w:pPr>
      <w:r>
        <w:rPr>
          <w:rFonts w:ascii="Times New Roman" w:hAnsi="Times New Roman"/>
          <w:sz w:val="28"/>
          <w:szCs w:val="28"/>
        </w:rPr>
        <w:t xml:space="preserve">10. </w:t>
      </w:r>
      <w:hyperlink r:id="rId10" w:history="1">
        <w:r w:rsidRPr="009B3FDF">
          <w:rPr>
            <w:rFonts w:ascii="Times New Roman" w:hAnsi="Times New Roman"/>
            <w:sz w:val="28"/>
            <w:szCs w:val="28"/>
            <w:u w:val="single"/>
          </w:rPr>
          <w:t>http://www.bibliofond.ru/view.aspx?id=12567</w:t>
        </w:r>
      </w:hyperlink>
    </w:p>
    <w:p w:rsidR="000F3E51" w:rsidRPr="002F5457" w:rsidRDefault="000F3E51" w:rsidP="00C9793F">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hyperlink r:id="rId11" w:history="1">
        <w:r w:rsidRPr="009B3FDF">
          <w:rPr>
            <w:rFonts w:ascii="Times New Roman" w:hAnsi="Times New Roman"/>
            <w:sz w:val="28"/>
            <w:szCs w:val="28"/>
            <w:u w:val="single"/>
          </w:rPr>
          <w:t>http://referat-kursovaya.repetitor.info</w:t>
        </w:r>
      </w:hyperlink>
    </w:p>
    <w:p w:rsidR="000F3E51" w:rsidRPr="002F5457" w:rsidRDefault="000F3E51" w:rsidP="00C9793F">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9B3FDF">
        <w:rPr>
          <w:rFonts w:ascii="Times New Roman" w:hAnsi="Times New Roman"/>
          <w:sz w:val="28"/>
          <w:szCs w:val="28"/>
          <w:u w:val="single"/>
        </w:rPr>
        <w:t>http://www.allpravo.ru</w:t>
      </w:r>
    </w:p>
    <w:p w:rsidR="000F3E51" w:rsidRPr="002F5457" w:rsidRDefault="000F3E51" w:rsidP="00C9793F">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Pr="009B3FDF">
        <w:rPr>
          <w:rFonts w:ascii="Times New Roman" w:hAnsi="Times New Roman"/>
          <w:sz w:val="28"/>
          <w:szCs w:val="28"/>
          <w:u w:val="single"/>
        </w:rPr>
        <w:t>http://www.coast.ru/referats/oglav/0434.htm</w:t>
      </w:r>
    </w:p>
    <w:p w:rsidR="000F3E51" w:rsidRPr="002F5457" w:rsidRDefault="000F3E51" w:rsidP="00C9793F">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9B3FDF">
        <w:rPr>
          <w:rFonts w:ascii="Times New Roman" w:hAnsi="Times New Roman"/>
          <w:sz w:val="28"/>
          <w:szCs w:val="28"/>
          <w:u w:val="single"/>
        </w:rPr>
        <w:t>. http://www.e-college.ru</w:t>
      </w:r>
      <w:bookmarkStart w:id="0" w:name="_GoBack"/>
      <w:bookmarkEnd w:id="0"/>
    </w:p>
    <w:sectPr w:rsidR="000F3E51" w:rsidRPr="002F5457" w:rsidSect="00B2472F">
      <w:headerReference w:type="default" r:id="rId12"/>
      <w:type w:val="continuous"/>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51" w:rsidRDefault="000F3E51" w:rsidP="00AF171D">
      <w:pPr>
        <w:spacing w:after="0" w:line="240" w:lineRule="auto"/>
      </w:pPr>
      <w:r>
        <w:separator/>
      </w:r>
    </w:p>
  </w:endnote>
  <w:endnote w:type="continuationSeparator" w:id="0">
    <w:p w:rsidR="000F3E51" w:rsidRDefault="000F3E51" w:rsidP="00AF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51" w:rsidRDefault="000F3E51" w:rsidP="00AF171D">
      <w:pPr>
        <w:spacing w:after="0" w:line="240" w:lineRule="auto"/>
      </w:pPr>
      <w:r>
        <w:separator/>
      </w:r>
    </w:p>
  </w:footnote>
  <w:footnote w:type="continuationSeparator" w:id="0">
    <w:p w:rsidR="000F3E51" w:rsidRDefault="000F3E51" w:rsidP="00AF1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51" w:rsidRDefault="000F3E51">
    <w:pPr>
      <w:pStyle w:val="a3"/>
      <w:jc w:val="center"/>
    </w:pPr>
  </w:p>
  <w:p w:rsidR="000F3E51" w:rsidRDefault="000F3E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51" w:rsidRDefault="000F3E51">
    <w:pPr>
      <w:pStyle w:val="a3"/>
      <w:jc w:val="center"/>
    </w:pPr>
    <w:r w:rsidRPr="00AF171D">
      <w:rPr>
        <w:rFonts w:ascii="Times New Roman" w:hAnsi="Times New Roman"/>
      </w:rPr>
      <w:fldChar w:fldCharType="begin"/>
    </w:r>
    <w:r w:rsidRPr="00AF171D">
      <w:rPr>
        <w:rFonts w:ascii="Times New Roman" w:hAnsi="Times New Roman"/>
      </w:rPr>
      <w:instrText xml:space="preserve"> PAGE   \* MERGEFORMAT </w:instrText>
    </w:r>
    <w:r w:rsidRPr="00AF171D">
      <w:rPr>
        <w:rFonts w:ascii="Times New Roman" w:hAnsi="Times New Roman"/>
      </w:rPr>
      <w:fldChar w:fldCharType="separate"/>
    </w:r>
    <w:r w:rsidR="008D19E4">
      <w:rPr>
        <w:rFonts w:ascii="Times New Roman" w:hAnsi="Times New Roman"/>
        <w:noProof/>
      </w:rPr>
      <w:t>3</w:t>
    </w:r>
    <w:r w:rsidRPr="00AF171D">
      <w:rPr>
        <w:rFonts w:ascii="Times New Roman" w:hAnsi="Times New Roman"/>
      </w:rPr>
      <w:fldChar w:fldCharType="end"/>
    </w:r>
  </w:p>
  <w:p w:rsidR="000F3E51" w:rsidRDefault="000F3E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22EDA"/>
    <w:multiLevelType w:val="multilevel"/>
    <w:tmpl w:val="18D29F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AF77C76"/>
    <w:multiLevelType w:val="hybridMultilevel"/>
    <w:tmpl w:val="40BCCD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71D"/>
    <w:rsid w:val="00054977"/>
    <w:rsid w:val="00074448"/>
    <w:rsid w:val="000A290E"/>
    <w:rsid w:val="000F3E51"/>
    <w:rsid w:val="001A5C97"/>
    <w:rsid w:val="00241DF1"/>
    <w:rsid w:val="002F5457"/>
    <w:rsid w:val="003E689D"/>
    <w:rsid w:val="0041238E"/>
    <w:rsid w:val="00442428"/>
    <w:rsid w:val="00536794"/>
    <w:rsid w:val="00620514"/>
    <w:rsid w:val="00626E99"/>
    <w:rsid w:val="00634388"/>
    <w:rsid w:val="007007FC"/>
    <w:rsid w:val="007049EE"/>
    <w:rsid w:val="007C0F2E"/>
    <w:rsid w:val="007F7D11"/>
    <w:rsid w:val="008A7AAB"/>
    <w:rsid w:val="008D19E4"/>
    <w:rsid w:val="0090261E"/>
    <w:rsid w:val="00927E4F"/>
    <w:rsid w:val="009B3FDF"/>
    <w:rsid w:val="00A447D8"/>
    <w:rsid w:val="00AF171D"/>
    <w:rsid w:val="00B2472F"/>
    <w:rsid w:val="00BC1778"/>
    <w:rsid w:val="00BC3453"/>
    <w:rsid w:val="00C9793F"/>
    <w:rsid w:val="00CF54FF"/>
    <w:rsid w:val="00D36089"/>
    <w:rsid w:val="00D94FC0"/>
    <w:rsid w:val="00DA3EB4"/>
    <w:rsid w:val="00DC213E"/>
    <w:rsid w:val="00E04BFF"/>
    <w:rsid w:val="00E449CC"/>
    <w:rsid w:val="00EC0F99"/>
    <w:rsid w:val="00F261EF"/>
    <w:rsid w:val="00FE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E7807-D054-4D23-8EE8-D9A0054D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388"/>
    <w:pPr>
      <w:spacing w:after="200" w:line="276" w:lineRule="auto"/>
    </w:pPr>
    <w:rPr>
      <w:sz w:val="22"/>
      <w:szCs w:val="22"/>
    </w:rPr>
  </w:style>
  <w:style w:type="paragraph" w:styleId="3">
    <w:name w:val="heading 3"/>
    <w:basedOn w:val="a"/>
    <w:link w:val="30"/>
    <w:qFormat/>
    <w:rsid w:val="0044242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171D"/>
    <w:pPr>
      <w:tabs>
        <w:tab w:val="center" w:pos="4677"/>
        <w:tab w:val="right" w:pos="9355"/>
      </w:tabs>
      <w:spacing w:after="0" w:line="240" w:lineRule="auto"/>
    </w:pPr>
  </w:style>
  <w:style w:type="character" w:customStyle="1" w:styleId="a4">
    <w:name w:val="Верхний колонтитул Знак"/>
    <w:basedOn w:val="a0"/>
    <w:link w:val="a3"/>
    <w:locked/>
    <w:rsid w:val="00AF171D"/>
    <w:rPr>
      <w:rFonts w:cs="Times New Roman"/>
    </w:rPr>
  </w:style>
  <w:style w:type="paragraph" w:styleId="a5">
    <w:name w:val="footer"/>
    <w:basedOn w:val="a"/>
    <w:link w:val="a6"/>
    <w:semiHidden/>
    <w:rsid w:val="00AF171D"/>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F171D"/>
    <w:rPr>
      <w:rFonts w:cs="Times New Roman"/>
    </w:rPr>
  </w:style>
  <w:style w:type="paragraph" w:customStyle="1" w:styleId="1">
    <w:name w:val="Абзац списка1"/>
    <w:basedOn w:val="a"/>
    <w:rsid w:val="00AF171D"/>
    <w:pPr>
      <w:ind w:left="720"/>
      <w:contextualSpacing/>
    </w:pPr>
  </w:style>
  <w:style w:type="paragraph" w:customStyle="1" w:styleId="Style51">
    <w:name w:val="Style51"/>
    <w:basedOn w:val="a"/>
    <w:rsid w:val="00E449CC"/>
    <w:pPr>
      <w:widowControl w:val="0"/>
      <w:autoSpaceDE w:val="0"/>
      <w:autoSpaceDN w:val="0"/>
      <w:adjustRightInd w:val="0"/>
      <w:spacing w:after="0" w:line="326" w:lineRule="exact"/>
      <w:ind w:firstLine="725"/>
      <w:jc w:val="both"/>
    </w:pPr>
    <w:rPr>
      <w:rFonts w:ascii="Times New Roman" w:hAnsi="Times New Roman"/>
      <w:sz w:val="24"/>
      <w:szCs w:val="24"/>
    </w:rPr>
  </w:style>
  <w:style w:type="paragraph" w:customStyle="1" w:styleId="Style54">
    <w:name w:val="Style54"/>
    <w:basedOn w:val="a"/>
    <w:rsid w:val="00E449CC"/>
    <w:pPr>
      <w:widowControl w:val="0"/>
      <w:autoSpaceDE w:val="0"/>
      <w:autoSpaceDN w:val="0"/>
      <w:adjustRightInd w:val="0"/>
      <w:spacing w:after="0" w:line="326" w:lineRule="exact"/>
      <w:ind w:firstLine="725"/>
      <w:jc w:val="both"/>
    </w:pPr>
    <w:rPr>
      <w:rFonts w:ascii="Times New Roman" w:hAnsi="Times New Roman"/>
      <w:sz w:val="24"/>
      <w:szCs w:val="24"/>
    </w:rPr>
  </w:style>
  <w:style w:type="character" w:customStyle="1" w:styleId="FontStyle93">
    <w:name w:val="Font Style93"/>
    <w:basedOn w:val="a0"/>
    <w:rsid w:val="00E449CC"/>
    <w:rPr>
      <w:rFonts w:ascii="Times New Roman" w:hAnsi="Times New Roman" w:cs="Times New Roman"/>
      <w:sz w:val="26"/>
      <w:szCs w:val="26"/>
    </w:rPr>
  </w:style>
  <w:style w:type="paragraph" w:styleId="a7">
    <w:name w:val="Normal (Web)"/>
    <w:basedOn w:val="a"/>
    <w:semiHidden/>
    <w:rsid w:val="00E449CC"/>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rsid w:val="00C97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C9793F"/>
    <w:rPr>
      <w:rFonts w:ascii="Courier New" w:hAnsi="Courier New" w:cs="Courier New"/>
      <w:sz w:val="20"/>
      <w:szCs w:val="20"/>
    </w:rPr>
  </w:style>
  <w:style w:type="character" w:styleId="a8">
    <w:name w:val="Hyperlink"/>
    <w:basedOn w:val="a0"/>
    <w:rsid w:val="00C9793F"/>
    <w:rPr>
      <w:rFonts w:cs="Times New Roman"/>
      <w:color w:val="0000FF"/>
      <w:u w:val="single"/>
    </w:rPr>
  </w:style>
  <w:style w:type="paragraph" w:customStyle="1" w:styleId="headertext">
    <w:name w:val="headertext"/>
    <w:basedOn w:val="a"/>
    <w:rsid w:val="0044242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442428"/>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442428"/>
    <w:rPr>
      <w:rFonts w:cs="Times New Roman"/>
    </w:rPr>
  </w:style>
  <w:style w:type="character" w:customStyle="1" w:styleId="30">
    <w:name w:val="Заголовок 3 Знак"/>
    <w:basedOn w:val="a0"/>
    <w:link w:val="3"/>
    <w:locked/>
    <w:rsid w:val="00442428"/>
    <w:rPr>
      <w:rFonts w:ascii="Times New Roman" w:hAnsi="Times New Roman" w:cs="Times New Roman"/>
      <w:b/>
      <w:bCs/>
      <w:sz w:val="27"/>
      <w:szCs w:val="27"/>
    </w:rPr>
  </w:style>
  <w:style w:type="paragraph" w:customStyle="1" w:styleId="Style17">
    <w:name w:val="Style17"/>
    <w:basedOn w:val="a"/>
    <w:rsid w:val="00A447D8"/>
    <w:pPr>
      <w:widowControl w:val="0"/>
      <w:autoSpaceDE w:val="0"/>
      <w:autoSpaceDN w:val="0"/>
      <w:adjustRightInd w:val="0"/>
      <w:spacing w:after="0" w:line="230" w:lineRule="exact"/>
      <w:ind w:hanging="562"/>
      <w:jc w:val="both"/>
    </w:pPr>
    <w:rPr>
      <w:rFonts w:ascii="Times New Roman" w:hAnsi="Times New Roman"/>
      <w:sz w:val="24"/>
      <w:szCs w:val="24"/>
    </w:rPr>
  </w:style>
  <w:style w:type="character" w:customStyle="1" w:styleId="FontStyle61">
    <w:name w:val="Font Style61"/>
    <w:basedOn w:val="a0"/>
    <w:rsid w:val="00A447D8"/>
    <w:rPr>
      <w:rFonts w:ascii="Times New Roman" w:hAnsi="Times New Roman" w:cs="Times New Roman"/>
      <w:sz w:val="18"/>
      <w:szCs w:val="18"/>
    </w:rPr>
  </w:style>
  <w:style w:type="paragraph" w:customStyle="1" w:styleId="Style6">
    <w:name w:val="Style6"/>
    <w:basedOn w:val="a"/>
    <w:rsid w:val="00A447D8"/>
    <w:pPr>
      <w:widowControl w:val="0"/>
      <w:autoSpaceDE w:val="0"/>
      <w:autoSpaceDN w:val="0"/>
      <w:adjustRightInd w:val="0"/>
      <w:spacing w:after="0" w:line="322" w:lineRule="exact"/>
      <w:ind w:firstLine="725"/>
      <w:jc w:val="both"/>
    </w:pPr>
    <w:rPr>
      <w:rFonts w:ascii="Times New Roman" w:hAnsi="Times New Roman"/>
      <w:sz w:val="24"/>
      <w:szCs w:val="24"/>
    </w:rPr>
  </w:style>
  <w:style w:type="character" w:customStyle="1" w:styleId="FontStyle54">
    <w:name w:val="Font Style54"/>
    <w:basedOn w:val="a0"/>
    <w:rsid w:val="00A447D8"/>
    <w:rPr>
      <w:rFonts w:ascii="Times New Roman" w:hAnsi="Times New Roman" w:cs="Times New Roman"/>
      <w:sz w:val="26"/>
      <w:szCs w:val="26"/>
    </w:rPr>
  </w:style>
  <w:style w:type="paragraph" w:customStyle="1" w:styleId="10">
    <w:name w:val="Обычный1"/>
    <w:rsid w:val="007007FC"/>
    <w:pPr>
      <w:widowControl w:val="0"/>
      <w:spacing w:line="260" w:lineRule="auto"/>
      <w:jc w:val="both"/>
    </w:pPr>
    <w:rPr>
      <w:rFonts w:ascii="Arial" w:hAnsi="Arial"/>
      <w:sz w:val="18"/>
    </w:rPr>
  </w:style>
  <w:style w:type="table" w:styleId="a9">
    <w:name w:val="Table Grid"/>
    <w:basedOn w:val="a1"/>
    <w:rsid w:val="00700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357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erat-kursovaya.repetitor.info" TargetMode="External"/><Relationship Id="rId5" Type="http://schemas.openxmlformats.org/officeDocument/2006/relationships/footnotes" Target="footnotes.xml"/><Relationship Id="rId10" Type="http://schemas.openxmlformats.org/officeDocument/2006/relationships/hyperlink" Target="http://www.bibliofond.ru/view.aspx?id=12567" TargetMode="External"/><Relationship Id="rId4" Type="http://schemas.openxmlformats.org/officeDocument/2006/relationships/webSettings" Target="webSettings.xml"/><Relationship Id="rId9" Type="http://schemas.openxmlformats.org/officeDocument/2006/relationships/hyperlink" Target="http://lib.4i5.ru/cu619.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5508</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36837</CharactersWithSpaces>
  <SharedDoc>false</SharedDoc>
  <HLinks>
    <vt:vector size="24" baseType="variant">
      <vt:variant>
        <vt:i4>2031691</vt:i4>
      </vt:variant>
      <vt:variant>
        <vt:i4>9</vt:i4>
      </vt:variant>
      <vt:variant>
        <vt:i4>0</vt:i4>
      </vt:variant>
      <vt:variant>
        <vt:i4>5</vt:i4>
      </vt:variant>
      <vt:variant>
        <vt:lpwstr>http://referat-kursovaya.repetitor.info/</vt:lpwstr>
      </vt:variant>
      <vt:variant>
        <vt:lpwstr/>
      </vt:variant>
      <vt:variant>
        <vt:i4>7798844</vt:i4>
      </vt:variant>
      <vt:variant>
        <vt:i4>6</vt:i4>
      </vt:variant>
      <vt:variant>
        <vt:i4>0</vt:i4>
      </vt:variant>
      <vt:variant>
        <vt:i4>5</vt:i4>
      </vt:variant>
      <vt:variant>
        <vt:lpwstr>http://www.bibliofond.ru/view.aspx?id=12567</vt:lpwstr>
      </vt:variant>
      <vt:variant>
        <vt:lpwstr/>
      </vt:variant>
      <vt:variant>
        <vt:i4>6750328</vt:i4>
      </vt:variant>
      <vt:variant>
        <vt:i4>3</vt:i4>
      </vt:variant>
      <vt:variant>
        <vt:i4>0</vt:i4>
      </vt:variant>
      <vt:variant>
        <vt:i4>5</vt:i4>
      </vt:variant>
      <vt:variant>
        <vt:lpwstr>http://lib.4i5.ru/cu619.htm</vt:lpwstr>
      </vt:variant>
      <vt:variant>
        <vt:lpwstr/>
      </vt:variant>
      <vt:variant>
        <vt:i4>3932204</vt:i4>
      </vt:variant>
      <vt:variant>
        <vt:i4>0</vt:i4>
      </vt:variant>
      <vt:variant>
        <vt:i4>0</vt:i4>
      </vt:variant>
      <vt:variant>
        <vt:i4>5</vt:i4>
      </vt:variant>
      <vt:variant>
        <vt:lpwstr>http://base.garant.ru/10135745/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dc:creator>
  <cp:keywords/>
  <dc:description/>
  <cp:lastModifiedBy>admin</cp:lastModifiedBy>
  <cp:revision>2</cp:revision>
  <cp:lastPrinted>2010-11-13T16:18:00Z</cp:lastPrinted>
  <dcterms:created xsi:type="dcterms:W3CDTF">2014-04-16T00:00:00Z</dcterms:created>
  <dcterms:modified xsi:type="dcterms:W3CDTF">2014-04-16T00:00:00Z</dcterms:modified>
</cp:coreProperties>
</file>