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655838" w:rsidRDefault="00655838" w:rsidP="00655838">
      <w:pPr>
        <w:shd w:val="clear" w:color="000000" w:fill="auto"/>
        <w:spacing w:after="0" w:line="360" w:lineRule="auto"/>
        <w:ind w:firstLine="709"/>
        <w:contextualSpacing/>
        <w:jc w:val="center"/>
        <w:rPr>
          <w:rFonts w:ascii="Times New Roman" w:hAnsi="Times New Roman"/>
          <w:b/>
          <w:sz w:val="28"/>
          <w:szCs w:val="28"/>
          <w:lang w:val="uk-UA"/>
        </w:rPr>
      </w:pPr>
    </w:p>
    <w:p w:rsidR="0057196C" w:rsidRPr="00CA202F" w:rsidRDefault="00655838" w:rsidP="00655838">
      <w:pPr>
        <w:shd w:val="clear" w:color="000000" w:fill="auto"/>
        <w:spacing w:after="0" w:line="360" w:lineRule="auto"/>
        <w:ind w:firstLine="709"/>
        <w:contextualSpacing/>
        <w:jc w:val="center"/>
        <w:rPr>
          <w:rFonts w:ascii="Times New Roman" w:hAnsi="Times New Roman"/>
          <w:b/>
          <w:sz w:val="28"/>
          <w:szCs w:val="28"/>
        </w:rPr>
      </w:pPr>
      <w:r>
        <w:rPr>
          <w:rFonts w:ascii="Times New Roman" w:hAnsi="Times New Roman"/>
          <w:b/>
          <w:sz w:val="28"/>
          <w:szCs w:val="28"/>
          <w:lang w:val="uk-UA"/>
        </w:rPr>
        <w:t xml:space="preserve">Основные понятия и расчет </w:t>
      </w:r>
      <w:r w:rsidRPr="00CA202F">
        <w:rPr>
          <w:rFonts w:ascii="Times New Roman" w:hAnsi="Times New Roman"/>
          <w:b/>
          <w:sz w:val="28"/>
          <w:szCs w:val="28"/>
        </w:rPr>
        <w:t>налогообложения</w:t>
      </w:r>
      <w:r w:rsidR="00535AAF" w:rsidRPr="00535AAF">
        <w:rPr>
          <w:rFonts w:ascii="Times New Roman" w:hAnsi="Times New Roman"/>
          <w:sz w:val="28"/>
          <w:szCs w:val="28"/>
        </w:rPr>
        <w:t xml:space="preserve"> </w:t>
      </w:r>
      <w:r w:rsidR="00535AAF" w:rsidRPr="00535AAF">
        <w:rPr>
          <w:rFonts w:ascii="Times New Roman" w:hAnsi="Times New Roman"/>
          <w:b/>
          <w:sz w:val="28"/>
          <w:szCs w:val="28"/>
        </w:rPr>
        <w:t>ф</w:t>
      </w:r>
      <w:r w:rsidR="00535AAF" w:rsidRPr="00535AAF">
        <w:rPr>
          <w:rFonts w:ascii="Times New Roman" w:hAnsi="Times New Roman"/>
          <w:b/>
          <w:sz w:val="28"/>
          <w:szCs w:val="28"/>
          <w:lang w:val="uk-UA"/>
        </w:rPr>
        <w:t>и</w:t>
      </w:r>
      <w:r w:rsidR="00535AAF" w:rsidRPr="00535AAF">
        <w:rPr>
          <w:rFonts w:ascii="Times New Roman" w:hAnsi="Times New Roman"/>
          <w:b/>
          <w:sz w:val="28"/>
          <w:szCs w:val="28"/>
        </w:rPr>
        <w:t>зических лиц</w:t>
      </w:r>
    </w:p>
    <w:p w:rsidR="0057196C" w:rsidRPr="00CA202F" w:rsidRDefault="0057196C" w:rsidP="00CA202F">
      <w:pPr>
        <w:shd w:val="clear" w:color="000000" w:fill="auto"/>
        <w:spacing w:after="0" w:line="360" w:lineRule="auto"/>
        <w:ind w:firstLine="709"/>
        <w:contextualSpacing/>
        <w:jc w:val="both"/>
        <w:rPr>
          <w:rFonts w:ascii="Times New Roman" w:hAnsi="Times New Roman"/>
          <w:b/>
          <w:sz w:val="28"/>
          <w:szCs w:val="28"/>
        </w:rPr>
      </w:pPr>
    </w:p>
    <w:p w:rsidR="000347A0" w:rsidRPr="00CA202F" w:rsidRDefault="0057196C" w:rsidP="00CA202F">
      <w:pPr>
        <w:shd w:val="clear" w:color="000000" w:fill="auto"/>
        <w:spacing w:after="0" w:line="360" w:lineRule="auto"/>
        <w:ind w:firstLine="709"/>
        <w:jc w:val="both"/>
        <w:rPr>
          <w:rFonts w:ascii="Times New Roman" w:hAnsi="Times New Roman"/>
          <w:b/>
          <w:sz w:val="28"/>
          <w:szCs w:val="28"/>
        </w:rPr>
      </w:pPr>
      <w:r w:rsidRPr="00CA202F">
        <w:rPr>
          <w:rFonts w:ascii="Times New Roman" w:hAnsi="Times New Roman"/>
          <w:b/>
          <w:sz w:val="28"/>
          <w:szCs w:val="28"/>
        </w:rPr>
        <w:br w:type="page"/>
      </w:r>
      <w:r w:rsidR="00CA202F" w:rsidRPr="00CA202F">
        <w:rPr>
          <w:rFonts w:ascii="Times New Roman" w:hAnsi="Times New Roman"/>
          <w:b/>
          <w:sz w:val="28"/>
          <w:szCs w:val="28"/>
        </w:rPr>
        <w:t>Содержание</w:t>
      </w:r>
    </w:p>
    <w:p w:rsidR="000347A0" w:rsidRPr="00CA202F" w:rsidRDefault="000347A0" w:rsidP="00CA202F">
      <w:pPr>
        <w:shd w:val="clear" w:color="000000" w:fill="auto"/>
        <w:spacing w:after="0" w:line="360" w:lineRule="auto"/>
        <w:ind w:firstLine="709"/>
        <w:contextualSpacing/>
        <w:jc w:val="both"/>
        <w:rPr>
          <w:rFonts w:ascii="Times New Roman" w:hAnsi="Times New Roman"/>
          <w:b/>
          <w:sz w:val="28"/>
          <w:szCs w:val="28"/>
        </w:rPr>
      </w:pPr>
    </w:p>
    <w:p w:rsidR="004C0C86" w:rsidRPr="00CA202F" w:rsidRDefault="00CA202F" w:rsidP="00CA202F">
      <w:pPr>
        <w:shd w:val="clear" w:color="000000" w:fill="auto"/>
        <w:spacing w:after="0" w:line="360" w:lineRule="auto"/>
        <w:contextualSpacing/>
        <w:jc w:val="both"/>
        <w:rPr>
          <w:rFonts w:ascii="Times New Roman" w:hAnsi="Times New Roman"/>
          <w:sz w:val="28"/>
          <w:szCs w:val="28"/>
        </w:rPr>
      </w:pPr>
      <w:r w:rsidRPr="00CA202F">
        <w:rPr>
          <w:rFonts w:ascii="Times New Roman" w:hAnsi="Times New Roman"/>
          <w:sz w:val="28"/>
          <w:szCs w:val="28"/>
        </w:rPr>
        <w:t>1.</w:t>
      </w:r>
      <w:r>
        <w:rPr>
          <w:rFonts w:ascii="Times New Roman" w:hAnsi="Times New Roman"/>
          <w:sz w:val="28"/>
          <w:szCs w:val="28"/>
          <w:lang w:val="uk-UA"/>
        </w:rPr>
        <w:t xml:space="preserve"> </w:t>
      </w:r>
      <w:r w:rsidRPr="00CA202F">
        <w:rPr>
          <w:rFonts w:ascii="Times New Roman" w:hAnsi="Times New Roman"/>
          <w:sz w:val="28"/>
          <w:szCs w:val="28"/>
        </w:rPr>
        <w:t>Стандартные налоговые вычеты на доходы ф</w:t>
      </w:r>
      <w:r>
        <w:rPr>
          <w:rFonts w:ascii="Times New Roman" w:hAnsi="Times New Roman"/>
          <w:sz w:val="28"/>
          <w:szCs w:val="28"/>
          <w:lang w:val="uk-UA"/>
        </w:rPr>
        <w:t>и</w:t>
      </w:r>
      <w:r w:rsidRPr="00CA202F">
        <w:rPr>
          <w:rFonts w:ascii="Times New Roman" w:hAnsi="Times New Roman"/>
          <w:sz w:val="28"/>
          <w:szCs w:val="28"/>
        </w:rPr>
        <w:t>зических лиц</w:t>
      </w:r>
      <w:r>
        <w:rPr>
          <w:rFonts w:ascii="Times New Roman" w:hAnsi="Times New Roman"/>
          <w:sz w:val="28"/>
          <w:szCs w:val="28"/>
        </w:rPr>
        <w:t xml:space="preserve"> </w:t>
      </w:r>
    </w:p>
    <w:p w:rsidR="00B0249F" w:rsidRPr="00B0249F" w:rsidRDefault="00B0249F" w:rsidP="00B0249F">
      <w:pPr>
        <w:shd w:val="clear" w:color="000000" w:fill="auto"/>
        <w:spacing w:after="0" w:line="360" w:lineRule="auto"/>
        <w:contextualSpacing/>
        <w:jc w:val="both"/>
        <w:rPr>
          <w:rFonts w:ascii="Times New Roman" w:hAnsi="Times New Roman"/>
          <w:sz w:val="28"/>
          <w:szCs w:val="28"/>
        </w:rPr>
      </w:pPr>
      <w:r w:rsidRPr="00B0249F">
        <w:rPr>
          <w:rFonts w:ascii="Times New Roman" w:hAnsi="Times New Roman"/>
          <w:sz w:val="28"/>
          <w:szCs w:val="28"/>
          <w:lang w:val="uk-UA"/>
        </w:rPr>
        <w:t xml:space="preserve">1.1 </w:t>
      </w:r>
      <w:r w:rsidRPr="00B0249F">
        <w:rPr>
          <w:rFonts w:ascii="Times New Roman" w:hAnsi="Times New Roman"/>
          <w:sz w:val="28"/>
          <w:szCs w:val="28"/>
        </w:rPr>
        <w:t>Доходы, освобождаемые от налогообложения</w:t>
      </w:r>
    </w:p>
    <w:p w:rsidR="00B0249F" w:rsidRPr="00B0249F" w:rsidRDefault="00B0249F" w:rsidP="00B0249F">
      <w:pPr>
        <w:shd w:val="clear" w:color="000000" w:fill="auto"/>
        <w:spacing w:after="0" w:line="360" w:lineRule="auto"/>
        <w:contextualSpacing/>
        <w:jc w:val="both"/>
        <w:rPr>
          <w:rFonts w:ascii="Times New Roman" w:hAnsi="Times New Roman"/>
          <w:sz w:val="28"/>
          <w:szCs w:val="28"/>
        </w:rPr>
      </w:pPr>
      <w:r w:rsidRPr="00B0249F">
        <w:rPr>
          <w:rFonts w:ascii="Times New Roman" w:hAnsi="Times New Roman"/>
          <w:sz w:val="28"/>
          <w:szCs w:val="28"/>
          <w:lang w:val="uk-UA"/>
        </w:rPr>
        <w:t xml:space="preserve">1.2 </w:t>
      </w:r>
      <w:r w:rsidRPr="00B0249F">
        <w:rPr>
          <w:rFonts w:ascii="Times New Roman" w:hAnsi="Times New Roman"/>
          <w:sz w:val="28"/>
          <w:szCs w:val="28"/>
        </w:rPr>
        <w:t>Доходы, частично освобождаемые от налогообложения</w:t>
      </w:r>
    </w:p>
    <w:p w:rsidR="00B0249F" w:rsidRPr="00B0249F" w:rsidRDefault="00B0249F" w:rsidP="00B0249F">
      <w:pPr>
        <w:shd w:val="clear" w:color="000000" w:fill="auto"/>
        <w:spacing w:after="0" w:line="360" w:lineRule="auto"/>
        <w:contextualSpacing/>
        <w:jc w:val="both"/>
        <w:rPr>
          <w:rFonts w:ascii="Times New Roman" w:hAnsi="Times New Roman"/>
          <w:sz w:val="28"/>
          <w:szCs w:val="28"/>
        </w:rPr>
      </w:pPr>
      <w:r w:rsidRPr="00B0249F">
        <w:rPr>
          <w:rFonts w:ascii="Times New Roman" w:hAnsi="Times New Roman"/>
          <w:sz w:val="28"/>
          <w:szCs w:val="28"/>
          <w:lang w:val="uk-UA"/>
        </w:rPr>
        <w:t xml:space="preserve">1.3 </w:t>
      </w:r>
      <w:r w:rsidRPr="00B0249F">
        <w:rPr>
          <w:rFonts w:ascii="Times New Roman" w:hAnsi="Times New Roman"/>
          <w:sz w:val="28"/>
          <w:szCs w:val="28"/>
        </w:rPr>
        <w:t>Стандартные налоговые вычеты</w:t>
      </w:r>
    </w:p>
    <w:p w:rsidR="000347A0" w:rsidRPr="00B0249F" w:rsidRDefault="00CA202F" w:rsidP="00B0249F">
      <w:pPr>
        <w:shd w:val="clear" w:color="000000" w:fill="auto"/>
        <w:spacing w:after="0" w:line="360" w:lineRule="auto"/>
        <w:contextualSpacing/>
        <w:jc w:val="both"/>
        <w:rPr>
          <w:rFonts w:ascii="Times New Roman" w:hAnsi="Times New Roman"/>
          <w:sz w:val="28"/>
          <w:szCs w:val="28"/>
        </w:rPr>
      </w:pPr>
      <w:r w:rsidRPr="00B0249F">
        <w:rPr>
          <w:rFonts w:ascii="Times New Roman" w:hAnsi="Times New Roman"/>
          <w:sz w:val="28"/>
          <w:szCs w:val="28"/>
        </w:rPr>
        <w:t>2.</w:t>
      </w:r>
      <w:r w:rsidRPr="00B0249F">
        <w:rPr>
          <w:rFonts w:ascii="Times New Roman" w:hAnsi="Times New Roman"/>
          <w:sz w:val="28"/>
          <w:szCs w:val="28"/>
          <w:lang w:val="uk-UA"/>
        </w:rPr>
        <w:t xml:space="preserve"> </w:t>
      </w:r>
      <w:r w:rsidRPr="00B0249F">
        <w:rPr>
          <w:rFonts w:ascii="Times New Roman" w:hAnsi="Times New Roman"/>
          <w:sz w:val="28"/>
          <w:szCs w:val="28"/>
        </w:rPr>
        <w:t xml:space="preserve">Практическая часть </w:t>
      </w:r>
    </w:p>
    <w:p w:rsidR="00E32AC7" w:rsidRPr="00E32AC7" w:rsidRDefault="00E32AC7" w:rsidP="00E32AC7">
      <w:pPr>
        <w:shd w:val="clear" w:color="000000" w:fill="auto"/>
        <w:spacing w:after="0" w:line="360" w:lineRule="auto"/>
        <w:jc w:val="both"/>
        <w:rPr>
          <w:rFonts w:ascii="Times New Roman" w:hAnsi="Times New Roman"/>
          <w:sz w:val="28"/>
          <w:szCs w:val="28"/>
        </w:rPr>
      </w:pPr>
      <w:r w:rsidRPr="00E32AC7">
        <w:rPr>
          <w:rFonts w:ascii="Times New Roman" w:hAnsi="Times New Roman"/>
          <w:sz w:val="28"/>
          <w:szCs w:val="28"/>
          <w:lang w:val="uk-UA"/>
        </w:rPr>
        <w:t xml:space="preserve">2.1 </w:t>
      </w:r>
      <w:r w:rsidRPr="00E32AC7">
        <w:rPr>
          <w:rFonts w:ascii="Times New Roman" w:hAnsi="Times New Roman"/>
          <w:sz w:val="28"/>
          <w:szCs w:val="28"/>
        </w:rPr>
        <w:t>Задача № 1. Расчет суммы НДС, подлежащей уплате в бюджет</w:t>
      </w:r>
    </w:p>
    <w:p w:rsidR="00B0249F" w:rsidRPr="00B0249F" w:rsidRDefault="00B0249F" w:rsidP="00B0249F">
      <w:pPr>
        <w:shd w:val="clear" w:color="000000" w:fill="auto"/>
        <w:spacing w:after="0" w:line="360" w:lineRule="auto"/>
        <w:jc w:val="both"/>
        <w:rPr>
          <w:rFonts w:ascii="Times New Roman" w:hAnsi="Times New Roman"/>
          <w:sz w:val="28"/>
          <w:szCs w:val="28"/>
        </w:rPr>
      </w:pPr>
      <w:r w:rsidRPr="00B0249F">
        <w:rPr>
          <w:rFonts w:ascii="Times New Roman" w:hAnsi="Times New Roman"/>
          <w:bCs/>
          <w:sz w:val="28"/>
          <w:szCs w:val="28"/>
          <w:lang w:val="uk-UA"/>
        </w:rPr>
        <w:t xml:space="preserve">2.2 </w:t>
      </w:r>
      <w:r w:rsidRPr="00B0249F">
        <w:rPr>
          <w:rFonts w:ascii="Times New Roman" w:hAnsi="Times New Roman"/>
          <w:bCs/>
          <w:sz w:val="28"/>
          <w:szCs w:val="28"/>
        </w:rPr>
        <w:t xml:space="preserve">Задача № 2. </w:t>
      </w:r>
      <w:r w:rsidRPr="00B0249F">
        <w:rPr>
          <w:rFonts w:ascii="Times New Roman" w:hAnsi="Times New Roman"/>
          <w:sz w:val="28"/>
          <w:szCs w:val="28"/>
        </w:rPr>
        <w:t>Определение ежемесячных авансовых платежей</w:t>
      </w:r>
    </w:p>
    <w:p w:rsidR="00B0249F" w:rsidRPr="00B0249F" w:rsidRDefault="00B0249F" w:rsidP="00B0249F">
      <w:pPr>
        <w:shd w:val="clear" w:color="000000" w:fill="auto"/>
        <w:spacing w:after="0" w:line="360" w:lineRule="auto"/>
        <w:jc w:val="both"/>
        <w:rPr>
          <w:rFonts w:ascii="Times New Roman" w:hAnsi="Times New Roman"/>
          <w:sz w:val="28"/>
          <w:szCs w:val="28"/>
        </w:rPr>
      </w:pPr>
      <w:r w:rsidRPr="00B0249F">
        <w:rPr>
          <w:rFonts w:ascii="Times New Roman" w:hAnsi="Times New Roman"/>
          <w:sz w:val="28"/>
          <w:szCs w:val="28"/>
          <w:lang w:val="uk-UA"/>
        </w:rPr>
        <w:t xml:space="preserve">2.3 </w:t>
      </w:r>
      <w:r w:rsidRPr="00B0249F">
        <w:rPr>
          <w:rFonts w:ascii="Times New Roman" w:hAnsi="Times New Roman"/>
          <w:sz w:val="28"/>
          <w:szCs w:val="28"/>
        </w:rPr>
        <w:t>Задача №3 Определение суммы налога на доходы физического лица</w:t>
      </w:r>
    </w:p>
    <w:p w:rsidR="00B0249F" w:rsidRPr="00B0249F" w:rsidRDefault="00B0249F" w:rsidP="00B0249F">
      <w:pPr>
        <w:shd w:val="clear" w:color="000000" w:fill="auto"/>
        <w:spacing w:after="0" w:line="360" w:lineRule="auto"/>
        <w:jc w:val="both"/>
        <w:rPr>
          <w:rFonts w:ascii="Times New Roman" w:hAnsi="Times New Roman"/>
          <w:sz w:val="28"/>
          <w:szCs w:val="28"/>
        </w:rPr>
      </w:pPr>
      <w:r w:rsidRPr="00B0249F">
        <w:rPr>
          <w:rFonts w:ascii="Times New Roman" w:hAnsi="Times New Roman"/>
          <w:iCs/>
          <w:sz w:val="28"/>
          <w:szCs w:val="28"/>
          <w:lang w:val="uk-UA"/>
        </w:rPr>
        <w:t xml:space="preserve">2.4 </w:t>
      </w:r>
      <w:r w:rsidRPr="00B0249F">
        <w:rPr>
          <w:rFonts w:ascii="Times New Roman" w:hAnsi="Times New Roman"/>
          <w:iCs/>
          <w:sz w:val="28"/>
          <w:szCs w:val="28"/>
        </w:rPr>
        <w:t>Задача № 4.</w:t>
      </w:r>
      <w:r w:rsidRPr="00B0249F">
        <w:rPr>
          <w:rFonts w:ascii="Times New Roman" w:hAnsi="Times New Roman"/>
          <w:sz w:val="28"/>
          <w:szCs w:val="28"/>
        </w:rPr>
        <w:t xml:space="preserve"> Определение авансовых платежи по единому социальному налогу в федеральный бюджет</w:t>
      </w:r>
    </w:p>
    <w:p w:rsidR="000347A0" w:rsidRPr="00CA202F" w:rsidRDefault="00CA202F" w:rsidP="00CA202F">
      <w:pPr>
        <w:shd w:val="clear" w:color="000000" w:fill="auto"/>
        <w:spacing w:after="0" w:line="360" w:lineRule="auto"/>
        <w:contextualSpacing/>
        <w:jc w:val="both"/>
        <w:rPr>
          <w:rFonts w:ascii="Times New Roman" w:hAnsi="Times New Roman"/>
          <w:sz w:val="28"/>
          <w:szCs w:val="28"/>
        </w:rPr>
      </w:pPr>
      <w:r w:rsidRPr="00CA202F">
        <w:rPr>
          <w:rFonts w:ascii="Times New Roman" w:hAnsi="Times New Roman"/>
          <w:sz w:val="28"/>
          <w:szCs w:val="28"/>
        </w:rPr>
        <w:t>Список литературы</w:t>
      </w:r>
      <w:r>
        <w:rPr>
          <w:rFonts w:ascii="Times New Roman" w:hAnsi="Times New Roman"/>
          <w:sz w:val="28"/>
          <w:szCs w:val="28"/>
        </w:rPr>
        <w:t xml:space="preserve"> </w:t>
      </w:r>
    </w:p>
    <w:p w:rsidR="000347A0" w:rsidRPr="00CA202F" w:rsidRDefault="000347A0" w:rsidP="00CA202F">
      <w:pPr>
        <w:shd w:val="clear" w:color="000000" w:fill="auto"/>
        <w:spacing w:after="0" w:line="360" w:lineRule="auto"/>
        <w:ind w:firstLine="709"/>
        <w:contextualSpacing/>
        <w:jc w:val="both"/>
        <w:rPr>
          <w:rFonts w:ascii="Times New Roman" w:hAnsi="Times New Roman"/>
          <w:b/>
          <w:sz w:val="28"/>
          <w:szCs w:val="28"/>
        </w:rPr>
      </w:pPr>
    </w:p>
    <w:p w:rsidR="000347A0" w:rsidRPr="00CA202F" w:rsidRDefault="00CA202F" w:rsidP="00CA202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rPr>
        <w:br w:type="page"/>
      </w:r>
      <w:r w:rsidRPr="00CA202F">
        <w:rPr>
          <w:rFonts w:ascii="Times New Roman" w:hAnsi="Times New Roman"/>
          <w:b/>
          <w:sz w:val="28"/>
          <w:szCs w:val="28"/>
        </w:rPr>
        <w:t>1.</w:t>
      </w:r>
      <w:r>
        <w:rPr>
          <w:rFonts w:ascii="Times New Roman" w:hAnsi="Times New Roman"/>
          <w:b/>
          <w:sz w:val="28"/>
          <w:szCs w:val="28"/>
          <w:lang w:val="uk-UA"/>
        </w:rPr>
        <w:t xml:space="preserve"> </w:t>
      </w:r>
      <w:r w:rsidRPr="00CA202F">
        <w:rPr>
          <w:rFonts w:ascii="Times New Roman" w:hAnsi="Times New Roman"/>
          <w:b/>
          <w:sz w:val="28"/>
          <w:szCs w:val="28"/>
        </w:rPr>
        <w:t>Стандартные налоговые вычеты на доходы фзических лиц</w:t>
      </w:r>
    </w:p>
    <w:p w:rsidR="004C0C86" w:rsidRPr="00CA202F" w:rsidRDefault="004C0C86" w:rsidP="00CA202F">
      <w:pPr>
        <w:shd w:val="clear" w:color="000000" w:fill="auto"/>
        <w:spacing w:after="0" w:line="360" w:lineRule="auto"/>
        <w:ind w:firstLine="709"/>
        <w:contextualSpacing/>
        <w:jc w:val="both"/>
        <w:rPr>
          <w:rFonts w:ascii="Times New Roman" w:hAnsi="Times New Roman"/>
          <w:b/>
          <w:sz w:val="28"/>
          <w:szCs w:val="28"/>
        </w:rPr>
      </w:pP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Плательщиками налога на доходы</w:t>
      </w:r>
      <w:r w:rsidR="00CA202F">
        <w:rPr>
          <w:rFonts w:ascii="Times New Roman" w:hAnsi="Times New Roman"/>
          <w:sz w:val="28"/>
          <w:szCs w:val="28"/>
        </w:rPr>
        <w:t xml:space="preserve"> </w:t>
      </w:r>
      <w:r w:rsidRPr="00CA202F">
        <w:rPr>
          <w:rFonts w:ascii="Times New Roman" w:hAnsi="Times New Roman"/>
          <w:sz w:val="28"/>
          <w:szCs w:val="28"/>
        </w:rPr>
        <w:t>физических лиц</w:t>
      </w:r>
      <w:r w:rsidR="00CA202F">
        <w:rPr>
          <w:rFonts w:ascii="Times New Roman" w:hAnsi="Times New Roman"/>
          <w:sz w:val="28"/>
          <w:szCs w:val="28"/>
        </w:rPr>
        <w:t xml:space="preserve"> </w:t>
      </w:r>
      <w:r w:rsidRPr="00CA202F">
        <w:rPr>
          <w:rFonts w:ascii="Times New Roman" w:hAnsi="Times New Roman"/>
          <w:sz w:val="28"/>
          <w:szCs w:val="28"/>
        </w:rPr>
        <w:t>(НДФЛ) признаются физические лица - налоговые резиденты РФ, а также не являющиеся налоговыми резидентами Российской Федерации, но получающие доходы</w:t>
      </w:r>
      <w:r w:rsidR="00CA202F">
        <w:rPr>
          <w:rFonts w:ascii="Times New Roman" w:hAnsi="Times New Roman"/>
          <w:sz w:val="28"/>
          <w:szCs w:val="28"/>
        </w:rPr>
        <w:t xml:space="preserve"> </w:t>
      </w:r>
      <w:r w:rsidRPr="00CA202F">
        <w:rPr>
          <w:rFonts w:ascii="Times New Roman" w:hAnsi="Times New Roman"/>
          <w:sz w:val="28"/>
          <w:szCs w:val="28"/>
        </w:rPr>
        <w:t xml:space="preserve">источников в Российской Федерации. </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Удержания из заработной платы работников организации подразделяются на осуществляемые по инициативе работодателя либо самого работника и обязательные. Основным видом обязательных удержаний является налог на доходы физических лиц , исчисляемый в соответствии с главой 23 НК РФ.</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Рассчитывается и уплачивается этот налог налоговыми агентами - организациями и индивидуальными предпринимателями, которые выплачивают доходы физическим лицам . Согласно положениям главы 23 НК РФ несмотря на то что налоговым периодом по НДФЛ является календарный год, при каждой выплате работнику заработной платы (или иных доходов ) необходимо удерживать и перечислять НДФЛ в бюджет.</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Объектом обложения НДФЛ признаются доходы , определенные ст. 208 НК РФ. Основными видами налогооблагаемых доходов , помимо вознаграждений за выполнение тр</w:t>
      </w:r>
      <w:r w:rsidR="000347A0" w:rsidRPr="00CA202F">
        <w:rPr>
          <w:rFonts w:ascii="Times New Roman" w:hAnsi="Times New Roman"/>
          <w:sz w:val="28"/>
          <w:szCs w:val="28"/>
        </w:rPr>
        <w:t>удовых или иных обязанностей</w:t>
      </w:r>
      <w:r w:rsidRPr="00CA202F">
        <w:rPr>
          <w:rFonts w:ascii="Times New Roman" w:hAnsi="Times New Roman"/>
          <w:sz w:val="28"/>
          <w:szCs w:val="28"/>
        </w:rPr>
        <w:t>, выполненную работу, оказанную услугу, являются доходы , полученные от сдачи имущества в аренду, доходы от реализации недвижимости, пенсии (за исключением трудовых пенсий и пенсий по государственному пенсионному обеспечению) и стипендии, полученные в соответствии с действующим законодательством. Кроме того, на основании ст. 217 НК РФ налогом облагаются:</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суммы компенсаций (например, командировочных расходов, за использование личного автотранспорта в служебных целях), выплачиваемые сверх установленных законодательством норм при условии, что коллективным договором не установлено иное;</w:t>
      </w:r>
    </w:p>
    <w:p w:rsidR="0093787A"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стоимость полученных за налоговый период подарков, превышающая 4000 руб.</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Датой фактического получения дохода признаются: день выплаты дохода , в том числе его перечисления на счет физического лица в банке (при получении доходов в денежной форме) либо день получения доходов в натуральной форме.</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Ставка НДФЛ зависит от вида получаемого физическим лицом дохода (ст. 224 НК РФ)</w:t>
      </w:r>
      <w:r w:rsidR="0093787A" w:rsidRPr="00CA202F">
        <w:rPr>
          <w:rFonts w:ascii="Times New Roman" w:hAnsi="Times New Roman"/>
          <w:sz w:val="28"/>
          <w:szCs w:val="28"/>
        </w:rPr>
        <w:t xml:space="preserve"> </w:t>
      </w:r>
      <w:r w:rsidRPr="00CA202F">
        <w:rPr>
          <w:rFonts w:ascii="Times New Roman" w:hAnsi="Times New Roman"/>
          <w:sz w:val="28"/>
          <w:szCs w:val="28"/>
        </w:rPr>
        <w:t>все виды доходов при условии, что ст. 224 НК РФ не установлено иное (в том числе заработная плата, надбавки и доплаты, премии) - 13%.</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Для расчета НДФЛ необходимо определить налоговую базу. Она равна сумме начисленного за налоговый период дохода работника за минусом необлагаемых доходов и стандартных и (или) имущественных налоговых вычетов.</w:t>
      </w:r>
    </w:p>
    <w:p w:rsidR="00CA202F" w:rsidRDefault="00CA202F" w:rsidP="00CA202F">
      <w:pPr>
        <w:shd w:val="clear" w:color="000000" w:fill="auto"/>
        <w:spacing w:after="0" w:line="360" w:lineRule="auto"/>
        <w:ind w:firstLine="709"/>
        <w:contextualSpacing/>
        <w:jc w:val="both"/>
        <w:rPr>
          <w:rFonts w:ascii="Times New Roman" w:hAnsi="Times New Roman"/>
          <w:b/>
          <w:sz w:val="28"/>
          <w:szCs w:val="28"/>
          <w:lang w:val="uk-UA"/>
        </w:rPr>
      </w:pPr>
    </w:p>
    <w:p w:rsidR="001966DD" w:rsidRPr="00CA202F" w:rsidRDefault="00CA202F" w:rsidP="00CA202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lang w:val="uk-UA"/>
        </w:rPr>
        <w:t xml:space="preserve">1.1 </w:t>
      </w:r>
      <w:r w:rsidR="001966DD" w:rsidRPr="00CA202F">
        <w:rPr>
          <w:rFonts w:ascii="Times New Roman" w:hAnsi="Times New Roman"/>
          <w:b/>
          <w:sz w:val="28"/>
          <w:szCs w:val="28"/>
        </w:rPr>
        <w:t>Доходы, освобождаемые от налогообложения</w:t>
      </w:r>
    </w:p>
    <w:p w:rsidR="00CA202F" w:rsidRDefault="00CA202F" w:rsidP="00CA202F">
      <w:pPr>
        <w:shd w:val="clear" w:color="000000" w:fill="auto"/>
        <w:spacing w:after="0" w:line="360" w:lineRule="auto"/>
        <w:ind w:firstLine="709"/>
        <w:contextualSpacing/>
        <w:jc w:val="both"/>
        <w:rPr>
          <w:rFonts w:ascii="Times New Roman" w:hAnsi="Times New Roman"/>
          <w:sz w:val="28"/>
          <w:szCs w:val="28"/>
          <w:lang w:val="uk-UA"/>
        </w:rPr>
      </w:pP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Состав выплаченных физическим лицам доходов , не подлежащих налогообложению, регламентирован ст. 217 НК РФ. К доходам членов трудового коллектива, выплачиваемым работодателем, но не облагаемым НДФЛ, в частности, относятся:</w:t>
      </w:r>
    </w:p>
    <w:p w:rsidR="001966DD" w:rsidRPr="00CA202F" w:rsidRDefault="001966DD" w:rsidP="00CA202F">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государственные пособия (за исключением пособий по временной нетрудоспособности);</w:t>
      </w:r>
    </w:p>
    <w:p w:rsidR="001966DD" w:rsidRPr="00CA202F" w:rsidRDefault="001966DD" w:rsidP="00CA202F">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компенсационные выплаты в пределах норм, установленных в соответствии с законодательством РФ, связанные с возмещением вреда, причиненного увечьем или иным повреждением здоровья, бесплатным предоставлением жилых помещений и коммунальных услуг, топлива или соответствующего денежного возмещения, а также увольнением работников (кроме компенсации за неиспользованный отпуск), и др.;</w:t>
      </w:r>
    </w:p>
    <w:p w:rsidR="001966DD" w:rsidRPr="00CA202F" w:rsidRDefault="001966DD" w:rsidP="00CA202F">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алименты;</w:t>
      </w:r>
    </w:p>
    <w:p w:rsidR="0093787A" w:rsidRPr="00CA202F" w:rsidRDefault="001966DD" w:rsidP="00CA202F">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суммы единовременной материальной помощи, оказываемой в связи:</w:t>
      </w:r>
    </w:p>
    <w:p w:rsidR="0093787A" w:rsidRPr="00CA202F" w:rsidRDefault="001966DD" w:rsidP="00CA202F">
      <w:pPr>
        <w:pStyle w:val="a3"/>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 с чрезвычайными обстоятельствами на основании решений органов законодательной (представительной) и (или) исполнительной власти, представительных органов местного самоуправления,</w:t>
      </w:r>
    </w:p>
    <w:p w:rsidR="001966DD" w:rsidRPr="00CA202F" w:rsidRDefault="001966DD" w:rsidP="00CA202F">
      <w:pPr>
        <w:pStyle w:val="a3"/>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 смертью члена (членов) семьи работника,</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ущербом, полученным от террористических актов на территории РФ;</w:t>
      </w:r>
    </w:p>
    <w:p w:rsidR="001966DD" w:rsidRPr="00CA202F" w:rsidRDefault="001966DD" w:rsidP="00CA202F">
      <w:pPr>
        <w:pStyle w:val="a3"/>
        <w:numPr>
          <w:ilvl w:val="0"/>
          <w:numId w:val="3"/>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суммы полной или частичной ко</w:t>
      </w:r>
      <w:r w:rsidR="0093787A" w:rsidRPr="00CA202F">
        <w:rPr>
          <w:rFonts w:ascii="Times New Roman" w:hAnsi="Times New Roman"/>
          <w:sz w:val="28"/>
          <w:szCs w:val="28"/>
        </w:rPr>
        <w:t xml:space="preserve">мпенсации стоимости путевок (за </w:t>
      </w:r>
      <w:r w:rsidRPr="00CA202F">
        <w:rPr>
          <w:rFonts w:ascii="Times New Roman" w:hAnsi="Times New Roman"/>
          <w:sz w:val="28"/>
          <w:szCs w:val="28"/>
        </w:rPr>
        <w:t>исключением туристических) в находящиеся на территории РФ санаторно-курортные и оздоровительные учреждения, которые работодатель выплачивает своим работникам и (или) членам их семей, инвалидам, не работающим в данной организации, а также суммы компенсации стоимости путевок для детей, не достигших возраста 16 лет при условии оплаты таких путевок за счет средств ФСС России и (или) за счет средств работодателя, оставшихся в его распоряжении после уплаты налога на прибыль.</w:t>
      </w:r>
    </w:p>
    <w:p w:rsidR="00CA202F" w:rsidRDefault="00CA202F" w:rsidP="00CA202F">
      <w:pPr>
        <w:shd w:val="clear" w:color="000000" w:fill="auto"/>
        <w:spacing w:after="0" w:line="360" w:lineRule="auto"/>
        <w:ind w:firstLine="709"/>
        <w:contextualSpacing/>
        <w:jc w:val="both"/>
        <w:rPr>
          <w:rFonts w:ascii="Times New Roman" w:hAnsi="Times New Roman"/>
          <w:b/>
          <w:sz w:val="28"/>
          <w:szCs w:val="28"/>
          <w:lang w:val="uk-UA"/>
        </w:rPr>
      </w:pPr>
    </w:p>
    <w:p w:rsidR="001966DD" w:rsidRPr="00CA202F" w:rsidRDefault="00CA202F" w:rsidP="00CA202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lang w:val="uk-UA"/>
        </w:rPr>
        <w:t xml:space="preserve">1.2 </w:t>
      </w:r>
      <w:r w:rsidR="001966DD" w:rsidRPr="00CA202F">
        <w:rPr>
          <w:rFonts w:ascii="Times New Roman" w:hAnsi="Times New Roman"/>
          <w:b/>
          <w:sz w:val="28"/>
          <w:szCs w:val="28"/>
        </w:rPr>
        <w:t>Доходы, частично освобождаемые от налогообложения</w:t>
      </w:r>
    </w:p>
    <w:p w:rsidR="00CA202F" w:rsidRDefault="00CA202F" w:rsidP="00CA202F">
      <w:pPr>
        <w:shd w:val="clear" w:color="000000" w:fill="auto"/>
        <w:spacing w:after="0" w:line="360" w:lineRule="auto"/>
        <w:ind w:firstLine="709"/>
        <w:contextualSpacing/>
        <w:jc w:val="both"/>
        <w:rPr>
          <w:rFonts w:ascii="Times New Roman" w:hAnsi="Times New Roman"/>
          <w:sz w:val="28"/>
          <w:szCs w:val="28"/>
          <w:lang w:val="uk-UA"/>
        </w:rPr>
      </w:pP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Налоговым законодательством предусмотрено частичное освобождение от обложения НДФЛ некоторых видов доходов , т.е. от налогообложения освобождается доход в пределах определенной суммы.</w:t>
      </w:r>
    </w:p>
    <w:p w:rsidR="001966DD" w:rsidRPr="00CA202F" w:rsidRDefault="001966DD"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В пределах 4000 руб. за каждый календарный год освобождаются от НДФЛ, в частности, следующие доходы , полученные физическими лицами от работодателей (п. 28 ст. 217 НК РФ):</w:t>
      </w:r>
    </w:p>
    <w:p w:rsidR="0093787A" w:rsidRPr="00CA202F" w:rsidRDefault="001966DD" w:rsidP="00CA202F">
      <w:pPr>
        <w:pStyle w:val="a3"/>
        <w:numPr>
          <w:ilvl w:val="0"/>
          <w:numId w:val="3"/>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стоимость полученных подарков;</w:t>
      </w:r>
    </w:p>
    <w:p w:rsidR="0093787A" w:rsidRPr="00CA202F" w:rsidRDefault="001966DD" w:rsidP="00CA202F">
      <w:pPr>
        <w:pStyle w:val="a3"/>
        <w:numPr>
          <w:ilvl w:val="0"/>
          <w:numId w:val="3"/>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суммы материальной помощи, которую работодатель оказывает своим работникам, а также бывшим своим работникам, уволившимся в связи с выходом на пенсию по инвалидности или по возрасту;</w:t>
      </w:r>
    </w:p>
    <w:p w:rsidR="001966DD" w:rsidRPr="00CA202F" w:rsidRDefault="001966DD" w:rsidP="00CA202F">
      <w:pPr>
        <w:pStyle w:val="a3"/>
        <w:numPr>
          <w:ilvl w:val="0"/>
          <w:numId w:val="3"/>
        </w:numPr>
        <w:shd w:val="clear" w:color="000000" w:fill="auto"/>
        <w:spacing w:after="0" w:line="360" w:lineRule="auto"/>
        <w:ind w:left="0" w:firstLine="709"/>
        <w:jc w:val="both"/>
        <w:rPr>
          <w:rFonts w:ascii="Times New Roman" w:hAnsi="Times New Roman"/>
          <w:sz w:val="28"/>
          <w:szCs w:val="28"/>
        </w:rPr>
      </w:pPr>
      <w:r w:rsidRPr="00CA202F">
        <w:rPr>
          <w:rFonts w:ascii="Times New Roman" w:hAnsi="Times New Roman"/>
          <w:sz w:val="28"/>
          <w:szCs w:val="28"/>
        </w:rPr>
        <w:t>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которые</w:t>
      </w:r>
      <w:r w:rsidR="000347A0" w:rsidRPr="00CA202F">
        <w:rPr>
          <w:rFonts w:ascii="Times New Roman" w:hAnsi="Times New Roman"/>
          <w:sz w:val="28"/>
          <w:szCs w:val="28"/>
        </w:rPr>
        <w:t xml:space="preserve"> назначены им лечащим врачом</w:t>
      </w:r>
      <w:r w:rsidRPr="00CA202F">
        <w:rPr>
          <w:rFonts w:ascii="Times New Roman" w:hAnsi="Times New Roman"/>
          <w:sz w:val="28"/>
          <w:szCs w:val="28"/>
        </w:rPr>
        <w:t>.</w:t>
      </w:r>
    </w:p>
    <w:p w:rsidR="00CA202F" w:rsidRDefault="00CA202F" w:rsidP="00CA202F">
      <w:pPr>
        <w:shd w:val="clear" w:color="000000" w:fill="auto"/>
        <w:spacing w:after="0" w:line="360" w:lineRule="auto"/>
        <w:ind w:firstLine="709"/>
        <w:contextualSpacing/>
        <w:jc w:val="both"/>
        <w:rPr>
          <w:rFonts w:ascii="Times New Roman" w:hAnsi="Times New Roman"/>
          <w:b/>
          <w:sz w:val="28"/>
          <w:szCs w:val="28"/>
          <w:lang w:val="uk-UA"/>
        </w:rPr>
      </w:pPr>
    </w:p>
    <w:p w:rsidR="001966DD" w:rsidRPr="00CA202F" w:rsidRDefault="00CA202F" w:rsidP="00CA202F">
      <w:pPr>
        <w:shd w:val="clear" w:color="000000" w:fill="auto"/>
        <w:spacing w:after="0" w:line="360" w:lineRule="auto"/>
        <w:ind w:firstLine="709"/>
        <w:contextualSpacing/>
        <w:jc w:val="both"/>
        <w:rPr>
          <w:rFonts w:ascii="Times New Roman" w:hAnsi="Times New Roman"/>
          <w:b/>
          <w:sz w:val="28"/>
          <w:szCs w:val="28"/>
        </w:rPr>
      </w:pPr>
      <w:r>
        <w:rPr>
          <w:rFonts w:ascii="Times New Roman" w:hAnsi="Times New Roman"/>
          <w:b/>
          <w:sz w:val="28"/>
          <w:szCs w:val="28"/>
          <w:lang w:val="uk-UA"/>
        </w:rPr>
        <w:t xml:space="preserve">1.3 </w:t>
      </w:r>
      <w:r w:rsidR="001966DD" w:rsidRPr="00CA202F">
        <w:rPr>
          <w:rFonts w:ascii="Times New Roman" w:hAnsi="Times New Roman"/>
          <w:b/>
          <w:sz w:val="28"/>
          <w:szCs w:val="28"/>
        </w:rPr>
        <w:t>Стандартные налоговые вычеты</w:t>
      </w:r>
    </w:p>
    <w:p w:rsidR="00CA202F" w:rsidRDefault="00CA202F" w:rsidP="00CA202F">
      <w:pPr>
        <w:shd w:val="clear" w:color="000000" w:fill="auto"/>
        <w:spacing w:after="0" w:line="360" w:lineRule="auto"/>
        <w:ind w:firstLine="709"/>
        <w:contextualSpacing/>
        <w:jc w:val="both"/>
        <w:rPr>
          <w:rFonts w:ascii="Times New Roman" w:hAnsi="Times New Roman"/>
          <w:sz w:val="28"/>
          <w:szCs w:val="28"/>
          <w:lang w:val="uk-UA"/>
        </w:rPr>
      </w:pP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В соответствии с Налоговым кодексом РФ каждому налогоплательщику предоставлено право уменьшить налоговую базу по НДФЛ на сумму налоговых вычетов, к которым относятся:</w:t>
      </w:r>
    </w:p>
    <w:p w:rsidR="000347A0" w:rsidRPr="00CA202F" w:rsidRDefault="000347A0"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стандартные;</w:t>
      </w:r>
    </w:p>
    <w:p w:rsidR="001F3220" w:rsidRPr="00CA202F" w:rsidRDefault="000347A0"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профессиональные ( на основании ст. 221 НК РФ получить вычет в сумме расходов, связанных с выполнением работ (оказанием услуг) имеют право индивидуальные предприниматели, физические лица , выполняющие работы (оказывающие услуги) по договорам гражданско-правового характера, а также получающие авторские вознаграждения или вознаграждения за создание, исполнение произведений науки, литературы и др.);</w:t>
      </w:r>
    </w:p>
    <w:p w:rsidR="000347A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имущественные (согласно ст. 220 НК РФ имущественный вычет предоставляется, в частности, при покупке и продаже недвижимого имущества: жилых домов, помещений, квартир, дач, садовых домиков, земельных участков и др.);</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социальные (в соответствии со ст. 219 НК РФ социальные вычеты в размере сумм, уплаченных, в частности, за обучение и лечение, предоставляются на основании письменного заявления налогоплательщика - физического лица при подаче налоговой декларации в налоговый орган по месту своей прописки по окончании календарного года).</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Рассмотрим более подробно порядок предоставления работодателем стандартных налоговых вычетов (вычеты предоставляются работнику за каждый месяц налогового периода при получении им доходов , подлежащих налогообложению только по ставке 13%).</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На основании ст. 218 НК РФ установлены следующее размеры стандартных налоговых вычетов:</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b/>
          <w:sz w:val="28"/>
          <w:szCs w:val="28"/>
        </w:rPr>
        <w:t>400 руб.</w:t>
      </w:r>
      <w:r w:rsidRPr="00CA202F">
        <w:rPr>
          <w:rFonts w:ascii="Times New Roman" w:hAnsi="Times New Roman"/>
          <w:sz w:val="28"/>
          <w:szCs w:val="28"/>
        </w:rPr>
        <w:t xml:space="preserve"> - предоставляются всем налогоплательщикам. Если доход работника, исчисленный нарастающим итогом с начала налогового периода, превысит 20 000 руб., то начиная с месяца, в котором превышение имело место, вычет не предоставляется;</w:t>
      </w:r>
    </w:p>
    <w:p w:rsidR="000347A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b/>
          <w:sz w:val="28"/>
          <w:szCs w:val="28"/>
        </w:rPr>
        <w:t>500 руб</w:t>
      </w:r>
      <w:r w:rsidRPr="00CA202F">
        <w:rPr>
          <w:rFonts w:ascii="Times New Roman" w:hAnsi="Times New Roman"/>
          <w:sz w:val="28"/>
          <w:szCs w:val="28"/>
        </w:rPr>
        <w:t>. - предоставляются, в частности, Героям Советского Союза и Российской Федерации, лицам , награжденным орденом Славы трех степеней, блокадникам. Полный перечень налогоплательщиков, имеющих право на получение этого вычета, приведен в подп. 2 п. 1 ст. 218 НК РФ;</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b/>
          <w:sz w:val="28"/>
          <w:szCs w:val="28"/>
        </w:rPr>
        <w:t>600 руб</w:t>
      </w:r>
      <w:r w:rsidRPr="00CA202F">
        <w:rPr>
          <w:rFonts w:ascii="Times New Roman" w:hAnsi="Times New Roman"/>
          <w:sz w:val="28"/>
          <w:szCs w:val="28"/>
        </w:rPr>
        <w:t>. - на каждого ребенка налогоплательщика;</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b/>
          <w:sz w:val="28"/>
          <w:szCs w:val="28"/>
        </w:rPr>
        <w:t>3000 руб.</w:t>
      </w:r>
      <w:r w:rsidRPr="00CA202F">
        <w:rPr>
          <w:rFonts w:ascii="Times New Roman" w:hAnsi="Times New Roman"/>
          <w:sz w:val="28"/>
          <w:szCs w:val="28"/>
        </w:rPr>
        <w:t xml:space="preserve"> - предоставляются, в частности, лицам , получившим лучевую болезнь или инвалидность вследствие катастрофы на Чернобыльской АЭС, инвалидам Великой Отечественной войны.</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Стандартные налоговые вычеты работодателем не предоставляются, если работник добровольно не составит заявление и не представит необходимые документы (например, удостоверение участника ликвидации аварии на Черн</w:t>
      </w:r>
      <w:r w:rsidR="000347A0" w:rsidRPr="00CA202F">
        <w:rPr>
          <w:rFonts w:ascii="Times New Roman" w:hAnsi="Times New Roman"/>
          <w:sz w:val="28"/>
          <w:szCs w:val="28"/>
        </w:rPr>
        <w:t>обыльской АЭС либо инвалида)</w:t>
      </w:r>
      <w:r w:rsidRPr="00CA202F">
        <w:rPr>
          <w:rFonts w:ascii="Times New Roman" w:hAnsi="Times New Roman"/>
          <w:sz w:val="28"/>
          <w:szCs w:val="28"/>
        </w:rPr>
        <w:t>. Но работодатель не вправе требовать от сотрудника заявления о предоставлении вычетов. Как правило, указанные заявления оформляются при приеме сотрудника на работу, а копии документов хранятся в бухгалтерии организации.</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Если в течение года в организацию принимается новый сотрудник, он также может воспользоваться стандартным налоговым вычетом на себя, при условии, что в налоговом периоде его доход с учетом сумм, начисленных предыдущим работодателем, не превысил 20 000 руб. Помимо заявления с просьбой предоставить налоговый вычет он должен представить справку о доходах по форме 2-НДФЛ с предыдущего места работы.</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На основании п. 2 ст. 218 НК РФ, если налогоплательщик имеет право более чем на один стандартный налоговый вычет, ему предоставляется максимальный из соответствующих вычетов.</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Стандартные налоговые вычеты предоставляются налогоплательщику одним из налоговых агентов, являющихся источником выплаты дохода , по выбору налогоплательщика на основании его письменного заявления и документов, подтверждающих право на такие вычеты (п. 3 ст. 218 Налогового кодекса РФ). На практике это означает, что когда работник является внешним совместителем (т.е. работает по трудовому договору в другой организации), доходы от работы по совместительству не будут учитываться при предоставлении стандартных налоговых вычетов.</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При внутреннем совместительстве (работа по другому трудовому договору в этой же организации, но по иной профессии, специальности или должности) налоговым агентом по всем трудовым договорам является одна и та же организация, поскольку источник выплаты дохода у работника один. Соответственно, доходы физического лица от работы по внутреннему совместительству при предоставлении стандартных налоговых вычетов должны учитываться.</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В соответствии с положениями подп. 4 п. 1 ст. 218 НК РФ налоговый вычет в размере 600 руб. предоставляется работникам, являющимся родителями*(5), супругами родителей, опекунами или попечителями, приемными родителями, имеющим на обеспечении детей:</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в возрасте до 18 лет;</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в возрасте от 18 до 24 лет, учащихся по очной форме обучения (студентов, курсантов и т.п.).</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Следует обратить внимание, что</w:t>
      </w:r>
      <w:r w:rsidR="001F3220" w:rsidRPr="00CA202F">
        <w:rPr>
          <w:rFonts w:ascii="Times New Roman" w:hAnsi="Times New Roman"/>
          <w:sz w:val="28"/>
          <w:szCs w:val="28"/>
        </w:rPr>
        <w:t xml:space="preserve"> вычет в сумме 600 руб. предоставляется на каждого ребенка каждому из родителей независимо от того, получает ли работник другие стандартные вычеты.</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Таким образом, для получения данного вычета изначально требуется одновременное выполнение следующих условий:</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w:t>
      </w:r>
      <w:r w:rsidR="00CA202F">
        <w:rPr>
          <w:rFonts w:ascii="Times New Roman" w:hAnsi="Times New Roman"/>
          <w:sz w:val="28"/>
          <w:szCs w:val="28"/>
        </w:rPr>
        <w:t xml:space="preserve"> </w:t>
      </w:r>
      <w:r w:rsidR="001F3220" w:rsidRPr="00CA202F">
        <w:rPr>
          <w:rFonts w:ascii="Times New Roman" w:hAnsi="Times New Roman"/>
          <w:sz w:val="28"/>
          <w:szCs w:val="28"/>
        </w:rPr>
        <w:t>родство (или брак с родителем ребенка), о</w:t>
      </w:r>
      <w:r w:rsidRPr="00CA202F">
        <w:rPr>
          <w:rFonts w:ascii="Times New Roman" w:hAnsi="Times New Roman"/>
          <w:sz w:val="28"/>
          <w:szCs w:val="28"/>
        </w:rPr>
        <w:t xml:space="preserve">пекунство, </w:t>
      </w:r>
      <w:r w:rsidR="001F3220" w:rsidRPr="00CA202F">
        <w:rPr>
          <w:rFonts w:ascii="Times New Roman" w:hAnsi="Times New Roman"/>
          <w:sz w:val="28"/>
          <w:szCs w:val="28"/>
        </w:rPr>
        <w:t>попечительство;</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ребенок должен находиться на обеспечении (содержании) лица , прет</w:t>
      </w:r>
      <w:r w:rsidRPr="00CA202F">
        <w:rPr>
          <w:rFonts w:ascii="Times New Roman" w:hAnsi="Times New Roman"/>
          <w:sz w:val="28"/>
          <w:szCs w:val="28"/>
        </w:rPr>
        <w:t>ендующего на налоговый вычет</w:t>
      </w:r>
      <w:r w:rsidR="001F3220" w:rsidRPr="00CA202F">
        <w:rPr>
          <w:rFonts w:ascii="Times New Roman" w:hAnsi="Times New Roman"/>
          <w:sz w:val="28"/>
          <w:szCs w:val="28"/>
        </w:rPr>
        <w:t>;</w:t>
      </w:r>
    </w:p>
    <w:p w:rsidR="001F3220" w:rsidRPr="00CA202F" w:rsidRDefault="000347A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 </w:t>
      </w:r>
      <w:r w:rsidR="001F3220" w:rsidRPr="00CA202F">
        <w:rPr>
          <w:rFonts w:ascii="Times New Roman" w:hAnsi="Times New Roman"/>
          <w:sz w:val="28"/>
          <w:szCs w:val="28"/>
        </w:rPr>
        <w:t>возраст ребенка и форма его обучения должны соответствовать установленным в НК РФ.</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Этот вычет предоставляется с начала года либо, если право на него возникло у работника в течение налогового периода, начиная с месяца рождения ребенка (детей) или месяца, в котором установлена опека (попечительство). Для предоставления вычета необходимы соответствующие документы: письменное заявление физического лица , свидетельство о рождении ребенка, справки из учебного заведения либо органа попечительства и надзора. Право на вычет работник утрачивает в </w:t>
      </w:r>
      <w:r w:rsidR="000347A0" w:rsidRPr="00CA202F">
        <w:rPr>
          <w:rFonts w:ascii="Times New Roman" w:hAnsi="Times New Roman"/>
          <w:sz w:val="28"/>
          <w:szCs w:val="28"/>
        </w:rPr>
        <w:t xml:space="preserve">том месяце, в котором его доход, </w:t>
      </w:r>
      <w:r w:rsidRPr="00CA202F">
        <w:rPr>
          <w:rFonts w:ascii="Times New Roman" w:hAnsi="Times New Roman"/>
          <w:sz w:val="28"/>
          <w:szCs w:val="28"/>
        </w:rPr>
        <w:t>исчисленный нарастающим итогом с начала налогового периода, превысит 40 000 руб.</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Право на вычет сохраняется до конца того года, в котором ребенок достиг 18- либо 24-летнего возраста.</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В соответствии с положениями ст. 218 НК РФ стандартный вычет на содержание детей предоставляется в двойном размере на ребенка-инвалида в возрасте до 18 лет, а также на учащегося очной формы обучения в возрасте до 24 лет - инвалида I или II группы.</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Кроме того, в двойном размере вычет предоставляется также вдовам (вдовцам), одиноким родителям, опекунам или попечителям, приемным родителям. Перечисленные лица теряют право на получение вычета в двойном размере, начиная с месяца вступления в брак. Уведомить работодателя, предоставляющего стандартные налоговые вычеты, о вступлении в брак - обязанность работника.</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Иные условия (был ли ранее налогоплательщик в зарегистрированном браке, имеется ли в свидетельстве о рождении ребенка (детей) запись об отце ребенка, усыновлен (удочерен) ребенок (дети) или нет) в данном случае значения не имеют.</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Налоговый вычет на детей предоставляется на основании письменного заявления работника и подтверждающих право документов. К таким документам, в частности, относятся: паспорт налогоплательщика - родителя, свидетельство о рождении ребенка, свидетельство о расторжении брака.</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Также могут быть предъявлены свидетельские показания или иные документы, позволяющие подтвердить тот факт, что налогоплательщик</w:t>
      </w:r>
      <w:r w:rsidR="000347A0" w:rsidRPr="00CA202F">
        <w:rPr>
          <w:rFonts w:ascii="Times New Roman" w:hAnsi="Times New Roman"/>
          <w:sz w:val="28"/>
          <w:szCs w:val="28"/>
        </w:rPr>
        <w:t xml:space="preserve"> является одиноким родителем</w:t>
      </w:r>
      <w:r w:rsidRPr="00CA202F">
        <w:rPr>
          <w:rFonts w:ascii="Times New Roman" w:hAnsi="Times New Roman"/>
          <w:sz w:val="28"/>
          <w:szCs w:val="28"/>
        </w:rPr>
        <w:t>.</w:t>
      </w:r>
    </w:p>
    <w:p w:rsidR="001F3220" w:rsidRPr="00CA202F" w:rsidRDefault="001F3220" w:rsidP="00CA202F">
      <w:pPr>
        <w:shd w:val="clear" w:color="000000" w:fill="auto"/>
        <w:spacing w:after="0" w:line="360" w:lineRule="auto"/>
        <w:ind w:firstLine="709"/>
        <w:contextualSpacing/>
        <w:jc w:val="both"/>
        <w:rPr>
          <w:rFonts w:ascii="Times New Roman" w:hAnsi="Times New Roman"/>
          <w:sz w:val="28"/>
          <w:szCs w:val="28"/>
        </w:rPr>
      </w:pPr>
      <w:r w:rsidRPr="00CA202F">
        <w:rPr>
          <w:rFonts w:ascii="Times New Roman" w:hAnsi="Times New Roman"/>
          <w:sz w:val="28"/>
          <w:szCs w:val="28"/>
        </w:rPr>
        <w:t xml:space="preserve">Удвоенный налоговый вычет на ребенка (детей) может быть предоставлен только одному из родителей, на обеспечении которого находится ребенок (дети). Соответственно другой родитель при условии, что он уплачивает </w:t>
      </w:r>
      <w:r w:rsidRPr="00CA202F">
        <w:rPr>
          <w:rFonts w:ascii="Times New Roman" w:hAnsi="Times New Roman"/>
          <w:color w:val="000000"/>
          <w:sz w:val="28"/>
          <w:szCs w:val="28"/>
        </w:rPr>
        <w:t>алименты</w:t>
      </w:r>
      <w:r w:rsidRPr="00CA202F">
        <w:rPr>
          <w:rFonts w:ascii="Times New Roman" w:hAnsi="Times New Roman"/>
          <w:sz w:val="28"/>
          <w:szCs w:val="28"/>
        </w:rPr>
        <w:t xml:space="preserve"> (или доказал иным образом факт содержания ребенка (детей)), имеет право на стандартный налоговый вычет в размере 600 руб. на каждого ребенка за каждый месяц налогового периода.</w:t>
      </w:r>
    </w:p>
    <w:p w:rsidR="004C0C86" w:rsidRPr="00CA202F" w:rsidRDefault="00CA202F" w:rsidP="00CA202F">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CA202F">
        <w:rPr>
          <w:rFonts w:ascii="Times New Roman" w:hAnsi="Times New Roman"/>
          <w:b/>
          <w:sz w:val="28"/>
          <w:szCs w:val="28"/>
        </w:rPr>
        <w:t>2.</w:t>
      </w:r>
      <w:r>
        <w:rPr>
          <w:rFonts w:ascii="Times New Roman" w:hAnsi="Times New Roman"/>
          <w:b/>
          <w:sz w:val="28"/>
          <w:szCs w:val="28"/>
          <w:lang w:val="uk-UA"/>
        </w:rPr>
        <w:t xml:space="preserve"> </w:t>
      </w:r>
      <w:r w:rsidRPr="00CA202F">
        <w:rPr>
          <w:rFonts w:ascii="Times New Roman" w:hAnsi="Times New Roman"/>
          <w:b/>
          <w:sz w:val="28"/>
          <w:szCs w:val="28"/>
        </w:rPr>
        <w:t>Практическая</w:t>
      </w:r>
      <w:r>
        <w:rPr>
          <w:rFonts w:ascii="Times New Roman" w:hAnsi="Times New Roman"/>
          <w:b/>
          <w:sz w:val="28"/>
          <w:szCs w:val="28"/>
        </w:rPr>
        <w:t xml:space="preserve"> </w:t>
      </w:r>
      <w:r w:rsidRPr="00CA202F">
        <w:rPr>
          <w:rFonts w:ascii="Times New Roman" w:hAnsi="Times New Roman"/>
          <w:b/>
          <w:sz w:val="28"/>
          <w:szCs w:val="28"/>
        </w:rPr>
        <w:t>часть</w:t>
      </w:r>
    </w:p>
    <w:p w:rsidR="00CA202F" w:rsidRDefault="00CA202F" w:rsidP="00CA202F">
      <w:pPr>
        <w:shd w:val="clear" w:color="000000" w:fill="auto"/>
        <w:spacing w:after="0" w:line="360" w:lineRule="auto"/>
        <w:ind w:firstLine="709"/>
        <w:jc w:val="both"/>
        <w:rPr>
          <w:rFonts w:ascii="Times New Roman" w:hAnsi="Times New Roman"/>
          <w:b/>
          <w:sz w:val="28"/>
          <w:szCs w:val="28"/>
          <w:lang w:val="uk-UA"/>
        </w:rPr>
      </w:pPr>
    </w:p>
    <w:p w:rsidR="004C0C86" w:rsidRPr="00E32AC7" w:rsidRDefault="00CA202F" w:rsidP="00CA202F">
      <w:pPr>
        <w:shd w:val="clear" w:color="000000" w:fill="auto"/>
        <w:spacing w:after="0" w:line="360" w:lineRule="auto"/>
        <w:ind w:firstLine="709"/>
        <w:jc w:val="both"/>
        <w:rPr>
          <w:rFonts w:ascii="Times New Roman" w:hAnsi="Times New Roman"/>
          <w:b/>
          <w:sz w:val="28"/>
          <w:szCs w:val="28"/>
        </w:rPr>
      </w:pPr>
      <w:r w:rsidRPr="00E32AC7">
        <w:rPr>
          <w:rFonts w:ascii="Times New Roman" w:hAnsi="Times New Roman"/>
          <w:b/>
          <w:sz w:val="28"/>
          <w:szCs w:val="28"/>
          <w:lang w:val="uk-UA"/>
        </w:rPr>
        <w:t xml:space="preserve">2.1 </w:t>
      </w:r>
      <w:r w:rsidR="004C0C86" w:rsidRPr="00E32AC7">
        <w:rPr>
          <w:rFonts w:ascii="Times New Roman" w:hAnsi="Times New Roman"/>
          <w:b/>
          <w:sz w:val="28"/>
          <w:szCs w:val="28"/>
        </w:rPr>
        <w:t>Задача № 1</w:t>
      </w:r>
      <w:r w:rsidR="00655838" w:rsidRPr="00E32AC7">
        <w:rPr>
          <w:rFonts w:ascii="Times New Roman" w:hAnsi="Times New Roman"/>
          <w:b/>
          <w:sz w:val="28"/>
          <w:szCs w:val="28"/>
        </w:rPr>
        <w:t>. Расчет суммы НДС</w:t>
      </w:r>
      <w:r w:rsidR="00E32AC7" w:rsidRPr="00E32AC7">
        <w:rPr>
          <w:rFonts w:ascii="Times New Roman" w:hAnsi="Times New Roman"/>
          <w:b/>
          <w:sz w:val="28"/>
          <w:szCs w:val="28"/>
        </w:rPr>
        <w:t>, подлежащей уплате в бюджет</w:t>
      </w:r>
    </w:p>
    <w:p w:rsidR="00CA202F" w:rsidRDefault="00CA202F" w:rsidP="00CA202F">
      <w:pPr>
        <w:shd w:val="clear" w:color="000000" w:fill="auto"/>
        <w:spacing w:after="0" w:line="360" w:lineRule="auto"/>
        <w:ind w:firstLine="709"/>
        <w:jc w:val="both"/>
        <w:rPr>
          <w:rFonts w:ascii="Times New Roman" w:hAnsi="Times New Roman"/>
          <w:sz w:val="28"/>
          <w:szCs w:val="28"/>
          <w:lang w:val="uk-UA"/>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Все стоимостные показатели приведены без учета НДС. Налоговым периодом является один месяц. Оснований для освобождения от обязанностей налогоплательщика НДС нет.</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Поступило на расчетный счет за реализацию муки 1 211 000 руб., из них подтверждено счетами-фактурами 1 211 000 руб. (сумма указана без учета НДС). Получено денежных средств за реализацию основных фондов 41 245 руб. (сумма указана без учета НДС). Поступила ссуда от коммерческого банка по кредитному договору на закупку товаров для перепродажи в размере 55 000 руб. Получено авансов в счет финансирования по ранее заключенным договорам на сумму 11 321 руб.</w:t>
      </w:r>
    </w:p>
    <w:p w:rsidR="00F87402"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За данный налоговый период перечислено процентов за пользование банковской ссудой - 5</w:t>
      </w:r>
      <w:r w:rsidR="00CA202F">
        <w:rPr>
          <w:rFonts w:ascii="Times New Roman" w:hAnsi="Times New Roman"/>
          <w:sz w:val="28"/>
          <w:szCs w:val="28"/>
        </w:rPr>
        <w:t xml:space="preserve"> </w:t>
      </w:r>
      <w:r w:rsidRPr="00CA202F">
        <w:rPr>
          <w:rFonts w:ascii="Times New Roman" w:hAnsi="Times New Roman"/>
          <w:sz w:val="28"/>
          <w:szCs w:val="28"/>
        </w:rPr>
        <w:t>600 руб.</w:t>
      </w:r>
      <w:r w:rsidR="00CA202F">
        <w:rPr>
          <w:rFonts w:ascii="Times New Roman" w:hAnsi="Times New Roman"/>
          <w:sz w:val="28"/>
          <w:szCs w:val="28"/>
        </w:rPr>
        <w:t xml:space="preserve"> </w:t>
      </w:r>
      <w:r w:rsidRPr="00CA202F">
        <w:rPr>
          <w:rFonts w:ascii="Times New Roman" w:hAnsi="Times New Roman"/>
          <w:sz w:val="28"/>
          <w:szCs w:val="28"/>
        </w:rPr>
        <w:t>Оплачено</w:t>
      </w:r>
      <w:r w:rsidR="00CA202F">
        <w:rPr>
          <w:rFonts w:ascii="Times New Roman" w:hAnsi="Times New Roman"/>
          <w:sz w:val="28"/>
          <w:szCs w:val="28"/>
        </w:rPr>
        <w:t xml:space="preserve"> </w:t>
      </w:r>
      <w:r w:rsidRPr="00CA202F">
        <w:rPr>
          <w:rFonts w:ascii="Times New Roman" w:hAnsi="Times New Roman"/>
          <w:sz w:val="28"/>
          <w:szCs w:val="28"/>
        </w:rPr>
        <w:t>по</w:t>
      </w:r>
      <w:r w:rsidR="00CA202F">
        <w:rPr>
          <w:rFonts w:ascii="Times New Roman" w:hAnsi="Times New Roman"/>
          <w:sz w:val="28"/>
          <w:szCs w:val="28"/>
        </w:rPr>
        <w:t xml:space="preserve"> </w:t>
      </w:r>
      <w:r w:rsidRPr="00CA202F">
        <w:rPr>
          <w:rFonts w:ascii="Times New Roman" w:hAnsi="Times New Roman"/>
          <w:sz w:val="28"/>
          <w:szCs w:val="28"/>
        </w:rPr>
        <w:t>безналичному расчету</w:t>
      </w:r>
      <w:r w:rsidR="00CA202F">
        <w:rPr>
          <w:rFonts w:ascii="Times New Roman" w:hAnsi="Times New Roman"/>
          <w:sz w:val="28"/>
          <w:szCs w:val="28"/>
        </w:rPr>
        <w:t xml:space="preserve"> </w:t>
      </w:r>
      <w:r w:rsidRPr="00CA202F">
        <w:rPr>
          <w:rFonts w:ascii="Times New Roman" w:hAnsi="Times New Roman"/>
          <w:sz w:val="28"/>
          <w:szCs w:val="28"/>
        </w:rPr>
        <w:t>и</w:t>
      </w:r>
      <w:r w:rsidR="00CA202F">
        <w:rPr>
          <w:rFonts w:ascii="Times New Roman" w:hAnsi="Times New Roman"/>
          <w:sz w:val="28"/>
          <w:szCs w:val="28"/>
        </w:rPr>
        <w:t xml:space="preserve"> </w:t>
      </w:r>
      <w:r w:rsidRPr="00CA202F">
        <w:rPr>
          <w:rFonts w:ascii="Times New Roman" w:hAnsi="Times New Roman"/>
          <w:sz w:val="28"/>
          <w:szCs w:val="28"/>
        </w:rPr>
        <w:t>оприходовано товарно-материальных ценностей производственного назначения по счетам-фактурам с учетом НДС (18 %)</w:t>
      </w:r>
      <w:r w:rsidR="00CA202F">
        <w:rPr>
          <w:rFonts w:ascii="Times New Roman" w:hAnsi="Times New Roman"/>
          <w:sz w:val="28"/>
          <w:szCs w:val="28"/>
        </w:rPr>
        <w:t xml:space="preserve"> </w:t>
      </w:r>
      <w:r w:rsidRPr="00CA202F">
        <w:rPr>
          <w:rFonts w:ascii="Times New Roman" w:hAnsi="Times New Roman"/>
          <w:sz w:val="28"/>
          <w:szCs w:val="28"/>
        </w:rPr>
        <w:t>532 100 руб., без счетов-фактур - 122 000 руб. Рассчитать сумму НДС, подлежащий уплате в бюджет. Заполнить налоговую декларацию по НДС за данный налоговый период.</w:t>
      </w:r>
    </w:p>
    <w:p w:rsidR="004C0C86" w:rsidRPr="00CA202F" w:rsidRDefault="004C0C86" w:rsidP="00CA202F">
      <w:pPr>
        <w:shd w:val="clear" w:color="000000" w:fill="auto"/>
        <w:spacing w:after="0" w:line="360" w:lineRule="auto"/>
        <w:ind w:firstLine="709"/>
        <w:jc w:val="both"/>
        <w:rPr>
          <w:rFonts w:ascii="Times New Roman" w:hAnsi="Times New Roman"/>
          <w:b/>
          <w:i/>
          <w:sz w:val="28"/>
          <w:szCs w:val="28"/>
        </w:rPr>
      </w:pPr>
      <w:r w:rsidRPr="00CA202F">
        <w:rPr>
          <w:rFonts w:ascii="Times New Roman" w:hAnsi="Times New Roman"/>
          <w:b/>
          <w:i/>
          <w:sz w:val="28"/>
          <w:szCs w:val="28"/>
        </w:rPr>
        <w:t>Решение:</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1) Рассчитаем сумму НДС, подлежащую уплате в бюджет:</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п.1 статьи 251 Налогового Кодекса РФ, суммы гранта не включаются в налоговую базу, если они не связаны с платой за реализованные товары (работы, услуги).</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п.4 ст. 164; п.1 ст. 167 НК РФ, сумма аванса от покупателей включается в налоговую базу для расчета НДС и начисляется налог на день получения этой предоплаты.</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 1 ст. 167 НК РФ моментом определения налоговой базы является наиболее ранняя из следующих дат: день отгрузки товаров или день оплаты, оплаты частичной в счет предстоящих поставок.</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Из выше изложенного следует, что в налоговую базу войдет сумма выручки от реализации продукции и сумма полученного аванса в размере:</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450780 + 5560 = 456340,00 рублей.</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п.4 ст. 166 НК РФ, сумма налога исчисляется по итогам налогового периода, по условию задачи исчисляется по итогам квартала, отдельно как соответствующие налоговым ставкам процентные доли соответствующих налоговых баз, и составит:</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(450780 /1,18 </w:t>
      </w:r>
      <w:r w:rsidRPr="00CA202F">
        <w:rPr>
          <w:rFonts w:ascii="Times New Roman" w:hAnsi="Times New Roman"/>
          <w:sz w:val="28"/>
          <w:szCs w:val="28"/>
          <w:vertAlign w:val="superscript"/>
        </w:rPr>
        <w:t>х</w:t>
      </w:r>
      <w:r w:rsidRPr="00CA202F">
        <w:rPr>
          <w:rFonts w:ascii="Times New Roman" w:hAnsi="Times New Roman"/>
          <w:sz w:val="28"/>
          <w:szCs w:val="28"/>
        </w:rPr>
        <w:t xml:space="preserve"> 18%) + (5560 /1,18 </w:t>
      </w:r>
      <w:r w:rsidRPr="00CA202F">
        <w:rPr>
          <w:rFonts w:ascii="Times New Roman" w:hAnsi="Times New Roman"/>
          <w:sz w:val="28"/>
          <w:szCs w:val="28"/>
          <w:vertAlign w:val="superscript"/>
        </w:rPr>
        <w:t>х</w:t>
      </w:r>
      <w:r w:rsidRPr="00CA202F">
        <w:rPr>
          <w:rFonts w:ascii="Times New Roman" w:hAnsi="Times New Roman"/>
          <w:sz w:val="28"/>
          <w:szCs w:val="28"/>
        </w:rPr>
        <w:t xml:space="preserve"> 18%) = 69311,17 рублей.</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п.2 ст. 171 НК РФ, по условию задачи мы можем уменьшить сумму налога на</w:t>
      </w:r>
      <w:r w:rsidR="00CA202F">
        <w:rPr>
          <w:rFonts w:ascii="Times New Roman" w:hAnsi="Times New Roman"/>
          <w:sz w:val="28"/>
          <w:szCs w:val="28"/>
        </w:rPr>
        <w:t xml:space="preserve"> </w:t>
      </w:r>
      <w:r w:rsidRPr="00CA202F">
        <w:rPr>
          <w:rFonts w:ascii="Times New Roman" w:hAnsi="Times New Roman"/>
          <w:sz w:val="28"/>
          <w:szCs w:val="28"/>
        </w:rPr>
        <w:t>НДС в размере:</w:t>
      </w:r>
      <w:r w:rsidR="00CA202F">
        <w:rPr>
          <w:rFonts w:ascii="Times New Roman" w:hAnsi="Times New Roman"/>
          <w:sz w:val="28"/>
          <w:szCs w:val="28"/>
        </w:rPr>
        <w:t xml:space="preserve"> </w:t>
      </w:r>
      <w:r w:rsidRPr="00CA202F">
        <w:rPr>
          <w:rFonts w:ascii="Times New Roman" w:hAnsi="Times New Roman"/>
          <w:sz w:val="28"/>
          <w:szCs w:val="28"/>
        </w:rPr>
        <w:t xml:space="preserve">71100 /1,18 </w:t>
      </w:r>
      <w:r w:rsidRPr="00CA202F">
        <w:rPr>
          <w:rFonts w:ascii="Times New Roman" w:hAnsi="Times New Roman"/>
          <w:sz w:val="28"/>
          <w:szCs w:val="28"/>
          <w:vertAlign w:val="superscript"/>
        </w:rPr>
        <w:t>х</w:t>
      </w:r>
      <w:r w:rsidRPr="00CA202F">
        <w:rPr>
          <w:rFonts w:ascii="Times New Roman" w:hAnsi="Times New Roman"/>
          <w:sz w:val="28"/>
          <w:szCs w:val="28"/>
        </w:rPr>
        <w:t xml:space="preserve"> 18% = 10845,76 рублей.</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По итогам налогового периода, сумма подлежащая уплате в бюджет составит:</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69311.17-10845.76 = 58465,41 рублей. 2. Согласно Федерального закона № 173-ФЗ от 13.10.2008г. установлено, что уплату НДС за налоговые периоды начиная с третьего квартала 2008г. следует производить по итогам каждого налогового периода исходя из фактической реализации товаров за истекший налоговый период равными долями не позднее 20-го числа каждого из трех месяцев, следующего за истекшим налоговым периодом.</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Сумма платежа в каждом из трех месяцев составит: 58465,41 /3 = 19488,47 рублей.</w:t>
      </w:r>
    </w:p>
    <w:p w:rsidR="004C0C86" w:rsidRPr="00CA202F" w:rsidRDefault="002C7BB0" w:rsidP="00CA202F">
      <w:pPr>
        <w:shd w:val="clear" w:color="000000" w:fill="auto"/>
        <w:spacing w:after="0" w:line="360" w:lineRule="auto"/>
        <w:ind w:firstLine="709"/>
        <w:jc w:val="both"/>
        <w:rPr>
          <w:rFonts w:ascii="Times New Roman" w:hAnsi="Times New Roman"/>
          <w:sz w:val="28"/>
          <w:szCs w:val="28"/>
        </w:rPr>
      </w:pPr>
      <w:r>
        <w:rPr>
          <w:rFonts w:ascii="Times New Roman" w:hAnsi="Times New Roman"/>
          <w:b/>
          <w:bCs/>
          <w:sz w:val="28"/>
          <w:szCs w:val="28"/>
          <w:lang w:val="uk-UA"/>
        </w:rPr>
        <w:br w:type="page"/>
      </w:r>
      <w:r w:rsidR="00CA202F">
        <w:rPr>
          <w:rFonts w:ascii="Times New Roman" w:hAnsi="Times New Roman"/>
          <w:b/>
          <w:bCs/>
          <w:sz w:val="28"/>
          <w:szCs w:val="28"/>
          <w:lang w:val="uk-UA"/>
        </w:rPr>
        <w:t xml:space="preserve">2.2 </w:t>
      </w:r>
      <w:r w:rsidR="004C0C86" w:rsidRPr="00CA202F">
        <w:rPr>
          <w:rFonts w:ascii="Times New Roman" w:hAnsi="Times New Roman"/>
          <w:b/>
          <w:bCs/>
          <w:sz w:val="28"/>
          <w:szCs w:val="28"/>
        </w:rPr>
        <w:t>Задача № 2</w:t>
      </w:r>
      <w:r w:rsidR="00655838">
        <w:rPr>
          <w:rFonts w:ascii="Times New Roman" w:hAnsi="Times New Roman"/>
          <w:b/>
          <w:bCs/>
          <w:sz w:val="28"/>
          <w:szCs w:val="28"/>
        </w:rPr>
        <w:t xml:space="preserve">. </w:t>
      </w:r>
      <w:r w:rsidR="00655838" w:rsidRPr="00655838">
        <w:rPr>
          <w:rFonts w:ascii="Times New Roman" w:hAnsi="Times New Roman"/>
          <w:b/>
          <w:sz w:val="28"/>
          <w:szCs w:val="28"/>
        </w:rPr>
        <w:t>Определение ежемесячных авансовых платежей</w:t>
      </w:r>
    </w:p>
    <w:p w:rsidR="00CA202F" w:rsidRDefault="00CA202F" w:rsidP="00CA202F">
      <w:pPr>
        <w:shd w:val="clear" w:color="000000" w:fill="auto"/>
        <w:spacing w:after="0" w:line="360" w:lineRule="auto"/>
        <w:ind w:firstLine="709"/>
        <w:jc w:val="both"/>
        <w:rPr>
          <w:rFonts w:ascii="Times New Roman" w:hAnsi="Times New Roman"/>
          <w:sz w:val="28"/>
          <w:szCs w:val="28"/>
          <w:lang w:val="uk-UA"/>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Прибыль ООО «Стройсервис» за </w:t>
      </w:r>
      <w:r w:rsidRPr="00CA202F">
        <w:rPr>
          <w:rFonts w:ascii="Times New Roman" w:hAnsi="Times New Roman"/>
          <w:sz w:val="28"/>
          <w:szCs w:val="28"/>
          <w:lang w:val="en-US"/>
        </w:rPr>
        <w:t>I</w:t>
      </w:r>
      <w:r w:rsidRPr="00CA202F">
        <w:rPr>
          <w:rFonts w:ascii="Times New Roman" w:hAnsi="Times New Roman"/>
          <w:sz w:val="28"/>
          <w:szCs w:val="28"/>
        </w:rPr>
        <w:t xml:space="preserve"> квартал 2005 г. составила 90 000 руб., за полугодие 200 000 руб., за 9 месяцев 150 000 руб., за налоговый период 2005 года - 210 000 руб. Сумма ежемесячного авансового платежа в последнем квартале 2004 г. - 7 000 руб.</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Исчислить сумму налога на прибыль за </w:t>
      </w:r>
      <w:r w:rsidRPr="00CA202F">
        <w:rPr>
          <w:rFonts w:ascii="Times New Roman" w:hAnsi="Times New Roman"/>
          <w:sz w:val="28"/>
          <w:szCs w:val="28"/>
          <w:lang w:val="en-US"/>
        </w:rPr>
        <w:t>I</w:t>
      </w:r>
      <w:r w:rsidRPr="00CA202F">
        <w:rPr>
          <w:rFonts w:ascii="Times New Roman" w:hAnsi="Times New Roman"/>
          <w:sz w:val="28"/>
          <w:szCs w:val="28"/>
        </w:rPr>
        <w:t xml:space="preserve"> квартал, полугодие, 9 месяцев и за год.</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Определить в каждом квартале суммы ежемесячных авансовых платежей.</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Указать сроки уплаты ежемесячных авансовых платежей, авансовых платежей за отчетные периоды и за налоговый период.</w:t>
      </w:r>
    </w:p>
    <w:p w:rsidR="004C0C86" w:rsidRPr="00CA202F" w:rsidRDefault="004C0C86" w:rsidP="00CA202F">
      <w:pPr>
        <w:shd w:val="clear" w:color="000000" w:fill="auto"/>
        <w:spacing w:after="0" w:line="360" w:lineRule="auto"/>
        <w:ind w:firstLine="709"/>
        <w:jc w:val="both"/>
        <w:rPr>
          <w:rFonts w:ascii="Times New Roman" w:hAnsi="Times New Roman"/>
          <w:i/>
          <w:sz w:val="28"/>
          <w:szCs w:val="28"/>
        </w:rPr>
      </w:pPr>
      <w:r w:rsidRPr="00CA202F">
        <w:rPr>
          <w:rFonts w:ascii="Times New Roman" w:hAnsi="Times New Roman"/>
          <w:b/>
          <w:bCs/>
          <w:i/>
          <w:sz w:val="28"/>
          <w:szCs w:val="28"/>
        </w:rPr>
        <w:t>Решение:</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п.2 ст.286 НК РФ, по итогам каждого отчетного (налогового) периода,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Определим сумму ежемесячного авансового платежа:</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За 1 квартал: 90000 х 24% = 21600 рублей;</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За полугодие: 200000 х 24% = 48000 рублей;</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За 9 месяцев: 150000 х 24% = 36000 рублей;</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За налоговый период 2008года: 210000 х 24% = 50400 рублей.</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п.2 ст.286 НК РФ,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 1 ст. 287 НК РФ следует уплатить в срок до 28 числа каждого месяца:</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Январь 2008г. - 7000 рулей;</w:t>
      </w: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Февраль 2008г. - 7000 рублей;</w:t>
      </w:r>
    </w:p>
    <w:p w:rsidR="00F87402"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Март 2008г. - 7000 рублей.</w:t>
      </w:r>
      <w:r w:rsidR="00F87402" w:rsidRPr="00CA202F">
        <w:rPr>
          <w:rFonts w:ascii="Times New Roman" w:hAnsi="Times New Roman"/>
          <w:sz w:val="28"/>
          <w:szCs w:val="28"/>
        </w:rPr>
        <w:t xml:space="preserve"> </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Так как мы заплатили в 1 квартале 2008г. 21000 рублей, то мы уплатим оставшиеся 600 рублей, не позднее 28 числа со дня окончания истекшего отчетного периода. В это же время предоставляем и налоговую декларацию.</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Сумма ежемесячных авансовых платежей, уплаченная в течении квартала, засчитывается при уплате квартальных авансовых платежей.</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Согласно п.2 ст. 286 НК РФ,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 От сюда следует, что ежемесячный авансовый платеж составит: 21600/3 = 7200 рублей, и его надо уплатить до 28 числа каждого месяца </w:t>
      </w:r>
      <w:r w:rsidRPr="00CA202F">
        <w:rPr>
          <w:rFonts w:ascii="Times New Roman" w:hAnsi="Times New Roman"/>
          <w:sz w:val="28"/>
          <w:szCs w:val="28"/>
          <w:lang w:val="en-US"/>
        </w:rPr>
        <w:t>II</w:t>
      </w:r>
      <w:r w:rsidRPr="00CA202F">
        <w:rPr>
          <w:rFonts w:ascii="Times New Roman" w:hAnsi="Times New Roman"/>
          <w:sz w:val="28"/>
          <w:szCs w:val="28"/>
        </w:rPr>
        <w:t xml:space="preserve"> квартала.</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На 1 июля 2008г. уплатили ежемесячные авансовые платежи, подлежащие уплате во втором квартале в сумме 216000 рублей и квартальный авансовый платеж за 1 квартал в сумме 21600 рублей. Итого мы заплатили 21600 + 21600 = 43200 рублей. В течении 28 дней со дня окончания истекшего отчетного периода необходимо уплатить квартальный авансовый платеж. Сумма налога на прибыль за полугодие составила 48000 рублей, от сюда следует, что надо уплатить 48000 - 43200 = 4800 рублей.</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п.2 ст.286 НК РФ,сумма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Сумма ежемесячного авансового платежа, подлежащего уплате в третьем квартале, составит:</w:t>
      </w:r>
      <w:r w:rsidR="00CA202F">
        <w:rPr>
          <w:rFonts w:ascii="Times New Roman" w:hAnsi="Times New Roman"/>
          <w:sz w:val="28"/>
          <w:szCs w:val="28"/>
        </w:rPr>
        <w:t xml:space="preserve"> </w:t>
      </w:r>
      <w:r w:rsidRPr="00CA202F">
        <w:rPr>
          <w:rFonts w:ascii="Times New Roman" w:hAnsi="Times New Roman"/>
          <w:sz w:val="28"/>
          <w:szCs w:val="28"/>
        </w:rPr>
        <w:t>948000 - 21600) / 3 = 8800 рублей.</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На 1 октября по итогам полугодия мы уплатили авансовые платежи в сумме 48000 рублей и ежемесячные авансовые платежи, подлежащие в третьем квартале: 8800 х 3 = 26400 рублей. Итого уплачено: 48000 + 26400 = 74400 рублей.</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За 9 месяцев сумма налога на прибыль составила 36000 рублей. Возникает переплата по налогу на прибыль 36000 - 74400 = 38400 рублей, обязанности уплатить квартальный авансовый платеж не возникает.</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п.2 ст.286 НК РФ, 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 у нас составляет 0,00 рублей, а согласно п.2 ст.286 НК РФ, если рассчитанная сумма ежемесячного авансового платежа отрицательна или равна нулю, указанные платежи в соответствующем квартале не осуществляются.</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Сумма налога на прибыль за налоговый период 2008 года составила 50400 рублей, а на 1</w:t>
      </w:r>
    </w:p>
    <w:p w:rsidR="002C7BB0" w:rsidRDefault="002C7BB0" w:rsidP="00CA202F">
      <w:pPr>
        <w:shd w:val="clear" w:color="000000" w:fill="auto"/>
        <w:spacing w:after="0" w:line="360" w:lineRule="auto"/>
        <w:ind w:firstLine="709"/>
        <w:jc w:val="both"/>
        <w:rPr>
          <w:rFonts w:ascii="Times New Roman" w:hAnsi="Times New Roman"/>
          <w:sz w:val="28"/>
          <w:szCs w:val="28"/>
        </w:rPr>
      </w:pP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января мы уплатили 74400 рублей. От сюда следует, что образовалась переплата по налогу</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на прибыль в сумме 50400 - 74400 = 24000 рублей.</w:t>
      </w:r>
    </w:p>
    <w:p w:rsidR="00CA202F" w:rsidRDefault="00CA202F" w:rsidP="00CA202F">
      <w:pPr>
        <w:shd w:val="clear" w:color="000000" w:fill="auto"/>
        <w:spacing w:after="0" w:line="360" w:lineRule="auto"/>
        <w:ind w:firstLine="709"/>
        <w:jc w:val="both"/>
        <w:rPr>
          <w:rFonts w:ascii="Times New Roman" w:hAnsi="Times New Roman"/>
          <w:b/>
          <w:sz w:val="28"/>
          <w:szCs w:val="28"/>
          <w:lang w:val="uk-UA"/>
        </w:rPr>
      </w:pPr>
    </w:p>
    <w:p w:rsidR="00F87402" w:rsidRPr="00655838" w:rsidRDefault="00CA202F" w:rsidP="00CA202F">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lang w:val="uk-UA"/>
        </w:rPr>
        <w:t xml:space="preserve">2.3 </w:t>
      </w:r>
      <w:r w:rsidR="00F87402" w:rsidRPr="00CA202F">
        <w:rPr>
          <w:rFonts w:ascii="Times New Roman" w:hAnsi="Times New Roman"/>
          <w:b/>
          <w:sz w:val="28"/>
          <w:szCs w:val="28"/>
        </w:rPr>
        <w:t>Задача №3</w:t>
      </w:r>
      <w:r w:rsidR="00655838" w:rsidRPr="00655838">
        <w:rPr>
          <w:rFonts w:ascii="Times New Roman" w:hAnsi="Times New Roman"/>
          <w:sz w:val="28"/>
          <w:szCs w:val="28"/>
        </w:rPr>
        <w:t xml:space="preserve"> </w:t>
      </w:r>
      <w:r w:rsidR="00655838" w:rsidRPr="00655838">
        <w:rPr>
          <w:rFonts w:ascii="Times New Roman" w:hAnsi="Times New Roman"/>
          <w:b/>
          <w:sz w:val="28"/>
          <w:szCs w:val="28"/>
        </w:rPr>
        <w:t>Определение суммы налога на доходы физического лица</w:t>
      </w:r>
    </w:p>
    <w:p w:rsidR="00CA202F" w:rsidRDefault="00CA202F" w:rsidP="00CA202F">
      <w:pPr>
        <w:shd w:val="clear" w:color="000000" w:fill="auto"/>
        <w:spacing w:after="0" w:line="360" w:lineRule="auto"/>
        <w:ind w:firstLine="709"/>
        <w:jc w:val="both"/>
        <w:rPr>
          <w:rFonts w:ascii="Times New Roman" w:hAnsi="Times New Roman"/>
          <w:sz w:val="28"/>
          <w:szCs w:val="28"/>
          <w:lang w:val="uk-UA"/>
        </w:rPr>
      </w:pP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Гражданин N. (резидент) до сентября был безработным, с сентября ему начислена следующая заработная плата:</w:t>
      </w:r>
    </w:p>
    <w:p w:rsidR="00F87402" w:rsidRPr="00CA202F" w:rsidRDefault="00F87402" w:rsidP="00CA202F">
      <w:pPr>
        <w:widowControl w:val="0"/>
        <w:numPr>
          <w:ilvl w:val="0"/>
          <w:numId w:val="6"/>
        </w:numPr>
        <w:shd w:val="clear" w:color="000000" w:fill="auto"/>
        <w:tabs>
          <w:tab w:val="left" w:pos="1498"/>
        </w:tabs>
        <w:autoSpaceDE w:val="0"/>
        <w:autoSpaceDN w:val="0"/>
        <w:adjustRightInd w:val="0"/>
        <w:spacing w:after="0" w:line="360" w:lineRule="auto"/>
        <w:ind w:firstLine="709"/>
        <w:jc w:val="both"/>
        <w:rPr>
          <w:rFonts w:ascii="Times New Roman" w:hAnsi="Times New Roman"/>
          <w:sz w:val="28"/>
          <w:szCs w:val="28"/>
        </w:rPr>
      </w:pPr>
      <w:r w:rsidRPr="00CA202F">
        <w:rPr>
          <w:rFonts w:ascii="Times New Roman" w:hAnsi="Times New Roman"/>
          <w:sz w:val="28"/>
          <w:szCs w:val="28"/>
        </w:rPr>
        <w:t>Сентябрь - 9000 руб.;</w:t>
      </w:r>
    </w:p>
    <w:p w:rsidR="00F87402" w:rsidRPr="00CA202F" w:rsidRDefault="00F87402" w:rsidP="00CA202F">
      <w:pPr>
        <w:widowControl w:val="0"/>
        <w:numPr>
          <w:ilvl w:val="0"/>
          <w:numId w:val="6"/>
        </w:numPr>
        <w:shd w:val="clear" w:color="000000" w:fill="auto"/>
        <w:tabs>
          <w:tab w:val="left" w:pos="1498"/>
        </w:tabs>
        <w:autoSpaceDE w:val="0"/>
        <w:autoSpaceDN w:val="0"/>
        <w:adjustRightInd w:val="0"/>
        <w:spacing w:after="0" w:line="360" w:lineRule="auto"/>
        <w:ind w:firstLine="709"/>
        <w:jc w:val="both"/>
        <w:rPr>
          <w:rFonts w:ascii="Times New Roman" w:hAnsi="Times New Roman"/>
          <w:sz w:val="28"/>
          <w:szCs w:val="28"/>
        </w:rPr>
      </w:pPr>
      <w:r w:rsidRPr="00CA202F">
        <w:rPr>
          <w:rFonts w:ascii="Times New Roman" w:hAnsi="Times New Roman"/>
          <w:sz w:val="28"/>
          <w:szCs w:val="28"/>
        </w:rPr>
        <w:t>Октябрь-9100 руб.;</w:t>
      </w:r>
    </w:p>
    <w:p w:rsidR="00F87402" w:rsidRPr="00CA202F" w:rsidRDefault="00F87402" w:rsidP="00CA202F">
      <w:pPr>
        <w:widowControl w:val="0"/>
        <w:numPr>
          <w:ilvl w:val="0"/>
          <w:numId w:val="6"/>
        </w:numPr>
        <w:shd w:val="clear" w:color="000000" w:fill="auto"/>
        <w:tabs>
          <w:tab w:val="left" w:pos="1498"/>
        </w:tabs>
        <w:autoSpaceDE w:val="0"/>
        <w:autoSpaceDN w:val="0"/>
        <w:adjustRightInd w:val="0"/>
        <w:spacing w:after="0" w:line="360" w:lineRule="auto"/>
        <w:ind w:firstLine="709"/>
        <w:jc w:val="both"/>
        <w:rPr>
          <w:rFonts w:ascii="Times New Roman" w:hAnsi="Times New Roman"/>
          <w:sz w:val="28"/>
          <w:szCs w:val="28"/>
        </w:rPr>
      </w:pPr>
      <w:r w:rsidRPr="00CA202F">
        <w:rPr>
          <w:rFonts w:ascii="Times New Roman" w:hAnsi="Times New Roman"/>
          <w:sz w:val="28"/>
          <w:szCs w:val="28"/>
        </w:rPr>
        <w:t>Ноябрь-8600 руб.;</w:t>
      </w:r>
    </w:p>
    <w:p w:rsidR="00F87402" w:rsidRPr="00CA202F" w:rsidRDefault="00F87402" w:rsidP="00CA202F">
      <w:pPr>
        <w:widowControl w:val="0"/>
        <w:numPr>
          <w:ilvl w:val="0"/>
          <w:numId w:val="7"/>
        </w:numPr>
        <w:shd w:val="clear" w:color="000000" w:fill="auto"/>
        <w:tabs>
          <w:tab w:val="left" w:pos="1498"/>
        </w:tabs>
        <w:autoSpaceDE w:val="0"/>
        <w:autoSpaceDN w:val="0"/>
        <w:adjustRightInd w:val="0"/>
        <w:spacing w:after="0" w:line="360" w:lineRule="auto"/>
        <w:ind w:firstLine="709"/>
        <w:jc w:val="both"/>
        <w:rPr>
          <w:rFonts w:ascii="Times New Roman" w:hAnsi="Times New Roman"/>
          <w:sz w:val="28"/>
          <w:szCs w:val="28"/>
        </w:rPr>
      </w:pPr>
      <w:r w:rsidRPr="00CA202F">
        <w:rPr>
          <w:rFonts w:ascii="Times New Roman" w:hAnsi="Times New Roman"/>
          <w:sz w:val="28"/>
          <w:szCs w:val="28"/>
        </w:rPr>
        <w:t>Декабрь - 7400 руб.</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Гражданин</w:t>
      </w:r>
      <w:r w:rsidR="00CA202F">
        <w:rPr>
          <w:rFonts w:ascii="Times New Roman" w:hAnsi="Times New Roman"/>
          <w:sz w:val="28"/>
          <w:szCs w:val="28"/>
        </w:rPr>
        <w:t xml:space="preserve"> </w:t>
      </w:r>
      <w:r w:rsidRPr="00CA202F">
        <w:rPr>
          <w:rFonts w:ascii="Times New Roman" w:hAnsi="Times New Roman"/>
          <w:sz w:val="28"/>
          <w:szCs w:val="28"/>
        </w:rPr>
        <w:t>N.</w:t>
      </w:r>
      <w:r w:rsidR="00CA202F">
        <w:rPr>
          <w:rFonts w:ascii="Times New Roman" w:hAnsi="Times New Roman"/>
          <w:sz w:val="28"/>
          <w:szCs w:val="28"/>
        </w:rPr>
        <w:t xml:space="preserve"> </w:t>
      </w:r>
      <w:r w:rsidRPr="00CA202F">
        <w:rPr>
          <w:rFonts w:ascii="Times New Roman" w:hAnsi="Times New Roman"/>
          <w:sz w:val="28"/>
          <w:szCs w:val="28"/>
        </w:rPr>
        <w:t>женат,</w:t>
      </w:r>
      <w:r w:rsidR="00CA202F">
        <w:rPr>
          <w:rFonts w:ascii="Times New Roman" w:hAnsi="Times New Roman"/>
          <w:sz w:val="28"/>
          <w:szCs w:val="28"/>
        </w:rPr>
        <w:t xml:space="preserve"> </w:t>
      </w:r>
      <w:r w:rsidRPr="00CA202F">
        <w:rPr>
          <w:rFonts w:ascii="Times New Roman" w:hAnsi="Times New Roman"/>
          <w:sz w:val="28"/>
          <w:szCs w:val="28"/>
        </w:rPr>
        <w:t>инвалид</w:t>
      </w:r>
      <w:r w:rsidR="00CA202F">
        <w:rPr>
          <w:rFonts w:ascii="Times New Roman" w:hAnsi="Times New Roman"/>
          <w:sz w:val="28"/>
          <w:szCs w:val="28"/>
        </w:rPr>
        <w:t xml:space="preserve"> </w:t>
      </w:r>
      <w:r w:rsidRPr="00CA202F">
        <w:rPr>
          <w:rFonts w:ascii="Times New Roman" w:hAnsi="Times New Roman"/>
          <w:sz w:val="28"/>
          <w:szCs w:val="28"/>
          <w:lang w:val="en-US"/>
        </w:rPr>
        <w:t>II</w:t>
      </w:r>
      <w:r w:rsidR="00CA202F">
        <w:rPr>
          <w:rFonts w:ascii="Times New Roman" w:hAnsi="Times New Roman"/>
          <w:sz w:val="28"/>
          <w:szCs w:val="28"/>
        </w:rPr>
        <w:t xml:space="preserve"> </w:t>
      </w:r>
      <w:r w:rsidRPr="00CA202F">
        <w:rPr>
          <w:rFonts w:ascii="Times New Roman" w:hAnsi="Times New Roman"/>
          <w:sz w:val="28"/>
          <w:szCs w:val="28"/>
        </w:rPr>
        <w:t>группы,</w:t>
      </w:r>
      <w:r w:rsidR="00CA202F">
        <w:rPr>
          <w:rFonts w:ascii="Times New Roman" w:hAnsi="Times New Roman"/>
          <w:sz w:val="28"/>
          <w:szCs w:val="28"/>
        </w:rPr>
        <w:t xml:space="preserve"> </w:t>
      </w:r>
      <w:r w:rsidRPr="00CA202F">
        <w:rPr>
          <w:rFonts w:ascii="Times New Roman" w:hAnsi="Times New Roman"/>
          <w:sz w:val="28"/>
          <w:szCs w:val="28"/>
        </w:rPr>
        <w:t>на</w:t>
      </w:r>
      <w:r w:rsidR="00CA202F">
        <w:rPr>
          <w:rFonts w:ascii="Times New Roman" w:hAnsi="Times New Roman"/>
          <w:sz w:val="28"/>
          <w:szCs w:val="28"/>
        </w:rPr>
        <w:t xml:space="preserve"> </w:t>
      </w:r>
      <w:r w:rsidRPr="00CA202F">
        <w:rPr>
          <w:rFonts w:ascii="Times New Roman" w:hAnsi="Times New Roman"/>
          <w:sz w:val="28"/>
          <w:szCs w:val="28"/>
        </w:rPr>
        <w:t>иждивении</w:t>
      </w:r>
      <w:r w:rsidR="00CA202F">
        <w:rPr>
          <w:rFonts w:ascii="Times New Roman" w:hAnsi="Times New Roman"/>
          <w:sz w:val="28"/>
          <w:szCs w:val="28"/>
        </w:rPr>
        <w:t xml:space="preserve"> </w:t>
      </w:r>
      <w:r w:rsidRPr="00CA202F">
        <w:rPr>
          <w:rFonts w:ascii="Times New Roman" w:hAnsi="Times New Roman"/>
          <w:sz w:val="28"/>
          <w:szCs w:val="28"/>
        </w:rPr>
        <w:t>имеет</w:t>
      </w:r>
      <w:r w:rsidR="00CA202F">
        <w:rPr>
          <w:rFonts w:ascii="Times New Roman" w:hAnsi="Times New Roman"/>
          <w:sz w:val="28"/>
          <w:szCs w:val="28"/>
        </w:rPr>
        <w:t xml:space="preserve"> </w:t>
      </w:r>
      <w:r w:rsidRPr="00CA202F">
        <w:rPr>
          <w:rFonts w:ascii="Times New Roman" w:hAnsi="Times New Roman"/>
          <w:sz w:val="28"/>
          <w:szCs w:val="28"/>
        </w:rPr>
        <w:t>двоих несовершеннолетних детей.</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Определить суммы налога на доходы физического лица за каждый месяц?</w:t>
      </w:r>
    </w:p>
    <w:p w:rsidR="00F87402" w:rsidRPr="00CA202F" w:rsidRDefault="00F87402" w:rsidP="00CA202F">
      <w:pPr>
        <w:shd w:val="clear" w:color="000000" w:fill="auto"/>
        <w:spacing w:after="0" w:line="360" w:lineRule="auto"/>
        <w:ind w:firstLine="709"/>
        <w:jc w:val="both"/>
        <w:rPr>
          <w:rFonts w:ascii="Times New Roman" w:hAnsi="Times New Roman"/>
          <w:b/>
          <w:i/>
          <w:sz w:val="28"/>
          <w:szCs w:val="28"/>
        </w:rPr>
      </w:pPr>
      <w:r w:rsidRPr="00CA202F">
        <w:rPr>
          <w:rFonts w:ascii="Times New Roman" w:hAnsi="Times New Roman"/>
          <w:b/>
          <w:i/>
          <w:sz w:val="28"/>
          <w:szCs w:val="28"/>
        </w:rPr>
        <w:t>Решение:</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Согласно п.1 ст. 218 НК РФ гражданину </w:t>
      </w:r>
      <w:r w:rsidRPr="00CA202F">
        <w:rPr>
          <w:rFonts w:ascii="Times New Roman" w:hAnsi="Times New Roman"/>
          <w:sz w:val="28"/>
          <w:szCs w:val="28"/>
          <w:lang w:val="en-US"/>
        </w:rPr>
        <w:t>N</w:t>
      </w:r>
      <w:r w:rsidRPr="00CA202F">
        <w:rPr>
          <w:rFonts w:ascii="Times New Roman" w:hAnsi="Times New Roman"/>
          <w:sz w:val="28"/>
          <w:szCs w:val="28"/>
        </w:rPr>
        <w:t xml:space="preserve">, как инвалиду </w:t>
      </w:r>
      <w:r w:rsidRPr="00CA202F">
        <w:rPr>
          <w:rFonts w:ascii="Times New Roman" w:hAnsi="Times New Roman"/>
          <w:sz w:val="28"/>
          <w:szCs w:val="28"/>
          <w:lang w:val="en-US"/>
        </w:rPr>
        <w:t>II</w:t>
      </w:r>
      <w:r w:rsidRPr="00CA202F">
        <w:rPr>
          <w:rFonts w:ascii="Times New Roman" w:hAnsi="Times New Roman"/>
          <w:sz w:val="28"/>
          <w:szCs w:val="28"/>
        </w:rPr>
        <w:t xml:space="preserve"> группы, предоставляется стандартный налоговый вычет на ребенка в размере 600 рублей, а так как детей двое, то стандартный налоговый вычет удваивается 1200 рублей и действует до того месяца, пока совокупный доход работника не превысит 40000 рублей.</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Согласно условию задачи, совокупный доход составляет: 9000 + 9100 + 8600 + 7400 = 34100 рублей., а это не превышает допустимый максимум.</w:t>
      </w:r>
    </w:p>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Общая сумма налогового вычета за месяц составит: 500 + 600 + 600 = 1700 рублей.</w:t>
      </w:r>
    </w:p>
    <w:p w:rsidR="00F87402" w:rsidRPr="00CA202F" w:rsidRDefault="00F87402" w:rsidP="00CA202F">
      <w:pPr>
        <w:shd w:val="clear" w:color="000000" w:fill="auto"/>
        <w:spacing w:after="0" w:line="360" w:lineRule="auto"/>
        <w:ind w:firstLine="709"/>
        <w:jc w:val="both"/>
        <w:rPr>
          <w:rFonts w:ascii="Times New Roman" w:hAnsi="Times New Roman"/>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10"/>
        <w:gridCol w:w="890"/>
        <w:gridCol w:w="1430"/>
        <w:gridCol w:w="1339"/>
        <w:gridCol w:w="1521"/>
        <w:gridCol w:w="1273"/>
        <w:gridCol w:w="1253"/>
      </w:tblGrid>
      <w:tr w:rsidR="00CA202F" w:rsidRPr="00CA202F" w:rsidTr="00CA202F">
        <w:trPr>
          <w:trHeight w:hRule="exact" w:val="432"/>
        </w:trPr>
        <w:tc>
          <w:tcPr>
            <w:tcW w:w="1310" w:type="dxa"/>
            <w:vMerge w:val="restart"/>
            <w:tcBorders>
              <w:top w:val="single" w:sz="6" w:space="0" w:color="auto"/>
              <w:left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месяц</w:t>
            </w:r>
          </w:p>
        </w:tc>
        <w:tc>
          <w:tcPr>
            <w:tcW w:w="890" w:type="dxa"/>
            <w:vMerge w:val="restart"/>
            <w:tcBorders>
              <w:top w:val="single" w:sz="6" w:space="0" w:color="auto"/>
              <w:left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доход</w:t>
            </w:r>
          </w:p>
        </w:tc>
        <w:tc>
          <w:tcPr>
            <w:tcW w:w="1430" w:type="dxa"/>
            <w:vMerge w:val="restart"/>
            <w:tcBorders>
              <w:top w:val="single" w:sz="6" w:space="0" w:color="auto"/>
              <w:left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Нарастающим с начала года</w:t>
            </w:r>
          </w:p>
        </w:tc>
        <w:tc>
          <w:tcPr>
            <w:tcW w:w="2860" w:type="dxa"/>
            <w:gridSpan w:val="2"/>
            <w:tcBorders>
              <w:top w:val="single" w:sz="6" w:space="0" w:color="auto"/>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Стандартные вычеты</w:t>
            </w:r>
          </w:p>
        </w:tc>
        <w:tc>
          <w:tcPr>
            <w:tcW w:w="1273" w:type="dxa"/>
            <w:vMerge w:val="restart"/>
            <w:tcBorders>
              <w:top w:val="single" w:sz="6" w:space="0" w:color="auto"/>
              <w:left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Облагаемый доход</w:t>
            </w:r>
          </w:p>
        </w:tc>
        <w:tc>
          <w:tcPr>
            <w:tcW w:w="1253" w:type="dxa"/>
            <w:vMerge w:val="restart"/>
            <w:tcBorders>
              <w:top w:val="single" w:sz="6" w:space="0" w:color="auto"/>
              <w:left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Сумманалога</w:t>
            </w:r>
          </w:p>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13%</w:t>
            </w:r>
          </w:p>
        </w:tc>
      </w:tr>
      <w:tr w:rsidR="00CA202F" w:rsidRPr="00CA202F" w:rsidTr="00CA202F">
        <w:trPr>
          <w:trHeight w:hRule="exact" w:val="344"/>
        </w:trPr>
        <w:tc>
          <w:tcPr>
            <w:tcW w:w="1310" w:type="dxa"/>
            <w:vMerge/>
            <w:tcBorders>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p>
        </w:tc>
        <w:tc>
          <w:tcPr>
            <w:tcW w:w="890" w:type="dxa"/>
            <w:vMerge/>
            <w:tcBorders>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p>
        </w:tc>
        <w:tc>
          <w:tcPr>
            <w:tcW w:w="1430" w:type="dxa"/>
            <w:vMerge/>
            <w:tcBorders>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На</w:t>
            </w:r>
            <w:r>
              <w:rPr>
                <w:rFonts w:ascii="Times New Roman" w:hAnsi="Times New Roman"/>
                <w:sz w:val="20"/>
                <w:szCs w:val="20"/>
                <w:lang w:val="uk-UA"/>
              </w:rPr>
              <w:t xml:space="preserve"> </w:t>
            </w:r>
            <w:r w:rsidRPr="00CA202F">
              <w:rPr>
                <w:rFonts w:ascii="Times New Roman" w:hAnsi="Times New Roman"/>
                <w:sz w:val="20"/>
                <w:szCs w:val="20"/>
              </w:rPr>
              <w:t>работника</w:t>
            </w:r>
          </w:p>
        </w:tc>
        <w:tc>
          <w:tcPr>
            <w:tcW w:w="1521"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На детей 600*2</w:t>
            </w:r>
          </w:p>
        </w:tc>
        <w:tc>
          <w:tcPr>
            <w:tcW w:w="1273" w:type="dxa"/>
            <w:vMerge/>
            <w:tcBorders>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p>
        </w:tc>
        <w:tc>
          <w:tcPr>
            <w:tcW w:w="1253" w:type="dxa"/>
            <w:vMerge/>
            <w:tcBorders>
              <w:left w:val="single" w:sz="6" w:space="0" w:color="auto"/>
              <w:bottom w:val="single" w:sz="6" w:space="0" w:color="auto"/>
              <w:right w:val="single" w:sz="6" w:space="0" w:color="auto"/>
            </w:tcBorders>
          </w:tcPr>
          <w:p w:rsidR="00CA202F" w:rsidRPr="00CA202F" w:rsidRDefault="00CA202F" w:rsidP="00CA202F">
            <w:pPr>
              <w:shd w:val="clear" w:color="000000" w:fill="auto"/>
              <w:spacing w:after="0" w:line="360" w:lineRule="auto"/>
              <w:jc w:val="both"/>
              <w:rPr>
                <w:rFonts w:ascii="Times New Roman" w:hAnsi="Times New Roman"/>
                <w:sz w:val="20"/>
                <w:szCs w:val="20"/>
              </w:rPr>
            </w:pPr>
          </w:p>
        </w:tc>
      </w:tr>
      <w:tr w:rsidR="00F87402" w:rsidRPr="00CA202F" w:rsidTr="00CA202F">
        <w:trPr>
          <w:trHeight w:hRule="exact" w:val="425"/>
        </w:trPr>
        <w:tc>
          <w:tcPr>
            <w:tcW w:w="131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Сентябрь</w:t>
            </w:r>
          </w:p>
        </w:tc>
        <w:tc>
          <w:tcPr>
            <w:tcW w:w="89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9000</w:t>
            </w:r>
          </w:p>
        </w:tc>
        <w:tc>
          <w:tcPr>
            <w:tcW w:w="143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500</w:t>
            </w:r>
          </w:p>
        </w:tc>
        <w:tc>
          <w:tcPr>
            <w:tcW w:w="1521"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1200</w:t>
            </w:r>
          </w:p>
        </w:tc>
        <w:tc>
          <w:tcPr>
            <w:tcW w:w="127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7300</w:t>
            </w:r>
          </w:p>
        </w:tc>
        <w:tc>
          <w:tcPr>
            <w:tcW w:w="125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949</w:t>
            </w:r>
          </w:p>
        </w:tc>
      </w:tr>
      <w:tr w:rsidR="00F87402" w:rsidRPr="00CA202F" w:rsidTr="00CA202F">
        <w:trPr>
          <w:trHeight w:hRule="exact" w:val="425"/>
        </w:trPr>
        <w:tc>
          <w:tcPr>
            <w:tcW w:w="131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Октябрь</w:t>
            </w:r>
          </w:p>
        </w:tc>
        <w:tc>
          <w:tcPr>
            <w:tcW w:w="89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9100</w:t>
            </w:r>
          </w:p>
        </w:tc>
        <w:tc>
          <w:tcPr>
            <w:tcW w:w="143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18100</w:t>
            </w:r>
          </w:p>
        </w:tc>
        <w:tc>
          <w:tcPr>
            <w:tcW w:w="1339"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500</w:t>
            </w:r>
          </w:p>
        </w:tc>
        <w:tc>
          <w:tcPr>
            <w:tcW w:w="1521"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1200</w:t>
            </w:r>
          </w:p>
        </w:tc>
        <w:tc>
          <w:tcPr>
            <w:tcW w:w="127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7400</w:t>
            </w:r>
          </w:p>
        </w:tc>
        <w:tc>
          <w:tcPr>
            <w:tcW w:w="125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962</w:t>
            </w:r>
          </w:p>
        </w:tc>
      </w:tr>
      <w:tr w:rsidR="00F87402" w:rsidRPr="00CA202F" w:rsidTr="00CA202F">
        <w:trPr>
          <w:trHeight w:hRule="exact" w:val="418"/>
        </w:trPr>
        <w:tc>
          <w:tcPr>
            <w:tcW w:w="131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Ноябрь</w:t>
            </w:r>
          </w:p>
        </w:tc>
        <w:tc>
          <w:tcPr>
            <w:tcW w:w="89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8600</w:t>
            </w:r>
          </w:p>
        </w:tc>
        <w:tc>
          <w:tcPr>
            <w:tcW w:w="143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26700</w:t>
            </w:r>
          </w:p>
        </w:tc>
        <w:tc>
          <w:tcPr>
            <w:tcW w:w="1339"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500</w:t>
            </w:r>
          </w:p>
        </w:tc>
        <w:tc>
          <w:tcPr>
            <w:tcW w:w="1521"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1200</w:t>
            </w:r>
          </w:p>
        </w:tc>
        <w:tc>
          <w:tcPr>
            <w:tcW w:w="127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6900</w:t>
            </w:r>
          </w:p>
        </w:tc>
        <w:tc>
          <w:tcPr>
            <w:tcW w:w="125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897</w:t>
            </w:r>
          </w:p>
        </w:tc>
      </w:tr>
      <w:tr w:rsidR="00F87402" w:rsidRPr="00CA202F" w:rsidTr="00CA202F">
        <w:trPr>
          <w:trHeight w:hRule="exact" w:val="425"/>
        </w:trPr>
        <w:tc>
          <w:tcPr>
            <w:tcW w:w="131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Декабрь</w:t>
            </w:r>
          </w:p>
        </w:tc>
        <w:tc>
          <w:tcPr>
            <w:tcW w:w="89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7400</w:t>
            </w:r>
          </w:p>
        </w:tc>
        <w:tc>
          <w:tcPr>
            <w:tcW w:w="143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34100</w:t>
            </w:r>
          </w:p>
        </w:tc>
        <w:tc>
          <w:tcPr>
            <w:tcW w:w="1339"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500</w:t>
            </w:r>
          </w:p>
        </w:tc>
        <w:tc>
          <w:tcPr>
            <w:tcW w:w="1521"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1200</w:t>
            </w:r>
          </w:p>
        </w:tc>
        <w:tc>
          <w:tcPr>
            <w:tcW w:w="127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5700</w:t>
            </w:r>
          </w:p>
        </w:tc>
        <w:tc>
          <w:tcPr>
            <w:tcW w:w="125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741</w:t>
            </w:r>
          </w:p>
        </w:tc>
      </w:tr>
      <w:tr w:rsidR="00F87402" w:rsidRPr="00CA202F" w:rsidTr="00CA202F">
        <w:trPr>
          <w:trHeight w:hRule="exact" w:val="439"/>
        </w:trPr>
        <w:tc>
          <w:tcPr>
            <w:tcW w:w="131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Итого:</w:t>
            </w:r>
          </w:p>
        </w:tc>
        <w:tc>
          <w:tcPr>
            <w:tcW w:w="89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34100</w:t>
            </w:r>
          </w:p>
        </w:tc>
        <w:tc>
          <w:tcPr>
            <w:tcW w:w="1430"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p>
        </w:tc>
        <w:tc>
          <w:tcPr>
            <w:tcW w:w="1339"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2000</w:t>
            </w:r>
          </w:p>
        </w:tc>
        <w:tc>
          <w:tcPr>
            <w:tcW w:w="1521"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4800</w:t>
            </w:r>
          </w:p>
        </w:tc>
        <w:tc>
          <w:tcPr>
            <w:tcW w:w="127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27300</w:t>
            </w:r>
          </w:p>
        </w:tc>
        <w:tc>
          <w:tcPr>
            <w:tcW w:w="1253" w:type="dxa"/>
            <w:tcBorders>
              <w:top w:val="single" w:sz="6" w:space="0" w:color="auto"/>
              <w:left w:val="single" w:sz="6" w:space="0" w:color="auto"/>
              <w:bottom w:val="single" w:sz="6" w:space="0" w:color="auto"/>
              <w:right w:val="single" w:sz="6" w:space="0" w:color="auto"/>
            </w:tcBorders>
          </w:tcPr>
          <w:p w:rsidR="00F87402" w:rsidRPr="00CA202F" w:rsidRDefault="00F87402" w:rsidP="00CA202F">
            <w:pPr>
              <w:shd w:val="clear" w:color="000000" w:fill="auto"/>
              <w:spacing w:after="0" w:line="360" w:lineRule="auto"/>
              <w:jc w:val="both"/>
              <w:rPr>
                <w:rFonts w:ascii="Times New Roman" w:hAnsi="Times New Roman"/>
                <w:sz w:val="20"/>
                <w:szCs w:val="20"/>
              </w:rPr>
            </w:pPr>
            <w:r w:rsidRPr="00CA202F">
              <w:rPr>
                <w:rFonts w:ascii="Times New Roman" w:hAnsi="Times New Roman"/>
                <w:sz w:val="20"/>
                <w:szCs w:val="20"/>
              </w:rPr>
              <w:t>3549</w:t>
            </w:r>
          </w:p>
        </w:tc>
      </w:tr>
    </w:tbl>
    <w:p w:rsidR="00F87402" w:rsidRPr="00CA202F" w:rsidRDefault="00F87402" w:rsidP="00CA202F">
      <w:pPr>
        <w:shd w:val="clear" w:color="000000" w:fill="auto"/>
        <w:spacing w:after="0" w:line="360" w:lineRule="auto"/>
        <w:ind w:firstLine="709"/>
        <w:jc w:val="both"/>
        <w:rPr>
          <w:rFonts w:ascii="Times New Roman" w:hAnsi="Times New Roman"/>
          <w:sz w:val="28"/>
          <w:szCs w:val="28"/>
        </w:rPr>
      </w:pPr>
    </w:p>
    <w:p w:rsidR="004C0C86" w:rsidRPr="00CA202F" w:rsidRDefault="00B0249F" w:rsidP="00CA202F">
      <w:pPr>
        <w:shd w:val="clear" w:color="000000" w:fill="auto"/>
        <w:spacing w:after="0" w:line="360" w:lineRule="auto"/>
        <w:ind w:firstLine="709"/>
        <w:jc w:val="both"/>
        <w:rPr>
          <w:rFonts w:ascii="Times New Roman" w:hAnsi="Times New Roman"/>
          <w:b/>
          <w:sz w:val="28"/>
          <w:szCs w:val="28"/>
        </w:rPr>
      </w:pPr>
      <w:r>
        <w:rPr>
          <w:rFonts w:ascii="Times New Roman" w:hAnsi="Times New Roman"/>
          <w:b/>
          <w:iCs/>
          <w:sz w:val="28"/>
          <w:szCs w:val="28"/>
          <w:lang w:val="uk-UA"/>
        </w:rPr>
        <w:t>2</w:t>
      </w:r>
      <w:r w:rsidR="00CA202F">
        <w:rPr>
          <w:rFonts w:ascii="Times New Roman" w:hAnsi="Times New Roman"/>
          <w:b/>
          <w:iCs/>
          <w:sz w:val="28"/>
          <w:szCs w:val="28"/>
          <w:lang w:val="uk-UA"/>
        </w:rPr>
        <w:t xml:space="preserve">.4 </w:t>
      </w:r>
      <w:r w:rsidR="004C0C86" w:rsidRPr="00CA202F">
        <w:rPr>
          <w:rFonts w:ascii="Times New Roman" w:hAnsi="Times New Roman"/>
          <w:b/>
          <w:iCs/>
          <w:sz w:val="28"/>
          <w:szCs w:val="28"/>
        </w:rPr>
        <w:t>Задача № 4</w:t>
      </w:r>
      <w:r w:rsidR="00655838">
        <w:rPr>
          <w:rFonts w:ascii="Times New Roman" w:hAnsi="Times New Roman"/>
          <w:b/>
          <w:iCs/>
          <w:sz w:val="28"/>
          <w:szCs w:val="28"/>
        </w:rPr>
        <w:t>.</w:t>
      </w:r>
      <w:r w:rsidR="00655838" w:rsidRPr="00655838">
        <w:rPr>
          <w:rFonts w:ascii="Times New Roman" w:hAnsi="Times New Roman"/>
          <w:sz w:val="28"/>
          <w:szCs w:val="28"/>
        </w:rPr>
        <w:t xml:space="preserve"> </w:t>
      </w:r>
      <w:r w:rsidR="00655838" w:rsidRPr="00655838">
        <w:rPr>
          <w:rFonts w:ascii="Times New Roman" w:hAnsi="Times New Roman"/>
          <w:b/>
          <w:sz w:val="28"/>
          <w:szCs w:val="28"/>
        </w:rPr>
        <w:t>Определение авансовых платежи по единому социальному налогу в федеральный бюджет</w:t>
      </w:r>
    </w:p>
    <w:p w:rsidR="00CA202F" w:rsidRDefault="00CA202F" w:rsidP="00CA202F">
      <w:pPr>
        <w:shd w:val="clear" w:color="000000" w:fill="auto"/>
        <w:spacing w:after="0" w:line="360" w:lineRule="auto"/>
        <w:ind w:firstLine="709"/>
        <w:jc w:val="both"/>
        <w:rPr>
          <w:rFonts w:ascii="Times New Roman" w:hAnsi="Times New Roman"/>
          <w:sz w:val="28"/>
          <w:szCs w:val="28"/>
          <w:lang w:val="uk-UA"/>
        </w:rPr>
      </w:pPr>
    </w:p>
    <w:p w:rsidR="004C0C86"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В организации работают 2 человека. За январь 2005 г. они получили следующие выплаты и вознаграждения:</w:t>
      </w:r>
    </w:p>
    <w:p w:rsidR="008E753E" w:rsidRPr="00CA202F" w:rsidRDefault="004C0C86"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 xml:space="preserve">Работник N. - 7 100 руб. (1955 года рождения). Работник </w:t>
      </w:r>
      <w:r w:rsidRPr="00CA202F">
        <w:rPr>
          <w:rFonts w:ascii="Times New Roman" w:hAnsi="Times New Roman"/>
          <w:sz w:val="28"/>
          <w:szCs w:val="28"/>
          <w:lang w:val="en-US"/>
        </w:rPr>
        <w:t>Z</w:t>
      </w:r>
      <w:r w:rsidRPr="00CA202F">
        <w:rPr>
          <w:rFonts w:ascii="Times New Roman" w:hAnsi="Times New Roman"/>
          <w:sz w:val="28"/>
          <w:szCs w:val="28"/>
        </w:rPr>
        <w:t>. - 4 600 руб. (1976 год рождения). Определить авансовые платежи по единому социальному налогу, т. е. в федеральный бюджет.</w:t>
      </w:r>
      <w:r w:rsidR="00CA202F">
        <w:rPr>
          <w:rFonts w:ascii="Times New Roman" w:hAnsi="Times New Roman"/>
          <w:sz w:val="28"/>
          <w:szCs w:val="28"/>
        </w:rPr>
        <w:t xml:space="preserve"> </w:t>
      </w:r>
      <w:r w:rsidRPr="00CA202F">
        <w:rPr>
          <w:rFonts w:ascii="Times New Roman" w:hAnsi="Times New Roman"/>
          <w:sz w:val="28"/>
          <w:szCs w:val="28"/>
        </w:rPr>
        <w:t>Фонд</w:t>
      </w:r>
      <w:r w:rsidR="00CA202F">
        <w:rPr>
          <w:rFonts w:ascii="Times New Roman" w:hAnsi="Times New Roman"/>
          <w:sz w:val="28"/>
          <w:szCs w:val="28"/>
        </w:rPr>
        <w:t xml:space="preserve"> </w:t>
      </w:r>
      <w:r w:rsidRPr="00CA202F">
        <w:rPr>
          <w:rFonts w:ascii="Times New Roman" w:hAnsi="Times New Roman"/>
          <w:sz w:val="28"/>
          <w:szCs w:val="28"/>
        </w:rPr>
        <w:t>социального</w:t>
      </w:r>
      <w:r w:rsidR="00CA202F">
        <w:rPr>
          <w:rFonts w:ascii="Times New Roman" w:hAnsi="Times New Roman"/>
          <w:sz w:val="28"/>
          <w:szCs w:val="28"/>
        </w:rPr>
        <w:t xml:space="preserve"> </w:t>
      </w:r>
      <w:r w:rsidRPr="00CA202F">
        <w:rPr>
          <w:rFonts w:ascii="Times New Roman" w:hAnsi="Times New Roman"/>
          <w:sz w:val="28"/>
          <w:szCs w:val="28"/>
        </w:rPr>
        <w:t>страхования</w:t>
      </w:r>
      <w:r w:rsidR="00CA202F">
        <w:rPr>
          <w:rFonts w:ascii="Times New Roman" w:hAnsi="Times New Roman"/>
          <w:sz w:val="28"/>
          <w:szCs w:val="28"/>
        </w:rPr>
        <w:t xml:space="preserve"> </w:t>
      </w:r>
      <w:r w:rsidRPr="00CA202F">
        <w:rPr>
          <w:rFonts w:ascii="Times New Roman" w:hAnsi="Times New Roman"/>
          <w:sz w:val="28"/>
          <w:szCs w:val="28"/>
        </w:rPr>
        <w:t>РФ,</w:t>
      </w:r>
      <w:r w:rsidR="00CA202F">
        <w:rPr>
          <w:rFonts w:ascii="Times New Roman" w:hAnsi="Times New Roman"/>
          <w:sz w:val="28"/>
          <w:szCs w:val="28"/>
        </w:rPr>
        <w:t xml:space="preserve"> </w:t>
      </w:r>
      <w:r w:rsidRPr="00CA202F">
        <w:rPr>
          <w:rFonts w:ascii="Times New Roman" w:hAnsi="Times New Roman"/>
          <w:sz w:val="28"/>
          <w:szCs w:val="28"/>
        </w:rPr>
        <w:t>Федеральный</w:t>
      </w:r>
      <w:r w:rsidR="00CA202F">
        <w:rPr>
          <w:rFonts w:ascii="Times New Roman" w:hAnsi="Times New Roman"/>
          <w:sz w:val="28"/>
          <w:szCs w:val="28"/>
        </w:rPr>
        <w:t xml:space="preserve"> </w:t>
      </w:r>
      <w:r w:rsidRPr="00CA202F">
        <w:rPr>
          <w:rFonts w:ascii="Times New Roman" w:hAnsi="Times New Roman"/>
          <w:sz w:val="28"/>
          <w:szCs w:val="28"/>
        </w:rPr>
        <w:t>фонд</w:t>
      </w:r>
      <w:r w:rsidR="00CA202F">
        <w:rPr>
          <w:rFonts w:ascii="Times New Roman" w:hAnsi="Times New Roman"/>
          <w:sz w:val="28"/>
          <w:szCs w:val="28"/>
        </w:rPr>
        <w:t xml:space="preserve"> </w:t>
      </w:r>
      <w:r w:rsidRPr="00CA202F">
        <w:rPr>
          <w:rFonts w:ascii="Times New Roman" w:hAnsi="Times New Roman"/>
          <w:sz w:val="28"/>
          <w:szCs w:val="28"/>
        </w:rPr>
        <w:t>обязательного</w:t>
      </w:r>
      <w:r w:rsidR="008E753E" w:rsidRPr="00CA202F">
        <w:rPr>
          <w:rFonts w:ascii="Times New Roman" w:hAnsi="Times New Roman"/>
          <w:sz w:val="28"/>
          <w:szCs w:val="28"/>
        </w:rPr>
        <w:t xml:space="preserve"> страхования и территориальные фонды обязательного медицинского страхования и суммы страховых взносов в ПФ РФ за данный месяц?</w:t>
      </w:r>
    </w:p>
    <w:p w:rsidR="008E753E" w:rsidRPr="00CA202F" w:rsidRDefault="008E753E" w:rsidP="00CA202F">
      <w:pPr>
        <w:shd w:val="clear" w:color="000000" w:fill="auto"/>
        <w:spacing w:after="0" w:line="360" w:lineRule="auto"/>
        <w:ind w:firstLine="709"/>
        <w:jc w:val="both"/>
        <w:rPr>
          <w:rFonts w:ascii="Times New Roman" w:hAnsi="Times New Roman"/>
          <w:i/>
          <w:sz w:val="28"/>
          <w:szCs w:val="28"/>
        </w:rPr>
      </w:pPr>
      <w:r w:rsidRPr="00CA202F">
        <w:rPr>
          <w:rFonts w:ascii="Times New Roman" w:hAnsi="Times New Roman"/>
          <w:b/>
          <w:bCs/>
          <w:i/>
          <w:sz w:val="28"/>
          <w:szCs w:val="28"/>
        </w:rPr>
        <w:t>Решение:</w:t>
      </w:r>
    </w:p>
    <w:p w:rsidR="008E753E" w:rsidRPr="00CA202F" w:rsidRDefault="008E753E" w:rsidP="00CA202F">
      <w:pPr>
        <w:shd w:val="clear" w:color="000000" w:fill="auto"/>
        <w:spacing w:after="0" w:line="360" w:lineRule="auto"/>
        <w:ind w:firstLine="709"/>
        <w:jc w:val="both"/>
        <w:rPr>
          <w:rFonts w:ascii="Times New Roman" w:hAnsi="Times New Roman"/>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53"/>
        <w:gridCol w:w="1670"/>
        <w:gridCol w:w="2081"/>
        <w:gridCol w:w="1973"/>
        <w:gridCol w:w="2009"/>
      </w:tblGrid>
      <w:tr w:rsidR="00CA202F" w:rsidRPr="00CA202F" w:rsidTr="006C3FCC">
        <w:trPr>
          <w:trHeight w:hRule="exact" w:val="842"/>
        </w:trPr>
        <w:tc>
          <w:tcPr>
            <w:tcW w:w="1253" w:type="dxa"/>
            <w:vMerge w:val="restart"/>
            <w:tcBorders>
              <w:top w:val="single" w:sz="6" w:space="0" w:color="auto"/>
              <w:left w:val="single" w:sz="6" w:space="0" w:color="auto"/>
              <w:right w:val="single" w:sz="6" w:space="0" w:color="auto"/>
            </w:tcBorders>
          </w:tcPr>
          <w:p w:rsidR="00CA202F" w:rsidRPr="00CA202F" w:rsidRDefault="00CA202F" w:rsidP="00CA202F">
            <w:pPr>
              <w:spacing w:line="360" w:lineRule="auto"/>
              <w:jc w:val="both"/>
              <w:rPr>
                <w:rFonts w:ascii="Times New Roman" w:hAnsi="Times New Roman"/>
                <w:sz w:val="20"/>
                <w:szCs w:val="20"/>
              </w:rPr>
            </w:pPr>
            <w:r w:rsidRPr="00CA202F">
              <w:rPr>
                <w:rFonts w:ascii="Times New Roman" w:hAnsi="Times New Roman"/>
                <w:sz w:val="20"/>
                <w:szCs w:val="20"/>
              </w:rPr>
              <w:t>Январь 2008г.</w:t>
            </w:r>
          </w:p>
        </w:tc>
        <w:tc>
          <w:tcPr>
            <w:tcW w:w="1670" w:type="dxa"/>
            <w:vMerge w:val="restart"/>
            <w:tcBorders>
              <w:top w:val="single" w:sz="6" w:space="0" w:color="auto"/>
              <w:left w:val="single" w:sz="6" w:space="0" w:color="auto"/>
              <w:right w:val="single" w:sz="6" w:space="0" w:color="auto"/>
            </w:tcBorders>
          </w:tcPr>
          <w:p w:rsidR="00CA202F" w:rsidRPr="00CA202F" w:rsidRDefault="00CA202F" w:rsidP="00CA202F">
            <w:pPr>
              <w:spacing w:line="360" w:lineRule="auto"/>
              <w:jc w:val="both"/>
              <w:rPr>
                <w:rFonts w:ascii="Times New Roman" w:hAnsi="Times New Roman"/>
                <w:sz w:val="20"/>
                <w:szCs w:val="20"/>
              </w:rPr>
            </w:pPr>
            <w:r w:rsidRPr="00CA202F">
              <w:rPr>
                <w:rFonts w:ascii="Times New Roman" w:hAnsi="Times New Roman"/>
                <w:sz w:val="20"/>
                <w:szCs w:val="20"/>
              </w:rPr>
              <w:t>База для</w:t>
            </w:r>
            <w:r>
              <w:rPr>
                <w:rFonts w:ascii="Times New Roman" w:hAnsi="Times New Roman"/>
                <w:sz w:val="20"/>
                <w:szCs w:val="20"/>
                <w:lang w:val="uk-UA"/>
              </w:rPr>
              <w:t xml:space="preserve"> </w:t>
            </w:r>
            <w:r w:rsidRPr="00CA202F">
              <w:rPr>
                <w:rFonts w:ascii="Times New Roman" w:hAnsi="Times New Roman"/>
                <w:sz w:val="20"/>
                <w:szCs w:val="20"/>
              </w:rPr>
              <w:t>начисления</w:t>
            </w:r>
            <w:r>
              <w:rPr>
                <w:rFonts w:ascii="Times New Roman" w:hAnsi="Times New Roman"/>
                <w:sz w:val="20"/>
                <w:szCs w:val="20"/>
                <w:lang w:val="uk-UA"/>
              </w:rPr>
              <w:t xml:space="preserve"> </w:t>
            </w:r>
            <w:r w:rsidRPr="00CA202F">
              <w:rPr>
                <w:rFonts w:ascii="Times New Roman" w:hAnsi="Times New Roman"/>
                <w:sz w:val="20"/>
                <w:szCs w:val="20"/>
              </w:rPr>
              <w:t>страховых</w:t>
            </w:r>
            <w:r>
              <w:rPr>
                <w:rFonts w:ascii="Times New Roman" w:hAnsi="Times New Roman"/>
                <w:sz w:val="20"/>
                <w:szCs w:val="20"/>
                <w:lang w:val="uk-UA"/>
              </w:rPr>
              <w:t xml:space="preserve"> </w:t>
            </w:r>
            <w:r w:rsidRPr="00CA202F">
              <w:rPr>
                <w:rFonts w:ascii="Times New Roman" w:hAnsi="Times New Roman"/>
                <w:sz w:val="20"/>
                <w:szCs w:val="20"/>
              </w:rPr>
              <w:t>взносов до</w:t>
            </w:r>
            <w:r>
              <w:rPr>
                <w:rFonts w:ascii="Times New Roman" w:hAnsi="Times New Roman"/>
                <w:sz w:val="20"/>
                <w:szCs w:val="20"/>
                <w:lang w:val="uk-UA"/>
              </w:rPr>
              <w:t xml:space="preserve"> </w:t>
            </w:r>
            <w:r w:rsidRPr="00CA202F">
              <w:rPr>
                <w:rFonts w:ascii="Times New Roman" w:hAnsi="Times New Roman"/>
                <w:sz w:val="20"/>
                <w:szCs w:val="20"/>
              </w:rPr>
              <w:t>280000</w:t>
            </w:r>
            <w:r>
              <w:rPr>
                <w:rFonts w:ascii="Times New Roman" w:hAnsi="Times New Roman"/>
                <w:sz w:val="20"/>
                <w:szCs w:val="20"/>
                <w:lang w:val="uk-UA"/>
              </w:rPr>
              <w:t xml:space="preserve"> </w:t>
            </w:r>
            <w:r w:rsidRPr="00CA202F">
              <w:rPr>
                <w:rFonts w:ascii="Times New Roman" w:hAnsi="Times New Roman"/>
                <w:sz w:val="20"/>
                <w:szCs w:val="20"/>
              </w:rPr>
              <w:t>рублей</w:t>
            </w:r>
          </w:p>
        </w:tc>
        <w:tc>
          <w:tcPr>
            <w:tcW w:w="2081"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Для лиц 1966</w:t>
            </w:r>
            <w:r>
              <w:rPr>
                <w:rFonts w:ascii="Times New Roman" w:hAnsi="Times New Roman"/>
                <w:sz w:val="20"/>
                <w:szCs w:val="20"/>
                <w:lang w:val="uk-UA"/>
              </w:rPr>
              <w:t xml:space="preserve"> </w:t>
            </w:r>
            <w:r w:rsidRPr="00CA202F">
              <w:rPr>
                <w:rFonts w:ascii="Times New Roman" w:hAnsi="Times New Roman"/>
                <w:sz w:val="20"/>
                <w:szCs w:val="20"/>
              </w:rPr>
              <w:t>года рождения и</w:t>
            </w:r>
            <w:r>
              <w:rPr>
                <w:rFonts w:ascii="Times New Roman" w:hAnsi="Times New Roman"/>
                <w:sz w:val="20"/>
                <w:szCs w:val="20"/>
                <w:lang w:val="uk-UA"/>
              </w:rPr>
              <w:t xml:space="preserve"> </w:t>
            </w:r>
            <w:r w:rsidRPr="00CA202F">
              <w:rPr>
                <w:rFonts w:ascii="Times New Roman" w:hAnsi="Times New Roman"/>
                <w:sz w:val="20"/>
                <w:szCs w:val="20"/>
              </w:rPr>
              <w:t>старше</w:t>
            </w:r>
          </w:p>
        </w:tc>
        <w:tc>
          <w:tcPr>
            <w:tcW w:w="3982" w:type="dxa"/>
            <w:gridSpan w:val="2"/>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Для лиц 1967 года рождения и моложе</w:t>
            </w:r>
          </w:p>
        </w:tc>
      </w:tr>
      <w:tr w:rsidR="00CA202F" w:rsidRPr="00CA202F" w:rsidTr="006C3FCC">
        <w:trPr>
          <w:trHeight w:hRule="exact" w:val="1021"/>
        </w:trPr>
        <w:tc>
          <w:tcPr>
            <w:tcW w:w="1253" w:type="dxa"/>
            <w:vMerge/>
            <w:tcBorders>
              <w:left w:val="single" w:sz="6" w:space="0" w:color="auto"/>
              <w:right w:val="single" w:sz="6" w:space="0" w:color="auto"/>
            </w:tcBorders>
            <w:shd w:val="clear" w:color="auto" w:fill="FFFFFF"/>
          </w:tcPr>
          <w:p w:rsidR="00CA202F" w:rsidRPr="00CA202F" w:rsidRDefault="00CA202F" w:rsidP="00CA202F">
            <w:pPr>
              <w:spacing w:after="0" w:line="360" w:lineRule="auto"/>
              <w:jc w:val="both"/>
              <w:rPr>
                <w:rFonts w:ascii="Times New Roman" w:hAnsi="Times New Roman"/>
                <w:sz w:val="20"/>
                <w:szCs w:val="20"/>
              </w:rPr>
            </w:pPr>
          </w:p>
        </w:tc>
        <w:tc>
          <w:tcPr>
            <w:tcW w:w="1670" w:type="dxa"/>
            <w:vMerge/>
            <w:tcBorders>
              <w:left w:val="single" w:sz="6" w:space="0" w:color="auto"/>
              <w:right w:val="single" w:sz="6" w:space="0" w:color="auto"/>
            </w:tcBorders>
            <w:shd w:val="clear" w:color="auto" w:fill="FFFFFF"/>
          </w:tcPr>
          <w:p w:rsidR="00CA202F" w:rsidRPr="00CA202F" w:rsidRDefault="00CA202F" w:rsidP="00CA202F">
            <w:pPr>
              <w:spacing w:after="0" w:line="360" w:lineRule="auto"/>
              <w:jc w:val="both"/>
              <w:rPr>
                <w:rFonts w:ascii="Times New Roman" w:hAnsi="Times New Roman"/>
                <w:sz w:val="20"/>
                <w:szCs w:val="20"/>
              </w:rPr>
            </w:pPr>
          </w:p>
        </w:tc>
        <w:tc>
          <w:tcPr>
            <w:tcW w:w="2081"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На финансирование страховой части трудовой пенсии</w:t>
            </w:r>
          </w:p>
        </w:tc>
        <w:tc>
          <w:tcPr>
            <w:tcW w:w="1973"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На</w:t>
            </w:r>
            <w:r>
              <w:rPr>
                <w:rFonts w:ascii="Times New Roman" w:hAnsi="Times New Roman"/>
                <w:sz w:val="20"/>
                <w:szCs w:val="20"/>
                <w:lang w:val="uk-UA"/>
              </w:rPr>
              <w:t xml:space="preserve"> </w:t>
            </w:r>
            <w:r w:rsidRPr="00CA202F">
              <w:rPr>
                <w:rFonts w:ascii="Times New Roman" w:hAnsi="Times New Roman"/>
                <w:sz w:val="20"/>
                <w:szCs w:val="20"/>
              </w:rPr>
              <w:t>финансирование страховой части трудовой пенсии</w:t>
            </w:r>
          </w:p>
        </w:tc>
        <w:tc>
          <w:tcPr>
            <w:tcW w:w="2009"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На</w:t>
            </w:r>
            <w:r>
              <w:rPr>
                <w:rFonts w:ascii="Times New Roman" w:hAnsi="Times New Roman"/>
                <w:sz w:val="20"/>
                <w:szCs w:val="20"/>
                <w:lang w:val="uk-UA"/>
              </w:rPr>
              <w:t xml:space="preserve"> </w:t>
            </w:r>
            <w:r w:rsidRPr="00CA202F">
              <w:rPr>
                <w:rFonts w:ascii="Times New Roman" w:hAnsi="Times New Roman"/>
                <w:sz w:val="20"/>
                <w:szCs w:val="20"/>
              </w:rPr>
              <w:t>финансирование</w:t>
            </w:r>
            <w:r>
              <w:rPr>
                <w:rFonts w:ascii="Times New Roman" w:hAnsi="Times New Roman"/>
                <w:sz w:val="20"/>
                <w:szCs w:val="20"/>
                <w:lang w:val="uk-UA"/>
              </w:rPr>
              <w:t xml:space="preserve"> </w:t>
            </w:r>
            <w:r w:rsidRPr="00CA202F">
              <w:rPr>
                <w:rFonts w:ascii="Times New Roman" w:hAnsi="Times New Roman"/>
                <w:sz w:val="20"/>
                <w:szCs w:val="20"/>
              </w:rPr>
              <w:t>накопительной</w:t>
            </w:r>
            <w:r>
              <w:rPr>
                <w:rFonts w:ascii="Times New Roman" w:hAnsi="Times New Roman"/>
                <w:sz w:val="20"/>
                <w:szCs w:val="20"/>
                <w:lang w:val="uk-UA"/>
              </w:rPr>
              <w:t xml:space="preserve"> </w:t>
            </w:r>
            <w:r w:rsidRPr="00CA202F">
              <w:rPr>
                <w:rFonts w:ascii="Times New Roman" w:hAnsi="Times New Roman"/>
                <w:sz w:val="20"/>
                <w:szCs w:val="20"/>
              </w:rPr>
              <w:t>части трудовой</w:t>
            </w:r>
            <w:r>
              <w:rPr>
                <w:rFonts w:ascii="Times New Roman" w:hAnsi="Times New Roman"/>
                <w:sz w:val="20"/>
                <w:szCs w:val="20"/>
                <w:lang w:val="uk-UA"/>
              </w:rPr>
              <w:t xml:space="preserve"> </w:t>
            </w:r>
            <w:r w:rsidRPr="00CA202F">
              <w:rPr>
                <w:rFonts w:ascii="Times New Roman" w:hAnsi="Times New Roman"/>
                <w:sz w:val="20"/>
                <w:szCs w:val="20"/>
              </w:rPr>
              <w:t>пенсии</w:t>
            </w:r>
          </w:p>
        </w:tc>
      </w:tr>
      <w:tr w:rsidR="00CA202F" w:rsidRPr="00CA202F" w:rsidTr="006C3FCC">
        <w:trPr>
          <w:trHeight w:hRule="exact" w:val="288"/>
        </w:trPr>
        <w:tc>
          <w:tcPr>
            <w:tcW w:w="1253" w:type="dxa"/>
            <w:vMerge/>
            <w:tcBorders>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p>
        </w:tc>
        <w:tc>
          <w:tcPr>
            <w:tcW w:w="1670" w:type="dxa"/>
            <w:vMerge/>
            <w:tcBorders>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p>
        </w:tc>
        <w:tc>
          <w:tcPr>
            <w:tcW w:w="2081"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14%</w:t>
            </w:r>
          </w:p>
        </w:tc>
        <w:tc>
          <w:tcPr>
            <w:tcW w:w="1973"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8%</w:t>
            </w:r>
          </w:p>
        </w:tc>
        <w:tc>
          <w:tcPr>
            <w:tcW w:w="2009"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6%</w:t>
            </w:r>
          </w:p>
        </w:tc>
      </w:tr>
      <w:tr w:rsidR="008E753E" w:rsidRPr="00CA202F" w:rsidTr="00CA202F">
        <w:trPr>
          <w:trHeight w:hRule="exact" w:val="313"/>
        </w:trPr>
        <w:tc>
          <w:tcPr>
            <w:tcW w:w="1253"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Работник</w:t>
            </w:r>
            <w:r w:rsidR="00CA202F">
              <w:rPr>
                <w:rFonts w:ascii="Times New Roman" w:hAnsi="Times New Roman"/>
                <w:sz w:val="20"/>
                <w:szCs w:val="20"/>
                <w:lang w:val="uk-UA"/>
              </w:rPr>
              <w:t xml:space="preserve"> </w:t>
            </w:r>
            <w:r w:rsidRPr="00CA202F">
              <w:rPr>
                <w:rFonts w:ascii="Times New Roman" w:hAnsi="Times New Roman"/>
                <w:sz w:val="20"/>
                <w:szCs w:val="20"/>
              </w:rPr>
              <w:t>N</w:t>
            </w:r>
          </w:p>
        </w:tc>
        <w:tc>
          <w:tcPr>
            <w:tcW w:w="16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7100</w:t>
            </w:r>
          </w:p>
        </w:tc>
        <w:tc>
          <w:tcPr>
            <w:tcW w:w="2081"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994</w:t>
            </w:r>
          </w:p>
        </w:tc>
        <w:tc>
          <w:tcPr>
            <w:tcW w:w="1973"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b/>
                <w:bCs/>
                <w:sz w:val="20"/>
                <w:szCs w:val="20"/>
              </w:rPr>
              <w:t>-</w:t>
            </w:r>
          </w:p>
        </w:tc>
        <w:tc>
          <w:tcPr>
            <w:tcW w:w="2009"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b/>
                <w:bCs/>
                <w:sz w:val="20"/>
                <w:szCs w:val="20"/>
              </w:rPr>
              <w:t>-</w:t>
            </w:r>
          </w:p>
        </w:tc>
      </w:tr>
      <w:tr w:rsidR="008E753E" w:rsidRPr="00CA202F" w:rsidTr="00CA202F">
        <w:trPr>
          <w:trHeight w:hRule="exact" w:val="364"/>
        </w:trPr>
        <w:tc>
          <w:tcPr>
            <w:tcW w:w="1253"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 xml:space="preserve">Работник </w:t>
            </w:r>
            <w:r w:rsidRPr="00CA202F">
              <w:rPr>
                <w:rFonts w:ascii="Times New Roman" w:hAnsi="Times New Roman"/>
                <w:sz w:val="20"/>
                <w:szCs w:val="20"/>
                <w:lang w:val="en-US"/>
              </w:rPr>
              <w:t>Z</w:t>
            </w:r>
          </w:p>
        </w:tc>
        <w:tc>
          <w:tcPr>
            <w:tcW w:w="16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4600</w:t>
            </w:r>
          </w:p>
        </w:tc>
        <w:tc>
          <w:tcPr>
            <w:tcW w:w="2081"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b/>
                <w:bCs/>
                <w:sz w:val="20"/>
                <w:szCs w:val="20"/>
              </w:rPr>
              <w:t>-</w:t>
            </w:r>
          </w:p>
        </w:tc>
        <w:tc>
          <w:tcPr>
            <w:tcW w:w="1973"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368</w:t>
            </w:r>
          </w:p>
        </w:tc>
        <w:tc>
          <w:tcPr>
            <w:tcW w:w="2009"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276</w:t>
            </w:r>
          </w:p>
        </w:tc>
      </w:tr>
      <w:tr w:rsidR="008E753E" w:rsidRPr="00CA202F" w:rsidTr="00CA202F">
        <w:trPr>
          <w:trHeight w:hRule="exact" w:val="302"/>
        </w:trPr>
        <w:tc>
          <w:tcPr>
            <w:tcW w:w="1253"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Итого</w:t>
            </w:r>
          </w:p>
        </w:tc>
        <w:tc>
          <w:tcPr>
            <w:tcW w:w="16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11700</w:t>
            </w:r>
          </w:p>
        </w:tc>
        <w:tc>
          <w:tcPr>
            <w:tcW w:w="2081"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994</w:t>
            </w:r>
          </w:p>
        </w:tc>
        <w:tc>
          <w:tcPr>
            <w:tcW w:w="1973"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368</w:t>
            </w:r>
          </w:p>
        </w:tc>
        <w:tc>
          <w:tcPr>
            <w:tcW w:w="2009"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276</w:t>
            </w:r>
          </w:p>
        </w:tc>
      </w:tr>
    </w:tbl>
    <w:p w:rsidR="008E753E" w:rsidRPr="00CA202F" w:rsidRDefault="008E753E" w:rsidP="00CA202F">
      <w:pPr>
        <w:spacing w:after="0" w:line="360" w:lineRule="auto"/>
        <w:jc w:val="both"/>
        <w:rPr>
          <w:rFonts w:ascii="Times New Roman" w:hAnsi="Times New Roman"/>
          <w:sz w:val="20"/>
          <w:szCs w:val="20"/>
        </w:rPr>
      </w:pPr>
    </w:p>
    <w:tbl>
      <w:tblPr>
        <w:tblW w:w="8546" w:type="dxa"/>
        <w:tblInd w:w="40" w:type="dxa"/>
        <w:tblLayout w:type="fixed"/>
        <w:tblCellMar>
          <w:left w:w="40" w:type="dxa"/>
          <w:right w:w="40" w:type="dxa"/>
        </w:tblCellMar>
        <w:tblLook w:val="0000" w:firstRow="0" w:lastRow="0" w:firstColumn="0" w:lastColumn="0" w:noHBand="0" w:noVBand="0"/>
      </w:tblPr>
      <w:tblGrid>
        <w:gridCol w:w="1210"/>
        <w:gridCol w:w="1288"/>
        <w:gridCol w:w="692"/>
        <w:gridCol w:w="770"/>
        <w:gridCol w:w="1100"/>
        <w:gridCol w:w="880"/>
        <w:gridCol w:w="1188"/>
        <w:gridCol w:w="1418"/>
      </w:tblGrid>
      <w:tr w:rsidR="00CA202F" w:rsidRPr="00CA202F" w:rsidTr="0019298D">
        <w:trPr>
          <w:trHeight w:hRule="exact" w:val="295"/>
        </w:trPr>
        <w:tc>
          <w:tcPr>
            <w:tcW w:w="1210" w:type="dxa"/>
            <w:vMerge w:val="restart"/>
            <w:tcBorders>
              <w:top w:val="single" w:sz="6" w:space="0" w:color="auto"/>
              <w:left w:val="single" w:sz="6" w:space="0" w:color="auto"/>
              <w:right w:val="single" w:sz="6" w:space="0" w:color="auto"/>
            </w:tcBorders>
          </w:tcPr>
          <w:p w:rsidR="00CA202F" w:rsidRPr="00CA202F" w:rsidRDefault="00CA202F" w:rsidP="00CA202F">
            <w:pPr>
              <w:spacing w:line="360" w:lineRule="auto"/>
              <w:jc w:val="both"/>
              <w:rPr>
                <w:rFonts w:ascii="Times New Roman" w:hAnsi="Times New Roman"/>
                <w:sz w:val="20"/>
                <w:szCs w:val="20"/>
              </w:rPr>
            </w:pPr>
            <w:r w:rsidRPr="00CA202F">
              <w:rPr>
                <w:rFonts w:ascii="Times New Roman" w:hAnsi="Times New Roman"/>
                <w:sz w:val="20"/>
                <w:szCs w:val="20"/>
              </w:rPr>
              <w:t>Январь 2008г.</w:t>
            </w:r>
          </w:p>
        </w:tc>
        <w:tc>
          <w:tcPr>
            <w:tcW w:w="1288" w:type="dxa"/>
            <w:vMerge w:val="restart"/>
            <w:tcBorders>
              <w:top w:val="single" w:sz="6" w:space="0" w:color="auto"/>
              <w:left w:val="single" w:sz="6" w:space="0" w:color="auto"/>
              <w:right w:val="single" w:sz="6" w:space="0" w:color="auto"/>
            </w:tcBorders>
          </w:tcPr>
          <w:p w:rsidR="00CA202F" w:rsidRPr="00CA202F" w:rsidRDefault="00CA202F" w:rsidP="00CA202F">
            <w:pPr>
              <w:spacing w:line="360" w:lineRule="auto"/>
              <w:jc w:val="both"/>
              <w:rPr>
                <w:rFonts w:ascii="Times New Roman" w:hAnsi="Times New Roman"/>
                <w:sz w:val="20"/>
                <w:szCs w:val="20"/>
              </w:rPr>
            </w:pPr>
            <w:r w:rsidRPr="00CA202F">
              <w:rPr>
                <w:rFonts w:ascii="Times New Roman" w:hAnsi="Times New Roman"/>
                <w:sz w:val="20"/>
                <w:szCs w:val="20"/>
              </w:rPr>
              <w:t>з/плата</w:t>
            </w:r>
          </w:p>
        </w:tc>
        <w:tc>
          <w:tcPr>
            <w:tcW w:w="6048" w:type="dxa"/>
            <w:gridSpan w:val="6"/>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Авансовые платежи по ЕСН</w:t>
            </w:r>
          </w:p>
        </w:tc>
      </w:tr>
      <w:tr w:rsidR="00CA202F" w:rsidRPr="00CA202F" w:rsidTr="00CA202F">
        <w:trPr>
          <w:trHeight w:hRule="exact" w:val="654"/>
        </w:trPr>
        <w:tc>
          <w:tcPr>
            <w:tcW w:w="1210" w:type="dxa"/>
            <w:vMerge/>
            <w:tcBorders>
              <w:left w:val="single" w:sz="6" w:space="0" w:color="auto"/>
              <w:right w:val="single" w:sz="6" w:space="0" w:color="auto"/>
            </w:tcBorders>
          </w:tcPr>
          <w:p w:rsidR="00CA202F" w:rsidRPr="00CA202F" w:rsidRDefault="00CA202F" w:rsidP="00CA202F">
            <w:pPr>
              <w:spacing w:line="360" w:lineRule="auto"/>
              <w:jc w:val="both"/>
              <w:rPr>
                <w:rFonts w:ascii="Times New Roman" w:hAnsi="Times New Roman"/>
                <w:sz w:val="20"/>
                <w:szCs w:val="20"/>
              </w:rPr>
            </w:pPr>
          </w:p>
        </w:tc>
        <w:tc>
          <w:tcPr>
            <w:tcW w:w="1288" w:type="dxa"/>
            <w:vMerge/>
            <w:tcBorders>
              <w:left w:val="single" w:sz="6" w:space="0" w:color="auto"/>
              <w:right w:val="single" w:sz="6" w:space="0" w:color="auto"/>
            </w:tcBorders>
          </w:tcPr>
          <w:p w:rsidR="00CA202F" w:rsidRPr="00CA202F" w:rsidRDefault="00CA202F" w:rsidP="00CA202F">
            <w:pPr>
              <w:spacing w:line="360" w:lineRule="auto"/>
              <w:jc w:val="both"/>
              <w:rPr>
                <w:rFonts w:ascii="Times New Roman" w:hAnsi="Times New Roman"/>
                <w:sz w:val="20"/>
                <w:szCs w:val="20"/>
              </w:rPr>
            </w:pPr>
          </w:p>
        </w:tc>
        <w:tc>
          <w:tcPr>
            <w:tcW w:w="692"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ФБ</w:t>
            </w:r>
          </w:p>
        </w:tc>
        <w:tc>
          <w:tcPr>
            <w:tcW w:w="770"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ФСС</w:t>
            </w:r>
          </w:p>
        </w:tc>
        <w:tc>
          <w:tcPr>
            <w:tcW w:w="1100"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ФФОМС</w:t>
            </w:r>
          </w:p>
        </w:tc>
        <w:tc>
          <w:tcPr>
            <w:tcW w:w="880"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ТФОМС</w:t>
            </w:r>
          </w:p>
        </w:tc>
        <w:tc>
          <w:tcPr>
            <w:tcW w:w="1188"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Страховые взносы в</w:t>
            </w:r>
            <w:r>
              <w:rPr>
                <w:rFonts w:ascii="Times New Roman" w:hAnsi="Times New Roman"/>
                <w:sz w:val="20"/>
                <w:szCs w:val="20"/>
                <w:lang w:val="uk-UA"/>
              </w:rPr>
              <w:t xml:space="preserve"> </w:t>
            </w:r>
            <w:r w:rsidRPr="00CA202F">
              <w:rPr>
                <w:rFonts w:ascii="Times New Roman" w:hAnsi="Times New Roman"/>
                <w:sz w:val="20"/>
                <w:szCs w:val="20"/>
              </w:rPr>
              <w:t>ПФ</w:t>
            </w:r>
          </w:p>
        </w:tc>
        <w:tc>
          <w:tcPr>
            <w:tcW w:w="1418"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Накопительные</w:t>
            </w:r>
            <w:r>
              <w:rPr>
                <w:rFonts w:ascii="Times New Roman" w:hAnsi="Times New Roman"/>
                <w:sz w:val="20"/>
                <w:szCs w:val="20"/>
                <w:lang w:val="uk-UA"/>
              </w:rPr>
              <w:t xml:space="preserve"> </w:t>
            </w:r>
            <w:r w:rsidRPr="00CA202F">
              <w:rPr>
                <w:rFonts w:ascii="Times New Roman" w:hAnsi="Times New Roman"/>
                <w:sz w:val="20"/>
                <w:szCs w:val="20"/>
              </w:rPr>
              <w:t>взносы в</w:t>
            </w:r>
            <w:r>
              <w:rPr>
                <w:rFonts w:ascii="Times New Roman" w:hAnsi="Times New Roman"/>
                <w:sz w:val="20"/>
                <w:szCs w:val="20"/>
                <w:lang w:val="uk-UA"/>
              </w:rPr>
              <w:t xml:space="preserve"> </w:t>
            </w:r>
            <w:r w:rsidRPr="00CA202F">
              <w:rPr>
                <w:rFonts w:ascii="Times New Roman" w:hAnsi="Times New Roman"/>
                <w:sz w:val="20"/>
                <w:szCs w:val="20"/>
              </w:rPr>
              <w:t>ПФ</w:t>
            </w:r>
          </w:p>
        </w:tc>
      </w:tr>
      <w:tr w:rsidR="00CA202F" w:rsidRPr="00CA202F" w:rsidTr="0019298D">
        <w:trPr>
          <w:trHeight w:hRule="exact" w:val="288"/>
        </w:trPr>
        <w:tc>
          <w:tcPr>
            <w:tcW w:w="1210" w:type="dxa"/>
            <w:vMerge/>
            <w:tcBorders>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p>
        </w:tc>
        <w:tc>
          <w:tcPr>
            <w:tcW w:w="1288" w:type="dxa"/>
            <w:vMerge/>
            <w:tcBorders>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p>
        </w:tc>
        <w:tc>
          <w:tcPr>
            <w:tcW w:w="692"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2,90%</w:t>
            </w:r>
          </w:p>
        </w:tc>
        <w:tc>
          <w:tcPr>
            <w:tcW w:w="1100"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1,10%</w:t>
            </w:r>
          </w:p>
        </w:tc>
        <w:tc>
          <w:tcPr>
            <w:tcW w:w="880"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2,00%</w:t>
            </w:r>
          </w:p>
        </w:tc>
        <w:tc>
          <w:tcPr>
            <w:tcW w:w="1188"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8(14)%</w:t>
            </w:r>
          </w:p>
        </w:tc>
        <w:tc>
          <w:tcPr>
            <w:tcW w:w="1418" w:type="dxa"/>
            <w:tcBorders>
              <w:top w:val="single" w:sz="6" w:space="0" w:color="auto"/>
              <w:left w:val="single" w:sz="6" w:space="0" w:color="auto"/>
              <w:bottom w:val="single" w:sz="6" w:space="0" w:color="auto"/>
              <w:right w:val="single" w:sz="6" w:space="0" w:color="auto"/>
            </w:tcBorders>
          </w:tcPr>
          <w:p w:rsidR="00CA202F" w:rsidRPr="00CA202F" w:rsidRDefault="00CA202F" w:rsidP="00CA202F">
            <w:pPr>
              <w:spacing w:after="0" w:line="360" w:lineRule="auto"/>
              <w:jc w:val="both"/>
              <w:rPr>
                <w:rFonts w:ascii="Times New Roman" w:hAnsi="Times New Roman"/>
                <w:sz w:val="20"/>
                <w:szCs w:val="20"/>
              </w:rPr>
            </w:pPr>
            <w:r w:rsidRPr="00CA202F">
              <w:rPr>
                <w:rFonts w:ascii="Times New Roman" w:hAnsi="Times New Roman"/>
                <w:sz w:val="20"/>
                <w:szCs w:val="20"/>
              </w:rPr>
              <w:t>6%</w:t>
            </w:r>
          </w:p>
        </w:tc>
      </w:tr>
      <w:tr w:rsidR="008E753E" w:rsidRPr="00CA202F" w:rsidTr="00CA202F">
        <w:trPr>
          <w:trHeight w:hRule="exact" w:val="288"/>
        </w:trPr>
        <w:tc>
          <w:tcPr>
            <w:tcW w:w="121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Работник N</w:t>
            </w:r>
          </w:p>
        </w:tc>
        <w:tc>
          <w:tcPr>
            <w:tcW w:w="12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7100</w:t>
            </w:r>
          </w:p>
        </w:tc>
        <w:tc>
          <w:tcPr>
            <w:tcW w:w="692"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426</w:t>
            </w:r>
          </w:p>
        </w:tc>
        <w:tc>
          <w:tcPr>
            <w:tcW w:w="7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205,9</w:t>
            </w:r>
          </w:p>
        </w:tc>
        <w:tc>
          <w:tcPr>
            <w:tcW w:w="110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78,1</w:t>
            </w:r>
          </w:p>
        </w:tc>
        <w:tc>
          <w:tcPr>
            <w:tcW w:w="88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142</w:t>
            </w:r>
          </w:p>
        </w:tc>
        <w:tc>
          <w:tcPr>
            <w:tcW w:w="11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994</w:t>
            </w:r>
          </w:p>
        </w:tc>
        <w:tc>
          <w:tcPr>
            <w:tcW w:w="141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r>
      <w:tr w:rsidR="008E753E" w:rsidRPr="00CA202F" w:rsidTr="00CA202F">
        <w:trPr>
          <w:trHeight w:hRule="exact" w:val="288"/>
        </w:trPr>
        <w:tc>
          <w:tcPr>
            <w:tcW w:w="121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 xml:space="preserve">Работник </w:t>
            </w:r>
            <w:r w:rsidRPr="00CA202F">
              <w:rPr>
                <w:rFonts w:ascii="Times New Roman" w:hAnsi="Times New Roman"/>
                <w:sz w:val="20"/>
                <w:szCs w:val="20"/>
                <w:lang w:val="en-US"/>
              </w:rPr>
              <w:t>Z</w:t>
            </w:r>
          </w:p>
        </w:tc>
        <w:tc>
          <w:tcPr>
            <w:tcW w:w="12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4600</w:t>
            </w:r>
          </w:p>
        </w:tc>
        <w:tc>
          <w:tcPr>
            <w:tcW w:w="692"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276</w:t>
            </w:r>
          </w:p>
        </w:tc>
        <w:tc>
          <w:tcPr>
            <w:tcW w:w="7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133,4</w:t>
            </w:r>
          </w:p>
        </w:tc>
        <w:tc>
          <w:tcPr>
            <w:tcW w:w="110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50,6</w:t>
            </w:r>
          </w:p>
        </w:tc>
        <w:tc>
          <w:tcPr>
            <w:tcW w:w="88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92</w:t>
            </w:r>
          </w:p>
        </w:tc>
        <w:tc>
          <w:tcPr>
            <w:tcW w:w="11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368</w:t>
            </w:r>
          </w:p>
        </w:tc>
        <w:tc>
          <w:tcPr>
            <w:tcW w:w="141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276</w:t>
            </w:r>
          </w:p>
        </w:tc>
      </w:tr>
      <w:tr w:rsidR="008E753E" w:rsidRPr="00CA202F" w:rsidTr="00CA202F">
        <w:trPr>
          <w:trHeight w:hRule="exact" w:val="288"/>
        </w:trPr>
        <w:tc>
          <w:tcPr>
            <w:tcW w:w="121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12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692"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7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110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88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11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p>
        </w:tc>
      </w:tr>
      <w:tr w:rsidR="008E753E" w:rsidRPr="00CA202F" w:rsidTr="00CA202F">
        <w:trPr>
          <w:trHeight w:hRule="exact" w:val="295"/>
        </w:trPr>
        <w:tc>
          <w:tcPr>
            <w:tcW w:w="121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Итого</w:t>
            </w:r>
          </w:p>
        </w:tc>
        <w:tc>
          <w:tcPr>
            <w:tcW w:w="12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11700</w:t>
            </w:r>
          </w:p>
        </w:tc>
        <w:tc>
          <w:tcPr>
            <w:tcW w:w="692"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702</w:t>
            </w:r>
          </w:p>
        </w:tc>
        <w:tc>
          <w:tcPr>
            <w:tcW w:w="77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339,3</w:t>
            </w:r>
          </w:p>
        </w:tc>
        <w:tc>
          <w:tcPr>
            <w:tcW w:w="110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128,7</w:t>
            </w:r>
          </w:p>
        </w:tc>
        <w:tc>
          <w:tcPr>
            <w:tcW w:w="880"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234</w:t>
            </w:r>
          </w:p>
        </w:tc>
        <w:tc>
          <w:tcPr>
            <w:tcW w:w="118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1362</w:t>
            </w:r>
          </w:p>
        </w:tc>
        <w:tc>
          <w:tcPr>
            <w:tcW w:w="1418" w:type="dxa"/>
            <w:tcBorders>
              <w:top w:val="single" w:sz="6" w:space="0" w:color="auto"/>
              <w:left w:val="single" w:sz="6" w:space="0" w:color="auto"/>
              <w:bottom w:val="single" w:sz="6" w:space="0" w:color="auto"/>
              <w:right w:val="single" w:sz="6" w:space="0" w:color="auto"/>
            </w:tcBorders>
          </w:tcPr>
          <w:p w:rsidR="008E753E" w:rsidRPr="00CA202F" w:rsidRDefault="008E753E" w:rsidP="00CA202F">
            <w:pPr>
              <w:spacing w:after="0" w:line="360" w:lineRule="auto"/>
              <w:jc w:val="both"/>
              <w:rPr>
                <w:rFonts w:ascii="Times New Roman" w:hAnsi="Times New Roman"/>
                <w:sz w:val="20"/>
                <w:szCs w:val="20"/>
              </w:rPr>
            </w:pPr>
            <w:r w:rsidRPr="00CA202F">
              <w:rPr>
                <w:rFonts w:ascii="Times New Roman" w:hAnsi="Times New Roman"/>
                <w:sz w:val="20"/>
                <w:szCs w:val="20"/>
              </w:rPr>
              <w:t>276</w:t>
            </w:r>
          </w:p>
        </w:tc>
      </w:tr>
    </w:tbl>
    <w:p w:rsidR="00CA202F" w:rsidRDefault="00CA202F" w:rsidP="00CA202F">
      <w:pPr>
        <w:shd w:val="clear" w:color="000000" w:fill="auto"/>
        <w:spacing w:after="0" w:line="360" w:lineRule="auto"/>
        <w:ind w:firstLine="709"/>
        <w:jc w:val="both"/>
        <w:rPr>
          <w:rFonts w:ascii="Times New Roman" w:hAnsi="Times New Roman"/>
          <w:b/>
          <w:bCs/>
          <w:sz w:val="28"/>
          <w:szCs w:val="28"/>
          <w:lang w:val="uk-UA"/>
        </w:rPr>
      </w:pPr>
    </w:p>
    <w:p w:rsidR="008E753E" w:rsidRPr="00655838" w:rsidRDefault="008E753E" w:rsidP="00CA202F">
      <w:pPr>
        <w:shd w:val="clear" w:color="000000" w:fill="auto"/>
        <w:spacing w:after="0" w:line="360" w:lineRule="auto"/>
        <w:ind w:firstLine="709"/>
        <w:jc w:val="both"/>
        <w:rPr>
          <w:rFonts w:ascii="Times New Roman" w:hAnsi="Times New Roman"/>
          <w:i/>
          <w:sz w:val="28"/>
          <w:szCs w:val="28"/>
        </w:rPr>
      </w:pPr>
      <w:r w:rsidRPr="00655838">
        <w:rPr>
          <w:rFonts w:ascii="Times New Roman" w:hAnsi="Times New Roman"/>
          <w:bCs/>
          <w:i/>
          <w:sz w:val="28"/>
          <w:szCs w:val="28"/>
        </w:rPr>
        <w:t>Согласно таблицы:</w:t>
      </w:r>
    </w:p>
    <w:p w:rsidR="008E753E" w:rsidRPr="00CA202F" w:rsidRDefault="008E753E"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Авансовый платеж в Федеральный бюджет составил — 702 рубля;</w:t>
      </w:r>
    </w:p>
    <w:p w:rsidR="008E753E" w:rsidRPr="00CA202F" w:rsidRDefault="008E753E"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В Фонд социального страхования РФ - 339 рублей 30 копеек;</w:t>
      </w:r>
    </w:p>
    <w:p w:rsidR="008E753E" w:rsidRPr="00CA202F" w:rsidRDefault="008E753E"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В Федеральный фонд обязательного страхования - 128 рублей 70 копеек;</w:t>
      </w:r>
    </w:p>
    <w:p w:rsidR="008E753E" w:rsidRPr="00CA202F" w:rsidRDefault="008E753E"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В территориальные фонды обязательного медицинского страхования - 234 рубля;</w:t>
      </w:r>
    </w:p>
    <w:p w:rsidR="008E753E" w:rsidRPr="00CA202F" w:rsidRDefault="008E753E"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Страховой взнос в ПФ РФ - 1362 рубля;</w:t>
      </w:r>
    </w:p>
    <w:p w:rsidR="004C0C86" w:rsidRPr="00CA202F" w:rsidRDefault="008E753E" w:rsidP="00CA202F">
      <w:pPr>
        <w:shd w:val="clear" w:color="000000" w:fill="auto"/>
        <w:spacing w:after="0" w:line="360" w:lineRule="auto"/>
        <w:ind w:firstLine="709"/>
        <w:jc w:val="both"/>
        <w:rPr>
          <w:rFonts w:ascii="Times New Roman" w:hAnsi="Times New Roman"/>
          <w:sz w:val="28"/>
          <w:szCs w:val="28"/>
        </w:rPr>
      </w:pPr>
      <w:r w:rsidRPr="00CA202F">
        <w:rPr>
          <w:rFonts w:ascii="Times New Roman" w:hAnsi="Times New Roman"/>
          <w:sz w:val="28"/>
          <w:szCs w:val="28"/>
        </w:rPr>
        <w:t>Накопительные взносы в ПФ РФ - 276 рублей.</w:t>
      </w:r>
    </w:p>
    <w:p w:rsidR="004C0C86" w:rsidRDefault="00CA202F" w:rsidP="00CA202F">
      <w:pPr>
        <w:shd w:val="clear" w:color="000000" w:fill="auto"/>
        <w:spacing w:after="0" w:line="360" w:lineRule="auto"/>
        <w:ind w:firstLine="709"/>
        <w:jc w:val="both"/>
        <w:rPr>
          <w:rFonts w:ascii="Times New Roman" w:hAnsi="Times New Roman"/>
          <w:b/>
          <w:sz w:val="28"/>
          <w:szCs w:val="28"/>
          <w:lang w:val="uk-UA"/>
        </w:rPr>
      </w:pPr>
      <w:r w:rsidRPr="00CA202F">
        <w:rPr>
          <w:rFonts w:ascii="Times New Roman" w:hAnsi="Times New Roman"/>
          <w:b/>
          <w:sz w:val="28"/>
          <w:szCs w:val="28"/>
        </w:rPr>
        <w:t>Список литературы</w:t>
      </w:r>
    </w:p>
    <w:p w:rsidR="00CA202F" w:rsidRPr="00CA202F" w:rsidRDefault="00CA202F" w:rsidP="00CA202F">
      <w:pPr>
        <w:shd w:val="clear" w:color="000000" w:fill="auto"/>
        <w:spacing w:after="0" w:line="360" w:lineRule="auto"/>
        <w:ind w:firstLine="709"/>
        <w:jc w:val="both"/>
        <w:rPr>
          <w:rFonts w:ascii="Times New Roman" w:hAnsi="Times New Roman"/>
          <w:b/>
          <w:sz w:val="28"/>
          <w:szCs w:val="28"/>
          <w:lang w:val="uk-UA"/>
        </w:rPr>
      </w:pPr>
    </w:p>
    <w:p w:rsidR="008E753E" w:rsidRPr="00CA202F" w:rsidRDefault="008E753E" w:rsidP="00CA202F">
      <w:pPr>
        <w:pStyle w:val="a8"/>
        <w:widowControl w:val="0"/>
        <w:numPr>
          <w:ilvl w:val="0"/>
          <w:numId w:val="8"/>
        </w:numPr>
        <w:shd w:val="clear" w:color="000000" w:fill="auto"/>
        <w:tabs>
          <w:tab w:val="clear" w:pos="360"/>
          <w:tab w:val="num" w:pos="567"/>
        </w:tabs>
        <w:spacing w:line="360" w:lineRule="auto"/>
        <w:ind w:left="0" w:firstLine="0"/>
        <w:jc w:val="both"/>
        <w:rPr>
          <w:iCs/>
          <w:sz w:val="28"/>
          <w:szCs w:val="28"/>
        </w:rPr>
      </w:pPr>
      <w:r w:rsidRPr="00CA202F">
        <w:rPr>
          <w:sz w:val="28"/>
          <w:szCs w:val="28"/>
        </w:rPr>
        <w:t>Налоговый кодекс Российской Федерации (</w:t>
      </w:r>
      <w:r w:rsidRPr="00CA202F">
        <w:rPr>
          <w:iCs/>
          <w:sz w:val="28"/>
          <w:szCs w:val="28"/>
        </w:rPr>
        <w:t xml:space="preserve">часть первая и вторая). – </w:t>
      </w:r>
      <w:r w:rsidRPr="00CA202F">
        <w:rPr>
          <w:sz w:val="28"/>
          <w:szCs w:val="28"/>
        </w:rPr>
        <w:t>2008.</w:t>
      </w:r>
    </w:p>
    <w:p w:rsidR="008E753E" w:rsidRPr="00CA202F" w:rsidRDefault="008E753E" w:rsidP="00CA202F">
      <w:pPr>
        <w:widowControl w:val="0"/>
        <w:numPr>
          <w:ilvl w:val="0"/>
          <w:numId w:val="8"/>
        </w:numPr>
        <w:shd w:val="clear" w:color="000000" w:fill="auto"/>
        <w:tabs>
          <w:tab w:val="clear" w:pos="360"/>
          <w:tab w:val="num" w:pos="567"/>
        </w:tabs>
        <w:autoSpaceDE w:val="0"/>
        <w:autoSpaceDN w:val="0"/>
        <w:adjustRightInd w:val="0"/>
        <w:spacing w:after="0" w:line="360" w:lineRule="auto"/>
        <w:ind w:left="0" w:firstLine="0"/>
        <w:jc w:val="both"/>
        <w:rPr>
          <w:rFonts w:ascii="Times New Roman" w:hAnsi="Times New Roman"/>
          <w:sz w:val="28"/>
          <w:szCs w:val="28"/>
        </w:rPr>
      </w:pPr>
      <w:r w:rsidRPr="00CA202F">
        <w:rPr>
          <w:rFonts w:ascii="Times New Roman" w:hAnsi="Times New Roman"/>
          <w:sz w:val="28"/>
          <w:szCs w:val="28"/>
        </w:rPr>
        <w:t>Аграновский А.В. Правовое регулирование безналичных расчетов в предпринимательской деятельности на территории Российской Федерации:2006.</w:t>
      </w:r>
    </w:p>
    <w:p w:rsidR="008E753E" w:rsidRPr="00CA202F" w:rsidRDefault="008E753E" w:rsidP="00CA202F">
      <w:pPr>
        <w:widowControl w:val="0"/>
        <w:numPr>
          <w:ilvl w:val="0"/>
          <w:numId w:val="8"/>
        </w:numPr>
        <w:shd w:val="clear" w:color="000000" w:fill="auto"/>
        <w:tabs>
          <w:tab w:val="clear" w:pos="360"/>
          <w:tab w:val="num" w:pos="567"/>
        </w:tabs>
        <w:autoSpaceDE w:val="0"/>
        <w:autoSpaceDN w:val="0"/>
        <w:adjustRightInd w:val="0"/>
        <w:spacing w:after="0" w:line="360" w:lineRule="auto"/>
        <w:ind w:left="0" w:firstLine="0"/>
        <w:jc w:val="both"/>
        <w:rPr>
          <w:rFonts w:ascii="Times New Roman" w:hAnsi="Times New Roman"/>
          <w:sz w:val="28"/>
          <w:szCs w:val="28"/>
        </w:rPr>
      </w:pPr>
      <w:r w:rsidRPr="00CA202F">
        <w:rPr>
          <w:rFonts w:ascii="Times New Roman" w:hAnsi="Times New Roman"/>
          <w:sz w:val="28"/>
          <w:szCs w:val="28"/>
        </w:rPr>
        <w:t xml:space="preserve">Брызгалин А.В., Берник В.Р., Головкин А.Н. Бухгалтерский учет налогов. Комментарий к Налоговому кодексу РФ. Главы 21, 23, 24, 25, 28. - "Налоги и финансовое право", 2005 г. </w:t>
      </w:r>
    </w:p>
    <w:p w:rsidR="008E753E" w:rsidRPr="00CA202F" w:rsidRDefault="008E753E" w:rsidP="00CA202F">
      <w:pPr>
        <w:widowControl w:val="0"/>
        <w:numPr>
          <w:ilvl w:val="0"/>
          <w:numId w:val="8"/>
        </w:numPr>
        <w:shd w:val="clear" w:color="000000" w:fill="auto"/>
        <w:tabs>
          <w:tab w:val="clear" w:pos="360"/>
          <w:tab w:val="num" w:pos="567"/>
        </w:tabs>
        <w:autoSpaceDE w:val="0"/>
        <w:autoSpaceDN w:val="0"/>
        <w:adjustRightInd w:val="0"/>
        <w:spacing w:after="0" w:line="360" w:lineRule="auto"/>
        <w:ind w:left="0" w:firstLine="0"/>
        <w:jc w:val="both"/>
        <w:rPr>
          <w:rFonts w:ascii="Times New Roman" w:hAnsi="Times New Roman"/>
          <w:sz w:val="28"/>
          <w:szCs w:val="28"/>
        </w:rPr>
      </w:pPr>
      <w:r w:rsidRPr="00CA202F">
        <w:rPr>
          <w:rFonts w:ascii="Times New Roman" w:hAnsi="Times New Roman"/>
          <w:sz w:val="28"/>
          <w:szCs w:val="28"/>
        </w:rPr>
        <w:t xml:space="preserve">Брызгалин А.В., Берник В.Р., Головкин А.Н. Векселя: правовое регулирование, налогообложение и бухгалтерский учет. - "Налоги и финансовое право", 2005 г. </w:t>
      </w:r>
    </w:p>
    <w:p w:rsidR="008E753E" w:rsidRPr="00CA202F" w:rsidRDefault="008E753E" w:rsidP="00CA202F">
      <w:pPr>
        <w:pStyle w:val="a8"/>
        <w:widowControl w:val="0"/>
        <w:numPr>
          <w:ilvl w:val="0"/>
          <w:numId w:val="8"/>
        </w:numPr>
        <w:shd w:val="clear" w:color="000000" w:fill="auto"/>
        <w:tabs>
          <w:tab w:val="clear" w:pos="360"/>
          <w:tab w:val="num" w:pos="567"/>
        </w:tabs>
        <w:spacing w:line="360" w:lineRule="auto"/>
        <w:ind w:left="0" w:firstLine="0"/>
        <w:jc w:val="both"/>
        <w:rPr>
          <w:sz w:val="28"/>
          <w:szCs w:val="28"/>
        </w:rPr>
      </w:pPr>
      <w:r w:rsidRPr="00CA202F">
        <w:rPr>
          <w:sz w:val="28"/>
          <w:szCs w:val="28"/>
        </w:rPr>
        <w:t>Правовая справочная система «Гарант»</w:t>
      </w:r>
    </w:p>
    <w:p w:rsidR="008E753E" w:rsidRPr="00CA202F" w:rsidRDefault="008E753E" w:rsidP="00CA202F">
      <w:pPr>
        <w:pStyle w:val="a8"/>
        <w:widowControl w:val="0"/>
        <w:numPr>
          <w:ilvl w:val="0"/>
          <w:numId w:val="8"/>
        </w:numPr>
        <w:shd w:val="clear" w:color="000000" w:fill="auto"/>
        <w:tabs>
          <w:tab w:val="clear" w:pos="360"/>
          <w:tab w:val="num" w:pos="567"/>
        </w:tabs>
        <w:spacing w:line="360" w:lineRule="auto"/>
        <w:ind w:left="0" w:firstLine="0"/>
        <w:jc w:val="both"/>
        <w:rPr>
          <w:sz w:val="28"/>
          <w:szCs w:val="28"/>
        </w:rPr>
      </w:pPr>
      <w:r w:rsidRPr="00CA202F">
        <w:rPr>
          <w:sz w:val="28"/>
          <w:szCs w:val="28"/>
        </w:rPr>
        <w:t>Правовая справочная система «Консультант Плюс»</w:t>
      </w:r>
      <w:bookmarkStart w:id="0" w:name="_GoBack"/>
      <w:bookmarkEnd w:id="0"/>
    </w:p>
    <w:sectPr w:rsidR="008E753E" w:rsidRPr="00CA202F" w:rsidSect="00CA202F">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6D" w:rsidRDefault="00215F6D" w:rsidP="008E753E">
      <w:pPr>
        <w:spacing w:after="0" w:line="240" w:lineRule="auto"/>
      </w:pPr>
      <w:r>
        <w:separator/>
      </w:r>
    </w:p>
  </w:endnote>
  <w:endnote w:type="continuationSeparator" w:id="0">
    <w:p w:rsidR="00215F6D" w:rsidRDefault="00215F6D" w:rsidP="008E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2F" w:rsidRDefault="00CA202F" w:rsidP="00997090">
    <w:pPr>
      <w:pStyle w:val="a6"/>
      <w:framePr w:wrap="around" w:vAnchor="text" w:hAnchor="margin" w:xAlign="right" w:y="1"/>
      <w:rPr>
        <w:rStyle w:val="ac"/>
      </w:rPr>
    </w:pPr>
  </w:p>
  <w:p w:rsidR="00CA202F" w:rsidRDefault="00CA202F" w:rsidP="00CA202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02F" w:rsidRDefault="0034185B" w:rsidP="00997090">
    <w:pPr>
      <w:pStyle w:val="a6"/>
      <w:framePr w:wrap="around" w:vAnchor="text" w:hAnchor="margin" w:xAlign="right" w:y="1"/>
      <w:rPr>
        <w:rStyle w:val="ac"/>
      </w:rPr>
    </w:pPr>
    <w:r>
      <w:rPr>
        <w:rStyle w:val="ac"/>
        <w:noProof/>
      </w:rPr>
      <w:t>2</w:t>
    </w:r>
  </w:p>
  <w:p w:rsidR="008E753E" w:rsidRDefault="008E75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6D" w:rsidRDefault="00215F6D" w:rsidP="008E753E">
      <w:pPr>
        <w:spacing w:after="0" w:line="240" w:lineRule="auto"/>
      </w:pPr>
      <w:r>
        <w:separator/>
      </w:r>
    </w:p>
  </w:footnote>
  <w:footnote w:type="continuationSeparator" w:id="0">
    <w:p w:rsidR="00215F6D" w:rsidRDefault="00215F6D" w:rsidP="008E7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34AB"/>
    <w:multiLevelType w:val="hybridMultilevel"/>
    <w:tmpl w:val="6CA6AD6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A21AEE"/>
    <w:multiLevelType w:val="hybridMultilevel"/>
    <w:tmpl w:val="B38218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52C4FB3"/>
    <w:multiLevelType w:val="hybridMultilevel"/>
    <w:tmpl w:val="F856905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nsid w:val="3D2C7645"/>
    <w:multiLevelType w:val="hybridMultilevel"/>
    <w:tmpl w:val="EBA016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42112C9"/>
    <w:multiLevelType w:val="hybridMultilevel"/>
    <w:tmpl w:val="D66C7D9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6A521980"/>
    <w:multiLevelType w:val="hybridMultilevel"/>
    <w:tmpl w:val="3C4EE2F4"/>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nsid w:val="7D870AE7"/>
    <w:multiLevelType w:val="singleLevel"/>
    <w:tmpl w:val="F9167A0E"/>
    <w:lvl w:ilvl="0">
      <w:start w:val="1"/>
      <w:numFmt w:val="decimal"/>
      <w:lvlText w:val="%1."/>
      <w:legacy w:legacy="1" w:legacySpace="0" w:legacyIndent="857"/>
      <w:lvlJc w:val="left"/>
      <w:rPr>
        <w:rFonts w:ascii="Courier New" w:hAnsi="Courier New" w:cs="Courier New" w:hint="default"/>
      </w:r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6"/>
    <w:lvlOverride w:ilvl="0">
      <w:lvl w:ilvl="0">
        <w:start w:val="1"/>
        <w:numFmt w:val="decimal"/>
        <w:lvlText w:val="%1."/>
        <w:legacy w:legacy="1" w:legacySpace="0" w:legacyIndent="857"/>
        <w:lvlJc w:val="left"/>
        <w:rPr>
          <w:rFonts w:ascii="Times New Roman" w:hAnsi="Times New Roman" w:cs="Times New Roma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DD"/>
    <w:rsid w:val="000347A0"/>
    <w:rsid w:val="000949F4"/>
    <w:rsid w:val="0019298D"/>
    <w:rsid w:val="001966DD"/>
    <w:rsid w:val="001F3220"/>
    <w:rsid w:val="00215F6D"/>
    <w:rsid w:val="002B6FAD"/>
    <w:rsid w:val="002C7BB0"/>
    <w:rsid w:val="0034185B"/>
    <w:rsid w:val="0038028F"/>
    <w:rsid w:val="004C0C86"/>
    <w:rsid w:val="00535AAF"/>
    <w:rsid w:val="0057196C"/>
    <w:rsid w:val="00655838"/>
    <w:rsid w:val="006C3FCC"/>
    <w:rsid w:val="006E7E8D"/>
    <w:rsid w:val="00715E91"/>
    <w:rsid w:val="008E753E"/>
    <w:rsid w:val="008F0D94"/>
    <w:rsid w:val="0093787A"/>
    <w:rsid w:val="00997090"/>
    <w:rsid w:val="00B0249F"/>
    <w:rsid w:val="00CA202F"/>
    <w:rsid w:val="00E32AC7"/>
    <w:rsid w:val="00E609D5"/>
    <w:rsid w:val="00F87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B5F30-AF85-44C9-AACC-36617C46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D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787A"/>
    <w:pPr>
      <w:ind w:left="720"/>
      <w:contextualSpacing/>
    </w:pPr>
  </w:style>
  <w:style w:type="paragraph" w:styleId="a4">
    <w:name w:val="header"/>
    <w:basedOn w:val="a"/>
    <w:link w:val="a5"/>
    <w:uiPriority w:val="99"/>
    <w:semiHidden/>
    <w:rsid w:val="008E753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E753E"/>
    <w:rPr>
      <w:rFonts w:cs="Times New Roman"/>
    </w:rPr>
  </w:style>
  <w:style w:type="paragraph" w:styleId="a6">
    <w:name w:val="footer"/>
    <w:basedOn w:val="a"/>
    <w:link w:val="a7"/>
    <w:uiPriority w:val="99"/>
    <w:rsid w:val="008E753E"/>
    <w:pPr>
      <w:tabs>
        <w:tab w:val="center" w:pos="4677"/>
        <w:tab w:val="right" w:pos="9355"/>
      </w:tabs>
      <w:spacing w:after="0" w:line="240" w:lineRule="auto"/>
    </w:pPr>
  </w:style>
  <w:style w:type="character" w:customStyle="1" w:styleId="a7">
    <w:name w:val="Нижний колонтитул Знак"/>
    <w:link w:val="a6"/>
    <w:uiPriority w:val="99"/>
    <w:locked/>
    <w:rsid w:val="008E753E"/>
    <w:rPr>
      <w:rFonts w:cs="Times New Roman"/>
    </w:rPr>
  </w:style>
  <w:style w:type="paragraph" w:styleId="a8">
    <w:name w:val="Body Text"/>
    <w:basedOn w:val="a"/>
    <w:link w:val="a9"/>
    <w:uiPriority w:val="99"/>
    <w:rsid w:val="008E753E"/>
    <w:pPr>
      <w:spacing w:after="0" w:line="240" w:lineRule="auto"/>
      <w:jc w:val="center"/>
    </w:pPr>
    <w:rPr>
      <w:rFonts w:ascii="Times New Roman" w:hAnsi="Times New Roman"/>
      <w:sz w:val="32"/>
      <w:szCs w:val="24"/>
    </w:rPr>
  </w:style>
  <w:style w:type="character" w:customStyle="1" w:styleId="a9">
    <w:name w:val="Основной текст Знак"/>
    <w:link w:val="a8"/>
    <w:uiPriority w:val="99"/>
    <w:locked/>
    <w:rsid w:val="008E753E"/>
    <w:rPr>
      <w:rFonts w:ascii="Times New Roman" w:hAnsi="Times New Roman" w:cs="Times New Roman"/>
      <w:sz w:val="24"/>
      <w:szCs w:val="24"/>
    </w:rPr>
  </w:style>
  <w:style w:type="paragraph" w:styleId="aa">
    <w:name w:val="Balloon Text"/>
    <w:basedOn w:val="a"/>
    <w:link w:val="ab"/>
    <w:uiPriority w:val="99"/>
    <w:semiHidden/>
    <w:rsid w:val="0057196C"/>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7196C"/>
    <w:rPr>
      <w:rFonts w:ascii="Tahoma" w:hAnsi="Tahoma" w:cs="Tahoma"/>
      <w:sz w:val="16"/>
      <w:szCs w:val="16"/>
    </w:rPr>
  </w:style>
  <w:style w:type="character" w:styleId="ac">
    <w:name w:val="page number"/>
    <w:uiPriority w:val="99"/>
    <w:rsid w:val="00CA20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3537</Words>
  <Characters>20165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Основные понятия и расчет налогообложения и</vt:lpstr>
    </vt:vector>
  </TitlesOfParts>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и расчет налогообложения и</dc:title>
  <dc:subject/>
  <dc:creator>Desant</dc:creator>
  <cp:keywords/>
  <dc:description/>
  <cp:lastModifiedBy>admin</cp:lastModifiedBy>
  <cp:revision>2</cp:revision>
  <dcterms:created xsi:type="dcterms:W3CDTF">2014-03-20T06:09:00Z</dcterms:created>
  <dcterms:modified xsi:type="dcterms:W3CDTF">2014-03-20T06:09:00Z</dcterms:modified>
</cp:coreProperties>
</file>