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BCD" w:rsidRPr="00B85CF7" w:rsidRDefault="00F17BCD" w:rsidP="00B85CF7">
      <w:pPr>
        <w:spacing w:line="360" w:lineRule="auto"/>
        <w:ind w:firstLine="709"/>
        <w:jc w:val="center"/>
        <w:rPr>
          <w:b/>
          <w:sz w:val="28"/>
          <w:szCs w:val="28"/>
        </w:rPr>
      </w:pPr>
      <w:r w:rsidRPr="00B85CF7">
        <w:rPr>
          <w:b/>
          <w:sz w:val="28"/>
          <w:szCs w:val="28"/>
        </w:rPr>
        <w:t>СОДЕРЖАНИЕ</w:t>
      </w:r>
    </w:p>
    <w:p w:rsidR="00F17BCD" w:rsidRPr="00B85CF7" w:rsidRDefault="00F17BCD" w:rsidP="00B85CF7">
      <w:pPr>
        <w:spacing w:line="360" w:lineRule="auto"/>
        <w:ind w:firstLine="709"/>
        <w:jc w:val="both"/>
        <w:rPr>
          <w:sz w:val="28"/>
          <w:szCs w:val="28"/>
        </w:rPr>
      </w:pPr>
    </w:p>
    <w:p w:rsidR="00B85CF7" w:rsidRDefault="00F17BCD" w:rsidP="00B85CF7">
      <w:pPr>
        <w:tabs>
          <w:tab w:val="left" w:pos="426"/>
        </w:tabs>
        <w:spacing w:line="360" w:lineRule="auto"/>
        <w:rPr>
          <w:rStyle w:val="a9"/>
          <w:color w:val="auto"/>
          <w:sz w:val="28"/>
          <w:szCs w:val="28"/>
          <w:u w:val="none"/>
        </w:rPr>
      </w:pPr>
      <w:r w:rsidRPr="00B85CF7">
        <w:rPr>
          <w:rStyle w:val="a9"/>
          <w:color w:val="auto"/>
          <w:sz w:val="28"/>
          <w:szCs w:val="28"/>
          <w:u w:val="none"/>
        </w:rPr>
        <w:t>В</w:t>
      </w:r>
      <w:r w:rsidR="00B85CF7" w:rsidRPr="00B85CF7">
        <w:rPr>
          <w:rStyle w:val="a9"/>
          <w:color w:val="auto"/>
          <w:sz w:val="28"/>
          <w:szCs w:val="28"/>
          <w:u w:val="none"/>
        </w:rPr>
        <w:t>ведение</w:t>
      </w:r>
    </w:p>
    <w:p w:rsidR="00F17BCD" w:rsidRPr="00B85CF7" w:rsidRDefault="00F17BCD" w:rsidP="00B85CF7">
      <w:pPr>
        <w:tabs>
          <w:tab w:val="left" w:pos="426"/>
        </w:tabs>
        <w:spacing w:line="360" w:lineRule="auto"/>
        <w:rPr>
          <w:rStyle w:val="a9"/>
          <w:color w:val="auto"/>
          <w:sz w:val="28"/>
          <w:szCs w:val="28"/>
          <w:u w:val="none"/>
        </w:rPr>
      </w:pPr>
      <w:r w:rsidRPr="00B85CF7">
        <w:rPr>
          <w:rStyle w:val="a9"/>
          <w:color w:val="auto"/>
          <w:sz w:val="28"/>
          <w:szCs w:val="28"/>
          <w:u w:val="none"/>
        </w:rPr>
        <w:t>1</w:t>
      </w:r>
      <w:r w:rsidRPr="00B85CF7">
        <w:rPr>
          <w:rStyle w:val="a9"/>
          <w:color w:val="auto"/>
          <w:sz w:val="28"/>
          <w:szCs w:val="28"/>
          <w:u w:val="none"/>
        </w:rPr>
        <w:tab/>
      </w:r>
      <w:r w:rsidR="00B85CF7" w:rsidRPr="00B85CF7">
        <w:rPr>
          <w:rStyle w:val="a9"/>
          <w:color w:val="auto"/>
          <w:sz w:val="28"/>
          <w:szCs w:val="28"/>
          <w:u w:val="none"/>
        </w:rPr>
        <w:t>З</w:t>
      </w:r>
      <w:r w:rsidRPr="00B85CF7">
        <w:rPr>
          <w:rStyle w:val="a9"/>
          <w:color w:val="auto"/>
          <w:sz w:val="28"/>
          <w:szCs w:val="28"/>
          <w:u w:val="none"/>
        </w:rPr>
        <w:t>адание 1</w:t>
      </w:r>
    </w:p>
    <w:p w:rsidR="00F17BCD" w:rsidRPr="00B85CF7" w:rsidRDefault="00F17BCD" w:rsidP="00B85CF7">
      <w:pPr>
        <w:tabs>
          <w:tab w:val="left" w:pos="426"/>
        </w:tabs>
        <w:spacing w:line="360" w:lineRule="auto"/>
        <w:rPr>
          <w:rStyle w:val="a9"/>
          <w:color w:val="auto"/>
          <w:sz w:val="28"/>
          <w:szCs w:val="28"/>
          <w:u w:val="none"/>
        </w:rPr>
      </w:pPr>
      <w:r w:rsidRPr="00B85CF7">
        <w:rPr>
          <w:rStyle w:val="a9"/>
          <w:color w:val="auto"/>
          <w:sz w:val="28"/>
          <w:szCs w:val="28"/>
          <w:u w:val="none"/>
        </w:rPr>
        <w:t>2</w:t>
      </w:r>
      <w:r w:rsidRPr="00B85CF7">
        <w:rPr>
          <w:rStyle w:val="a9"/>
          <w:color w:val="auto"/>
          <w:sz w:val="28"/>
          <w:szCs w:val="28"/>
          <w:u w:val="none"/>
        </w:rPr>
        <w:tab/>
      </w:r>
      <w:r w:rsidR="00B85CF7" w:rsidRPr="00B85CF7">
        <w:rPr>
          <w:rStyle w:val="a9"/>
          <w:color w:val="auto"/>
          <w:sz w:val="28"/>
          <w:szCs w:val="28"/>
          <w:u w:val="none"/>
        </w:rPr>
        <w:t>З</w:t>
      </w:r>
      <w:r w:rsidRPr="00B85CF7">
        <w:rPr>
          <w:rStyle w:val="a9"/>
          <w:color w:val="auto"/>
          <w:sz w:val="28"/>
          <w:szCs w:val="28"/>
          <w:u w:val="none"/>
        </w:rPr>
        <w:t>адание 2</w:t>
      </w:r>
    </w:p>
    <w:p w:rsidR="00F17BCD" w:rsidRPr="00B85CF7" w:rsidRDefault="00F17BCD" w:rsidP="00B85CF7">
      <w:pPr>
        <w:tabs>
          <w:tab w:val="left" w:pos="426"/>
        </w:tabs>
        <w:spacing w:line="360" w:lineRule="auto"/>
        <w:rPr>
          <w:rStyle w:val="a9"/>
          <w:color w:val="auto"/>
          <w:sz w:val="28"/>
          <w:szCs w:val="28"/>
          <w:u w:val="none"/>
        </w:rPr>
      </w:pPr>
      <w:r w:rsidRPr="00B85CF7">
        <w:rPr>
          <w:rStyle w:val="a9"/>
          <w:color w:val="auto"/>
          <w:sz w:val="28"/>
          <w:szCs w:val="28"/>
          <w:u w:val="none"/>
        </w:rPr>
        <w:t>3</w:t>
      </w:r>
      <w:r w:rsidRPr="00B85CF7">
        <w:rPr>
          <w:rStyle w:val="a9"/>
          <w:color w:val="auto"/>
          <w:sz w:val="28"/>
          <w:szCs w:val="28"/>
          <w:u w:val="none"/>
        </w:rPr>
        <w:tab/>
      </w:r>
      <w:r w:rsidR="00B85CF7" w:rsidRPr="00B85CF7">
        <w:rPr>
          <w:rStyle w:val="a9"/>
          <w:color w:val="auto"/>
          <w:sz w:val="28"/>
          <w:szCs w:val="28"/>
          <w:u w:val="none"/>
        </w:rPr>
        <w:t>З</w:t>
      </w:r>
      <w:r w:rsidRPr="00B85CF7">
        <w:rPr>
          <w:rStyle w:val="a9"/>
          <w:color w:val="auto"/>
          <w:sz w:val="28"/>
          <w:szCs w:val="28"/>
          <w:u w:val="none"/>
        </w:rPr>
        <w:t>адание 3</w:t>
      </w:r>
    </w:p>
    <w:p w:rsidR="00F17BCD" w:rsidRPr="00B85CF7" w:rsidRDefault="00F17BCD" w:rsidP="00B85CF7">
      <w:pPr>
        <w:tabs>
          <w:tab w:val="left" w:pos="426"/>
        </w:tabs>
        <w:spacing w:line="360" w:lineRule="auto"/>
        <w:rPr>
          <w:rStyle w:val="a9"/>
          <w:color w:val="auto"/>
          <w:sz w:val="28"/>
          <w:szCs w:val="28"/>
          <w:u w:val="none"/>
        </w:rPr>
      </w:pPr>
      <w:r w:rsidRPr="00B85CF7">
        <w:rPr>
          <w:sz w:val="28"/>
          <w:szCs w:val="28"/>
        </w:rPr>
        <w:fldChar w:fldCharType="begin"/>
      </w:r>
      <w:r w:rsidRPr="00B85CF7">
        <w:rPr>
          <w:sz w:val="28"/>
          <w:szCs w:val="28"/>
        </w:rPr>
        <w:instrText xml:space="preserve"> TOC \o "1-3" \h \z \u </w:instrText>
      </w:r>
      <w:r w:rsidRPr="00B85CF7">
        <w:rPr>
          <w:sz w:val="28"/>
          <w:szCs w:val="28"/>
        </w:rPr>
        <w:fldChar w:fldCharType="separate"/>
      </w:r>
      <w:hyperlink w:anchor="_Toc163965927" w:history="1">
        <w:r w:rsidRPr="00B85CF7">
          <w:rPr>
            <w:rStyle w:val="a9"/>
            <w:color w:val="auto"/>
            <w:sz w:val="28"/>
            <w:szCs w:val="28"/>
            <w:u w:val="none"/>
          </w:rPr>
          <w:t>З</w:t>
        </w:r>
        <w:r w:rsidR="00B85CF7" w:rsidRPr="00B85CF7">
          <w:rPr>
            <w:rStyle w:val="a9"/>
            <w:color w:val="auto"/>
            <w:sz w:val="28"/>
            <w:szCs w:val="28"/>
            <w:u w:val="none"/>
          </w:rPr>
          <w:t>аключение</w:t>
        </w:r>
      </w:hyperlink>
    </w:p>
    <w:p w:rsidR="00F17BCD" w:rsidRPr="00B85CF7" w:rsidRDefault="00F17BCD" w:rsidP="00B85CF7">
      <w:pPr>
        <w:tabs>
          <w:tab w:val="left" w:pos="426"/>
        </w:tabs>
        <w:spacing w:line="360" w:lineRule="auto"/>
        <w:rPr>
          <w:rStyle w:val="a9"/>
          <w:color w:val="auto"/>
          <w:sz w:val="28"/>
          <w:szCs w:val="28"/>
          <w:u w:val="none"/>
        </w:rPr>
      </w:pPr>
      <w:r w:rsidRPr="00B85CF7">
        <w:rPr>
          <w:sz w:val="28"/>
          <w:szCs w:val="28"/>
        </w:rPr>
        <w:fldChar w:fldCharType="end"/>
      </w:r>
      <w:hyperlink w:anchor="_Toc163965927" w:history="1">
        <w:r w:rsidR="00B85CF7" w:rsidRPr="00B85CF7">
          <w:rPr>
            <w:rStyle w:val="a9"/>
            <w:color w:val="auto"/>
            <w:sz w:val="28"/>
            <w:szCs w:val="28"/>
            <w:u w:val="none"/>
          </w:rPr>
          <w:t>Библиографический</w:t>
        </w:r>
        <w:r w:rsidRPr="00B85CF7">
          <w:rPr>
            <w:rStyle w:val="a9"/>
            <w:color w:val="auto"/>
            <w:sz w:val="28"/>
            <w:szCs w:val="28"/>
            <w:u w:val="none"/>
          </w:rPr>
          <w:t xml:space="preserve"> </w:t>
        </w:r>
        <w:r w:rsidR="00B85CF7" w:rsidRPr="00B85CF7">
          <w:rPr>
            <w:rStyle w:val="a9"/>
            <w:color w:val="auto"/>
            <w:sz w:val="28"/>
            <w:szCs w:val="28"/>
            <w:u w:val="none"/>
          </w:rPr>
          <w:t>список</w:t>
        </w:r>
      </w:hyperlink>
    </w:p>
    <w:p w:rsidR="003C31BE" w:rsidRPr="00B85CF7" w:rsidRDefault="00B85CF7" w:rsidP="00B85CF7">
      <w:pPr>
        <w:spacing w:line="360" w:lineRule="auto"/>
        <w:ind w:firstLine="709"/>
        <w:jc w:val="center"/>
        <w:rPr>
          <w:b/>
          <w:sz w:val="28"/>
          <w:szCs w:val="28"/>
        </w:rPr>
      </w:pPr>
      <w:r>
        <w:rPr>
          <w:sz w:val="28"/>
          <w:szCs w:val="28"/>
        </w:rPr>
        <w:br w:type="page"/>
      </w:r>
      <w:r w:rsidRPr="00B85CF7">
        <w:rPr>
          <w:b/>
          <w:sz w:val="28"/>
          <w:szCs w:val="28"/>
        </w:rPr>
        <w:t>ВВЕДЕНИЕ</w:t>
      </w:r>
    </w:p>
    <w:p w:rsidR="00B952F7" w:rsidRPr="00B85CF7" w:rsidRDefault="00B952F7" w:rsidP="00B85CF7">
      <w:pPr>
        <w:spacing w:line="360" w:lineRule="auto"/>
        <w:ind w:firstLine="709"/>
        <w:jc w:val="both"/>
        <w:rPr>
          <w:sz w:val="28"/>
          <w:szCs w:val="28"/>
        </w:rPr>
      </w:pPr>
    </w:p>
    <w:p w:rsidR="003C31BE" w:rsidRPr="00B85CF7" w:rsidRDefault="003C31BE" w:rsidP="00B85CF7">
      <w:pPr>
        <w:spacing w:line="360" w:lineRule="auto"/>
        <w:ind w:firstLine="709"/>
        <w:jc w:val="both"/>
        <w:rPr>
          <w:sz w:val="28"/>
          <w:szCs w:val="28"/>
        </w:rPr>
      </w:pPr>
      <w:r w:rsidRPr="00B85CF7">
        <w:rPr>
          <w:sz w:val="28"/>
          <w:szCs w:val="28"/>
        </w:rPr>
        <w:t xml:space="preserve">Более года назад вступил в действие Федеральный закон от 27.12.2002 г. N 184-ФЗ </w:t>
      </w:r>
      <w:r w:rsidR="00B952F7" w:rsidRPr="00B85CF7">
        <w:rPr>
          <w:sz w:val="28"/>
          <w:szCs w:val="28"/>
        </w:rPr>
        <w:t>«</w:t>
      </w:r>
      <w:r w:rsidRPr="00B85CF7">
        <w:rPr>
          <w:sz w:val="28"/>
          <w:szCs w:val="28"/>
        </w:rPr>
        <w:t>О техническом регулировании</w:t>
      </w:r>
      <w:r w:rsidR="00B952F7" w:rsidRPr="00B85CF7">
        <w:rPr>
          <w:sz w:val="28"/>
          <w:szCs w:val="28"/>
        </w:rPr>
        <w:t>»</w:t>
      </w:r>
      <w:r w:rsidRPr="00B85CF7">
        <w:rPr>
          <w:sz w:val="28"/>
          <w:szCs w:val="28"/>
        </w:rPr>
        <w:t xml:space="preserve">. Это событие подробно обсуждалось в июне 2003 года на научно-практической конференции </w:t>
      </w:r>
      <w:r w:rsidR="00B952F7" w:rsidRPr="00B85CF7">
        <w:rPr>
          <w:sz w:val="28"/>
          <w:szCs w:val="28"/>
        </w:rPr>
        <w:t>«</w:t>
      </w:r>
      <w:r w:rsidRPr="00B85CF7">
        <w:rPr>
          <w:sz w:val="28"/>
          <w:szCs w:val="28"/>
        </w:rPr>
        <w:t xml:space="preserve">Вступление в силу Федерального закона </w:t>
      </w:r>
      <w:r w:rsidR="00B952F7" w:rsidRPr="00B85CF7">
        <w:rPr>
          <w:sz w:val="28"/>
          <w:szCs w:val="28"/>
        </w:rPr>
        <w:t>«</w:t>
      </w:r>
      <w:r w:rsidRPr="00B85CF7">
        <w:rPr>
          <w:sz w:val="28"/>
          <w:szCs w:val="28"/>
        </w:rPr>
        <w:t>О техническом регулировании</w:t>
      </w:r>
      <w:r w:rsidR="00B952F7" w:rsidRPr="00B85CF7">
        <w:rPr>
          <w:sz w:val="28"/>
          <w:szCs w:val="28"/>
        </w:rPr>
        <w:t>»</w:t>
      </w:r>
      <w:r w:rsidRPr="00B85CF7">
        <w:rPr>
          <w:sz w:val="28"/>
          <w:szCs w:val="28"/>
        </w:rPr>
        <w:t>. Проблемы и перспективы</w:t>
      </w:r>
      <w:r w:rsidR="00B952F7" w:rsidRPr="00B85CF7">
        <w:rPr>
          <w:sz w:val="28"/>
          <w:szCs w:val="28"/>
        </w:rPr>
        <w:t>»</w:t>
      </w:r>
      <w:r w:rsidRPr="00B85CF7">
        <w:rPr>
          <w:sz w:val="28"/>
          <w:szCs w:val="28"/>
        </w:rPr>
        <w:t xml:space="preserve">. </w:t>
      </w:r>
    </w:p>
    <w:p w:rsidR="003C31BE" w:rsidRPr="00B85CF7" w:rsidRDefault="003C31BE" w:rsidP="00B85CF7">
      <w:pPr>
        <w:spacing w:line="360" w:lineRule="auto"/>
        <w:ind w:firstLine="709"/>
        <w:jc w:val="both"/>
        <w:rPr>
          <w:sz w:val="28"/>
          <w:szCs w:val="28"/>
        </w:rPr>
      </w:pPr>
      <w:r w:rsidRPr="00B85CF7">
        <w:rPr>
          <w:sz w:val="28"/>
          <w:szCs w:val="28"/>
        </w:rPr>
        <w:t xml:space="preserve">Для реализации в полной мере положений данного закона предусмотрен переходный семилетний период. В соответствии с п. 12 ст. 7 Федерального закона </w:t>
      </w:r>
      <w:r w:rsidR="00B952F7" w:rsidRPr="00B85CF7">
        <w:rPr>
          <w:sz w:val="28"/>
          <w:szCs w:val="28"/>
        </w:rPr>
        <w:t>«</w:t>
      </w:r>
      <w:r w:rsidRPr="00B85CF7">
        <w:rPr>
          <w:sz w:val="28"/>
          <w:szCs w:val="28"/>
        </w:rPr>
        <w:t>О техническом регулировании</w:t>
      </w:r>
      <w:r w:rsidR="00B952F7" w:rsidRPr="00B85CF7">
        <w:rPr>
          <w:sz w:val="28"/>
          <w:szCs w:val="28"/>
        </w:rPr>
        <w:t>»</w:t>
      </w:r>
      <w:r w:rsidRPr="00B85CF7">
        <w:rPr>
          <w:sz w:val="28"/>
          <w:szCs w:val="28"/>
        </w:rPr>
        <w:t xml:space="preserve"> для реализации задач технического регулирования с учетом интересов национальной экономики, уровня развития материально-технической базы, научно-технического прогресса, международных норм и правил Правительством РФ должна приниматься и ежегодно уточняться Программа разработки технических регламентов. </w:t>
      </w:r>
    </w:p>
    <w:p w:rsidR="003C31BE" w:rsidRPr="00B85CF7" w:rsidRDefault="003C31BE" w:rsidP="00B85CF7">
      <w:pPr>
        <w:spacing w:line="360" w:lineRule="auto"/>
        <w:ind w:firstLine="709"/>
        <w:jc w:val="both"/>
        <w:rPr>
          <w:sz w:val="28"/>
          <w:szCs w:val="28"/>
        </w:rPr>
      </w:pPr>
      <w:r w:rsidRPr="00B85CF7">
        <w:rPr>
          <w:sz w:val="28"/>
          <w:szCs w:val="28"/>
        </w:rPr>
        <w:t>Согласно определению, приведенному в Законе, «технический регламент</w:t>
      </w:r>
      <w:r w:rsidR="00B952F7" w:rsidRPr="00B85CF7">
        <w:rPr>
          <w:sz w:val="28"/>
          <w:szCs w:val="28"/>
        </w:rPr>
        <w:t xml:space="preserve"> – это </w:t>
      </w:r>
      <w:r w:rsidRPr="00B85CF7">
        <w:rPr>
          <w:sz w:val="28"/>
          <w:szCs w:val="28"/>
        </w:rPr>
        <w:t xml:space="preserve">документ, который принят международным договором РФ, ратифицированным в порядке, установленном законодательством РФ, или федеральным законом или указом Президента РФ, или постановлением Правительства и устанавливает обязательные для применения и исполнения требования к объектам технического регулирования (продукции, а также зданиям, строениям и сооружениям, процессам производства, эксплуатации, хранения, перевозки, </w:t>
      </w:r>
      <w:r w:rsidR="00B952F7" w:rsidRPr="00B85CF7">
        <w:rPr>
          <w:sz w:val="28"/>
          <w:szCs w:val="28"/>
        </w:rPr>
        <w:t>реализации</w:t>
      </w:r>
      <w:r w:rsidRPr="00B85CF7">
        <w:rPr>
          <w:sz w:val="28"/>
          <w:szCs w:val="28"/>
        </w:rPr>
        <w:t xml:space="preserve"> и утилизации)». </w:t>
      </w:r>
    </w:p>
    <w:p w:rsidR="003C31BE" w:rsidRPr="00B85CF7" w:rsidRDefault="00B952F7" w:rsidP="00B85CF7">
      <w:pPr>
        <w:spacing w:line="360" w:lineRule="auto"/>
        <w:ind w:firstLine="709"/>
        <w:jc w:val="both"/>
        <w:rPr>
          <w:sz w:val="28"/>
          <w:szCs w:val="28"/>
        </w:rPr>
      </w:pPr>
      <w:r w:rsidRPr="00B85CF7">
        <w:rPr>
          <w:sz w:val="28"/>
          <w:szCs w:val="28"/>
        </w:rPr>
        <w:t>Актуальность темы рассмотрения технических регламентов заключается в том, что п</w:t>
      </w:r>
      <w:r w:rsidR="003C31BE" w:rsidRPr="00B85CF7">
        <w:rPr>
          <w:sz w:val="28"/>
          <w:szCs w:val="28"/>
        </w:rPr>
        <w:t>режде всего, технический регламент</w:t>
      </w:r>
      <w:r w:rsidRPr="00B85CF7">
        <w:rPr>
          <w:sz w:val="28"/>
          <w:szCs w:val="28"/>
        </w:rPr>
        <w:t xml:space="preserve"> – </w:t>
      </w:r>
      <w:r w:rsidR="003C31BE" w:rsidRPr="00B85CF7">
        <w:rPr>
          <w:sz w:val="28"/>
          <w:szCs w:val="28"/>
        </w:rPr>
        <w:t xml:space="preserve">это документ, в котором изложен </w:t>
      </w:r>
      <w:r w:rsidR="003C31BE" w:rsidRPr="00B85CF7">
        <w:rPr>
          <w:bCs/>
          <w:sz w:val="28"/>
          <w:szCs w:val="28"/>
        </w:rPr>
        <w:t>исчерпывающий</w:t>
      </w:r>
      <w:r w:rsidR="003C31BE" w:rsidRPr="00B85CF7">
        <w:rPr>
          <w:sz w:val="28"/>
          <w:szCs w:val="28"/>
        </w:rPr>
        <w:t xml:space="preserve"> перечень требований, предъявляемых государством к тому или иному виду деятельности. Иные требования могут вноситься не другими документами, а только изменениями и дополнениями в данный регламент. Иными словами, это не фрагменты нормирования, а целостное и системное регулирование направлений деятельности. Это принципиально изменяет ситуацию. Единицей такого нормирования, его </w:t>
      </w:r>
      <w:r w:rsidR="003C31BE" w:rsidRPr="00B85CF7">
        <w:rPr>
          <w:bCs/>
          <w:sz w:val="28"/>
          <w:szCs w:val="28"/>
        </w:rPr>
        <w:t>базовым модулем</w:t>
      </w:r>
      <w:r w:rsidR="003C31BE" w:rsidRPr="00B85CF7">
        <w:rPr>
          <w:sz w:val="28"/>
          <w:szCs w:val="28"/>
        </w:rPr>
        <w:t xml:space="preserve">, становится уже не отдельный документ (что удобно для инстанций нормирования), а регламент на вид деятельности, своего рода исчерпывающий свод норм и правил (что удобно для предприятий и необходимо для добросовестного, эффективного контроля). Размывание этого принципа будет политической ошибкой и приведет к сохранению и воспроизводству нынешней ситуации, когда в стране действует более шестидесяти тысяч разного рода документов, содержащих обязательные требования и когда их полный объем для того или иного вида деятельности не знают не только контролируемые, но и сами контролирующие. </w:t>
      </w:r>
    </w:p>
    <w:p w:rsidR="003C31BE" w:rsidRPr="00B85CF7" w:rsidRDefault="003C31BE" w:rsidP="00B85CF7">
      <w:pPr>
        <w:spacing w:line="360" w:lineRule="auto"/>
        <w:ind w:firstLine="709"/>
        <w:jc w:val="both"/>
        <w:rPr>
          <w:sz w:val="28"/>
          <w:szCs w:val="28"/>
        </w:rPr>
      </w:pPr>
      <w:r w:rsidRPr="00B85CF7">
        <w:rPr>
          <w:sz w:val="28"/>
          <w:szCs w:val="28"/>
        </w:rPr>
        <w:t xml:space="preserve">Кроме того, техническим регламентом может называться не любой документ, устанавливающий обязательные требования, а только такой, который </w:t>
      </w:r>
      <w:r w:rsidRPr="00B85CF7">
        <w:rPr>
          <w:bCs/>
          <w:sz w:val="28"/>
          <w:szCs w:val="28"/>
        </w:rPr>
        <w:t>принят по специальной процедуре и изложен особым образом</w:t>
      </w:r>
      <w:r w:rsidRPr="00B85CF7">
        <w:rPr>
          <w:sz w:val="28"/>
          <w:szCs w:val="28"/>
        </w:rPr>
        <w:t xml:space="preserve">. </w:t>
      </w:r>
    </w:p>
    <w:p w:rsidR="00B952F7" w:rsidRPr="00B85CF7" w:rsidRDefault="00B952F7" w:rsidP="00B85CF7">
      <w:pPr>
        <w:spacing w:line="360" w:lineRule="auto"/>
        <w:ind w:firstLine="709"/>
        <w:jc w:val="both"/>
        <w:rPr>
          <w:sz w:val="28"/>
          <w:szCs w:val="28"/>
        </w:rPr>
      </w:pPr>
      <w:r w:rsidRPr="00B85CF7">
        <w:rPr>
          <w:sz w:val="28"/>
          <w:szCs w:val="28"/>
        </w:rPr>
        <w:t>Цель работы является творческое осознание и осмысление материала в целях применения его на практике.</w:t>
      </w:r>
    </w:p>
    <w:p w:rsidR="00B952F7" w:rsidRPr="00B85CF7" w:rsidRDefault="0091501F" w:rsidP="00B85CF7">
      <w:pPr>
        <w:spacing w:line="360" w:lineRule="auto"/>
        <w:ind w:firstLine="709"/>
        <w:jc w:val="both"/>
        <w:rPr>
          <w:sz w:val="28"/>
          <w:szCs w:val="28"/>
        </w:rPr>
      </w:pPr>
      <w:r w:rsidRPr="00B85CF7">
        <w:rPr>
          <w:sz w:val="28"/>
          <w:szCs w:val="28"/>
        </w:rPr>
        <w:t xml:space="preserve">Основной задачей </w:t>
      </w:r>
      <w:r w:rsidR="00C14FFF">
        <w:rPr>
          <w:sz w:val="28"/>
          <w:szCs w:val="28"/>
        </w:rPr>
        <w:t>ра</w:t>
      </w:r>
      <w:r w:rsidRPr="00B85CF7">
        <w:rPr>
          <w:sz w:val="28"/>
          <w:szCs w:val="28"/>
        </w:rPr>
        <w:t>боты является рассмотрение основных принципов и методов применения технических регламентов.</w:t>
      </w:r>
    </w:p>
    <w:p w:rsidR="00CB0C49" w:rsidRPr="00B85CF7" w:rsidRDefault="00CB0C49" w:rsidP="00B85CF7">
      <w:pPr>
        <w:spacing w:line="360" w:lineRule="auto"/>
        <w:ind w:firstLine="709"/>
        <w:jc w:val="both"/>
        <w:rPr>
          <w:sz w:val="28"/>
          <w:szCs w:val="28"/>
        </w:rPr>
      </w:pPr>
      <w:r w:rsidRPr="00B85CF7">
        <w:rPr>
          <w:sz w:val="28"/>
          <w:szCs w:val="28"/>
        </w:rPr>
        <w:t>Теоретической базой работы явились учебные пособия по управлению качеством, стандартизации и метрологии.</w:t>
      </w:r>
    </w:p>
    <w:p w:rsidR="00CB0C49" w:rsidRPr="00B85CF7" w:rsidRDefault="00CB0C49" w:rsidP="00B85CF7">
      <w:pPr>
        <w:spacing w:line="360" w:lineRule="auto"/>
        <w:ind w:firstLine="709"/>
        <w:jc w:val="both"/>
        <w:rPr>
          <w:sz w:val="28"/>
          <w:szCs w:val="28"/>
        </w:rPr>
      </w:pPr>
      <w:r w:rsidRPr="00B85CF7">
        <w:rPr>
          <w:sz w:val="28"/>
          <w:szCs w:val="28"/>
        </w:rPr>
        <w:t>Структура работы: введение, три задания, заключение, библиографический список – 17 страниц.</w:t>
      </w:r>
    </w:p>
    <w:p w:rsidR="006B4B34" w:rsidRPr="00B85CF7" w:rsidRDefault="00B85CF7" w:rsidP="00B85CF7">
      <w:pPr>
        <w:spacing w:line="360" w:lineRule="auto"/>
        <w:ind w:firstLine="709"/>
        <w:jc w:val="center"/>
        <w:rPr>
          <w:b/>
          <w:sz w:val="28"/>
          <w:szCs w:val="28"/>
        </w:rPr>
      </w:pPr>
      <w:r>
        <w:rPr>
          <w:sz w:val="28"/>
          <w:szCs w:val="28"/>
        </w:rPr>
        <w:br w:type="page"/>
      </w:r>
      <w:r w:rsidR="006B4B34" w:rsidRPr="00B85CF7">
        <w:rPr>
          <w:b/>
          <w:sz w:val="28"/>
          <w:szCs w:val="28"/>
        </w:rPr>
        <w:t>ЗАДАНИЕ 1</w:t>
      </w:r>
    </w:p>
    <w:p w:rsidR="003C31BE" w:rsidRPr="00B85CF7" w:rsidRDefault="003C31BE" w:rsidP="00B85CF7">
      <w:pPr>
        <w:spacing w:line="360" w:lineRule="auto"/>
        <w:ind w:firstLine="709"/>
        <w:jc w:val="both"/>
        <w:rPr>
          <w:sz w:val="28"/>
          <w:szCs w:val="28"/>
        </w:rPr>
      </w:pPr>
    </w:p>
    <w:p w:rsidR="003C31BE" w:rsidRPr="00B85CF7" w:rsidRDefault="003C31BE" w:rsidP="00B85CF7">
      <w:pPr>
        <w:spacing w:line="360" w:lineRule="auto"/>
        <w:ind w:firstLine="709"/>
        <w:jc w:val="both"/>
        <w:rPr>
          <w:sz w:val="28"/>
          <w:szCs w:val="28"/>
        </w:rPr>
      </w:pPr>
      <w:r w:rsidRPr="00B85CF7">
        <w:rPr>
          <w:sz w:val="28"/>
          <w:szCs w:val="28"/>
        </w:rPr>
        <w:t>Таблица 1</w:t>
      </w:r>
    </w:p>
    <w:p w:rsidR="006B4B34" w:rsidRPr="00B85CF7" w:rsidRDefault="003C31BE" w:rsidP="00B85CF7">
      <w:pPr>
        <w:spacing w:line="360" w:lineRule="auto"/>
        <w:ind w:firstLine="709"/>
        <w:jc w:val="both"/>
        <w:rPr>
          <w:bCs/>
          <w:iCs/>
          <w:sz w:val="28"/>
          <w:szCs w:val="28"/>
        </w:rPr>
      </w:pPr>
      <w:r w:rsidRPr="00B85CF7">
        <w:rPr>
          <w:bCs/>
          <w:iCs/>
          <w:sz w:val="28"/>
          <w:szCs w:val="28"/>
        </w:rPr>
        <w:t>Технические регламенты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9"/>
        <w:gridCol w:w="3304"/>
        <w:gridCol w:w="4628"/>
      </w:tblGrid>
      <w:tr w:rsidR="00BC4B27" w:rsidRPr="00F56DB9" w:rsidTr="00F56DB9">
        <w:tc>
          <w:tcPr>
            <w:tcW w:w="0" w:type="auto"/>
            <w:shd w:val="clear" w:color="auto" w:fill="auto"/>
          </w:tcPr>
          <w:p w:rsidR="00BC4B27" w:rsidRPr="00F56DB9" w:rsidRDefault="00BC4B27" w:rsidP="00F56DB9">
            <w:pPr>
              <w:spacing w:line="360" w:lineRule="auto"/>
              <w:jc w:val="both"/>
              <w:rPr>
                <w:bCs/>
                <w:iCs/>
                <w:sz w:val="20"/>
                <w:szCs w:val="20"/>
              </w:rPr>
            </w:pPr>
            <w:r w:rsidRPr="00F56DB9">
              <w:rPr>
                <w:sz w:val="20"/>
                <w:szCs w:val="20"/>
              </w:rPr>
              <w:t>Виды технических регламентов</w:t>
            </w:r>
          </w:p>
        </w:tc>
        <w:tc>
          <w:tcPr>
            <w:tcW w:w="0" w:type="auto"/>
            <w:shd w:val="clear" w:color="auto" w:fill="auto"/>
          </w:tcPr>
          <w:p w:rsidR="00BC4B27" w:rsidRPr="00F56DB9" w:rsidRDefault="00BC4B27" w:rsidP="00F56DB9">
            <w:pPr>
              <w:spacing w:line="360" w:lineRule="auto"/>
              <w:jc w:val="both"/>
              <w:rPr>
                <w:bCs/>
                <w:iCs/>
                <w:sz w:val="20"/>
                <w:szCs w:val="20"/>
              </w:rPr>
            </w:pPr>
            <w:r w:rsidRPr="00F56DB9">
              <w:rPr>
                <w:sz w:val="20"/>
                <w:szCs w:val="20"/>
              </w:rPr>
              <w:t>Сущность требований</w:t>
            </w:r>
          </w:p>
        </w:tc>
        <w:tc>
          <w:tcPr>
            <w:tcW w:w="0" w:type="auto"/>
            <w:shd w:val="clear" w:color="auto" w:fill="auto"/>
          </w:tcPr>
          <w:p w:rsidR="00BC4B27" w:rsidRPr="00F56DB9" w:rsidRDefault="00BC4B27" w:rsidP="00F56DB9">
            <w:pPr>
              <w:spacing w:line="360" w:lineRule="auto"/>
              <w:jc w:val="both"/>
              <w:rPr>
                <w:bCs/>
                <w:iCs/>
                <w:sz w:val="20"/>
                <w:szCs w:val="20"/>
              </w:rPr>
            </w:pPr>
            <w:r w:rsidRPr="00F56DB9">
              <w:rPr>
                <w:sz w:val="20"/>
                <w:szCs w:val="20"/>
              </w:rPr>
              <w:t>Примеры (по 2-3 примера применительно к конкретным видам товаров и услуг)</w:t>
            </w:r>
          </w:p>
        </w:tc>
      </w:tr>
      <w:tr w:rsidR="00BC4B27" w:rsidRPr="00F56DB9" w:rsidTr="00F56DB9">
        <w:tc>
          <w:tcPr>
            <w:tcW w:w="0" w:type="auto"/>
            <w:shd w:val="clear" w:color="auto" w:fill="auto"/>
          </w:tcPr>
          <w:p w:rsidR="00BC4B27" w:rsidRPr="00F56DB9" w:rsidRDefault="00BC4B27" w:rsidP="00F56DB9">
            <w:pPr>
              <w:spacing w:line="360" w:lineRule="auto"/>
              <w:jc w:val="both"/>
              <w:rPr>
                <w:bCs/>
                <w:iCs/>
                <w:sz w:val="20"/>
                <w:szCs w:val="20"/>
              </w:rPr>
            </w:pPr>
            <w:r w:rsidRPr="00F56DB9">
              <w:rPr>
                <w:sz w:val="20"/>
                <w:szCs w:val="20"/>
              </w:rPr>
              <w:t>Общие технические регламенты</w:t>
            </w:r>
          </w:p>
        </w:tc>
        <w:tc>
          <w:tcPr>
            <w:tcW w:w="0" w:type="auto"/>
            <w:shd w:val="clear" w:color="auto" w:fill="auto"/>
          </w:tcPr>
          <w:p w:rsidR="00BC4B27" w:rsidRPr="00F56DB9" w:rsidRDefault="00BC4B27" w:rsidP="00F56DB9">
            <w:pPr>
              <w:spacing w:line="360" w:lineRule="auto"/>
              <w:jc w:val="both"/>
              <w:rPr>
                <w:bCs/>
                <w:iCs/>
                <w:sz w:val="20"/>
                <w:szCs w:val="20"/>
              </w:rPr>
            </w:pPr>
            <w:r w:rsidRPr="00F56DB9">
              <w:rPr>
                <w:sz w:val="20"/>
                <w:szCs w:val="20"/>
              </w:rPr>
              <w:t>Обязательны для применения и соблюдения в отношении любых видов продукции, процессов производства, эксплуатации, хранения, перевозки, реализации и утилизации</w:t>
            </w:r>
          </w:p>
        </w:tc>
        <w:tc>
          <w:tcPr>
            <w:tcW w:w="0" w:type="auto"/>
            <w:shd w:val="clear" w:color="auto" w:fill="auto"/>
          </w:tcPr>
          <w:p w:rsidR="00BC4B27" w:rsidRPr="00F56DB9" w:rsidRDefault="00BC4B27" w:rsidP="00F56DB9">
            <w:pPr>
              <w:spacing w:line="360" w:lineRule="auto"/>
              <w:jc w:val="both"/>
              <w:rPr>
                <w:sz w:val="20"/>
                <w:szCs w:val="20"/>
              </w:rPr>
            </w:pPr>
            <w:r w:rsidRPr="00F56DB9">
              <w:rPr>
                <w:sz w:val="20"/>
                <w:szCs w:val="20"/>
              </w:rPr>
              <w:t>безопасная эксплуатация и утилизация машин и оборудования;</w:t>
            </w:r>
          </w:p>
          <w:p w:rsidR="00BC4B27" w:rsidRPr="00F56DB9" w:rsidRDefault="00BC4B27" w:rsidP="00F56DB9">
            <w:pPr>
              <w:spacing w:line="360" w:lineRule="auto"/>
              <w:jc w:val="both"/>
              <w:rPr>
                <w:sz w:val="20"/>
                <w:szCs w:val="20"/>
              </w:rPr>
            </w:pPr>
            <w:r w:rsidRPr="00F56DB9">
              <w:rPr>
                <w:sz w:val="20"/>
                <w:szCs w:val="20"/>
              </w:rPr>
              <w:t>безопасная эксплуатация зданий, строений, сооружений и безопасное использование прилегающих к ним территорий;</w:t>
            </w:r>
          </w:p>
          <w:p w:rsidR="00BC4B27" w:rsidRPr="00F56DB9" w:rsidRDefault="00BC4B27" w:rsidP="00F56DB9">
            <w:pPr>
              <w:spacing w:line="360" w:lineRule="auto"/>
              <w:jc w:val="both"/>
              <w:rPr>
                <w:sz w:val="20"/>
                <w:szCs w:val="20"/>
              </w:rPr>
            </w:pPr>
            <w:r w:rsidRPr="00F56DB9">
              <w:rPr>
                <w:sz w:val="20"/>
                <w:szCs w:val="20"/>
              </w:rPr>
              <w:t>пожарная безопасность;</w:t>
            </w:r>
          </w:p>
          <w:p w:rsidR="00BC4B27" w:rsidRPr="00F56DB9" w:rsidRDefault="00BC4B27" w:rsidP="00F56DB9">
            <w:pPr>
              <w:spacing w:line="360" w:lineRule="auto"/>
              <w:jc w:val="both"/>
              <w:rPr>
                <w:sz w:val="20"/>
                <w:szCs w:val="20"/>
              </w:rPr>
            </w:pPr>
            <w:r w:rsidRPr="00F56DB9">
              <w:rPr>
                <w:sz w:val="20"/>
                <w:szCs w:val="20"/>
              </w:rPr>
              <w:t>биологическая безопасность;</w:t>
            </w:r>
          </w:p>
          <w:p w:rsidR="00BC4B27" w:rsidRPr="00F56DB9" w:rsidRDefault="00BC4B27" w:rsidP="00F56DB9">
            <w:pPr>
              <w:spacing w:line="360" w:lineRule="auto"/>
              <w:jc w:val="both"/>
              <w:rPr>
                <w:sz w:val="20"/>
                <w:szCs w:val="20"/>
              </w:rPr>
            </w:pPr>
            <w:r w:rsidRPr="00F56DB9">
              <w:rPr>
                <w:sz w:val="20"/>
                <w:szCs w:val="20"/>
              </w:rPr>
              <w:t>электромагнитная совместимость;</w:t>
            </w:r>
          </w:p>
          <w:p w:rsidR="00BC4B27" w:rsidRPr="00F56DB9" w:rsidRDefault="00BC4B27" w:rsidP="00F56DB9">
            <w:pPr>
              <w:spacing w:line="360" w:lineRule="auto"/>
              <w:jc w:val="both"/>
              <w:rPr>
                <w:sz w:val="20"/>
                <w:szCs w:val="20"/>
              </w:rPr>
            </w:pPr>
            <w:r w:rsidRPr="00F56DB9">
              <w:rPr>
                <w:sz w:val="20"/>
                <w:szCs w:val="20"/>
              </w:rPr>
              <w:t>экологическая безопасность;</w:t>
            </w:r>
          </w:p>
          <w:p w:rsidR="00BC4B27" w:rsidRPr="00F56DB9" w:rsidRDefault="00BC4B27" w:rsidP="00F56DB9">
            <w:pPr>
              <w:spacing w:line="360" w:lineRule="auto"/>
              <w:jc w:val="both"/>
              <w:rPr>
                <w:bCs/>
                <w:iCs/>
                <w:sz w:val="20"/>
                <w:szCs w:val="20"/>
              </w:rPr>
            </w:pPr>
            <w:r w:rsidRPr="00F56DB9">
              <w:rPr>
                <w:sz w:val="20"/>
                <w:szCs w:val="20"/>
              </w:rPr>
              <w:t>ядерная и радиационная безопасность.</w:t>
            </w:r>
          </w:p>
        </w:tc>
      </w:tr>
      <w:tr w:rsidR="00BC4B27" w:rsidRPr="00F56DB9" w:rsidTr="00F56DB9">
        <w:tc>
          <w:tcPr>
            <w:tcW w:w="0" w:type="auto"/>
            <w:shd w:val="clear" w:color="auto" w:fill="auto"/>
          </w:tcPr>
          <w:p w:rsidR="00BC4B27" w:rsidRPr="00F56DB9" w:rsidRDefault="00BC4B27" w:rsidP="00F56DB9">
            <w:pPr>
              <w:spacing w:line="360" w:lineRule="auto"/>
              <w:jc w:val="both"/>
              <w:rPr>
                <w:bCs/>
                <w:iCs/>
                <w:sz w:val="20"/>
                <w:szCs w:val="20"/>
              </w:rPr>
            </w:pPr>
            <w:r w:rsidRPr="00F56DB9">
              <w:rPr>
                <w:sz w:val="20"/>
                <w:szCs w:val="20"/>
              </w:rPr>
              <w:t>Специальные технические регламенты</w:t>
            </w:r>
          </w:p>
        </w:tc>
        <w:tc>
          <w:tcPr>
            <w:tcW w:w="0" w:type="auto"/>
            <w:shd w:val="clear" w:color="auto" w:fill="auto"/>
          </w:tcPr>
          <w:p w:rsidR="00BC4B27" w:rsidRPr="00F56DB9" w:rsidRDefault="003C31BE" w:rsidP="00F56DB9">
            <w:pPr>
              <w:spacing w:line="360" w:lineRule="auto"/>
              <w:jc w:val="both"/>
              <w:rPr>
                <w:bCs/>
                <w:iCs/>
                <w:sz w:val="20"/>
                <w:szCs w:val="20"/>
              </w:rPr>
            </w:pPr>
            <w:r w:rsidRPr="00F56DB9">
              <w:rPr>
                <w:sz w:val="20"/>
                <w:szCs w:val="20"/>
              </w:rPr>
              <w:t>У</w:t>
            </w:r>
            <w:r w:rsidR="00BC4B27" w:rsidRPr="00F56DB9">
              <w:rPr>
                <w:sz w:val="20"/>
                <w:szCs w:val="20"/>
              </w:rPr>
              <w:t>читываются технологические и иные особенности отдельных видов продукции, процессов производства, эксплуатации, хранения, перевозки, реализации и утилизации</w:t>
            </w:r>
          </w:p>
        </w:tc>
        <w:tc>
          <w:tcPr>
            <w:tcW w:w="0" w:type="auto"/>
            <w:shd w:val="clear" w:color="auto" w:fill="auto"/>
          </w:tcPr>
          <w:p w:rsidR="00BC4B27" w:rsidRPr="00F56DB9" w:rsidRDefault="003C31BE" w:rsidP="00F56DB9">
            <w:pPr>
              <w:spacing w:line="360" w:lineRule="auto"/>
              <w:jc w:val="both"/>
              <w:rPr>
                <w:bCs/>
                <w:iCs/>
                <w:sz w:val="20"/>
                <w:szCs w:val="20"/>
              </w:rPr>
            </w:pPr>
            <w:r w:rsidRPr="00F56DB9">
              <w:rPr>
                <w:sz w:val="20"/>
                <w:szCs w:val="20"/>
              </w:rPr>
              <w:t>У</w:t>
            </w:r>
            <w:r w:rsidR="00BC4B27" w:rsidRPr="00F56DB9">
              <w:rPr>
                <w:sz w:val="20"/>
                <w:szCs w:val="20"/>
              </w:rPr>
              <w:t>станавливают требования только к тем отдельным видам продукции, процессам производства, эксплуатации, хранения, перевозки, реализации и утилизации, степень риска причинения вреда которыми выше степени риска причинения вреда, учтенной общим техническим регламентом</w:t>
            </w:r>
          </w:p>
        </w:tc>
      </w:tr>
    </w:tbl>
    <w:p w:rsidR="003C31BE" w:rsidRPr="00B85CF7" w:rsidRDefault="003C31BE" w:rsidP="00B85CF7">
      <w:pPr>
        <w:spacing w:line="360" w:lineRule="auto"/>
        <w:ind w:firstLine="709"/>
        <w:jc w:val="both"/>
        <w:rPr>
          <w:bCs/>
          <w:iCs/>
          <w:sz w:val="28"/>
          <w:szCs w:val="28"/>
        </w:rPr>
      </w:pPr>
    </w:p>
    <w:p w:rsidR="00F01A3C" w:rsidRPr="00B85CF7" w:rsidRDefault="00F01A3C" w:rsidP="00B85CF7">
      <w:pPr>
        <w:spacing w:line="360" w:lineRule="auto"/>
        <w:ind w:firstLine="709"/>
        <w:jc w:val="center"/>
        <w:rPr>
          <w:b/>
          <w:bCs/>
          <w:iCs/>
          <w:sz w:val="28"/>
          <w:szCs w:val="28"/>
        </w:rPr>
      </w:pPr>
      <w:r w:rsidRPr="00B85CF7">
        <w:rPr>
          <w:b/>
          <w:bCs/>
          <w:iCs/>
          <w:sz w:val="28"/>
          <w:szCs w:val="28"/>
        </w:rPr>
        <w:t>ЗАДАНИЕ 2</w:t>
      </w:r>
    </w:p>
    <w:p w:rsidR="00F01A3C" w:rsidRPr="00B85CF7" w:rsidRDefault="00F01A3C" w:rsidP="00B85CF7">
      <w:pPr>
        <w:spacing w:line="360" w:lineRule="auto"/>
        <w:ind w:firstLine="709"/>
        <w:jc w:val="both"/>
        <w:rPr>
          <w:sz w:val="28"/>
          <w:szCs w:val="28"/>
        </w:rPr>
      </w:pPr>
    </w:p>
    <w:p w:rsidR="00F01A3C" w:rsidRPr="00B85CF7" w:rsidRDefault="00F01A3C" w:rsidP="00B85CF7">
      <w:pPr>
        <w:spacing w:line="360" w:lineRule="auto"/>
        <w:ind w:firstLine="709"/>
        <w:jc w:val="both"/>
        <w:rPr>
          <w:sz w:val="28"/>
          <w:szCs w:val="28"/>
        </w:rPr>
      </w:pPr>
      <w:r w:rsidRPr="00B85CF7">
        <w:rPr>
          <w:sz w:val="28"/>
          <w:szCs w:val="28"/>
        </w:rPr>
        <w:t>Таблица 2</w:t>
      </w:r>
    </w:p>
    <w:p w:rsidR="0091501F" w:rsidRPr="00B85CF7" w:rsidRDefault="0091501F" w:rsidP="00B85CF7">
      <w:pPr>
        <w:spacing w:line="360" w:lineRule="auto"/>
        <w:ind w:firstLine="709"/>
        <w:jc w:val="both"/>
        <w:rPr>
          <w:sz w:val="28"/>
          <w:szCs w:val="28"/>
        </w:rPr>
      </w:pPr>
      <w:r w:rsidRPr="00B85CF7">
        <w:rPr>
          <w:sz w:val="28"/>
          <w:szCs w:val="28"/>
        </w:rPr>
        <w:t>Порядок рассмотрения, принятия, внесения и отмены технических регламентов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
        <w:gridCol w:w="2235"/>
        <w:gridCol w:w="2234"/>
        <w:gridCol w:w="2517"/>
        <w:gridCol w:w="2178"/>
      </w:tblGrid>
      <w:tr w:rsidR="00F01A3C" w:rsidRPr="00F56DB9" w:rsidTr="00F56DB9">
        <w:tc>
          <w:tcPr>
            <w:tcW w:w="0" w:type="auto"/>
            <w:shd w:val="clear" w:color="auto" w:fill="auto"/>
          </w:tcPr>
          <w:p w:rsidR="00F01A3C" w:rsidRPr="00F56DB9" w:rsidRDefault="00F01A3C" w:rsidP="00F56DB9">
            <w:pPr>
              <w:spacing w:line="360" w:lineRule="auto"/>
              <w:rPr>
                <w:sz w:val="20"/>
                <w:szCs w:val="20"/>
              </w:rPr>
            </w:pPr>
            <w:r w:rsidRPr="00F56DB9">
              <w:rPr>
                <w:sz w:val="20"/>
                <w:szCs w:val="20"/>
              </w:rPr>
              <w:t>№</w:t>
            </w:r>
          </w:p>
        </w:tc>
        <w:tc>
          <w:tcPr>
            <w:tcW w:w="0" w:type="auto"/>
            <w:shd w:val="clear" w:color="auto" w:fill="auto"/>
          </w:tcPr>
          <w:p w:rsidR="00F01A3C" w:rsidRPr="00F56DB9" w:rsidRDefault="00F01A3C" w:rsidP="00F56DB9">
            <w:pPr>
              <w:spacing w:line="360" w:lineRule="auto"/>
              <w:rPr>
                <w:sz w:val="20"/>
                <w:szCs w:val="20"/>
              </w:rPr>
            </w:pPr>
            <w:r w:rsidRPr="00F56DB9">
              <w:rPr>
                <w:sz w:val="20"/>
                <w:szCs w:val="20"/>
              </w:rPr>
              <w:t>Порядок разработки</w:t>
            </w:r>
          </w:p>
        </w:tc>
        <w:tc>
          <w:tcPr>
            <w:tcW w:w="0" w:type="auto"/>
            <w:shd w:val="clear" w:color="auto" w:fill="auto"/>
          </w:tcPr>
          <w:p w:rsidR="00F01A3C" w:rsidRPr="00F56DB9" w:rsidRDefault="00F01A3C" w:rsidP="00F56DB9">
            <w:pPr>
              <w:spacing w:line="360" w:lineRule="auto"/>
              <w:rPr>
                <w:sz w:val="20"/>
                <w:szCs w:val="20"/>
              </w:rPr>
            </w:pPr>
            <w:r w:rsidRPr="00F56DB9">
              <w:rPr>
                <w:sz w:val="20"/>
                <w:szCs w:val="20"/>
              </w:rPr>
              <w:t>Порядок</w:t>
            </w:r>
          </w:p>
          <w:p w:rsidR="00F01A3C" w:rsidRPr="00F56DB9" w:rsidRDefault="00F01A3C" w:rsidP="00F56DB9">
            <w:pPr>
              <w:spacing w:line="360" w:lineRule="auto"/>
              <w:rPr>
                <w:sz w:val="20"/>
                <w:szCs w:val="20"/>
              </w:rPr>
            </w:pPr>
            <w:r w:rsidRPr="00F56DB9">
              <w:rPr>
                <w:sz w:val="20"/>
                <w:szCs w:val="20"/>
              </w:rPr>
              <w:t>принятия</w:t>
            </w:r>
          </w:p>
        </w:tc>
        <w:tc>
          <w:tcPr>
            <w:tcW w:w="0" w:type="auto"/>
            <w:shd w:val="clear" w:color="auto" w:fill="auto"/>
          </w:tcPr>
          <w:p w:rsidR="00F01A3C" w:rsidRPr="00F56DB9" w:rsidRDefault="00F01A3C" w:rsidP="00F56DB9">
            <w:pPr>
              <w:spacing w:line="360" w:lineRule="auto"/>
              <w:rPr>
                <w:sz w:val="20"/>
                <w:szCs w:val="20"/>
              </w:rPr>
            </w:pPr>
            <w:r w:rsidRPr="00F56DB9">
              <w:rPr>
                <w:sz w:val="20"/>
                <w:szCs w:val="20"/>
              </w:rPr>
              <w:t>Внесение изменений</w:t>
            </w:r>
          </w:p>
        </w:tc>
        <w:tc>
          <w:tcPr>
            <w:tcW w:w="0" w:type="auto"/>
            <w:shd w:val="clear" w:color="auto" w:fill="auto"/>
          </w:tcPr>
          <w:p w:rsidR="00F01A3C" w:rsidRPr="00F56DB9" w:rsidRDefault="00F01A3C" w:rsidP="00F56DB9">
            <w:pPr>
              <w:spacing w:line="360" w:lineRule="auto"/>
              <w:rPr>
                <w:sz w:val="20"/>
                <w:szCs w:val="20"/>
              </w:rPr>
            </w:pPr>
            <w:r w:rsidRPr="00F56DB9">
              <w:rPr>
                <w:sz w:val="20"/>
                <w:szCs w:val="20"/>
              </w:rPr>
              <w:t>Отмена технического регламента</w:t>
            </w:r>
          </w:p>
        </w:tc>
      </w:tr>
      <w:tr w:rsidR="00F01A3C" w:rsidRPr="00F56DB9" w:rsidTr="00F56DB9">
        <w:tc>
          <w:tcPr>
            <w:tcW w:w="0" w:type="auto"/>
            <w:shd w:val="clear" w:color="auto" w:fill="auto"/>
          </w:tcPr>
          <w:p w:rsidR="00F01A3C" w:rsidRPr="00F56DB9" w:rsidRDefault="00F01A3C" w:rsidP="00F56DB9">
            <w:pPr>
              <w:spacing w:line="360" w:lineRule="auto"/>
              <w:rPr>
                <w:sz w:val="20"/>
                <w:szCs w:val="20"/>
              </w:rPr>
            </w:pPr>
            <w:r w:rsidRPr="00F56DB9">
              <w:rPr>
                <w:sz w:val="20"/>
                <w:szCs w:val="20"/>
              </w:rPr>
              <w:t>1.</w:t>
            </w:r>
          </w:p>
        </w:tc>
        <w:tc>
          <w:tcPr>
            <w:tcW w:w="0" w:type="auto"/>
            <w:shd w:val="clear" w:color="auto" w:fill="auto"/>
          </w:tcPr>
          <w:p w:rsidR="00F01A3C" w:rsidRPr="00F56DB9" w:rsidRDefault="00F01A3C" w:rsidP="00F56DB9">
            <w:pPr>
              <w:spacing w:line="360" w:lineRule="auto"/>
              <w:rPr>
                <w:sz w:val="20"/>
                <w:szCs w:val="20"/>
              </w:rPr>
            </w:pPr>
            <w:r w:rsidRPr="00F56DB9">
              <w:rPr>
                <w:sz w:val="20"/>
                <w:szCs w:val="20"/>
              </w:rPr>
              <w:t>Разработчиком проекта технического регламента может быть любое лицо</w:t>
            </w:r>
          </w:p>
        </w:tc>
        <w:tc>
          <w:tcPr>
            <w:tcW w:w="0" w:type="auto"/>
            <w:shd w:val="clear" w:color="auto" w:fill="auto"/>
          </w:tcPr>
          <w:p w:rsidR="00F01A3C" w:rsidRPr="00F56DB9" w:rsidRDefault="00F01A3C" w:rsidP="00F56DB9">
            <w:pPr>
              <w:spacing w:line="360" w:lineRule="auto"/>
              <w:rPr>
                <w:sz w:val="20"/>
                <w:szCs w:val="20"/>
              </w:rPr>
            </w:pPr>
            <w:r w:rsidRPr="00F56DB9">
              <w:rPr>
                <w:sz w:val="20"/>
                <w:szCs w:val="20"/>
              </w:rPr>
              <w:t>Принимается федеральным законом в порядке, установленном для принятия федеральных законов, с учетом положений Федерального закона «О технических регламентах»</w:t>
            </w:r>
          </w:p>
        </w:tc>
        <w:tc>
          <w:tcPr>
            <w:tcW w:w="0" w:type="auto"/>
            <w:shd w:val="clear" w:color="auto" w:fill="auto"/>
          </w:tcPr>
          <w:p w:rsidR="00F01A3C" w:rsidRPr="00F56DB9" w:rsidRDefault="00F01A3C" w:rsidP="00F56DB9">
            <w:pPr>
              <w:spacing w:line="360" w:lineRule="auto"/>
              <w:rPr>
                <w:sz w:val="20"/>
                <w:szCs w:val="20"/>
              </w:rPr>
            </w:pPr>
            <w:r w:rsidRPr="00F56DB9">
              <w:rPr>
                <w:sz w:val="20"/>
                <w:szCs w:val="20"/>
              </w:rPr>
              <w:t>В случае несоответствия технического регламента интересам национальной экономики, развитию материально- технической базы и уровню научно- технического развития, а также международным нормам и правилам Правительство РФ обязано начать процедуру внесения изменений или отмены регламента.</w:t>
            </w:r>
          </w:p>
        </w:tc>
        <w:tc>
          <w:tcPr>
            <w:tcW w:w="0" w:type="auto"/>
            <w:shd w:val="clear" w:color="auto" w:fill="auto"/>
          </w:tcPr>
          <w:p w:rsidR="00F01A3C" w:rsidRPr="00F56DB9" w:rsidRDefault="00F01A3C" w:rsidP="00F56DB9">
            <w:pPr>
              <w:spacing w:line="360" w:lineRule="auto"/>
              <w:rPr>
                <w:sz w:val="20"/>
                <w:szCs w:val="20"/>
              </w:rPr>
            </w:pPr>
            <w:r w:rsidRPr="00F56DB9">
              <w:rPr>
                <w:sz w:val="20"/>
                <w:szCs w:val="20"/>
              </w:rPr>
              <w:t>Проект постановления Правительства Российской Федерации о техническом регламенте должен быть опубликован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 не позднее чем за месяц до его рассмотрения на заседании Правительства Российской Федерации. Порядок опубликования указанного проекта постановления устанавливается Правительством Российской Федерации.</w:t>
            </w:r>
          </w:p>
          <w:p w:rsidR="00F01A3C" w:rsidRPr="00F56DB9" w:rsidRDefault="00F01A3C" w:rsidP="00F56DB9">
            <w:pPr>
              <w:spacing w:line="360" w:lineRule="auto"/>
              <w:rPr>
                <w:sz w:val="20"/>
                <w:szCs w:val="20"/>
              </w:rPr>
            </w:pPr>
            <w:r w:rsidRPr="00F56DB9">
              <w:rPr>
                <w:sz w:val="20"/>
                <w:szCs w:val="20"/>
              </w:rPr>
              <w:t>Со дня вступления в силу федерального закона о техническом регламенте соответствующий технический регламент, изданный указом Президента Российской Федерации или постановлением Правительства Российской Федерации, утрачивает силу.</w:t>
            </w:r>
          </w:p>
        </w:tc>
      </w:tr>
      <w:tr w:rsidR="00F01A3C" w:rsidRPr="00F56DB9" w:rsidTr="00F56DB9">
        <w:tc>
          <w:tcPr>
            <w:tcW w:w="0" w:type="auto"/>
            <w:shd w:val="clear" w:color="auto" w:fill="auto"/>
          </w:tcPr>
          <w:p w:rsidR="00F01A3C" w:rsidRPr="00F56DB9" w:rsidRDefault="00F01A3C" w:rsidP="00F56DB9">
            <w:pPr>
              <w:spacing w:line="360" w:lineRule="auto"/>
              <w:rPr>
                <w:sz w:val="20"/>
                <w:szCs w:val="20"/>
              </w:rPr>
            </w:pPr>
            <w:r w:rsidRPr="00F56DB9">
              <w:rPr>
                <w:sz w:val="20"/>
                <w:szCs w:val="20"/>
              </w:rPr>
              <w:t>2.</w:t>
            </w:r>
          </w:p>
        </w:tc>
        <w:tc>
          <w:tcPr>
            <w:tcW w:w="0" w:type="auto"/>
            <w:shd w:val="clear" w:color="auto" w:fill="auto"/>
          </w:tcPr>
          <w:p w:rsidR="00F01A3C" w:rsidRPr="00F56DB9" w:rsidRDefault="00F01A3C" w:rsidP="00F56DB9">
            <w:pPr>
              <w:spacing w:line="360" w:lineRule="auto"/>
              <w:rPr>
                <w:sz w:val="20"/>
                <w:szCs w:val="20"/>
              </w:rPr>
            </w:pPr>
            <w:r w:rsidRPr="00F56DB9">
              <w:rPr>
                <w:sz w:val="20"/>
                <w:szCs w:val="20"/>
              </w:rPr>
              <w:t>О разработке проекта технического регламента должно быть опубликовано уведомление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w:t>
            </w:r>
          </w:p>
        </w:tc>
        <w:tc>
          <w:tcPr>
            <w:tcW w:w="0" w:type="auto"/>
            <w:shd w:val="clear" w:color="auto" w:fill="auto"/>
          </w:tcPr>
          <w:p w:rsidR="00F01A3C" w:rsidRPr="00F56DB9" w:rsidRDefault="00F01A3C" w:rsidP="00F56DB9">
            <w:pPr>
              <w:spacing w:line="360" w:lineRule="auto"/>
              <w:rPr>
                <w:sz w:val="20"/>
                <w:szCs w:val="20"/>
              </w:rPr>
            </w:pPr>
            <w:r w:rsidRPr="00F56DB9">
              <w:rPr>
                <w:sz w:val="20"/>
                <w:szCs w:val="20"/>
              </w:rPr>
              <w:t>Проект федерального закона о техническом регламенте, принятый Государственной Думой в первом чтении, публикуется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w:t>
            </w:r>
          </w:p>
          <w:p w:rsidR="00F01A3C" w:rsidRPr="00F56DB9" w:rsidRDefault="00F01A3C" w:rsidP="00F56DB9">
            <w:pPr>
              <w:spacing w:line="360" w:lineRule="auto"/>
              <w:rPr>
                <w:sz w:val="20"/>
                <w:szCs w:val="20"/>
              </w:rPr>
            </w:pPr>
            <w:r w:rsidRPr="00F56DB9">
              <w:rPr>
                <w:sz w:val="20"/>
                <w:szCs w:val="20"/>
              </w:rPr>
              <w:t>Поправки к принятому в первом чтении проекту федерального закона о техническом регламенте после окончания срока их подачи публикуются в информационной системе общего пользования в электронно-цифровой форме не позднее чем за месяц до рассмотрения Государственной Думой проекта федерального закона о техническом регламенте во втором чтении</w:t>
            </w:r>
          </w:p>
        </w:tc>
        <w:tc>
          <w:tcPr>
            <w:tcW w:w="0" w:type="auto"/>
            <w:shd w:val="clear" w:color="auto" w:fill="auto"/>
          </w:tcPr>
          <w:p w:rsidR="00F01A3C" w:rsidRPr="00F56DB9" w:rsidRDefault="00F01A3C" w:rsidP="00F56DB9">
            <w:pPr>
              <w:spacing w:line="360" w:lineRule="auto"/>
              <w:rPr>
                <w:sz w:val="20"/>
                <w:szCs w:val="20"/>
              </w:rPr>
            </w:pPr>
            <w:r w:rsidRPr="00F56DB9">
              <w:rPr>
                <w:sz w:val="20"/>
                <w:szCs w:val="20"/>
              </w:rPr>
              <w:t xml:space="preserve">Экспертиза проектов технических регламентов осуществляется экспертными комиссиями по техническому регулированию, в состав которых на паритетных началах включаются представители федеральных органов исполнительной власти, научных организаций, саморегулируемых организаций, общественных объединений предпринимателей и потребителей и если ее результаты неудовлетворительны вносятся изменения и поправки. </w:t>
            </w:r>
          </w:p>
        </w:tc>
        <w:tc>
          <w:tcPr>
            <w:tcW w:w="0" w:type="auto"/>
            <w:shd w:val="clear" w:color="auto" w:fill="auto"/>
          </w:tcPr>
          <w:p w:rsidR="00F01A3C" w:rsidRPr="00F56DB9" w:rsidRDefault="00F01A3C" w:rsidP="00F56DB9">
            <w:pPr>
              <w:spacing w:line="360" w:lineRule="auto"/>
              <w:rPr>
                <w:sz w:val="20"/>
                <w:szCs w:val="20"/>
              </w:rPr>
            </w:pPr>
            <w:r w:rsidRPr="00F56DB9">
              <w:rPr>
                <w:sz w:val="20"/>
                <w:szCs w:val="20"/>
              </w:rPr>
              <w:t>Обязательные требования к продукции, процессам производства, эксплуатации, хранения, перевозки, реализации и утилизации, в отношении которых технические регламенты в указанный срок не были приняты, прекращают действие по его истечении.</w:t>
            </w:r>
          </w:p>
          <w:p w:rsidR="00F01A3C" w:rsidRPr="00F56DB9" w:rsidRDefault="00F01A3C" w:rsidP="00F56DB9">
            <w:pPr>
              <w:spacing w:line="360" w:lineRule="auto"/>
              <w:rPr>
                <w:sz w:val="20"/>
                <w:szCs w:val="20"/>
              </w:rPr>
            </w:pPr>
          </w:p>
        </w:tc>
      </w:tr>
      <w:tr w:rsidR="00F01A3C" w:rsidRPr="00F56DB9" w:rsidTr="00F56DB9">
        <w:tc>
          <w:tcPr>
            <w:tcW w:w="0" w:type="auto"/>
            <w:shd w:val="clear" w:color="auto" w:fill="auto"/>
          </w:tcPr>
          <w:p w:rsidR="00F01A3C" w:rsidRPr="00F56DB9" w:rsidRDefault="00F01A3C" w:rsidP="00F56DB9">
            <w:pPr>
              <w:spacing w:line="360" w:lineRule="auto"/>
              <w:rPr>
                <w:sz w:val="20"/>
                <w:szCs w:val="20"/>
              </w:rPr>
            </w:pPr>
            <w:r w:rsidRPr="00F56DB9">
              <w:rPr>
                <w:sz w:val="20"/>
                <w:szCs w:val="20"/>
              </w:rPr>
              <w:t>3.</w:t>
            </w:r>
          </w:p>
        </w:tc>
        <w:tc>
          <w:tcPr>
            <w:tcW w:w="0" w:type="auto"/>
            <w:shd w:val="clear" w:color="auto" w:fill="auto"/>
          </w:tcPr>
          <w:p w:rsidR="00F01A3C" w:rsidRPr="00F56DB9" w:rsidRDefault="00F01A3C" w:rsidP="00F56DB9">
            <w:pPr>
              <w:spacing w:line="360" w:lineRule="auto"/>
              <w:rPr>
                <w:sz w:val="20"/>
                <w:szCs w:val="20"/>
              </w:rPr>
            </w:pPr>
            <w:r w:rsidRPr="00F56DB9">
              <w:rPr>
                <w:sz w:val="20"/>
                <w:szCs w:val="20"/>
              </w:rPr>
              <w:t>Уведомление о разработке проекта технического регламента должно содержать информацию о том, в отношении какой продукции, процессов производства, эксплуатации, хранения, перевозки, реализации и утилизации будут устанавливаться разрабатываемые требования, с кратким изложением цели этого технического регламента, обоснованием необходимости его разработки и указанием тех разрабатываемых требований, которые отличаются от положений соответствующих международных стандартов или обязательных требований, действующих на территории РФ в момент разработки проекта данного технического регламента, и информацию о способе ознакомления с проектом технического регламента, наименование или фамилию, имя, отчество разработчика проекта данного технического регламента, почтовый адрес и при наличии адрес электронной почты, по которым должен осуществляться прием в письменной форме замечаний заинтересованных лиц.</w:t>
            </w:r>
          </w:p>
        </w:tc>
        <w:tc>
          <w:tcPr>
            <w:tcW w:w="0" w:type="auto"/>
            <w:shd w:val="clear" w:color="auto" w:fill="auto"/>
          </w:tcPr>
          <w:p w:rsidR="00F01A3C" w:rsidRPr="00F56DB9" w:rsidRDefault="00F01A3C" w:rsidP="00F56DB9">
            <w:pPr>
              <w:spacing w:line="360" w:lineRule="auto"/>
              <w:rPr>
                <w:sz w:val="20"/>
                <w:szCs w:val="20"/>
              </w:rPr>
            </w:pPr>
            <w:r w:rsidRPr="00F56DB9">
              <w:rPr>
                <w:sz w:val="20"/>
                <w:szCs w:val="20"/>
              </w:rPr>
              <w:t>В исключительных случаях при возникновении обстоятельств, приводящих к непосредственной угрозе жизни или здоровью граждан, окружающей среде, жизни или здоровью животных и растений, и в случаях, если для обеспечения безопасности продукции, процессов производства, эксплуатации, хранения, перевозки, реализации и утилизации необходимо незамедлительное принятие соответствующего нормативного правового акта о техническом регламенте, Президент Российской Федерации вправе издать технический регламент без его публичного обсуждения.</w:t>
            </w:r>
          </w:p>
        </w:tc>
        <w:tc>
          <w:tcPr>
            <w:tcW w:w="0" w:type="auto"/>
            <w:shd w:val="clear" w:color="auto" w:fill="auto"/>
          </w:tcPr>
          <w:p w:rsidR="00F01A3C" w:rsidRPr="00F56DB9" w:rsidRDefault="00F01A3C" w:rsidP="00F56DB9">
            <w:pPr>
              <w:spacing w:line="360" w:lineRule="auto"/>
              <w:rPr>
                <w:sz w:val="20"/>
                <w:szCs w:val="20"/>
              </w:rPr>
            </w:pPr>
          </w:p>
        </w:tc>
        <w:tc>
          <w:tcPr>
            <w:tcW w:w="0" w:type="auto"/>
            <w:shd w:val="clear" w:color="auto" w:fill="auto"/>
          </w:tcPr>
          <w:p w:rsidR="00F01A3C" w:rsidRPr="00F56DB9" w:rsidRDefault="00F01A3C" w:rsidP="00F56DB9">
            <w:pPr>
              <w:spacing w:line="360" w:lineRule="auto"/>
              <w:rPr>
                <w:sz w:val="20"/>
                <w:szCs w:val="20"/>
              </w:rPr>
            </w:pPr>
          </w:p>
        </w:tc>
      </w:tr>
      <w:tr w:rsidR="00F01A3C" w:rsidRPr="00F56DB9" w:rsidTr="00F56DB9">
        <w:tc>
          <w:tcPr>
            <w:tcW w:w="0" w:type="auto"/>
            <w:shd w:val="clear" w:color="auto" w:fill="auto"/>
          </w:tcPr>
          <w:p w:rsidR="00F01A3C" w:rsidRPr="00F56DB9" w:rsidRDefault="00F01A3C" w:rsidP="00F56DB9">
            <w:pPr>
              <w:spacing w:line="360" w:lineRule="auto"/>
              <w:rPr>
                <w:sz w:val="20"/>
                <w:szCs w:val="20"/>
              </w:rPr>
            </w:pPr>
            <w:r w:rsidRPr="00F56DB9">
              <w:rPr>
                <w:sz w:val="20"/>
                <w:szCs w:val="20"/>
              </w:rPr>
              <w:t>4.</w:t>
            </w:r>
          </w:p>
        </w:tc>
        <w:tc>
          <w:tcPr>
            <w:tcW w:w="0" w:type="auto"/>
            <w:shd w:val="clear" w:color="auto" w:fill="auto"/>
          </w:tcPr>
          <w:p w:rsidR="00F01A3C" w:rsidRPr="00F56DB9" w:rsidRDefault="00F01A3C" w:rsidP="00F56DB9">
            <w:pPr>
              <w:spacing w:line="360" w:lineRule="auto"/>
              <w:rPr>
                <w:sz w:val="20"/>
                <w:szCs w:val="20"/>
              </w:rPr>
            </w:pPr>
            <w:r w:rsidRPr="00F56DB9">
              <w:rPr>
                <w:sz w:val="20"/>
                <w:szCs w:val="20"/>
              </w:rPr>
              <w:t>С момента опубликования уведомления о разработке проекта технического регламента соответствующий проект технического регламента должен быть доступен заинтересованным лицам для ознакомления</w:t>
            </w:r>
          </w:p>
        </w:tc>
        <w:tc>
          <w:tcPr>
            <w:tcW w:w="0" w:type="auto"/>
            <w:shd w:val="clear" w:color="auto" w:fill="auto"/>
          </w:tcPr>
          <w:p w:rsidR="00F01A3C" w:rsidRPr="00F56DB9" w:rsidRDefault="00F01A3C" w:rsidP="00F56DB9">
            <w:pPr>
              <w:spacing w:line="360" w:lineRule="auto"/>
              <w:rPr>
                <w:sz w:val="20"/>
                <w:szCs w:val="20"/>
              </w:rPr>
            </w:pPr>
          </w:p>
        </w:tc>
        <w:tc>
          <w:tcPr>
            <w:tcW w:w="0" w:type="auto"/>
            <w:shd w:val="clear" w:color="auto" w:fill="auto"/>
          </w:tcPr>
          <w:p w:rsidR="00F01A3C" w:rsidRPr="00F56DB9" w:rsidRDefault="00F01A3C" w:rsidP="00F56DB9">
            <w:pPr>
              <w:spacing w:line="360" w:lineRule="auto"/>
              <w:rPr>
                <w:sz w:val="20"/>
                <w:szCs w:val="20"/>
              </w:rPr>
            </w:pPr>
          </w:p>
        </w:tc>
        <w:tc>
          <w:tcPr>
            <w:tcW w:w="0" w:type="auto"/>
            <w:shd w:val="clear" w:color="auto" w:fill="auto"/>
          </w:tcPr>
          <w:p w:rsidR="00F01A3C" w:rsidRPr="00F56DB9" w:rsidRDefault="00F01A3C" w:rsidP="00F56DB9">
            <w:pPr>
              <w:spacing w:line="360" w:lineRule="auto"/>
              <w:rPr>
                <w:sz w:val="20"/>
                <w:szCs w:val="20"/>
              </w:rPr>
            </w:pPr>
          </w:p>
        </w:tc>
      </w:tr>
      <w:tr w:rsidR="00F01A3C" w:rsidRPr="00F56DB9" w:rsidTr="00F56DB9">
        <w:tc>
          <w:tcPr>
            <w:tcW w:w="0" w:type="auto"/>
            <w:shd w:val="clear" w:color="auto" w:fill="auto"/>
          </w:tcPr>
          <w:p w:rsidR="00F01A3C" w:rsidRPr="00F56DB9" w:rsidRDefault="00F01A3C" w:rsidP="00F56DB9">
            <w:pPr>
              <w:spacing w:line="360" w:lineRule="auto"/>
              <w:rPr>
                <w:sz w:val="20"/>
                <w:szCs w:val="20"/>
              </w:rPr>
            </w:pPr>
            <w:r w:rsidRPr="00F56DB9">
              <w:rPr>
                <w:sz w:val="20"/>
                <w:szCs w:val="20"/>
              </w:rPr>
              <w:t>5.</w:t>
            </w:r>
          </w:p>
        </w:tc>
        <w:tc>
          <w:tcPr>
            <w:tcW w:w="0" w:type="auto"/>
            <w:shd w:val="clear" w:color="auto" w:fill="auto"/>
          </w:tcPr>
          <w:p w:rsidR="00F01A3C" w:rsidRPr="00F56DB9" w:rsidRDefault="00F01A3C" w:rsidP="00F56DB9">
            <w:pPr>
              <w:spacing w:line="360" w:lineRule="auto"/>
              <w:rPr>
                <w:sz w:val="20"/>
                <w:szCs w:val="20"/>
              </w:rPr>
            </w:pPr>
            <w:r w:rsidRPr="00F56DB9">
              <w:rPr>
                <w:sz w:val="20"/>
                <w:szCs w:val="20"/>
              </w:rPr>
              <w:t>Разработчик дорабатывает проект технического регламента с учетом полученных в письменной форме замечаний заинтересованных лиц, проводит публичное обсуждение проекта технического регламента и составляет перечень полученных в письменной форме замечаний заинтересованных лиц с кратким изложением содержания данных замечаний и результатов их обсуждения</w:t>
            </w:r>
          </w:p>
        </w:tc>
        <w:tc>
          <w:tcPr>
            <w:tcW w:w="0" w:type="auto"/>
            <w:shd w:val="clear" w:color="auto" w:fill="auto"/>
          </w:tcPr>
          <w:p w:rsidR="00F01A3C" w:rsidRPr="00F56DB9" w:rsidRDefault="00F01A3C" w:rsidP="00F56DB9">
            <w:pPr>
              <w:spacing w:line="360" w:lineRule="auto"/>
              <w:rPr>
                <w:sz w:val="20"/>
                <w:szCs w:val="20"/>
              </w:rPr>
            </w:pPr>
          </w:p>
        </w:tc>
        <w:tc>
          <w:tcPr>
            <w:tcW w:w="0" w:type="auto"/>
            <w:shd w:val="clear" w:color="auto" w:fill="auto"/>
          </w:tcPr>
          <w:p w:rsidR="00F01A3C" w:rsidRPr="00F56DB9" w:rsidRDefault="00F01A3C" w:rsidP="00F56DB9">
            <w:pPr>
              <w:spacing w:line="360" w:lineRule="auto"/>
              <w:rPr>
                <w:sz w:val="20"/>
                <w:szCs w:val="20"/>
              </w:rPr>
            </w:pPr>
          </w:p>
        </w:tc>
        <w:tc>
          <w:tcPr>
            <w:tcW w:w="0" w:type="auto"/>
            <w:shd w:val="clear" w:color="auto" w:fill="auto"/>
          </w:tcPr>
          <w:p w:rsidR="00F01A3C" w:rsidRPr="00F56DB9" w:rsidRDefault="00F01A3C" w:rsidP="00F56DB9">
            <w:pPr>
              <w:spacing w:line="360" w:lineRule="auto"/>
              <w:rPr>
                <w:sz w:val="20"/>
                <w:szCs w:val="20"/>
              </w:rPr>
            </w:pPr>
          </w:p>
        </w:tc>
      </w:tr>
      <w:tr w:rsidR="00F01A3C" w:rsidRPr="00F56DB9" w:rsidTr="00F56DB9">
        <w:tc>
          <w:tcPr>
            <w:tcW w:w="0" w:type="auto"/>
            <w:shd w:val="clear" w:color="auto" w:fill="auto"/>
          </w:tcPr>
          <w:p w:rsidR="00F01A3C" w:rsidRPr="00F56DB9" w:rsidRDefault="00F01A3C" w:rsidP="00F56DB9">
            <w:pPr>
              <w:spacing w:line="360" w:lineRule="auto"/>
              <w:rPr>
                <w:sz w:val="20"/>
                <w:szCs w:val="20"/>
              </w:rPr>
            </w:pPr>
            <w:r w:rsidRPr="00F56DB9">
              <w:rPr>
                <w:sz w:val="20"/>
                <w:szCs w:val="20"/>
              </w:rPr>
              <w:t>6.</w:t>
            </w:r>
          </w:p>
        </w:tc>
        <w:tc>
          <w:tcPr>
            <w:tcW w:w="0" w:type="auto"/>
            <w:shd w:val="clear" w:color="auto" w:fill="auto"/>
          </w:tcPr>
          <w:p w:rsidR="00F01A3C" w:rsidRPr="00F56DB9" w:rsidRDefault="00F01A3C" w:rsidP="00F56DB9">
            <w:pPr>
              <w:spacing w:line="360" w:lineRule="auto"/>
              <w:rPr>
                <w:sz w:val="20"/>
                <w:szCs w:val="20"/>
              </w:rPr>
            </w:pPr>
            <w:r w:rsidRPr="00F56DB9">
              <w:rPr>
                <w:sz w:val="20"/>
                <w:szCs w:val="20"/>
              </w:rPr>
              <w:t>Разработчик обязан сохранять полученные в письменной форме замечания заинтересованных лиц до дня вступления в силу принимаемого соответствующим нормативным правовым актом технического регламента и предоставлять их депутатам Государственной Думы, представителям федеральных органов исполнительной власти и указанным в пункте 9 настоящей статьи экспертным комиссиям по техническому регулированию по их запросам.</w:t>
            </w:r>
          </w:p>
          <w:p w:rsidR="00F01A3C" w:rsidRPr="00F56DB9" w:rsidRDefault="00F01A3C" w:rsidP="00F56DB9">
            <w:pPr>
              <w:spacing w:line="360" w:lineRule="auto"/>
              <w:rPr>
                <w:sz w:val="20"/>
                <w:szCs w:val="20"/>
              </w:rPr>
            </w:pPr>
            <w:r w:rsidRPr="00F56DB9">
              <w:rPr>
                <w:sz w:val="20"/>
                <w:szCs w:val="20"/>
              </w:rPr>
              <w:t>Срок публичного обсуждения проекта технического регламента со дня опубликования уведомления о разработке проекта технического регламента до дня опубликования уведомления о завершении публичного обсуждения не может быть менее чем два месяца</w:t>
            </w:r>
          </w:p>
        </w:tc>
        <w:tc>
          <w:tcPr>
            <w:tcW w:w="0" w:type="auto"/>
            <w:shd w:val="clear" w:color="auto" w:fill="auto"/>
          </w:tcPr>
          <w:p w:rsidR="00F01A3C" w:rsidRPr="00F56DB9" w:rsidRDefault="00F01A3C" w:rsidP="00F56DB9">
            <w:pPr>
              <w:spacing w:line="360" w:lineRule="auto"/>
              <w:rPr>
                <w:sz w:val="20"/>
                <w:szCs w:val="20"/>
              </w:rPr>
            </w:pPr>
          </w:p>
        </w:tc>
        <w:tc>
          <w:tcPr>
            <w:tcW w:w="0" w:type="auto"/>
            <w:shd w:val="clear" w:color="auto" w:fill="auto"/>
          </w:tcPr>
          <w:p w:rsidR="00F01A3C" w:rsidRPr="00F56DB9" w:rsidRDefault="00F01A3C" w:rsidP="00F56DB9">
            <w:pPr>
              <w:spacing w:line="360" w:lineRule="auto"/>
              <w:rPr>
                <w:sz w:val="20"/>
                <w:szCs w:val="20"/>
              </w:rPr>
            </w:pPr>
          </w:p>
        </w:tc>
        <w:tc>
          <w:tcPr>
            <w:tcW w:w="0" w:type="auto"/>
            <w:shd w:val="clear" w:color="auto" w:fill="auto"/>
          </w:tcPr>
          <w:p w:rsidR="00F01A3C" w:rsidRPr="00F56DB9" w:rsidRDefault="00F01A3C" w:rsidP="00F56DB9">
            <w:pPr>
              <w:spacing w:line="360" w:lineRule="auto"/>
              <w:rPr>
                <w:sz w:val="20"/>
                <w:szCs w:val="20"/>
              </w:rPr>
            </w:pPr>
          </w:p>
        </w:tc>
      </w:tr>
      <w:tr w:rsidR="00F01A3C" w:rsidRPr="00F56DB9" w:rsidTr="00F56DB9">
        <w:tc>
          <w:tcPr>
            <w:tcW w:w="0" w:type="auto"/>
            <w:shd w:val="clear" w:color="auto" w:fill="auto"/>
          </w:tcPr>
          <w:p w:rsidR="00F01A3C" w:rsidRPr="00F56DB9" w:rsidRDefault="00F01A3C" w:rsidP="00F56DB9">
            <w:pPr>
              <w:spacing w:line="360" w:lineRule="auto"/>
              <w:rPr>
                <w:sz w:val="20"/>
                <w:szCs w:val="20"/>
              </w:rPr>
            </w:pPr>
            <w:r w:rsidRPr="00F56DB9">
              <w:rPr>
                <w:sz w:val="20"/>
                <w:szCs w:val="20"/>
              </w:rPr>
              <w:t>7.</w:t>
            </w:r>
          </w:p>
        </w:tc>
        <w:tc>
          <w:tcPr>
            <w:tcW w:w="0" w:type="auto"/>
            <w:shd w:val="clear" w:color="auto" w:fill="auto"/>
          </w:tcPr>
          <w:p w:rsidR="00F01A3C" w:rsidRPr="00F56DB9" w:rsidRDefault="00F01A3C" w:rsidP="00F56DB9">
            <w:pPr>
              <w:spacing w:line="360" w:lineRule="auto"/>
              <w:rPr>
                <w:sz w:val="20"/>
                <w:szCs w:val="20"/>
              </w:rPr>
            </w:pPr>
            <w:r w:rsidRPr="00F56DB9">
              <w:rPr>
                <w:sz w:val="20"/>
                <w:szCs w:val="20"/>
              </w:rPr>
              <w:t>Со дня опубликования уведомления о завершении публичного обсуждения проекта технического регламента доработанный проект технического регламента и перечень полученных в письменной форме замечаний заинтересованных лиц должны быть доступны заинтересованным лицам для ознакомления</w:t>
            </w:r>
          </w:p>
        </w:tc>
        <w:tc>
          <w:tcPr>
            <w:tcW w:w="0" w:type="auto"/>
            <w:shd w:val="clear" w:color="auto" w:fill="auto"/>
          </w:tcPr>
          <w:p w:rsidR="00F01A3C" w:rsidRPr="00F56DB9" w:rsidRDefault="00F01A3C" w:rsidP="00F56DB9">
            <w:pPr>
              <w:spacing w:line="360" w:lineRule="auto"/>
              <w:rPr>
                <w:sz w:val="20"/>
                <w:szCs w:val="20"/>
              </w:rPr>
            </w:pPr>
          </w:p>
        </w:tc>
        <w:tc>
          <w:tcPr>
            <w:tcW w:w="0" w:type="auto"/>
            <w:shd w:val="clear" w:color="auto" w:fill="auto"/>
          </w:tcPr>
          <w:p w:rsidR="00F01A3C" w:rsidRPr="00F56DB9" w:rsidRDefault="00F01A3C" w:rsidP="00F56DB9">
            <w:pPr>
              <w:spacing w:line="360" w:lineRule="auto"/>
              <w:rPr>
                <w:sz w:val="20"/>
                <w:szCs w:val="20"/>
              </w:rPr>
            </w:pPr>
          </w:p>
        </w:tc>
        <w:tc>
          <w:tcPr>
            <w:tcW w:w="0" w:type="auto"/>
            <w:shd w:val="clear" w:color="auto" w:fill="auto"/>
          </w:tcPr>
          <w:p w:rsidR="00F01A3C" w:rsidRPr="00F56DB9" w:rsidRDefault="00F01A3C" w:rsidP="00F56DB9">
            <w:pPr>
              <w:spacing w:line="360" w:lineRule="auto"/>
              <w:rPr>
                <w:sz w:val="20"/>
                <w:szCs w:val="20"/>
              </w:rPr>
            </w:pPr>
          </w:p>
        </w:tc>
      </w:tr>
      <w:tr w:rsidR="00F01A3C" w:rsidRPr="00F56DB9" w:rsidTr="00F56DB9">
        <w:tc>
          <w:tcPr>
            <w:tcW w:w="0" w:type="auto"/>
            <w:shd w:val="clear" w:color="auto" w:fill="auto"/>
          </w:tcPr>
          <w:p w:rsidR="00F01A3C" w:rsidRPr="00F56DB9" w:rsidRDefault="00F01A3C" w:rsidP="00F56DB9">
            <w:pPr>
              <w:spacing w:line="360" w:lineRule="auto"/>
              <w:rPr>
                <w:sz w:val="20"/>
                <w:szCs w:val="20"/>
              </w:rPr>
            </w:pPr>
            <w:r w:rsidRPr="00F56DB9">
              <w:rPr>
                <w:sz w:val="20"/>
                <w:szCs w:val="20"/>
              </w:rPr>
              <w:t>8.</w:t>
            </w:r>
          </w:p>
        </w:tc>
        <w:tc>
          <w:tcPr>
            <w:tcW w:w="0" w:type="auto"/>
            <w:shd w:val="clear" w:color="auto" w:fill="auto"/>
          </w:tcPr>
          <w:p w:rsidR="00F01A3C" w:rsidRPr="00F56DB9" w:rsidRDefault="00F01A3C" w:rsidP="00F56DB9">
            <w:pPr>
              <w:spacing w:line="360" w:lineRule="auto"/>
              <w:rPr>
                <w:sz w:val="20"/>
                <w:szCs w:val="20"/>
              </w:rPr>
            </w:pPr>
            <w:r w:rsidRPr="00F56DB9">
              <w:rPr>
                <w:sz w:val="20"/>
                <w:szCs w:val="20"/>
              </w:rPr>
              <w:t>Федеральный орган исполнительной власти по техническому регулированию обязан опубликовывать в своем печатном издании уведомления о разработке проекта технического регламента и завершении публичного обсуждения этого проекта в течение десяти дней с момента оплаты опубликования уведомлений. Порядок опубликования уведомлений и размер платы за их опубликование устанавливаются Правительством РФ</w:t>
            </w:r>
          </w:p>
        </w:tc>
        <w:tc>
          <w:tcPr>
            <w:tcW w:w="0" w:type="auto"/>
            <w:shd w:val="clear" w:color="auto" w:fill="auto"/>
          </w:tcPr>
          <w:p w:rsidR="00F01A3C" w:rsidRPr="00F56DB9" w:rsidRDefault="00F01A3C" w:rsidP="00F56DB9">
            <w:pPr>
              <w:spacing w:line="360" w:lineRule="auto"/>
              <w:rPr>
                <w:sz w:val="20"/>
                <w:szCs w:val="20"/>
              </w:rPr>
            </w:pPr>
          </w:p>
        </w:tc>
        <w:tc>
          <w:tcPr>
            <w:tcW w:w="0" w:type="auto"/>
            <w:shd w:val="clear" w:color="auto" w:fill="auto"/>
          </w:tcPr>
          <w:p w:rsidR="00F01A3C" w:rsidRPr="00F56DB9" w:rsidRDefault="00F01A3C" w:rsidP="00F56DB9">
            <w:pPr>
              <w:spacing w:line="360" w:lineRule="auto"/>
              <w:rPr>
                <w:sz w:val="20"/>
                <w:szCs w:val="20"/>
              </w:rPr>
            </w:pPr>
          </w:p>
        </w:tc>
        <w:tc>
          <w:tcPr>
            <w:tcW w:w="0" w:type="auto"/>
            <w:shd w:val="clear" w:color="auto" w:fill="auto"/>
          </w:tcPr>
          <w:p w:rsidR="00F01A3C" w:rsidRPr="00F56DB9" w:rsidRDefault="00F01A3C" w:rsidP="00F56DB9">
            <w:pPr>
              <w:spacing w:line="360" w:lineRule="auto"/>
              <w:rPr>
                <w:sz w:val="20"/>
                <w:szCs w:val="20"/>
              </w:rPr>
            </w:pPr>
          </w:p>
        </w:tc>
      </w:tr>
      <w:tr w:rsidR="00F01A3C" w:rsidRPr="00F56DB9" w:rsidTr="00F56DB9">
        <w:tc>
          <w:tcPr>
            <w:tcW w:w="0" w:type="auto"/>
            <w:shd w:val="clear" w:color="auto" w:fill="auto"/>
          </w:tcPr>
          <w:p w:rsidR="00F01A3C" w:rsidRPr="00F56DB9" w:rsidRDefault="00F01A3C" w:rsidP="00F56DB9">
            <w:pPr>
              <w:spacing w:line="360" w:lineRule="auto"/>
              <w:rPr>
                <w:sz w:val="20"/>
                <w:szCs w:val="20"/>
              </w:rPr>
            </w:pPr>
            <w:r w:rsidRPr="00F56DB9">
              <w:rPr>
                <w:sz w:val="20"/>
                <w:szCs w:val="20"/>
              </w:rPr>
              <w:t>9.</w:t>
            </w:r>
          </w:p>
        </w:tc>
        <w:tc>
          <w:tcPr>
            <w:tcW w:w="0" w:type="auto"/>
            <w:shd w:val="clear" w:color="auto" w:fill="auto"/>
          </w:tcPr>
          <w:p w:rsidR="00F01A3C" w:rsidRPr="00F56DB9" w:rsidRDefault="00F01A3C" w:rsidP="00F56DB9">
            <w:pPr>
              <w:spacing w:line="360" w:lineRule="auto"/>
              <w:rPr>
                <w:sz w:val="20"/>
                <w:szCs w:val="20"/>
              </w:rPr>
            </w:pPr>
          </w:p>
        </w:tc>
        <w:tc>
          <w:tcPr>
            <w:tcW w:w="0" w:type="auto"/>
            <w:shd w:val="clear" w:color="auto" w:fill="auto"/>
          </w:tcPr>
          <w:p w:rsidR="00F01A3C" w:rsidRPr="00F56DB9" w:rsidRDefault="00F01A3C" w:rsidP="00F56DB9">
            <w:pPr>
              <w:spacing w:line="360" w:lineRule="auto"/>
              <w:rPr>
                <w:sz w:val="20"/>
                <w:szCs w:val="20"/>
              </w:rPr>
            </w:pPr>
            <w:r w:rsidRPr="00F56DB9">
              <w:rPr>
                <w:sz w:val="20"/>
                <w:szCs w:val="20"/>
              </w:rPr>
              <w:t>Технические регламенты должны быть приняты в течение семи лет со дня вступления в силу Федерального закона.</w:t>
            </w:r>
          </w:p>
          <w:p w:rsidR="00F01A3C" w:rsidRPr="00F56DB9" w:rsidRDefault="00F01A3C" w:rsidP="00F56DB9">
            <w:pPr>
              <w:spacing w:line="360" w:lineRule="auto"/>
              <w:rPr>
                <w:sz w:val="20"/>
                <w:szCs w:val="20"/>
              </w:rPr>
            </w:pPr>
          </w:p>
        </w:tc>
        <w:tc>
          <w:tcPr>
            <w:tcW w:w="0" w:type="auto"/>
            <w:shd w:val="clear" w:color="auto" w:fill="auto"/>
          </w:tcPr>
          <w:p w:rsidR="00F01A3C" w:rsidRPr="00F56DB9" w:rsidRDefault="00F01A3C" w:rsidP="00F56DB9">
            <w:pPr>
              <w:spacing w:line="360" w:lineRule="auto"/>
              <w:rPr>
                <w:sz w:val="20"/>
                <w:szCs w:val="20"/>
              </w:rPr>
            </w:pPr>
          </w:p>
        </w:tc>
        <w:tc>
          <w:tcPr>
            <w:tcW w:w="0" w:type="auto"/>
            <w:shd w:val="clear" w:color="auto" w:fill="auto"/>
          </w:tcPr>
          <w:p w:rsidR="00F01A3C" w:rsidRPr="00F56DB9" w:rsidRDefault="00F01A3C" w:rsidP="00F56DB9">
            <w:pPr>
              <w:spacing w:line="360" w:lineRule="auto"/>
              <w:rPr>
                <w:sz w:val="20"/>
                <w:szCs w:val="20"/>
              </w:rPr>
            </w:pPr>
          </w:p>
        </w:tc>
      </w:tr>
    </w:tbl>
    <w:p w:rsidR="00F01A3C" w:rsidRPr="00B85CF7" w:rsidRDefault="00F01A3C" w:rsidP="00B85CF7">
      <w:pPr>
        <w:spacing w:line="360" w:lineRule="auto"/>
        <w:ind w:firstLine="709"/>
        <w:jc w:val="both"/>
        <w:rPr>
          <w:sz w:val="28"/>
          <w:szCs w:val="28"/>
        </w:rPr>
      </w:pPr>
    </w:p>
    <w:p w:rsidR="00F01A3C" w:rsidRPr="00B85CF7" w:rsidRDefault="00F01A3C" w:rsidP="00B85CF7">
      <w:pPr>
        <w:spacing w:line="360" w:lineRule="auto"/>
        <w:ind w:firstLine="709"/>
        <w:jc w:val="center"/>
        <w:rPr>
          <w:b/>
          <w:sz w:val="28"/>
          <w:szCs w:val="28"/>
        </w:rPr>
      </w:pPr>
      <w:r w:rsidRPr="00B85CF7">
        <w:rPr>
          <w:b/>
          <w:sz w:val="28"/>
          <w:szCs w:val="28"/>
        </w:rPr>
        <w:t>ЗАДАНИЕ 3</w:t>
      </w:r>
    </w:p>
    <w:p w:rsidR="00F01A3C" w:rsidRPr="00B85CF7" w:rsidRDefault="00F01A3C" w:rsidP="00B85CF7">
      <w:pPr>
        <w:spacing w:line="360" w:lineRule="auto"/>
        <w:ind w:firstLine="709"/>
        <w:jc w:val="both"/>
        <w:rPr>
          <w:sz w:val="28"/>
          <w:szCs w:val="28"/>
        </w:rPr>
      </w:pPr>
    </w:p>
    <w:p w:rsidR="00CD62CB" w:rsidRPr="00B85CF7" w:rsidRDefault="00F01A3C" w:rsidP="00B85CF7">
      <w:pPr>
        <w:spacing w:line="360" w:lineRule="auto"/>
        <w:ind w:firstLine="709"/>
        <w:jc w:val="both"/>
        <w:rPr>
          <w:sz w:val="28"/>
          <w:szCs w:val="28"/>
        </w:rPr>
      </w:pPr>
      <w:r w:rsidRPr="00B85CF7">
        <w:rPr>
          <w:sz w:val="28"/>
          <w:szCs w:val="28"/>
        </w:rPr>
        <w:t>По данным таблицы построить диаграмму Парето и провести е</w:t>
      </w:r>
      <w:r w:rsidR="00D60900" w:rsidRPr="00B85CF7">
        <w:rPr>
          <w:sz w:val="28"/>
          <w:szCs w:val="28"/>
        </w:rPr>
        <w:t>е</w:t>
      </w:r>
      <w:r w:rsidRPr="00B85CF7">
        <w:rPr>
          <w:sz w:val="28"/>
          <w:szCs w:val="28"/>
        </w:rPr>
        <w:t xml:space="preserve"> анализ по группам брака («АВС-анализ»), обратить особое внимание на группу А. Разработать рекомендации по его устранению.</w:t>
      </w:r>
    </w:p>
    <w:p w:rsidR="00B85CF7" w:rsidRDefault="00B85CF7" w:rsidP="00B85CF7">
      <w:pPr>
        <w:spacing w:line="360" w:lineRule="auto"/>
        <w:ind w:firstLine="709"/>
        <w:jc w:val="both"/>
        <w:rPr>
          <w:sz w:val="28"/>
          <w:szCs w:val="28"/>
        </w:rPr>
      </w:pPr>
    </w:p>
    <w:p w:rsidR="00F01A3C" w:rsidRPr="00B85CF7" w:rsidRDefault="00F01A3C" w:rsidP="00B85CF7">
      <w:pPr>
        <w:spacing w:line="360" w:lineRule="auto"/>
        <w:ind w:firstLine="709"/>
        <w:jc w:val="both"/>
        <w:rPr>
          <w:sz w:val="28"/>
          <w:szCs w:val="28"/>
        </w:rPr>
      </w:pPr>
      <w:r w:rsidRPr="00B85CF7">
        <w:rPr>
          <w:sz w:val="28"/>
          <w:szCs w:val="28"/>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1"/>
        <w:gridCol w:w="2734"/>
        <w:gridCol w:w="3206"/>
      </w:tblGrid>
      <w:tr w:rsidR="00CD62CB" w:rsidRPr="00F56DB9" w:rsidTr="00F56DB9">
        <w:tc>
          <w:tcPr>
            <w:tcW w:w="0" w:type="auto"/>
            <w:shd w:val="clear" w:color="auto" w:fill="auto"/>
          </w:tcPr>
          <w:p w:rsidR="00CD62CB" w:rsidRPr="00F56DB9" w:rsidRDefault="00CD62CB" w:rsidP="00F56DB9">
            <w:pPr>
              <w:spacing w:line="360" w:lineRule="auto"/>
              <w:jc w:val="both"/>
              <w:rPr>
                <w:sz w:val="20"/>
                <w:szCs w:val="20"/>
              </w:rPr>
            </w:pPr>
            <w:r w:rsidRPr="00F56DB9">
              <w:rPr>
                <w:sz w:val="20"/>
                <w:szCs w:val="20"/>
              </w:rPr>
              <w:t>Дефект</w:t>
            </w:r>
          </w:p>
        </w:tc>
        <w:tc>
          <w:tcPr>
            <w:tcW w:w="0" w:type="auto"/>
            <w:shd w:val="clear" w:color="auto" w:fill="auto"/>
          </w:tcPr>
          <w:p w:rsidR="00CD62CB" w:rsidRPr="00F56DB9" w:rsidRDefault="00CD62CB" w:rsidP="00F56DB9">
            <w:pPr>
              <w:spacing w:line="360" w:lineRule="auto"/>
              <w:jc w:val="both"/>
              <w:rPr>
                <w:sz w:val="20"/>
                <w:szCs w:val="20"/>
              </w:rPr>
            </w:pPr>
            <w:r w:rsidRPr="00F56DB9">
              <w:rPr>
                <w:sz w:val="20"/>
                <w:szCs w:val="20"/>
              </w:rPr>
              <w:t>Количество некачественных изделий</w:t>
            </w:r>
          </w:p>
        </w:tc>
        <w:tc>
          <w:tcPr>
            <w:tcW w:w="0" w:type="auto"/>
            <w:shd w:val="clear" w:color="auto" w:fill="auto"/>
          </w:tcPr>
          <w:p w:rsidR="00CD62CB" w:rsidRPr="00F56DB9" w:rsidRDefault="00CD62CB" w:rsidP="00F56DB9">
            <w:pPr>
              <w:spacing w:line="360" w:lineRule="auto"/>
              <w:jc w:val="both"/>
              <w:rPr>
                <w:sz w:val="20"/>
                <w:szCs w:val="20"/>
              </w:rPr>
            </w:pPr>
            <w:r w:rsidRPr="00F56DB9">
              <w:rPr>
                <w:sz w:val="20"/>
                <w:szCs w:val="20"/>
              </w:rPr>
              <w:t>Потери от брака в денежном выражении, тыс. р.</w:t>
            </w:r>
          </w:p>
        </w:tc>
      </w:tr>
      <w:tr w:rsidR="00CD62CB" w:rsidRPr="00F56DB9" w:rsidTr="00F56DB9">
        <w:tc>
          <w:tcPr>
            <w:tcW w:w="0" w:type="auto"/>
            <w:shd w:val="clear" w:color="auto" w:fill="auto"/>
          </w:tcPr>
          <w:p w:rsidR="00CD62CB" w:rsidRPr="00F56DB9" w:rsidRDefault="00CD62CB" w:rsidP="00F56DB9">
            <w:pPr>
              <w:spacing w:line="360" w:lineRule="auto"/>
              <w:jc w:val="both"/>
              <w:rPr>
                <w:sz w:val="20"/>
                <w:szCs w:val="20"/>
              </w:rPr>
            </w:pPr>
            <w:r w:rsidRPr="00F56DB9">
              <w:rPr>
                <w:sz w:val="20"/>
                <w:szCs w:val="20"/>
              </w:rPr>
              <w:t>1</w:t>
            </w:r>
          </w:p>
        </w:tc>
        <w:tc>
          <w:tcPr>
            <w:tcW w:w="0" w:type="auto"/>
            <w:shd w:val="clear" w:color="auto" w:fill="auto"/>
          </w:tcPr>
          <w:p w:rsidR="00CD62CB" w:rsidRPr="00F56DB9" w:rsidRDefault="00CD62CB" w:rsidP="00F56DB9">
            <w:pPr>
              <w:spacing w:line="360" w:lineRule="auto"/>
              <w:jc w:val="both"/>
              <w:rPr>
                <w:sz w:val="20"/>
                <w:szCs w:val="20"/>
              </w:rPr>
            </w:pPr>
            <w:r w:rsidRPr="00F56DB9">
              <w:rPr>
                <w:sz w:val="20"/>
                <w:szCs w:val="20"/>
              </w:rPr>
              <w:t>2</w:t>
            </w:r>
          </w:p>
        </w:tc>
        <w:tc>
          <w:tcPr>
            <w:tcW w:w="0" w:type="auto"/>
            <w:shd w:val="clear" w:color="auto" w:fill="auto"/>
          </w:tcPr>
          <w:p w:rsidR="00CD62CB" w:rsidRPr="00F56DB9" w:rsidRDefault="00CD62CB" w:rsidP="00F56DB9">
            <w:pPr>
              <w:spacing w:line="360" w:lineRule="auto"/>
              <w:jc w:val="both"/>
              <w:rPr>
                <w:sz w:val="20"/>
                <w:szCs w:val="20"/>
              </w:rPr>
            </w:pPr>
            <w:r w:rsidRPr="00F56DB9">
              <w:rPr>
                <w:sz w:val="20"/>
                <w:szCs w:val="20"/>
              </w:rPr>
              <w:t>3</w:t>
            </w:r>
          </w:p>
        </w:tc>
      </w:tr>
      <w:tr w:rsidR="00CD62CB" w:rsidRPr="00F56DB9" w:rsidTr="00F56DB9">
        <w:tc>
          <w:tcPr>
            <w:tcW w:w="0" w:type="auto"/>
            <w:shd w:val="clear" w:color="auto" w:fill="auto"/>
          </w:tcPr>
          <w:p w:rsidR="00CD62CB" w:rsidRPr="00F56DB9" w:rsidRDefault="00CD62CB" w:rsidP="00F56DB9">
            <w:pPr>
              <w:spacing w:line="360" w:lineRule="auto"/>
              <w:jc w:val="both"/>
              <w:rPr>
                <w:sz w:val="20"/>
                <w:szCs w:val="20"/>
              </w:rPr>
            </w:pPr>
            <w:r w:rsidRPr="00F56DB9">
              <w:rPr>
                <w:sz w:val="20"/>
                <w:szCs w:val="20"/>
              </w:rPr>
              <w:t xml:space="preserve">1. Вырубка круга по 03.05 </w:t>
            </w:r>
          </w:p>
        </w:tc>
        <w:tc>
          <w:tcPr>
            <w:tcW w:w="0" w:type="auto"/>
            <w:shd w:val="clear" w:color="auto" w:fill="auto"/>
          </w:tcPr>
          <w:p w:rsidR="00CD62CB" w:rsidRPr="00F56DB9" w:rsidRDefault="00CD62CB" w:rsidP="00F56DB9">
            <w:pPr>
              <w:spacing w:line="360" w:lineRule="auto"/>
              <w:jc w:val="both"/>
              <w:rPr>
                <w:sz w:val="20"/>
                <w:szCs w:val="20"/>
              </w:rPr>
            </w:pPr>
            <w:r w:rsidRPr="00F56DB9">
              <w:rPr>
                <w:sz w:val="20"/>
                <w:szCs w:val="20"/>
              </w:rPr>
              <w:t>30</w:t>
            </w:r>
          </w:p>
        </w:tc>
        <w:tc>
          <w:tcPr>
            <w:tcW w:w="0" w:type="auto"/>
            <w:shd w:val="clear" w:color="auto" w:fill="auto"/>
          </w:tcPr>
          <w:p w:rsidR="00CD62CB" w:rsidRPr="00F56DB9" w:rsidRDefault="00CD62CB" w:rsidP="00F56DB9">
            <w:pPr>
              <w:spacing w:line="360" w:lineRule="auto"/>
              <w:jc w:val="both"/>
              <w:rPr>
                <w:sz w:val="20"/>
                <w:szCs w:val="20"/>
              </w:rPr>
            </w:pPr>
            <w:r w:rsidRPr="00F56DB9">
              <w:rPr>
                <w:sz w:val="20"/>
                <w:szCs w:val="20"/>
              </w:rPr>
              <w:t>82000</w:t>
            </w:r>
          </w:p>
        </w:tc>
      </w:tr>
      <w:tr w:rsidR="00CD62CB" w:rsidRPr="00F56DB9" w:rsidTr="00F56DB9">
        <w:tc>
          <w:tcPr>
            <w:tcW w:w="0" w:type="auto"/>
            <w:shd w:val="clear" w:color="auto" w:fill="auto"/>
          </w:tcPr>
          <w:p w:rsidR="00CD62CB" w:rsidRPr="00F56DB9" w:rsidRDefault="00CD62CB" w:rsidP="00F56DB9">
            <w:pPr>
              <w:spacing w:line="360" w:lineRule="auto"/>
              <w:jc w:val="both"/>
              <w:rPr>
                <w:sz w:val="20"/>
                <w:szCs w:val="20"/>
              </w:rPr>
            </w:pPr>
            <w:r w:rsidRPr="00F56DB9">
              <w:rPr>
                <w:sz w:val="20"/>
                <w:szCs w:val="20"/>
              </w:rPr>
              <w:t>2. Вырубка отверстия 038</w:t>
            </w:r>
          </w:p>
        </w:tc>
        <w:tc>
          <w:tcPr>
            <w:tcW w:w="0" w:type="auto"/>
            <w:shd w:val="clear" w:color="auto" w:fill="auto"/>
          </w:tcPr>
          <w:p w:rsidR="00CD62CB" w:rsidRPr="00F56DB9" w:rsidRDefault="00CD62CB" w:rsidP="00F56DB9">
            <w:pPr>
              <w:spacing w:line="360" w:lineRule="auto"/>
              <w:jc w:val="both"/>
              <w:rPr>
                <w:sz w:val="20"/>
                <w:szCs w:val="20"/>
              </w:rPr>
            </w:pPr>
            <w:r w:rsidRPr="00F56DB9">
              <w:rPr>
                <w:sz w:val="20"/>
                <w:szCs w:val="20"/>
              </w:rPr>
              <w:t>-</w:t>
            </w:r>
          </w:p>
        </w:tc>
        <w:tc>
          <w:tcPr>
            <w:tcW w:w="0" w:type="auto"/>
            <w:shd w:val="clear" w:color="auto" w:fill="auto"/>
          </w:tcPr>
          <w:p w:rsidR="00CD62CB" w:rsidRPr="00F56DB9" w:rsidRDefault="00CD62CB" w:rsidP="00F56DB9">
            <w:pPr>
              <w:spacing w:line="360" w:lineRule="auto"/>
              <w:jc w:val="both"/>
              <w:rPr>
                <w:sz w:val="20"/>
                <w:szCs w:val="20"/>
              </w:rPr>
            </w:pPr>
            <w:r w:rsidRPr="00F56DB9">
              <w:rPr>
                <w:sz w:val="20"/>
                <w:szCs w:val="20"/>
              </w:rPr>
              <w:t>-</w:t>
            </w:r>
          </w:p>
        </w:tc>
      </w:tr>
      <w:tr w:rsidR="00CD62CB" w:rsidRPr="00F56DB9" w:rsidTr="00F56DB9">
        <w:tc>
          <w:tcPr>
            <w:tcW w:w="0" w:type="auto"/>
            <w:shd w:val="clear" w:color="auto" w:fill="auto"/>
          </w:tcPr>
          <w:p w:rsidR="00CD62CB" w:rsidRPr="00F56DB9" w:rsidRDefault="00CD62CB" w:rsidP="00F56DB9">
            <w:pPr>
              <w:spacing w:line="360" w:lineRule="auto"/>
              <w:jc w:val="both"/>
              <w:rPr>
                <w:sz w:val="20"/>
                <w:szCs w:val="20"/>
              </w:rPr>
            </w:pPr>
            <w:r w:rsidRPr="00F56DB9">
              <w:rPr>
                <w:sz w:val="20"/>
                <w:szCs w:val="20"/>
              </w:rPr>
              <w:t>3. Расточка отверстия 040 Н7 в пакете</w:t>
            </w:r>
          </w:p>
        </w:tc>
        <w:tc>
          <w:tcPr>
            <w:tcW w:w="0" w:type="auto"/>
            <w:shd w:val="clear" w:color="auto" w:fill="auto"/>
          </w:tcPr>
          <w:p w:rsidR="00CD62CB" w:rsidRPr="00F56DB9" w:rsidRDefault="00CD62CB" w:rsidP="00F56DB9">
            <w:pPr>
              <w:spacing w:line="360" w:lineRule="auto"/>
              <w:jc w:val="both"/>
              <w:rPr>
                <w:sz w:val="20"/>
                <w:szCs w:val="20"/>
              </w:rPr>
            </w:pPr>
            <w:r w:rsidRPr="00F56DB9">
              <w:rPr>
                <w:sz w:val="20"/>
                <w:szCs w:val="20"/>
              </w:rPr>
              <w:t>10</w:t>
            </w:r>
          </w:p>
        </w:tc>
        <w:tc>
          <w:tcPr>
            <w:tcW w:w="0" w:type="auto"/>
            <w:shd w:val="clear" w:color="auto" w:fill="auto"/>
          </w:tcPr>
          <w:p w:rsidR="00CD62CB" w:rsidRPr="00F56DB9" w:rsidRDefault="00CD62CB" w:rsidP="00F56DB9">
            <w:pPr>
              <w:spacing w:line="360" w:lineRule="auto"/>
              <w:jc w:val="both"/>
              <w:rPr>
                <w:sz w:val="20"/>
                <w:szCs w:val="20"/>
              </w:rPr>
            </w:pPr>
            <w:r w:rsidRPr="00F56DB9">
              <w:rPr>
                <w:sz w:val="20"/>
                <w:szCs w:val="20"/>
              </w:rPr>
              <w:t>29000</w:t>
            </w:r>
          </w:p>
        </w:tc>
      </w:tr>
      <w:tr w:rsidR="00CD62CB" w:rsidRPr="00F56DB9" w:rsidTr="00F56DB9">
        <w:tc>
          <w:tcPr>
            <w:tcW w:w="0" w:type="auto"/>
            <w:shd w:val="clear" w:color="auto" w:fill="auto"/>
          </w:tcPr>
          <w:p w:rsidR="00CD62CB" w:rsidRPr="00F56DB9" w:rsidRDefault="00CD62CB" w:rsidP="00F56DB9">
            <w:pPr>
              <w:spacing w:line="360" w:lineRule="auto"/>
              <w:jc w:val="both"/>
              <w:rPr>
                <w:sz w:val="20"/>
                <w:szCs w:val="20"/>
              </w:rPr>
            </w:pPr>
            <w:r w:rsidRPr="00F56DB9">
              <w:rPr>
                <w:sz w:val="20"/>
                <w:szCs w:val="20"/>
              </w:rPr>
              <w:t>4. Обточка в пакете по 0300</w:t>
            </w:r>
          </w:p>
        </w:tc>
        <w:tc>
          <w:tcPr>
            <w:tcW w:w="0" w:type="auto"/>
            <w:shd w:val="clear" w:color="auto" w:fill="auto"/>
          </w:tcPr>
          <w:p w:rsidR="00CD62CB" w:rsidRPr="00F56DB9" w:rsidRDefault="00CD62CB" w:rsidP="00F56DB9">
            <w:pPr>
              <w:spacing w:line="360" w:lineRule="auto"/>
              <w:jc w:val="both"/>
              <w:rPr>
                <w:sz w:val="20"/>
                <w:szCs w:val="20"/>
              </w:rPr>
            </w:pPr>
            <w:r w:rsidRPr="00F56DB9">
              <w:rPr>
                <w:sz w:val="20"/>
                <w:szCs w:val="20"/>
              </w:rPr>
              <w:t>12</w:t>
            </w:r>
          </w:p>
        </w:tc>
        <w:tc>
          <w:tcPr>
            <w:tcW w:w="0" w:type="auto"/>
            <w:shd w:val="clear" w:color="auto" w:fill="auto"/>
          </w:tcPr>
          <w:p w:rsidR="00CD62CB" w:rsidRPr="00F56DB9" w:rsidRDefault="00CD62CB" w:rsidP="00F56DB9">
            <w:pPr>
              <w:spacing w:line="360" w:lineRule="auto"/>
              <w:jc w:val="both"/>
              <w:rPr>
                <w:sz w:val="20"/>
                <w:szCs w:val="20"/>
              </w:rPr>
            </w:pPr>
            <w:r w:rsidRPr="00F56DB9">
              <w:rPr>
                <w:sz w:val="20"/>
                <w:szCs w:val="20"/>
              </w:rPr>
              <w:t>35000</w:t>
            </w:r>
          </w:p>
        </w:tc>
      </w:tr>
      <w:tr w:rsidR="00CD62CB" w:rsidRPr="00F56DB9" w:rsidTr="00F56DB9">
        <w:tc>
          <w:tcPr>
            <w:tcW w:w="0" w:type="auto"/>
            <w:shd w:val="clear" w:color="auto" w:fill="auto"/>
          </w:tcPr>
          <w:p w:rsidR="00CD62CB" w:rsidRPr="00F56DB9" w:rsidRDefault="00CD62CB" w:rsidP="00F56DB9">
            <w:pPr>
              <w:spacing w:line="360" w:lineRule="auto"/>
              <w:jc w:val="both"/>
              <w:rPr>
                <w:sz w:val="20"/>
                <w:szCs w:val="20"/>
              </w:rPr>
            </w:pPr>
            <w:r w:rsidRPr="00F56DB9">
              <w:rPr>
                <w:sz w:val="20"/>
                <w:szCs w:val="20"/>
              </w:rPr>
              <w:t>5. Вырубка стружечных канавок</w:t>
            </w:r>
          </w:p>
        </w:tc>
        <w:tc>
          <w:tcPr>
            <w:tcW w:w="0" w:type="auto"/>
            <w:shd w:val="clear" w:color="auto" w:fill="auto"/>
          </w:tcPr>
          <w:p w:rsidR="00CD62CB" w:rsidRPr="00F56DB9" w:rsidRDefault="00CD62CB" w:rsidP="00F56DB9">
            <w:pPr>
              <w:spacing w:line="360" w:lineRule="auto"/>
              <w:jc w:val="both"/>
              <w:rPr>
                <w:sz w:val="20"/>
                <w:szCs w:val="20"/>
              </w:rPr>
            </w:pPr>
            <w:r w:rsidRPr="00F56DB9">
              <w:rPr>
                <w:sz w:val="20"/>
                <w:szCs w:val="20"/>
              </w:rPr>
              <w:t>60</w:t>
            </w:r>
          </w:p>
        </w:tc>
        <w:tc>
          <w:tcPr>
            <w:tcW w:w="0" w:type="auto"/>
            <w:shd w:val="clear" w:color="auto" w:fill="auto"/>
          </w:tcPr>
          <w:p w:rsidR="00CD62CB" w:rsidRPr="00F56DB9" w:rsidRDefault="00CD62CB" w:rsidP="00F56DB9">
            <w:pPr>
              <w:spacing w:line="360" w:lineRule="auto"/>
              <w:jc w:val="both"/>
              <w:rPr>
                <w:sz w:val="20"/>
                <w:szCs w:val="20"/>
              </w:rPr>
            </w:pPr>
            <w:r w:rsidRPr="00F56DB9">
              <w:rPr>
                <w:sz w:val="20"/>
                <w:szCs w:val="20"/>
              </w:rPr>
              <w:t>198000</w:t>
            </w:r>
          </w:p>
        </w:tc>
      </w:tr>
      <w:tr w:rsidR="00CD62CB" w:rsidRPr="00F56DB9" w:rsidTr="00F56DB9">
        <w:tc>
          <w:tcPr>
            <w:tcW w:w="0" w:type="auto"/>
            <w:shd w:val="clear" w:color="auto" w:fill="auto"/>
          </w:tcPr>
          <w:p w:rsidR="00CD62CB" w:rsidRPr="00F56DB9" w:rsidRDefault="00CD62CB" w:rsidP="00F56DB9">
            <w:pPr>
              <w:spacing w:line="360" w:lineRule="auto"/>
              <w:jc w:val="both"/>
              <w:rPr>
                <w:sz w:val="20"/>
                <w:szCs w:val="20"/>
              </w:rPr>
            </w:pPr>
            <w:r w:rsidRPr="00F56DB9">
              <w:rPr>
                <w:sz w:val="20"/>
                <w:szCs w:val="20"/>
              </w:rPr>
              <w:t>6. Правка корпусов фрез от коробления</w:t>
            </w:r>
          </w:p>
        </w:tc>
        <w:tc>
          <w:tcPr>
            <w:tcW w:w="0" w:type="auto"/>
            <w:shd w:val="clear" w:color="auto" w:fill="auto"/>
          </w:tcPr>
          <w:p w:rsidR="00CD62CB" w:rsidRPr="00F56DB9" w:rsidRDefault="00CD62CB" w:rsidP="00F56DB9">
            <w:pPr>
              <w:spacing w:line="360" w:lineRule="auto"/>
              <w:jc w:val="both"/>
              <w:rPr>
                <w:sz w:val="20"/>
                <w:szCs w:val="20"/>
              </w:rPr>
            </w:pPr>
            <w:r w:rsidRPr="00F56DB9">
              <w:rPr>
                <w:sz w:val="20"/>
                <w:szCs w:val="20"/>
              </w:rPr>
              <w:t>30</w:t>
            </w:r>
          </w:p>
        </w:tc>
        <w:tc>
          <w:tcPr>
            <w:tcW w:w="0" w:type="auto"/>
            <w:shd w:val="clear" w:color="auto" w:fill="auto"/>
          </w:tcPr>
          <w:p w:rsidR="00CD62CB" w:rsidRPr="00F56DB9" w:rsidRDefault="00CD62CB" w:rsidP="00F56DB9">
            <w:pPr>
              <w:spacing w:line="360" w:lineRule="auto"/>
              <w:jc w:val="both"/>
              <w:rPr>
                <w:sz w:val="20"/>
                <w:szCs w:val="20"/>
              </w:rPr>
            </w:pPr>
            <w:r w:rsidRPr="00F56DB9">
              <w:rPr>
                <w:sz w:val="20"/>
                <w:szCs w:val="20"/>
              </w:rPr>
              <w:t>120000</w:t>
            </w:r>
          </w:p>
        </w:tc>
      </w:tr>
      <w:tr w:rsidR="00CD62CB" w:rsidRPr="00F56DB9" w:rsidTr="00F56DB9">
        <w:tc>
          <w:tcPr>
            <w:tcW w:w="0" w:type="auto"/>
            <w:shd w:val="clear" w:color="auto" w:fill="auto"/>
          </w:tcPr>
          <w:p w:rsidR="00CD62CB" w:rsidRPr="00F56DB9" w:rsidRDefault="00CD62CB" w:rsidP="00F56DB9">
            <w:pPr>
              <w:spacing w:line="360" w:lineRule="auto"/>
              <w:jc w:val="both"/>
              <w:rPr>
                <w:sz w:val="20"/>
                <w:szCs w:val="20"/>
              </w:rPr>
            </w:pPr>
            <w:r w:rsidRPr="00F56DB9">
              <w:rPr>
                <w:sz w:val="20"/>
                <w:szCs w:val="20"/>
              </w:rPr>
              <w:t>7. Пайка твердосплавных пластин</w:t>
            </w:r>
          </w:p>
        </w:tc>
        <w:tc>
          <w:tcPr>
            <w:tcW w:w="0" w:type="auto"/>
            <w:shd w:val="clear" w:color="auto" w:fill="auto"/>
          </w:tcPr>
          <w:p w:rsidR="00CD62CB" w:rsidRPr="00F56DB9" w:rsidRDefault="00CD62CB" w:rsidP="00F56DB9">
            <w:pPr>
              <w:spacing w:line="360" w:lineRule="auto"/>
              <w:jc w:val="both"/>
              <w:rPr>
                <w:sz w:val="20"/>
                <w:szCs w:val="20"/>
              </w:rPr>
            </w:pPr>
            <w:r w:rsidRPr="00F56DB9">
              <w:rPr>
                <w:sz w:val="20"/>
                <w:szCs w:val="20"/>
              </w:rPr>
              <w:t>70</w:t>
            </w:r>
          </w:p>
        </w:tc>
        <w:tc>
          <w:tcPr>
            <w:tcW w:w="0" w:type="auto"/>
            <w:shd w:val="clear" w:color="auto" w:fill="auto"/>
          </w:tcPr>
          <w:p w:rsidR="00CD62CB" w:rsidRPr="00F56DB9" w:rsidRDefault="00CD62CB" w:rsidP="00F56DB9">
            <w:pPr>
              <w:spacing w:line="360" w:lineRule="auto"/>
              <w:jc w:val="both"/>
              <w:rPr>
                <w:sz w:val="20"/>
                <w:szCs w:val="20"/>
              </w:rPr>
            </w:pPr>
            <w:r w:rsidRPr="00F56DB9">
              <w:rPr>
                <w:sz w:val="20"/>
                <w:szCs w:val="20"/>
              </w:rPr>
              <w:t>240000</w:t>
            </w:r>
          </w:p>
        </w:tc>
      </w:tr>
      <w:tr w:rsidR="00CD62CB" w:rsidRPr="00F56DB9" w:rsidTr="00F56DB9">
        <w:tc>
          <w:tcPr>
            <w:tcW w:w="0" w:type="auto"/>
            <w:shd w:val="clear" w:color="auto" w:fill="auto"/>
          </w:tcPr>
          <w:p w:rsidR="00CD62CB" w:rsidRPr="00F56DB9" w:rsidRDefault="00CD62CB" w:rsidP="00F56DB9">
            <w:pPr>
              <w:spacing w:line="360" w:lineRule="auto"/>
              <w:jc w:val="both"/>
              <w:rPr>
                <w:sz w:val="20"/>
                <w:szCs w:val="20"/>
              </w:rPr>
            </w:pPr>
            <w:r w:rsidRPr="00F56DB9">
              <w:rPr>
                <w:sz w:val="20"/>
                <w:szCs w:val="20"/>
              </w:rPr>
              <w:t>8. Шлифование по наружному диаметру «чисто»</w:t>
            </w:r>
          </w:p>
        </w:tc>
        <w:tc>
          <w:tcPr>
            <w:tcW w:w="0" w:type="auto"/>
            <w:shd w:val="clear" w:color="auto" w:fill="auto"/>
          </w:tcPr>
          <w:p w:rsidR="00CD62CB" w:rsidRPr="00F56DB9" w:rsidRDefault="00CD62CB" w:rsidP="00F56DB9">
            <w:pPr>
              <w:spacing w:line="360" w:lineRule="auto"/>
              <w:jc w:val="both"/>
              <w:rPr>
                <w:sz w:val="20"/>
                <w:szCs w:val="20"/>
              </w:rPr>
            </w:pPr>
            <w:r w:rsidRPr="00F56DB9">
              <w:rPr>
                <w:sz w:val="20"/>
                <w:szCs w:val="20"/>
              </w:rPr>
              <w:t>5</w:t>
            </w:r>
          </w:p>
        </w:tc>
        <w:tc>
          <w:tcPr>
            <w:tcW w:w="0" w:type="auto"/>
            <w:shd w:val="clear" w:color="auto" w:fill="auto"/>
          </w:tcPr>
          <w:p w:rsidR="00CD62CB" w:rsidRPr="00F56DB9" w:rsidRDefault="00CD62CB" w:rsidP="00F56DB9">
            <w:pPr>
              <w:spacing w:line="360" w:lineRule="auto"/>
              <w:jc w:val="both"/>
              <w:rPr>
                <w:sz w:val="20"/>
                <w:szCs w:val="20"/>
              </w:rPr>
            </w:pPr>
            <w:r w:rsidRPr="00F56DB9">
              <w:rPr>
                <w:sz w:val="20"/>
                <w:szCs w:val="20"/>
              </w:rPr>
              <w:t>41000</w:t>
            </w:r>
          </w:p>
        </w:tc>
      </w:tr>
      <w:tr w:rsidR="00CD62CB" w:rsidRPr="00F56DB9" w:rsidTr="00F56DB9">
        <w:tc>
          <w:tcPr>
            <w:tcW w:w="0" w:type="auto"/>
            <w:shd w:val="clear" w:color="auto" w:fill="auto"/>
          </w:tcPr>
          <w:p w:rsidR="00CD62CB" w:rsidRPr="00F56DB9" w:rsidRDefault="00CD62CB" w:rsidP="00F56DB9">
            <w:pPr>
              <w:spacing w:line="360" w:lineRule="auto"/>
              <w:jc w:val="both"/>
              <w:rPr>
                <w:sz w:val="20"/>
                <w:szCs w:val="20"/>
              </w:rPr>
            </w:pPr>
            <w:r w:rsidRPr="00F56DB9">
              <w:rPr>
                <w:sz w:val="20"/>
                <w:szCs w:val="20"/>
              </w:rPr>
              <w:t>9. Шлифование по боковым сторонам зубьев «чисто»</w:t>
            </w:r>
          </w:p>
        </w:tc>
        <w:tc>
          <w:tcPr>
            <w:tcW w:w="0" w:type="auto"/>
            <w:shd w:val="clear" w:color="auto" w:fill="auto"/>
          </w:tcPr>
          <w:p w:rsidR="00CD62CB" w:rsidRPr="00F56DB9" w:rsidRDefault="00CD62CB" w:rsidP="00F56DB9">
            <w:pPr>
              <w:spacing w:line="360" w:lineRule="auto"/>
              <w:jc w:val="both"/>
              <w:rPr>
                <w:sz w:val="20"/>
                <w:szCs w:val="20"/>
              </w:rPr>
            </w:pPr>
            <w:r w:rsidRPr="00F56DB9">
              <w:rPr>
                <w:sz w:val="20"/>
                <w:szCs w:val="20"/>
              </w:rPr>
              <w:t>2</w:t>
            </w:r>
          </w:p>
        </w:tc>
        <w:tc>
          <w:tcPr>
            <w:tcW w:w="0" w:type="auto"/>
            <w:shd w:val="clear" w:color="auto" w:fill="auto"/>
          </w:tcPr>
          <w:p w:rsidR="00CD62CB" w:rsidRPr="00F56DB9" w:rsidRDefault="00CD62CB" w:rsidP="00F56DB9">
            <w:pPr>
              <w:spacing w:line="360" w:lineRule="auto"/>
              <w:jc w:val="both"/>
              <w:rPr>
                <w:sz w:val="20"/>
                <w:szCs w:val="20"/>
              </w:rPr>
            </w:pPr>
            <w:r w:rsidRPr="00F56DB9">
              <w:rPr>
                <w:sz w:val="20"/>
                <w:szCs w:val="20"/>
              </w:rPr>
              <w:t>16800</w:t>
            </w:r>
          </w:p>
        </w:tc>
      </w:tr>
      <w:tr w:rsidR="00CD62CB" w:rsidRPr="00F56DB9" w:rsidTr="00F56DB9">
        <w:trPr>
          <w:trHeight w:val="510"/>
        </w:trPr>
        <w:tc>
          <w:tcPr>
            <w:tcW w:w="0" w:type="auto"/>
            <w:shd w:val="clear" w:color="auto" w:fill="auto"/>
          </w:tcPr>
          <w:p w:rsidR="00CD62CB" w:rsidRPr="00F56DB9" w:rsidRDefault="00CD62CB" w:rsidP="00F56DB9">
            <w:pPr>
              <w:spacing w:line="360" w:lineRule="auto"/>
              <w:jc w:val="both"/>
              <w:rPr>
                <w:sz w:val="20"/>
                <w:szCs w:val="20"/>
              </w:rPr>
            </w:pPr>
            <w:r w:rsidRPr="00F56DB9">
              <w:rPr>
                <w:sz w:val="20"/>
                <w:szCs w:val="20"/>
              </w:rPr>
              <w:t>10. Заточка по средней поверхности у=15</w:t>
            </w:r>
          </w:p>
        </w:tc>
        <w:tc>
          <w:tcPr>
            <w:tcW w:w="0" w:type="auto"/>
            <w:shd w:val="clear" w:color="auto" w:fill="auto"/>
          </w:tcPr>
          <w:p w:rsidR="00CD62CB" w:rsidRPr="00F56DB9" w:rsidRDefault="00CD62CB" w:rsidP="00F56DB9">
            <w:pPr>
              <w:spacing w:line="360" w:lineRule="auto"/>
              <w:jc w:val="both"/>
              <w:rPr>
                <w:sz w:val="20"/>
                <w:szCs w:val="20"/>
              </w:rPr>
            </w:pPr>
            <w:r w:rsidRPr="00F56DB9">
              <w:rPr>
                <w:sz w:val="20"/>
                <w:szCs w:val="20"/>
              </w:rPr>
              <w:t>3</w:t>
            </w:r>
          </w:p>
        </w:tc>
        <w:tc>
          <w:tcPr>
            <w:tcW w:w="0" w:type="auto"/>
            <w:shd w:val="clear" w:color="auto" w:fill="auto"/>
          </w:tcPr>
          <w:p w:rsidR="00CD62CB" w:rsidRPr="00F56DB9" w:rsidRDefault="00CD62CB" w:rsidP="00F56DB9">
            <w:pPr>
              <w:spacing w:line="360" w:lineRule="auto"/>
              <w:jc w:val="both"/>
              <w:rPr>
                <w:sz w:val="20"/>
                <w:szCs w:val="20"/>
              </w:rPr>
            </w:pPr>
            <w:r w:rsidRPr="00F56DB9">
              <w:rPr>
                <w:sz w:val="20"/>
                <w:szCs w:val="20"/>
              </w:rPr>
              <w:t>25800</w:t>
            </w:r>
          </w:p>
        </w:tc>
      </w:tr>
      <w:tr w:rsidR="00CD62CB" w:rsidRPr="00F56DB9" w:rsidTr="00F56DB9">
        <w:trPr>
          <w:trHeight w:val="420"/>
        </w:trPr>
        <w:tc>
          <w:tcPr>
            <w:tcW w:w="0" w:type="auto"/>
            <w:shd w:val="clear" w:color="auto" w:fill="auto"/>
          </w:tcPr>
          <w:p w:rsidR="00CD62CB" w:rsidRPr="00F56DB9" w:rsidRDefault="00CD62CB" w:rsidP="00F56DB9">
            <w:pPr>
              <w:spacing w:line="360" w:lineRule="auto"/>
              <w:jc w:val="both"/>
              <w:rPr>
                <w:sz w:val="20"/>
                <w:szCs w:val="20"/>
              </w:rPr>
            </w:pPr>
            <w:r w:rsidRPr="00F56DB9">
              <w:rPr>
                <w:sz w:val="20"/>
                <w:szCs w:val="20"/>
              </w:rPr>
              <w:t>11. Заточка по задней поверхности а=15</w:t>
            </w:r>
          </w:p>
        </w:tc>
        <w:tc>
          <w:tcPr>
            <w:tcW w:w="0" w:type="auto"/>
            <w:shd w:val="clear" w:color="auto" w:fill="auto"/>
          </w:tcPr>
          <w:p w:rsidR="00CD62CB" w:rsidRPr="00F56DB9" w:rsidRDefault="00CD62CB" w:rsidP="00F56DB9">
            <w:pPr>
              <w:spacing w:line="360" w:lineRule="auto"/>
              <w:jc w:val="both"/>
              <w:rPr>
                <w:sz w:val="20"/>
                <w:szCs w:val="20"/>
              </w:rPr>
            </w:pPr>
            <w:r w:rsidRPr="00F56DB9">
              <w:rPr>
                <w:sz w:val="20"/>
                <w:szCs w:val="20"/>
              </w:rPr>
              <w:t>10</w:t>
            </w:r>
          </w:p>
        </w:tc>
        <w:tc>
          <w:tcPr>
            <w:tcW w:w="0" w:type="auto"/>
            <w:shd w:val="clear" w:color="auto" w:fill="auto"/>
          </w:tcPr>
          <w:p w:rsidR="00CD62CB" w:rsidRPr="00F56DB9" w:rsidRDefault="00CD62CB" w:rsidP="00F56DB9">
            <w:pPr>
              <w:spacing w:line="360" w:lineRule="auto"/>
              <w:jc w:val="both"/>
              <w:rPr>
                <w:sz w:val="20"/>
                <w:szCs w:val="20"/>
              </w:rPr>
            </w:pPr>
            <w:r w:rsidRPr="00F56DB9">
              <w:rPr>
                <w:sz w:val="20"/>
                <w:szCs w:val="20"/>
              </w:rPr>
              <w:t>90000</w:t>
            </w:r>
          </w:p>
        </w:tc>
      </w:tr>
      <w:tr w:rsidR="00CD62CB" w:rsidRPr="00F56DB9" w:rsidTr="00F56DB9">
        <w:trPr>
          <w:trHeight w:val="408"/>
        </w:trPr>
        <w:tc>
          <w:tcPr>
            <w:tcW w:w="0" w:type="auto"/>
            <w:shd w:val="clear" w:color="auto" w:fill="auto"/>
          </w:tcPr>
          <w:p w:rsidR="00CD62CB" w:rsidRPr="00F56DB9" w:rsidRDefault="00CD62CB" w:rsidP="00F56DB9">
            <w:pPr>
              <w:spacing w:line="360" w:lineRule="auto"/>
              <w:jc w:val="both"/>
              <w:rPr>
                <w:sz w:val="20"/>
                <w:szCs w:val="20"/>
              </w:rPr>
            </w:pPr>
            <w:r w:rsidRPr="00F56DB9">
              <w:rPr>
                <w:sz w:val="20"/>
                <w:szCs w:val="20"/>
              </w:rPr>
              <w:t>12. Маркировка</w:t>
            </w:r>
          </w:p>
        </w:tc>
        <w:tc>
          <w:tcPr>
            <w:tcW w:w="0" w:type="auto"/>
            <w:shd w:val="clear" w:color="auto" w:fill="auto"/>
          </w:tcPr>
          <w:p w:rsidR="00CD62CB" w:rsidRPr="00F56DB9" w:rsidRDefault="00CD62CB" w:rsidP="00F56DB9">
            <w:pPr>
              <w:spacing w:line="360" w:lineRule="auto"/>
              <w:jc w:val="both"/>
              <w:rPr>
                <w:sz w:val="20"/>
                <w:szCs w:val="20"/>
              </w:rPr>
            </w:pPr>
            <w:r w:rsidRPr="00F56DB9">
              <w:rPr>
                <w:sz w:val="20"/>
                <w:szCs w:val="20"/>
              </w:rPr>
              <w:t>-</w:t>
            </w:r>
          </w:p>
        </w:tc>
        <w:tc>
          <w:tcPr>
            <w:tcW w:w="0" w:type="auto"/>
            <w:shd w:val="clear" w:color="auto" w:fill="auto"/>
          </w:tcPr>
          <w:p w:rsidR="00CD62CB" w:rsidRPr="00F56DB9" w:rsidRDefault="00CD62CB" w:rsidP="00F56DB9">
            <w:pPr>
              <w:spacing w:line="360" w:lineRule="auto"/>
              <w:jc w:val="both"/>
              <w:rPr>
                <w:sz w:val="20"/>
                <w:szCs w:val="20"/>
              </w:rPr>
            </w:pPr>
            <w:r w:rsidRPr="00F56DB9">
              <w:rPr>
                <w:sz w:val="20"/>
                <w:szCs w:val="20"/>
              </w:rPr>
              <w:t>-</w:t>
            </w:r>
          </w:p>
        </w:tc>
      </w:tr>
      <w:tr w:rsidR="00CD62CB" w:rsidRPr="00F56DB9" w:rsidTr="00F56DB9">
        <w:trPr>
          <w:trHeight w:val="279"/>
        </w:trPr>
        <w:tc>
          <w:tcPr>
            <w:tcW w:w="0" w:type="auto"/>
            <w:shd w:val="clear" w:color="auto" w:fill="auto"/>
          </w:tcPr>
          <w:p w:rsidR="00CD62CB" w:rsidRPr="00F56DB9" w:rsidRDefault="00CD62CB" w:rsidP="00F56DB9">
            <w:pPr>
              <w:spacing w:line="360" w:lineRule="auto"/>
              <w:jc w:val="both"/>
              <w:rPr>
                <w:sz w:val="20"/>
                <w:szCs w:val="20"/>
              </w:rPr>
            </w:pPr>
            <w:r w:rsidRPr="00F56DB9">
              <w:rPr>
                <w:sz w:val="20"/>
                <w:szCs w:val="20"/>
              </w:rPr>
              <w:t>13. Упаковка и консервация</w:t>
            </w:r>
          </w:p>
        </w:tc>
        <w:tc>
          <w:tcPr>
            <w:tcW w:w="0" w:type="auto"/>
            <w:shd w:val="clear" w:color="auto" w:fill="auto"/>
          </w:tcPr>
          <w:p w:rsidR="00CD62CB" w:rsidRPr="00F56DB9" w:rsidRDefault="00CD62CB" w:rsidP="00F56DB9">
            <w:pPr>
              <w:spacing w:line="360" w:lineRule="auto"/>
              <w:jc w:val="both"/>
              <w:rPr>
                <w:sz w:val="20"/>
                <w:szCs w:val="20"/>
              </w:rPr>
            </w:pPr>
            <w:r w:rsidRPr="00F56DB9">
              <w:rPr>
                <w:sz w:val="20"/>
                <w:szCs w:val="20"/>
              </w:rPr>
              <w:t>2</w:t>
            </w:r>
          </w:p>
        </w:tc>
        <w:tc>
          <w:tcPr>
            <w:tcW w:w="0" w:type="auto"/>
            <w:shd w:val="clear" w:color="auto" w:fill="auto"/>
          </w:tcPr>
          <w:p w:rsidR="00CD62CB" w:rsidRPr="00F56DB9" w:rsidRDefault="00CD62CB" w:rsidP="00F56DB9">
            <w:pPr>
              <w:spacing w:line="360" w:lineRule="auto"/>
              <w:jc w:val="both"/>
              <w:rPr>
                <w:sz w:val="20"/>
                <w:szCs w:val="20"/>
              </w:rPr>
            </w:pPr>
            <w:r w:rsidRPr="00F56DB9">
              <w:rPr>
                <w:sz w:val="20"/>
                <w:szCs w:val="20"/>
              </w:rPr>
              <w:t>18400</w:t>
            </w:r>
          </w:p>
        </w:tc>
      </w:tr>
      <w:tr w:rsidR="00CD62CB" w:rsidRPr="00F56DB9" w:rsidTr="00F56DB9">
        <w:trPr>
          <w:trHeight w:val="482"/>
        </w:trPr>
        <w:tc>
          <w:tcPr>
            <w:tcW w:w="0" w:type="auto"/>
            <w:shd w:val="clear" w:color="auto" w:fill="auto"/>
          </w:tcPr>
          <w:p w:rsidR="00CD62CB" w:rsidRPr="00F56DB9" w:rsidRDefault="00CD62CB" w:rsidP="00F56DB9">
            <w:pPr>
              <w:spacing w:line="360" w:lineRule="auto"/>
              <w:jc w:val="both"/>
              <w:rPr>
                <w:sz w:val="20"/>
                <w:szCs w:val="20"/>
              </w:rPr>
            </w:pPr>
            <w:r w:rsidRPr="00F56DB9">
              <w:rPr>
                <w:sz w:val="20"/>
                <w:szCs w:val="20"/>
              </w:rPr>
              <w:t>14. Прочие потери</w:t>
            </w:r>
          </w:p>
        </w:tc>
        <w:tc>
          <w:tcPr>
            <w:tcW w:w="0" w:type="auto"/>
            <w:shd w:val="clear" w:color="auto" w:fill="auto"/>
          </w:tcPr>
          <w:p w:rsidR="00CD62CB" w:rsidRPr="00F56DB9" w:rsidRDefault="00CD62CB" w:rsidP="00F56DB9">
            <w:pPr>
              <w:spacing w:line="360" w:lineRule="auto"/>
              <w:jc w:val="both"/>
              <w:rPr>
                <w:sz w:val="20"/>
                <w:szCs w:val="20"/>
              </w:rPr>
            </w:pPr>
            <w:r w:rsidRPr="00F56DB9">
              <w:rPr>
                <w:sz w:val="20"/>
                <w:szCs w:val="20"/>
              </w:rPr>
              <w:t>-</w:t>
            </w:r>
          </w:p>
        </w:tc>
        <w:tc>
          <w:tcPr>
            <w:tcW w:w="0" w:type="auto"/>
            <w:shd w:val="clear" w:color="auto" w:fill="auto"/>
          </w:tcPr>
          <w:p w:rsidR="00CD62CB" w:rsidRPr="00F56DB9" w:rsidRDefault="00CD62CB" w:rsidP="00F56DB9">
            <w:pPr>
              <w:spacing w:line="360" w:lineRule="auto"/>
              <w:jc w:val="both"/>
              <w:rPr>
                <w:sz w:val="20"/>
                <w:szCs w:val="20"/>
              </w:rPr>
            </w:pPr>
            <w:r w:rsidRPr="00F56DB9">
              <w:rPr>
                <w:sz w:val="20"/>
                <w:szCs w:val="20"/>
              </w:rPr>
              <w:t>605000</w:t>
            </w:r>
          </w:p>
        </w:tc>
      </w:tr>
      <w:tr w:rsidR="00CD62CB" w:rsidRPr="00F56DB9" w:rsidTr="00F56DB9">
        <w:trPr>
          <w:trHeight w:val="70"/>
        </w:trPr>
        <w:tc>
          <w:tcPr>
            <w:tcW w:w="0" w:type="auto"/>
            <w:shd w:val="clear" w:color="auto" w:fill="auto"/>
          </w:tcPr>
          <w:p w:rsidR="00CD62CB" w:rsidRPr="00F56DB9" w:rsidRDefault="00CD62CB" w:rsidP="00F56DB9">
            <w:pPr>
              <w:spacing w:line="360" w:lineRule="auto"/>
              <w:jc w:val="both"/>
              <w:rPr>
                <w:sz w:val="20"/>
                <w:szCs w:val="20"/>
              </w:rPr>
            </w:pPr>
            <w:r w:rsidRPr="00F56DB9">
              <w:rPr>
                <w:sz w:val="20"/>
                <w:szCs w:val="20"/>
              </w:rPr>
              <w:t>ИТОГО</w:t>
            </w:r>
          </w:p>
        </w:tc>
        <w:tc>
          <w:tcPr>
            <w:tcW w:w="0" w:type="auto"/>
            <w:shd w:val="clear" w:color="auto" w:fill="auto"/>
          </w:tcPr>
          <w:p w:rsidR="00CD62CB" w:rsidRPr="00F56DB9" w:rsidRDefault="00CD62CB" w:rsidP="00F56DB9">
            <w:pPr>
              <w:spacing w:line="360" w:lineRule="auto"/>
              <w:jc w:val="both"/>
              <w:rPr>
                <w:sz w:val="20"/>
                <w:szCs w:val="20"/>
              </w:rPr>
            </w:pPr>
            <w:r w:rsidRPr="00F56DB9">
              <w:rPr>
                <w:sz w:val="20"/>
                <w:szCs w:val="20"/>
              </w:rPr>
              <w:t>242</w:t>
            </w:r>
          </w:p>
        </w:tc>
        <w:tc>
          <w:tcPr>
            <w:tcW w:w="0" w:type="auto"/>
            <w:shd w:val="clear" w:color="auto" w:fill="auto"/>
          </w:tcPr>
          <w:p w:rsidR="00CD62CB" w:rsidRPr="00F56DB9" w:rsidRDefault="00CD62CB" w:rsidP="00F56DB9">
            <w:pPr>
              <w:spacing w:line="360" w:lineRule="auto"/>
              <w:jc w:val="both"/>
              <w:rPr>
                <w:sz w:val="20"/>
                <w:szCs w:val="20"/>
              </w:rPr>
            </w:pPr>
            <w:r w:rsidRPr="00F56DB9">
              <w:rPr>
                <w:sz w:val="20"/>
                <w:szCs w:val="20"/>
              </w:rPr>
              <w:t>1501000</w:t>
            </w:r>
          </w:p>
        </w:tc>
      </w:tr>
    </w:tbl>
    <w:p w:rsidR="00B85CF7" w:rsidRDefault="00B85CF7" w:rsidP="00B85CF7">
      <w:pPr>
        <w:spacing w:line="360" w:lineRule="auto"/>
        <w:ind w:firstLine="709"/>
        <w:jc w:val="both"/>
        <w:rPr>
          <w:sz w:val="28"/>
          <w:szCs w:val="28"/>
        </w:rPr>
      </w:pPr>
    </w:p>
    <w:p w:rsidR="006A2233" w:rsidRPr="00B85CF7" w:rsidRDefault="006A2233" w:rsidP="00B85CF7">
      <w:pPr>
        <w:spacing w:line="360" w:lineRule="auto"/>
        <w:ind w:firstLine="709"/>
        <w:jc w:val="both"/>
        <w:rPr>
          <w:sz w:val="28"/>
          <w:szCs w:val="28"/>
        </w:rPr>
      </w:pPr>
      <w:r w:rsidRPr="00B85CF7">
        <w:rPr>
          <w:sz w:val="28"/>
          <w:szCs w:val="28"/>
        </w:rPr>
        <w:t>Диаграммы Парето широко используются в управлении качеством с целью анализа причин брака в производстве продукции.</w:t>
      </w:r>
    </w:p>
    <w:p w:rsidR="006A2233" w:rsidRPr="00B85CF7" w:rsidRDefault="006A2233" w:rsidP="00B85CF7">
      <w:pPr>
        <w:spacing w:line="360" w:lineRule="auto"/>
        <w:ind w:firstLine="709"/>
        <w:jc w:val="both"/>
        <w:rPr>
          <w:sz w:val="28"/>
          <w:szCs w:val="28"/>
        </w:rPr>
      </w:pPr>
      <w:r w:rsidRPr="00B85CF7">
        <w:rPr>
          <w:sz w:val="28"/>
          <w:szCs w:val="28"/>
        </w:rPr>
        <w:t>Основные этапы построения диаграммы Парето:</w:t>
      </w:r>
    </w:p>
    <w:p w:rsidR="006A2233" w:rsidRPr="00B85CF7" w:rsidRDefault="006A2233" w:rsidP="00B85CF7">
      <w:pPr>
        <w:spacing w:line="360" w:lineRule="auto"/>
        <w:ind w:firstLine="709"/>
        <w:jc w:val="both"/>
        <w:rPr>
          <w:sz w:val="28"/>
          <w:szCs w:val="28"/>
        </w:rPr>
      </w:pPr>
      <w:r w:rsidRPr="00B85CF7">
        <w:rPr>
          <w:sz w:val="28"/>
          <w:szCs w:val="28"/>
        </w:rPr>
        <w:t>собирают месячные данные, которые могут иметь отношение к браку, выявляют количество видов брака и подсчитывают сумму потерь, соответствующую каждому из видов;</w:t>
      </w:r>
    </w:p>
    <w:p w:rsidR="006A2233" w:rsidRPr="00B85CF7" w:rsidRDefault="006A2233" w:rsidP="00B85CF7">
      <w:pPr>
        <w:spacing w:line="360" w:lineRule="auto"/>
        <w:ind w:firstLine="709"/>
        <w:jc w:val="both"/>
        <w:rPr>
          <w:sz w:val="28"/>
          <w:szCs w:val="28"/>
        </w:rPr>
      </w:pPr>
      <w:r w:rsidRPr="00B85CF7">
        <w:rPr>
          <w:sz w:val="28"/>
          <w:szCs w:val="28"/>
        </w:rPr>
        <w:t xml:space="preserve">располагают виды брака в порядке убывания суммы потерь так, чтобы в конце стояли виды, соответствующие меньшим потерям, и виды, входящие в рубрику </w:t>
      </w:r>
      <w:r w:rsidR="003D3AEB" w:rsidRPr="00B85CF7">
        <w:rPr>
          <w:sz w:val="28"/>
          <w:szCs w:val="28"/>
        </w:rPr>
        <w:t>«</w:t>
      </w:r>
      <w:r w:rsidRPr="00B85CF7">
        <w:rPr>
          <w:sz w:val="28"/>
          <w:szCs w:val="28"/>
        </w:rPr>
        <w:t>Прочие</w:t>
      </w:r>
      <w:r w:rsidR="003D3AEB" w:rsidRPr="00B85CF7">
        <w:rPr>
          <w:sz w:val="28"/>
          <w:szCs w:val="28"/>
        </w:rPr>
        <w:t>»</w:t>
      </w:r>
      <w:r w:rsidRPr="00B85CF7">
        <w:rPr>
          <w:sz w:val="28"/>
          <w:szCs w:val="28"/>
        </w:rPr>
        <w:t>;</w:t>
      </w:r>
    </w:p>
    <w:p w:rsidR="006A2233" w:rsidRPr="00B85CF7" w:rsidRDefault="006A2233" w:rsidP="00B85CF7">
      <w:pPr>
        <w:spacing w:line="360" w:lineRule="auto"/>
        <w:ind w:firstLine="709"/>
        <w:jc w:val="both"/>
        <w:rPr>
          <w:sz w:val="28"/>
          <w:szCs w:val="28"/>
        </w:rPr>
      </w:pPr>
      <w:r w:rsidRPr="00B85CF7">
        <w:rPr>
          <w:sz w:val="28"/>
          <w:szCs w:val="28"/>
        </w:rPr>
        <w:t>строится столбчатый график, где каждому виду брака соответствует свой прямоугольник (столбик), вертикальная сторона которого соответствует величине потери от этого вида брака (основания всех прямоугольников равны) и вычерчивают кривую кумулятивной суммы, так называемую кривую Лоренца: на правой стороне графика откладывают значение кумулятивного процента; полученный график называется диаграммой Парето;</w:t>
      </w:r>
    </w:p>
    <w:p w:rsidR="006A2233" w:rsidRPr="00B85CF7" w:rsidRDefault="006A2233" w:rsidP="00B85CF7">
      <w:pPr>
        <w:spacing w:line="360" w:lineRule="auto"/>
        <w:ind w:firstLine="709"/>
        <w:jc w:val="both"/>
        <w:rPr>
          <w:sz w:val="28"/>
          <w:szCs w:val="28"/>
        </w:rPr>
      </w:pPr>
      <w:r w:rsidRPr="00B85CF7">
        <w:rPr>
          <w:sz w:val="28"/>
          <w:szCs w:val="28"/>
        </w:rPr>
        <w:t>по оси абсцисс откладывают виды брака, а по оси ординат</w:t>
      </w:r>
      <w:r w:rsidR="003D3AEB" w:rsidRPr="00B85CF7">
        <w:rPr>
          <w:sz w:val="28"/>
          <w:szCs w:val="28"/>
        </w:rPr>
        <w:t xml:space="preserve"> – </w:t>
      </w:r>
      <w:r w:rsidRPr="00B85CF7">
        <w:rPr>
          <w:sz w:val="28"/>
          <w:szCs w:val="28"/>
        </w:rPr>
        <w:t>сумму потерь;</w:t>
      </w:r>
    </w:p>
    <w:p w:rsidR="006A2233" w:rsidRPr="00B85CF7" w:rsidRDefault="006A2233" w:rsidP="00B85CF7">
      <w:pPr>
        <w:spacing w:line="360" w:lineRule="auto"/>
        <w:ind w:firstLine="709"/>
        <w:jc w:val="both"/>
        <w:rPr>
          <w:sz w:val="28"/>
          <w:szCs w:val="28"/>
        </w:rPr>
      </w:pPr>
      <w:r w:rsidRPr="00B85CF7">
        <w:rPr>
          <w:sz w:val="28"/>
          <w:szCs w:val="28"/>
        </w:rPr>
        <w:t>подсчитывают накопленную сумму, ее принимают за 100%;</w:t>
      </w:r>
    </w:p>
    <w:p w:rsidR="006A2233" w:rsidRDefault="006A2233" w:rsidP="00B85CF7">
      <w:pPr>
        <w:spacing w:line="360" w:lineRule="auto"/>
        <w:ind w:firstLine="709"/>
        <w:jc w:val="both"/>
        <w:rPr>
          <w:sz w:val="28"/>
          <w:szCs w:val="28"/>
        </w:rPr>
      </w:pPr>
      <w:r w:rsidRPr="00B85CF7">
        <w:rPr>
          <w:sz w:val="28"/>
          <w:szCs w:val="28"/>
        </w:rPr>
        <w:t xml:space="preserve">на диаграмме Парето указывают ее название, период полученных данных, число данных, процент брака, итоговую сумму потерь. </w:t>
      </w:r>
    </w:p>
    <w:p w:rsidR="00B85CF7" w:rsidRPr="00B85CF7" w:rsidRDefault="00B85CF7" w:rsidP="00B85CF7">
      <w:pPr>
        <w:spacing w:line="360" w:lineRule="auto"/>
        <w:ind w:firstLine="709"/>
        <w:jc w:val="both"/>
        <w:rPr>
          <w:sz w:val="28"/>
          <w:szCs w:val="28"/>
        </w:rPr>
      </w:pPr>
    </w:p>
    <w:p w:rsidR="00F01A3C" w:rsidRPr="00B85CF7" w:rsidRDefault="00C33D30" w:rsidP="00B85CF7">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pt;height:121.5pt">
            <v:imagedata r:id="rId7" o:title=""/>
          </v:shape>
        </w:pict>
      </w:r>
    </w:p>
    <w:p w:rsidR="00EA2DFB" w:rsidRPr="00B85CF7" w:rsidRDefault="00EA2DFB" w:rsidP="00B85CF7">
      <w:pPr>
        <w:spacing w:line="360" w:lineRule="auto"/>
        <w:ind w:firstLine="709"/>
        <w:jc w:val="both"/>
        <w:rPr>
          <w:sz w:val="28"/>
          <w:szCs w:val="28"/>
        </w:rPr>
      </w:pPr>
      <w:r w:rsidRPr="00B85CF7">
        <w:rPr>
          <w:sz w:val="28"/>
          <w:szCs w:val="28"/>
        </w:rPr>
        <w:t>Рис</w:t>
      </w:r>
      <w:r w:rsidR="003D7AD2" w:rsidRPr="00B85CF7">
        <w:rPr>
          <w:sz w:val="28"/>
          <w:szCs w:val="28"/>
        </w:rPr>
        <w:t xml:space="preserve">. </w:t>
      </w:r>
      <w:r w:rsidRPr="00B85CF7">
        <w:rPr>
          <w:sz w:val="28"/>
          <w:szCs w:val="28"/>
        </w:rPr>
        <w:t>3.1 – Диаграмма потери от брака в денежном выражении по категориям брака</w:t>
      </w:r>
    </w:p>
    <w:p w:rsidR="00EA2DFB" w:rsidRPr="00B85CF7" w:rsidRDefault="002D15A0" w:rsidP="00B85CF7">
      <w:pPr>
        <w:spacing w:line="360" w:lineRule="auto"/>
        <w:ind w:firstLine="709"/>
        <w:jc w:val="both"/>
        <w:rPr>
          <w:sz w:val="28"/>
          <w:szCs w:val="28"/>
        </w:rPr>
      </w:pPr>
      <w:r>
        <w:rPr>
          <w:sz w:val="28"/>
          <w:szCs w:val="28"/>
        </w:rPr>
        <w:br w:type="page"/>
      </w:r>
      <w:r w:rsidR="00C33D30">
        <w:rPr>
          <w:sz w:val="28"/>
          <w:szCs w:val="28"/>
        </w:rPr>
        <w:pict>
          <v:shape id="_x0000_i1026" type="#_x0000_t75" style="width:429pt;height:110.25pt">
            <v:imagedata r:id="rId8" o:title=""/>
          </v:shape>
        </w:pict>
      </w:r>
    </w:p>
    <w:p w:rsidR="00EA2DFB" w:rsidRPr="00B85CF7" w:rsidRDefault="00EA2DFB" w:rsidP="00B85CF7">
      <w:pPr>
        <w:spacing w:line="360" w:lineRule="auto"/>
        <w:ind w:firstLine="709"/>
        <w:jc w:val="both"/>
        <w:rPr>
          <w:sz w:val="28"/>
          <w:szCs w:val="28"/>
        </w:rPr>
      </w:pPr>
      <w:r w:rsidRPr="00B85CF7">
        <w:rPr>
          <w:sz w:val="28"/>
          <w:szCs w:val="28"/>
        </w:rPr>
        <w:t>Рис</w:t>
      </w:r>
      <w:r w:rsidR="003D7AD2" w:rsidRPr="00B85CF7">
        <w:rPr>
          <w:sz w:val="28"/>
          <w:szCs w:val="28"/>
        </w:rPr>
        <w:t>.</w:t>
      </w:r>
      <w:r w:rsidRPr="00B85CF7">
        <w:rPr>
          <w:sz w:val="28"/>
          <w:szCs w:val="28"/>
        </w:rPr>
        <w:t xml:space="preserve"> 3.2</w:t>
      </w:r>
      <w:r w:rsidR="003D7AD2" w:rsidRPr="00B85CF7">
        <w:rPr>
          <w:sz w:val="28"/>
          <w:szCs w:val="28"/>
        </w:rPr>
        <w:t xml:space="preserve"> </w:t>
      </w:r>
      <w:r w:rsidRPr="00B85CF7">
        <w:rPr>
          <w:sz w:val="28"/>
          <w:szCs w:val="28"/>
        </w:rPr>
        <w:t>– Диаграмма потери от брака в количественном выражении по категориям брака</w:t>
      </w:r>
    </w:p>
    <w:p w:rsidR="00B85CF7" w:rsidRDefault="00B85CF7" w:rsidP="00B85CF7">
      <w:pPr>
        <w:spacing w:line="360" w:lineRule="auto"/>
        <w:ind w:firstLine="709"/>
        <w:jc w:val="both"/>
        <w:rPr>
          <w:color w:val="000000"/>
          <w:sz w:val="28"/>
          <w:szCs w:val="28"/>
        </w:rPr>
      </w:pPr>
    </w:p>
    <w:p w:rsidR="00D60900" w:rsidRPr="00B85CF7" w:rsidRDefault="00D60900" w:rsidP="00B85CF7">
      <w:pPr>
        <w:spacing w:line="360" w:lineRule="auto"/>
        <w:ind w:firstLine="709"/>
        <w:jc w:val="both"/>
        <w:rPr>
          <w:color w:val="000000"/>
          <w:sz w:val="28"/>
          <w:szCs w:val="28"/>
        </w:rPr>
      </w:pPr>
      <w:r w:rsidRPr="00B85CF7">
        <w:rPr>
          <w:color w:val="000000"/>
          <w:sz w:val="28"/>
          <w:szCs w:val="28"/>
        </w:rPr>
        <w:t>Идея ABC-анализа строится на основе принципа Парето, который формулируется следующим образом: «За большинство возможных результатов отвечает относительно небольшое число причин». В настоящее время принцип широко известен как «правило 20 на 80».</w:t>
      </w:r>
    </w:p>
    <w:p w:rsidR="00EA2DFB" w:rsidRPr="00B85CF7" w:rsidRDefault="00D60900" w:rsidP="00B85CF7">
      <w:pPr>
        <w:spacing w:line="360" w:lineRule="auto"/>
        <w:ind w:firstLine="709"/>
        <w:jc w:val="both"/>
        <w:rPr>
          <w:color w:val="000000"/>
          <w:sz w:val="28"/>
          <w:szCs w:val="28"/>
        </w:rPr>
      </w:pPr>
      <w:r w:rsidRPr="00B85CF7">
        <w:rPr>
          <w:color w:val="000000"/>
          <w:sz w:val="28"/>
          <w:szCs w:val="28"/>
        </w:rPr>
        <w:t>Самая простая разновидность ABC-анализа – это отсортированный по убыванию список параметров. Если номенклатурный перечень не превышает 100 наименований, такой сортировки бывает достаточно. Сложнее выделить значимые позиции, если на складе хранится несколько десятков тысяч наименований товара. Именно в таких случаях и используется развернутый АВС – анализ.</w:t>
      </w:r>
    </w:p>
    <w:p w:rsidR="00B85CF7" w:rsidRDefault="00D60900" w:rsidP="00B85CF7">
      <w:pPr>
        <w:spacing w:line="360" w:lineRule="auto"/>
        <w:ind w:firstLine="709"/>
        <w:jc w:val="both"/>
        <w:rPr>
          <w:color w:val="000000"/>
          <w:sz w:val="28"/>
          <w:szCs w:val="28"/>
        </w:rPr>
      </w:pPr>
      <w:r w:rsidRPr="00B85CF7">
        <w:rPr>
          <w:color w:val="000000"/>
          <w:sz w:val="28"/>
          <w:szCs w:val="28"/>
        </w:rPr>
        <w:t>Проведение анализа необходимо начинать с выбора объектов, значимость которых мы хотим определить, и актуальных параметров объектов, по которым мы будем проводить анализ.</w:t>
      </w:r>
    </w:p>
    <w:p w:rsidR="00D60900" w:rsidRPr="00B85CF7" w:rsidRDefault="00D60900" w:rsidP="00B85CF7">
      <w:pPr>
        <w:spacing w:line="360" w:lineRule="auto"/>
        <w:ind w:firstLine="709"/>
        <w:jc w:val="both"/>
        <w:rPr>
          <w:color w:val="000000"/>
          <w:sz w:val="28"/>
          <w:szCs w:val="28"/>
        </w:rPr>
      </w:pPr>
      <w:r w:rsidRPr="00B85CF7">
        <w:rPr>
          <w:color w:val="000000"/>
          <w:sz w:val="28"/>
          <w:szCs w:val="28"/>
        </w:rPr>
        <w:t>Проведение анализа начинают с выбора объектов и определения их актуальных параметров.</w:t>
      </w:r>
    </w:p>
    <w:p w:rsidR="00B85CF7" w:rsidRDefault="00D60900" w:rsidP="00B85CF7">
      <w:pPr>
        <w:spacing w:line="360" w:lineRule="auto"/>
        <w:ind w:firstLine="709"/>
        <w:jc w:val="both"/>
        <w:rPr>
          <w:color w:val="000000"/>
          <w:sz w:val="28"/>
          <w:szCs w:val="28"/>
        </w:rPr>
      </w:pPr>
      <w:r w:rsidRPr="00B85CF7">
        <w:rPr>
          <w:color w:val="000000"/>
          <w:sz w:val="28"/>
          <w:szCs w:val="28"/>
        </w:rPr>
        <w:t>Объектом может быть товар, товарная группа, поставщик, клиент, заказ и т. д. В качестве параметра можно выбрать: средний или текущий товарный запас в рублях, штуках, коробках или паллетах; объем продаж за период, доходность товара, количество заказов клиентов и т. п.</w:t>
      </w:r>
    </w:p>
    <w:p w:rsidR="00D60900" w:rsidRPr="00B85CF7" w:rsidRDefault="00D60900" w:rsidP="00B85CF7">
      <w:pPr>
        <w:spacing w:line="360" w:lineRule="auto"/>
        <w:ind w:firstLine="709"/>
        <w:jc w:val="both"/>
        <w:rPr>
          <w:color w:val="000000"/>
          <w:sz w:val="28"/>
          <w:szCs w:val="28"/>
        </w:rPr>
      </w:pPr>
      <w:r w:rsidRPr="00B85CF7">
        <w:rPr>
          <w:color w:val="000000"/>
          <w:sz w:val="28"/>
          <w:szCs w:val="28"/>
        </w:rPr>
        <w:t>Для примера рассмотрим отчет о среднем товарном запасе за месяц в паллетах. Объектом анализа являются товары; параметром, по которому проводится анализ, - средний товарный запас за месяц в паллетах.</w:t>
      </w:r>
    </w:p>
    <w:p w:rsidR="00D60900" w:rsidRPr="00B85CF7" w:rsidRDefault="00D60900" w:rsidP="00B85CF7">
      <w:pPr>
        <w:spacing w:line="360" w:lineRule="auto"/>
        <w:ind w:firstLine="709"/>
        <w:jc w:val="both"/>
        <w:rPr>
          <w:color w:val="000000"/>
          <w:sz w:val="28"/>
          <w:szCs w:val="28"/>
        </w:rPr>
      </w:pPr>
      <w:r w:rsidRPr="00B85CF7">
        <w:rPr>
          <w:color w:val="000000"/>
          <w:sz w:val="28"/>
          <w:szCs w:val="28"/>
        </w:rPr>
        <w:t>Для проведения анализа очень удобно использовать MS Excel или любой другой аналогичный редактор. Порядок действий следующий:</w:t>
      </w:r>
    </w:p>
    <w:p w:rsidR="00D60900" w:rsidRPr="00B85CF7" w:rsidRDefault="00D60900" w:rsidP="00B85CF7">
      <w:pPr>
        <w:spacing w:line="360" w:lineRule="auto"/>
        <w:ind w:firstLine="709"/>
        <w:jc w:val="both"/>
        <w:rPr>
          <w:color w:val="000000"/>
          <w:sz w:val="28"/>
          <w:szCs w:val="28"/>
        </w:rPr>
      </w:pPr>
      <w:r w:rsidRPr="00B85CF7">
        <w:rPr>
          <w:color w:val="000000"/>
          <w:sz w:val="28"/>
          <w:szCs w:val="28"/>
        </w:rPr>
        <w:t>Отсортировать объекты анализа в порядке убывания значения параметра.</w:t>
      </w:r>
    </w:p>
    <w:p w:rsidR="00D60900" w:rsidRPr="00B85CF7" w:rsidRDefault="00D60900" w:rsidP="00B85CF7">
      <w:pPr>
        <w:spacing w:line="360" w:lineRule="auto"/>
        <w:ind w:firstLine="709"/>
        <w:jc w:val="both"/>
        <w:rPr>
          <w:color w:val="000000"/>
          <w:sz w:val="28"/>
          <w:szCs w:val="28"/>
        </w:rPr>
      </w:pPr>
      <w:r w:rsidRPr="00B85CF7">
        <w:rPr>
          <w:color w:val="000000"/>
          <w:sz w:val="28"/>
          <w:szCs w:val="28"/>
        </w:rPr>
        <w:t>Рассчитать долю параметра от общей суммы параметров выбранных объектов (это делается для того, чтобы оценить «вклад» каждого объекта в общий результат).</w:t>
      </w:r>
    </w:p>
    <w:p w:rsidR="00D60900" w:rsidRPr="00B85CF7" w:rsidRDefault="00D60900" w:rsidP="00B85CF7">
      <w:pPr>
        <w:spacing w:line="360" w:lineRule="auto"/>
        <w:ind w:firstLine="709"/>
        <w:jc w:val="both"/>
        <w:rPr>
          <w:color w:val="000000"/>
          <w:sz w:val="28"/>
          <w:szCs w:val="28"/>
        </w:rPr>
      </w:pPr>
      <w:r w:rsidRPr="00B85CF7">
        <w:rPr>
          <w:color w:val="000000"/>
          <w:sz w:val="28"/>
          <w:szCs w:val="28"/>
        </w:rPr>
        <w:t>Рассчитать эту долю с накопительным итогом (эта операция носит технический характер и служит для удобства дальнейшего определения границ для групп ABC). Присвоить значения групп выбранным объектам.</w:t>
      </w:r>
    </w:p>
    <w:p w:rsidR="00D60900" w:rsidRPr="00B85CF7" w:rsidRDefault="00D60900" w:rsidP="00B85CF7">
      <w:pPr>
        <w:spacing w:line="360" w:lineRule="auto"/>
        <w:ind w:firstLine="709"/>
        <w:jc w:val="both"/>
        <w:rPr>
          <w:color w:val="000000"/>
          <w:sz w:val="28"/>
          <w:szCs w:val="28"/>
        </w:rPr>
      </w:pPr>
      <w:r w:rsidRPr="00B85CF7">
        <w:rPr>
          <w:color w:val="000000"/>
          <w:sz w:val="28"/>
          <w:szCs w:val="28"/>
        </w:rPr>
        <w:t xml:space="preserve">Наибольшее число вопросов вызывает определение границ при проведении АВС-анализа. Автор в своей практике изначально использовал деление на три группы по показателю «доля с накопительным итогом»: А – до 50%, В – 50-80% и С – 80-100%. </w:t>
      </w:r>
    </w:p>
    <w:p w:rsidR="00B85CF7" w:rsidRDefault="00B85CF7" w:rsidP="00B85CF7">
      <w:pPr>
        <w:spacing w:line="360" w:lineRule="auto"/>
        <w:ind w:firstLine="709"/>
        <w:jc w:val="both"/>
        <w:rPr>
          <w:color w:val="000000"/>
          <w:sz w:val="28"/>
          <w:szCs w:val="28"/>
        </w:rPr>
      </w:pPr>
    </w:p>
    <w:p w:rsidR="00CD62CB" w:rsidRPr="00B85CF7" w:rsidRDefault="00CD62CB" w:rsidP="00B85CF7">
      <w:pPr>
        <w:spacing w:line="360" w:lineRule="auto"/>
        <w:ind w:firstLine="709"/>
        <w:jc w:val="both"/>
        <w:rPr>
          <w:color w:val="000000"/>
          <w:sz w:val="28"/>
          <w:szCs w:val="28"/>
        </w:rPr>
      </w:pPr>
      <w:r w:rsidRPr="00B85CF7">
        <w:rPr>
          <w:color w:val="000000"/>
          <w:sz w:val="28"/>
          <w:szCs w:val="28"/>
        </w:rPr>
        <w:t>Таблица 4</w:t>
      </w:r>
    </w:p>
    <w:p w:rsidR="006138D8" w:rsidRPr="00B85CF7" w:rsidRDefault="00CD62CB" w:rsidP="00B85CF7">
      <w:pPr>
        <w:spacing w:line="360" w:lineRule="auto"/>
        <w:ind w:firstLine="709"/>
        <w:jc w:val="both"/>
        <w:rPr>
          <w:color w:val="000000"/>
          <w:sz w:val="28"/>
          <w:szCs w:val="28"/>
        </w:rPr>
      </w:pPr>
      <w:r w:rsidRPr="00B85CF7">
        <w:rPr>
          <w:color w:val="000000"/>
          <w:sz w:val="28"/>
          <w:szCs w:val="28"/>
        </w:rPr>
        <w:t>Сортировка показателей по принципу АВС-анализа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9"/>
        <w:gridCol w:w="2243"/>
        <w:gridCol w:w="2356"/>
        <w:gridCol w:w="2213"/>
      </w:tblGrid>
      <w:tr w:rsidR="00CD62CB" w:rsidRPr="00F56DB9" w:rsidTr="00F56DB9">
        <w:trPr>
          <w:trHeight w:val="645"/>
        </w:trPr>
        <w:tc>
          <w:tcPr>
            <w:tcW w:w="0" w:type="auto"/>
            <w:shd w:val="clear" w:color="auto" w:fill="auto"/>
          </w:tcPr>
          <w:p w:rsidR="00CD62CB" w:rsidRPr="00F56DB9" w:rsidRDefault="00CD62CB" w:rsidP="00F56DB9">
            <w:pPr>
              <w:spacing w:line="360" w:lineRule="auto"/>
              <w:ind w:hanging="1"/>
              <w:jc w:val="both"/>
              <w:rPr>
                <w:sz w:val="20"/>
                <w:szCs w:val="20"/>
              </w:rPr>
            </w:pPr>
            <w:r w:rsidRPr="00F56DB9">
              <w:rPr>
                <w:sz w:val="20"/>
                <w:szCs w:val="20"/>
              </w:rPr>
              <w:t>Дефект</w:t>
            </w:r>
          </w:p>
        </w:tc>
        <w:tc>
          <w:tcPr>
            <w:tcW w:w="0" w:type="auto"/>
            <w:shd w:val="clear" w:color="auto" w:fill="auto"/>
          </w:tcPr>
          <w:p w:rsidR="00CD62CB" w:rsidRPr="00F56DB9" w:rsidRDefault="00CD62CB" w:rsidP="00F56DB9">
            <w:pPr>
              <w:spacing w:line="360" w:lineRule="auto"/>
              <w:ind w:hanging="1"/>
              <w:jc w:val="both"/>
              <w:rPr>
                <w:sz w:val="20"/>
                <w:szCs w:val="20"/>
              </w:rPr>
            </w:pPr>
            <w:r w:rsidRPr="00F56DB9">
              <w:rPr>
                <w:sz w:val="20"/>
                <w:szCs w:val="20"/>
              </w:rPr>
              <w:t>Количество некачественных изделий</w:t>
            </w:r>
          </w:p>
        </w:tc>
        <w:tc>
          <w:tcPr>
            <w:tcW w:w="0" w:type="auto"/>
            <w:shd w:val="clear" w:color="auto" w:fill="auto"/>
          </w:tcPr>
          <w:p w:rsidR="00CD62CB" w:rsidRPr="00F56DB9" w:rsidRDefault="00CD62CB" w:rsidP="00F56DB9">
            <w:pPr>
              <w:spacing w:line="360" w:lineRule="auto"/>
              <w:ind w:hanging="1"/>
              <w:jc w:val="both"/>
              <w:rPr>
                <w:sz w:val="20"/>
                <w:szCs w:val="20"/>
              </w:rPr>
            </w:pPr>
            <w:r w:rsidRPr="00F56DB9">
              <w:rPr>
                <w:sz w:val="20"/>
                <w:szCs w:val="20"/>
              </w:rPr>
              <w:t>Потери от брака в денежном выражении, тыс. р.</w:t>
            </w:r>
          </w:p>
        </w:tc>
        <w:tc>
          <w:tcPr>
            <w:tcW w:w="0" w:type="auto"/>
            <w:shd w:val="clear" w:color="auto" w:fill="auto"/>
          </w:tcPr>
          <w:p w:rsidR="00CD62CB" w:rsidRPr="00F56DB9" w:rsidRDefault="00CD62CB" w:rsidP="00F56DB9">
            <w:pPr>
              <w:spacing w:line="360" w:lineRule="auto"/>
              <w:ind w:hanging="1"/>
              <w:jc w:val="both"/>
              <w:rPr>
                <w:sz w:val="20"/>
                <w:szCs w:val="20"/>
              </w:rPr>
            </w:pPr>
            <w:r w:rsidRPr="00F56DB9">
              <w:rPr>
                <w:sz w:val="20"/>
                <w:szCs w:val="20"/>
              </w:rPr>
              <w:t>Потери от брака в денежном выражении, %</w:t>
            </w:r>
          </w:p>
        </w:tc>
      </w:tr>
      <w:tr w:rsidR="00CD62CB" w:rsidRPr="00F56DB9" w:rsidTr="00F56DB9">
        <w:trPr>
          <w:trHeight w:val="70"/>
        </w:trPr>
        <w:tc>
          <w:tcPr>
            <w:tcW w:w="0" w:type="auto"/>
            <w:shd w:val="clear" w:color="auto" w:fill="auto"/>
          </w:tcPr>
          <w:p w:rsidR="00CD62CB" w:rsidRPr="00F56DB9" w:rsidRDefault="00CD62CB" w:rsidP="00F56DB9">
            <w:pPr>
              <w:spacing w:line="360" w:lineRule="auto"/>
              <w:ind w:hanging="1"/>
              <w:jc w:val="both"/>
              <w:rPr>
                <w:sz w:val="20"/>
                <w:szCs w:val="20"/>
              </w:rPr>
            </w:pPr>
            <w:r w:rsidRPr="00F56DB9">
              <w:rPr>
                <w:sz w:val="20"/>
                <w:szCs w:val="20"/>
              </w:rPr>
              <w:t>14. Прочие потери</w:t>
            </w:r>
          </w:p>
        </w:tc>
        <w:tc>
          <w:tcPr>
            <w:tcW w:w="0" w:type="auto"/>
            <w:shd w:val="clear" w:color="auto" w:fill="auto"/>
          </w:tcPr>
          <w:p w:rsidR="00CD62CB" w:rsidRPr="00F56DB9" w:rsidRDefault="00CD62CB" w:rsidP="00F56DB9">
            <w:pPr>
              <w:spacing w:line="360" w:lineRule="auto"/>
              <w:ind w:hanging="1"/>
              <w:jc w:val="both"/>
              <w:rPr>
                <w:sz w:val="20"/>
                <w:szCs w:val="20"/>
              </w:rPr>
            </w:pPr>
            <w:r w:rsidRPr="00F56DB9">
              <w:rPr>
                <w:sz w:val="20"/>
                <w:szCs w:val="20"/>
              </w:rPr>
              <w:t>-</w:t>
            </w:r>
          </w:p>
        </w:tc>
        <w:tc>
          <w:tcPr>
            <w:tcW w:w="0" w:type="auto"/>
            <w:shd w:val="clear" w:color="auto" w:fill="auto"/>
          </w:tcPr>
          <w:p w:rsidR="00CD62CB" w:rsidRPr="00F56DB9" w:rsidRDefault="00CD62CB" w:rsidP="00F56DB9">
            <w:pPr>
              <w:spacing w:line="360" w:lineRule="auto"/>
              <w:ind w:hanging="1"/>
              <w:jc w:val="both"/>
              <w:rPr>
                <w:sz w:val="20"/>
                <w:szCs w:val="20"/>
              </w:rPr>
            </w:pPr>
            <w:r w:rsidRPr="00F56DB9">
              <w:rPr>
                <w:sz w:val="20"/>
                <w:szCs w:val="20"/>
              </w:rPr>
              <w:t>605000</w:t>
            </w:r>
          </w:p>
        </w:tc>
        <w:tc>
          <w:tcPr>
            <w:tcW w:w="0" w:type="auto"/>
            <w:shd w:val="clear" w:color="auto" w:fill="auto"/>
          </w:tcPr>
          <w:p w:rsidR="00CD62CB" w:rsidRPr="00F56DB9" w:rsidRDefault="00CD62CB" w:rsidP="00F56DB9">
            <w:pPr>
              <w:spacing w:line="360" w:lineRule="auto"/>
              <w:ind w:hanging="1"/>
              <w:jc w:val="both"/>
              <w:rPr>
                <w:sz w:val="20"/>
                <w:szCs w:val="20"/>
              </w:rPr>
            </w:pPr>
            <w:r w:rsidRPr="00F56DB9">
              <w:rPr>
                <w:sz w:val="20"/>
                <w:szCs w:val="20"/>
              </w:rPr>
              <w:t>40,31</w:t>
            </w:r>
          </w:p>
        </w:tc>
      </w:tr>
      <w:tr w:rsidR="00CD62CB" w:rsidRPr="00F56DB9" w:rsidTr="00F56DB9">
        <w:trPr>
          <w:trHeight w:val="70"/>
        </w:trPr>
        <w:tc>
          <w:tcPr>
            <w:tcW w:w="0" w:type="auto"/>
            <w:shd w:val="clear" w:color="auto" w:fill="auto"/>
          </w:tcPr>
          <w:p w:rsidR="00CD62CB" w:rsidRPr="00F56DB9" w:rsidRDefault="00CD62CB" w:rsidP="00F56DB9">
            <w:pPr>
              <w:spacing w:line="360" w:lineRule="auto"/>
              <w:ind w:hanging="1"/>
              <w:jc w:val="both"/>
              <w:rPr>
                <w:sz w:val="20"/>
                <w:szCs w:val="20"/>
              </w:rPr>
            </w:pPr>
            <w:r w:rsidRPr="00F56DB9">
              <w:rPr>
                <w:sz w:val="20"/>
                <w:szCs w:val="20"/>
              </w:rPr>
              <w:t>7. Пайка твердосплавных пластин</w:t>
            </w:r>
          </w:p>
        </w:tc>
        <w:tc>
          <w:tcPr>
            <w:tcW w:w="0" w:type="auto"/>
            <w:shd w:val="clear" w:color="auto" w:fill="auto"/>
          </w:tcPr>
          <w:p w:rsidR="00CD62CB" w:rsidRPr="00F56DB9" w:rsidRDefault="00CD62CB" w:rsidP="00F56DB9">
            <w:pPr>
              <w:spacing w:line="360" w:lineRule="auto"/>
              <w:ind w:hanging="1"/>
              <w:jc w:val="both"/>
              <w:rPr>
                <w:sz w:val="20"/>
                <w:szCs w:val="20"/>
              </w:rPr>
            </w:pPr>
            <w:r w:rsidRPr="00F56DB9">
              <w:rPr>
                <w:sz w:val="20"/>
                <w:szCs w:val="20"/>
              </w:rPr>
              <w:t>70</w:t>
            </w:r>
          </w:p>
        </w:tc>
        <w:tc>
          <w:tcPr>
            <w:tcW w:w="0" w:type="auto"/>
            <w:shd w:val="clear" w:color="auto" w:fill="auto"/>
          </w:tcPr>
          <w:p w:rsidR="00CD62CB" w:rsidRPr="00F56DB9" w:rsidRDefault="00CD62CB" w:rsidP="00F56DB9">
            <w:pPr>
              <w:spacing w:line="360" w:lineRule="auto"/>
              <w:ind w:hanging="1"/>
              <w:jc w:val="both"/>
              <w:rPr>
                <w:sz w:val="20"/>
                <w:szCs w:val="20"/>
              </w:rPr>
            </w:pPr>
            <w:r w:rsidRPr="00F56DB9">
              <w:rPr>
                <w:sz w:val="20"/>
                <w:szCs w:val="20"/>
              </w:rPr>
              <w:t>240000</w:t>
            </w:r>
          </w:p>
        </w:tc>
        <w:tc>
          <w:tcPr>
            <w:tcW w:w="0" w:type="auto"/>
            <w:shd w:val="clear" w:color="auto" w:fill="auto"/>
          </w:tcPr>
          <w:p w:rsidR="00CD62CB" w:rsidRPr="00F56DB9" w:rsidRDefault="00CD62CB" w:rsidP="00F56DB9">
            <w:pPr>
              <w:spacing w:line="360" w:lineRule="auto"/>
              <w:ind w:hanging="1"/>
              <w:jc w:val="both"/>
              <w:rPr>
                <w:sz w:val="20"/>
                <w:szCs w:val="20"/>
              </w:rPr>
            </w:pPr>
            <w:r w:rsidRPr="00F56DB9">
              <w:rPr>
                <w:sz w:val="20"/>
                <w:szCs w:val="20"/>
              </w:rPr>
              <w:t>15,99</w:t>
            </w:r>
          </w:p>
        </w:tc>
      </w:tr>
      <w:tr w:rsidR="00CD62CB" w:rsidRPr="00F56DB9" w:rsidTr="00F56DB9">
        <w:tc>
          <w:tcPr>
            <w:tcW w:w="0" w:type="auto"/>
            <w:shd w:val="clear" w:color="auto" w:fill="auto"/>
          </w:tcPr>
          <w:p w:rsidR="00CD62CB" w:rsidRPr="00F56DB9" w:rsidRDefault="00CD62CB" w:rsidP="00F56DB9">
            <w:pPr>
              <w:spacing w:line="360" w:lineRule="auto"/>
              <w:ind w:hanging="1"/>
              <w:jc w:val="both"/>
              <w:rPr>
                <w:sz w:val="20"/>
                <w:szCs w:val="20"/>
              </w:rPr>
            </w:pPr>
            <w:r w:rsidRPr="00F56DB9">
              <w:rPr>
                <w:sz w:val="20"/>
                <w:szCs w:val="20"/>
              </w:rPr>
              <w:t>5. Вырубка стружечных канавок</w:t>
            </w:r>
          </w:p>
        </w:tc>
        <w:tc>
          <w:tcPr>
            <w:tcW w:w="0" w:type="auto"/>
            <w:shd w:val="clear" w:color="auto" w:fill="auto"/>
          </w:tcPr>
          <w:p w:rsidR="00CD62CB" w:rsidRPr="00F56DB9" w:rsidRDefault="00CD62CB" w:rsidP="00F56DB9">
            <w:pPr>
              <w:spacing w:line="360" w:lineRule="auto"/>
              <w:ind w:hanging="1"/>
              <w:jc w:val="both"/>
              <w:rPr>
                <w:sz w:val="20"/>
                <w:szCs w:val="20"/>
              </w:rPr>
            </w:pPr>
            <w:r w:rsidRPr="00F56DB9">
              <w:rPr>
                <w:sz w:val="20"/>
                <w:szCs w:val="20"/>
              </w:rPr>
              <w:t>60</w:t>
            </w:r>
          </w:p>
        </w:tc>
        <w:tc>
          <w:tcPr>
            <w:tcW w:w="0" w:type="auto"/>
            <w:shd w:val="clear" w:color="auto" w:fill="auto"/>
          </w:tcPr>
          <w:p w:rsidR="00CD62CB" w:rsidRPr="00F56DB9" w:rsidRDefault="00CD62CB" w:rsidP="00F56DB9">
            <w:pPr>
              <w:spacing w:line="360" w:lineRule="auto"/>
              <w:ind w:hanging="1"/>
              <w:jc w:val="both"/>
              <w:rPr>
                <w:sz w:val="20"/>
                <w:szCs w:val="20"/>
              </w:rPr>
            </w:pPr>
            <w:r w:rsidRPr="00F56DB9">
              <w:rPr>
                <w:sz w:val="20"/>
                <w:szCs w:val="20"/>
              </w:rPr>
              <w:t>198000</w:t>
            </w:r>
          </w:p>
        </w:tc>
        <w:tc>
          <w:tcPr>
            <w:tcW w:w="0" w:type="auto"/>
            <w:shd w:val="clear" w:color="auto" w:fill="auto"/>
          </w:tcPr>
          <w:p w:rsidR="00CD62CB" w:rsidRPr="00F56DB9" w:rsidRDefault="00CD62CB" w:rsidP="00F56DB9">
            <w:pPr>
              <w:spacing w:line="360" w:lineRule="auto"/>
              <w:ind w:hanging="1"/>
              <w:jc w:val="both"/>
              <w:rPr>
                <w:sz w:val="20"/>
                <w:szCs w:val="20"/>
              </w:rPr>
            </w:pPr>
            <w:r w:rsidRPr="00F56DB9">
              <w:rPr>
                <w:sz w:val="20"/>
                <w:szCs w:val="20"/>
              </w:rPr>
              <w:t>13,19</w:t>
            </w:r>
          </w:p>
        </w:tc>
      </w:tr>
      <w:tr w:rsidR="00CD62CB" w:rsidRPr="00F56DB9" w:rsidTr="00F56DB9">
        <w:tc>
          <w:tcPr>
            <w:tcW w:w="0" w:type="auto"/>
            <w:shd w:val="clear" w:color="auto" w:fill="auto"/>
          </w:tcPr>
          <w:p w:rsidR="00CD62CB" w:rsidRPr="00F56DB9" w:rsidRDefault="00CD62CB" w:rsidP="00F56DB9">
            <w:pPr>
              <w:spacing w:line="360" w:lineRule="auto"/>
              <w:ind w:hanging="1"/>
              <w:jc w:val="both"/>
              <w:rPr>
                <w:sz w:val="20"/>
                <w:szCs w:val="20"/>
              </w:rPr>
            </w:pPr>
            <w:r w:rsidRPr="00F56DB9">
              <w:rPr>
                <w:sz w:val="20"/>
                <w:szCs w:val="20"/>
              </w:rPr>
              <w:t>6. Правка корпусов фрез от коробления</w:t>
            </w:r>
          </w:p>
        </w:tc>
        <w:tc>
          <w:tcPr>
            <w:tcW w:w="0" w:type="auto"/>
            <w:shd w:val="clear" w:color="auto" w:fill="auto"/>
          </w:tcPr>
          <w:p w:rsidR="00CD62CB" w:rsidRPr="00F56DB9" w:rsidRDefault="00CD62CB" w:rsidP="00F56DB9">
            <w:pPr>
              <w:spacing w:line="360" w:lineRule="auto"/>
              <w:ind w:hanging="1"/>
              <w:jc w:val="both"/>
              <w:rPr>
                <w:sz w:val="20"/>
                <w:szCs w:val="20"/>
              </w:rPr>
            </w:pPr>
            <w:r w:rsidRPr="00F56DB9">
              <w:rPr>
                <w:sz w:val="20"/>
                <w:szCs w:val="20"/>
              </w:rPr>
              <w:t>30</w:t>
            </w:r>
          </w:p>
        </w:tc>
        <w:tc>
          <w:tcPr>
            <w:tcW w:w="0" w:type="auto"/>
            <w:shd w:val="clear" w:color="auto" w:fill="auto"/>
          </w:tcPr>
          <w:p w:rsidR="00CD62CB" w:rsidRPr="00F56DB9" w:rsidRDefault="00CD62CB" w:rsidP="00F56DB9">
            <w:pPr>
              <w:spacing w:line="360" w:lineRule="auto"/>
              <w:ind w:hanging="1"/>
              <w:jc w:val="both"/>
              <w:rPr>
                <w:sz w:val="20"/>
                <w:szCs w:val="20"/>
              </w:rPr>
            </w:pPr>
            <w:r w:rsidRPr="00F56DB9">
              <w:rPr>
                <w:sz w:val="20"/>
                <w:szCs w:val="20"/>
              </w:rPr>
              <w:t>120000</w:t>
            </w:r>
          </w:p>
        </w:tc>
        <w:tc>
          <w:tcPr>
            <w:tcW w:w="0" w:type="auto"/>
            <w:shd w:val="clear" w:color="auto" w:fill="auto"/>
          </w:tcPr>
          <w:p w:rsidR="00CD62CB" w:rsidRPr="00F56DB9" w:rsidRDefault="00CD62CB" w:rsidP="00F56DB9">
            <w:pPr>
              <w:spacing w:line="360" w:lineRule="auto"/>
              <w:ind w:hanging="1"/>
              <w:jc w:val="both"/>
              <w:rPr>
                <w:sz w:val="20"/>
                <w:szCs w:val="20"/>
              </w:rPr>
            </w:pPr>
            <w:r w:rsidRPr="00F56DB9">
              <w:rPr>
                <w:sz w:val="20"/>
                <w:szCs w:val="20"/>
              </w:rPr>
              <w:t>7,99</w:t>
            </w:r>
          </w:p>
        </w:tc>
      </w:tr>
      <w:tr w:rsidR="00CD62CB" w:rsidRPr="00F56DB9" w:rsidTr="00F56DB9">
        <w:tc>
          <w:tcPr>
            <w:tcW w:w="0" w:type="auto"/>
            <w:shd w:val="clear" w:color="auto" w:fill="auto"/>
          </w:tcPr>
          <w:p w:rsidR="00CD62CB" w:rsidRPr="00F56DB9" w:rsidRDefault="00CD62CB" w:rsidP="00F56DB9">
            <w:pPr>
              <w:spacing w:line="360" w:lineRule="auto"/>
              <w:ind w:hanging="1"/>
              <w:jc w:val="both"/>
              <w:rPr>
                <w:sz w:val="20"/>
                <w:szCs w:val="20"/>
              </w:rPr>
            </w:pPr>
            <w:r w:rsidRPr="00F56DB9">
              <w:rPr>
                <w:sz w:val="20"/>
                <w:szCs w:val="20"/>
              </w:rPr>
              <w:t>11. Заточка по задней поверхности а=15</w:t>
            </w:r>
          </w:p>
        </w:tc>
        <w:tc>
          <w:tcPr>
            <w:tcW w:w="0" w:type="auto"/>
            <w:shd w:val="clear" w:color="auto" w:fill="auto"/>
          </w:tcPr>
          <w:p w:rsidR="00CD62CB" w:rsidRPr="00F56DB9" w:rsidRDefault="00CD62CB" w:rsidP="00F56DB9">
            <w:pPr>
              <w:spacing w:line="360" w:lineRule="auto"/>
              <w:ind w:hanging="1"/>
              <w:jc w:val="both"/>
              <w:rPr>
                <w:sz w:val="20"/>
                <w:szCs w:val="20"/>
              </w:rPr>
            </w:pPr>
            <w:r w:rsidRPr="00F56DB9">
              <w:rPr>
                <w:sz w:val="20"/>
                <w:szCs w:val="20"/>
              </w:rPr>
              <w:t>10</w:t>
            </w:r>
          </w:p>
        </w:tc>
        <w:tc>
          <w:tcPr>
            <w:tcW w:w="0" w:type="auto"/>
            <w:shd w:val="clear" w:color="auto" w:fill="auto"/>
          </w:tcPr>
          <w:p w:rsidR="00CD62CB" w:rsidRPr="00F56DB9" w:rsidRDefault="00CD62CB" w:rsidP="00F56DB9">
            <w:pPr>
              <w:spacing w:line="360" w:lineRule="auto"/>
              <w:ind w:hanging="1"/>
              <w:jc w:val="both"/>
              <w:rPr>
                <w:sz w:val="20"/>
                <w:szCs w:val="20"/>
              </w:rPr>
            </w:pPr>
            <w:r w:rsidRPr="00F56DB9">
              <w:rPr>
                <w:sz w:val="20"/>
                <w:szCs w:val="20"/>
              </w:rPr>
              <w:t>90000</w:t>
            </w:r>
          </w:p>
        </w:tc>
        <w:tc>
          <w:tcPr>
            <w:tcW w:w="0" w:type="auto"/>
            <w:shd w:val="clear" w:color="auto" w:fill="auto"/>
          </w:tcPr>
          <w:p w:rsidR="00CD62CB" w:rsidRPr="00F56DB9" w:rsidRDefault="00CD62CB" w:rsidP="00F56DB9">
            <w:pPr>
              <w:spacing w:line="360" w:lineRule="auto"/>
              <w:ind w:hanging="1"/>
              <w:jc w:val="both"/>
              <w:rPr>
                <w:sz w:val="20"/>
                <w:szCs w:val="20"/>
              </w:rPr>
            </w:pPr>
            <w:r w:rsidRPr="00F56DB9">
              <w:rPr>
                <w:sz w:val="20"/>
                <w:szCs w:val="20"/>
              </w:rPr>
              <w:t>6,00</w:t>
            </w:r>
          </w:p>
        </w:tc>
      </w:tr>
      <w:tr w:rsidR="00CD62CB" w:rsidRPr="00F56DB9" w:rsidTr="00F56DB9">
        <w:trPr>
          <w:trHeight w:val="70"/>
        </w:trPr>
        <w:tc>
          <w:tcPr>
            <w:tcW w:w="0" w:type="auto"/>
            <w:shd w:val="clear" w:color="auto" w:fill="auto"/>
          </w:tcPr>
          <w:p w:rsidR="00CD62CB" w:rsidRPr="00F56DB9" w:rsidRDefault="00CD62CB" w:rsidP="00F56DB9">
            <w:pPr>
              <w:spacing w:line="360" w:lineRule="auto"/>
              <w:ind w:hanging="1"/>
              <w:jc w:val="both"/>
              <w:rPr>
                <w:sz w:val="20"/>
                <w:szCs w:val="20"/>
              </w:rPr>
            </w:pPr>
            <w:r w:rsidRPr="00F56DB9">
              <w:rPr>
                <w:sz w:val="20"/>
                <w:szCs w:val="20"/>
              </w:rPr>
              <w:t xml:space="preserve">1. Вырубка круга по 03.05 </w:t>
            </w:r>
          </w:p>
        </w:tc>
        <w:tc>
          <w:tcPr>
            <w:tcW w:w="0" w:type="auto"/>
            <w:shd w:val="clear" w:color="auto" w:fill="auto"/>
          </w:tcPr>
          <w:p w:rsidR="00CD62CB" w:rsidRPr="00F56DB9" w:rsidRDefault="00CD62CB" w:rsidP="00F56DB9">
            <w:pPr>
              <w:spacing w:line="360" w:lineRule="auto"/>
              <w:ind w:hanging="1"/>
              <w:jc w:val="both"/>
              <w:rPr>
                <w:sz w:val="20"/>
                <w:szCs w:val="20"/>
              </w:rPr>
            </w:pPr>
            <w:r w:rsidRPr="00F56DB9">
              <w:rPr>
                <w:sz w:val="20"/>
                <w:szCs w:val="20"/>
              </w:rPr>
              <w:t>30</w:t>
            </w:r>
          </w:p>
        </w:tc>
        <w:tc>
          <w:tcPr>
            <w:tcW w:w="0" w:type="auto"/>
            <w:shd w:val="clear" w:color="auto" w:fill="auto"/>
          </w:tcPr>
          <w:p w:rsidR="00CD62CB" w:rsidRPr="00F56DB9" w:rsidRDefault="00CD62CB" w:rsidP="00F56DB9">
            <w:pPr>
              <w:spacing w:line="360" w:lineRule="auto"/>
              <w:ind w:hanging="1"/>
              <w:jc w:val="both"/>
              <w:rPr>
                <w:sz w:val="20"/>
                <w:szCs w:val="20"/>
              </w:rPr>
            </w:pPr>
            <w:r w:rsidRPr="00F56DB9">
              <w:rPr>
                <w:sz w:val="20"/>
                <w:szCs w:val="20"/>
              </w:rPr>
              <w:t>82000</w:t>
            </w:r>
          </w:p>
        </w:tc>
        <w:tc>
          <w:tcPr>
            <w:tcW w:w="0" w:type="auto"/>
            <w:shd w:val="clear" w:color="auto" w:fill="auto"/>
          </w:tcPr>
          <w:p w:rsidR="00CD62CB" w:rsidRPr="00F56DB9" w:rsidRDefault="00CD62CB" w:rsidP="00F56DB9">
            <w:pPr>
              <w:spacing w:line="360" w:lineRule="auto"/>
              <w:ind w:hanging="1"/>
              <w:jc w:val="both"/>
              <w:rPr>
                <w:sz w:val="20"/>
                <w:szCs w:val="20"/>
              </w:rPr>
            </w:pPr>
            <w:r w:rsidRPr="00F56DB9">
              <w:rPr>
                <w:sz w:val="20"/>
                <w:szCs w:val="20"/>
              </w:rPr>
              <w:t>5,46</w:t>
            </w:r>
          </w:p>
        </w:tc>
      </w:tr>
      <w:tr w:rsidR="00CD62CB" w:rsidRPr="00F56DB9" w:rsidTr="00F56DB9">
        <w:tc>
          <w:tcPr>
            <w:tcW w:w="0" w:type="auto"/>
            <w:shd w:val="clear" w:color="auto" w:fill="auto"/>
          </w:tcPr>
          <w:p w:rsidR="00CD62CB" w:rsidRPr="00F56DB9" w:rsidRDefault="00CD62CB" w:rsidP="00F56DB9">
            <w:pPr>
              <w:spacing w:line="360" w:lineRule="auto"/>
              <w:ind w:hanging="1"/>
              <w:jc w:val="both"/>
              <w:rPr>
                <w:sz w:val="20"/>
                <w:szCs w:val="20"/>
              </w:rPr>
            </w:pPr>
            <w:r w:rsidRPr="00F56DB9">
              <w:rPr>
                <w:sz w:val="20"/>
                <w:szCs w:val="20"/>
              </w:rPr>
              <w:t>8. Шлифование по наружному диаметру «чисто»</w:t>
            </w:r>
          </w:p>
        </w:tc>
        <w:tc>
          <w:tcPr>
            <w:tcW w:w="0" w:type="auto"/>
            <w:shd w:val="clear" w:color="auto" w:fill="auto"/>
          </w:tcPr>
          <w:p w:rsidR="00CD62CB" w:rsidRPr="00F56DB9" w:rsidRDefault="00CD62CB" w:rsidP="00F56DB9">
            <w:pPr>
              <w:spacing w:line="360" w:lineRule="auto"/>
              <w:ind w:hanging="1"/>
              <w:jc w:val="both"/>
              <w:rPr>
                <w:sz w:val="20"/>
                <w:szCs w:val="20"/>
              </w:rPr>
            </w:pPr>
            <w:r w:rsidRPr="00F56DB9">
              <w:rPr>
                <w:sz w:val="20"/>
                <w:szCs w:val="20"/>
              </w:rPr>
              <w:t>5</w:t>
            </w:r>
          </w:p>
        </w:tc>
        <w:tc>
          <w:tcPr>
            <w:tcW w:w="0" w:type="auto"/>
            <w:shd w:val="clear" w:color="auto" w:fill="auto"/>
          </w:tcPr>
          <w:p w:rsidR="00CD62CB" w:rsidRPr="00F56DB9" w:rsidRDefault="00CD62CB" w:rsidP="00F56DB9">
            <w:pPr>
              <w:spacing w:line="360" w:lineRule="auto"/>
              <w:ind w:hanging="1"/>
              <w:jc w:val="both"/>
              <w:rPr>
                <w:sz w:val="20"/>
                <w:szCs w:val="20"/>
              </w:rPr>
            </w:pPr>
            <w:r w:rsidRPr="00F56DB9">
              <w:rPr>
                <w:sz w:val="20"/>
                <w:szCs w:val="20"/>
              </w:rPr>
              <w:t>41000</w:t>
            </w:r>
          </w:p>
        </w:tc>
        <w:tc>
          <w:tcPr>
            <w:tcW w:w="0" w:type="auto"/>
            <w:shd w:val="clear" w:color="auto" w:fill="auto"/>
          </w:tcPr>
          <w:p w:rsidR="00CD62CB" w:rsidRPr="00F56DB9" w:rsidRDefault="00CD62CB" w:rsidP="00F56DB9">
            <w:pPr>
              <w:spacing w:line="360" w:lineRule="auto"/>
              <w:ind w:hanging="1"/>
              <w:jc w:val="both"/>
              <w:rPr>
                <w:sz w:val="20"/>
                <w:szCs w:val="20"/>
              </w:rPr>
            </w:pPr>
            <w:r w:rsidRPr="00F56DB9">
              <w:rPr>
                <w:sz w:val="20"/>
                <w:szCs w:val="20"/>
              </w:rPr>
              <w:t>2,73</w:t>
            </w:r>
          </w:p>
        </w:tc>
      </w:tr>
      <w:tr w:rsidR="00CD62CB" w:rsidRPr="00F56DB9" w:rsidTr="00F56DB9">
        <w:tc>
          <w:tcPr>
            <w:tcW w:w="0" w:type="auto"/>
            <w:shd w:val="clear" w:color="auto" w:fill="auto"/>
          </w:tcPr>
          <w:p w:rsidR="00CD62CB" w:rsidRPr="00F56DB9" w:rsidRDefault="00CD62CB" w:rsidP="00F56DB9">
            <w:pPr>
              <w:spacing w:line="360" w:lineRule="auto"/>
              <w:ind w:hanging="1"/>
              <w:jc w:val="both"/>
              <w:rPr>
                <w:sz w:val="20"/>
                <w:szCs w:val="20"/>
              </w:rPr>
            </w:pPr>
            <w:r w:rsidRPr="00F56DB9">
              <w:rPr>
                <w:sz w:val="20"/>
                <w:szCs w:val="20"/>
              </w:rPr>
              <w:t>4. Обточка в пакете по 0300</w:t>
            </w:r>
          </w:p>
        </w:tc>
        <w:tc>
          <w:tcPr>
            <w:tcW w:w="0" w:type="auto"/>
            <w:shd w:val="clear" w:color="auto" w:fill="auto"/>
          </w:tcPr>
          <w:p w:rsidR="00CD62CB" w:rsidRPr="00F56DB9" w:rsidRDefault="00CD62CB" w:rsidP="00F56DB9">
            <w:pPr>
              <w:spacing w:line="360" w:lineRule="auto"/>
              <w:ind w:hanging="1"/>
              <w:jc w:val="both"/>
              <w:rPr>
                <w:sz w:val="20"/>
                <w:szCs w:val="20"/>
              </w:rPr>
            </w:pPr>
            <w:r w:rsidRPr="00F56DB9">
              <w:rPr>
                <w:sz w:val="20"/>
                <w:szCs w:val="20"/>
              </w:rPr>
              <w:t>12</w:t>
            </w:r>
          </w:p>
        </w:tc>
        <w:tc>
          <w:tcPr>
            <w:tcW w:w="0" w:type="auto"/>
            <w:shd w:val="clear" w:color="auto" w:fill="auto"/>
          </w:tcPr>
          <w:p w:rsidR="00CD62CB" w:rsidRPr="00F56DB9" w:rsidRDefault="00CD62CB" w:rsidP="00F56DB9">
            <w:pPr>
              <w:spacing w:line="360" w:lineRule="auto"/>
              <w:ind w:hanging="1"/>
              <w:jc w:val="both"/>
              <w:rPr>
                <w:sz w:val="20"/>
                <w:szCs w:val="20"/>
              </w:rPr>
            </w:pPr>
            <w:r w:rsidRPr="00F56DB9">
              <w:rPr>
                <w:sz w:val="20"/>
                <w:szCs w:val="20"/>
              </w:rPr>
              <w:t>35000</w:t>
            </w:r>
          </w:p>
        </w:tc>
        <w:tc>
          <w:tcPr>
            <w:tcW w:w="0" w:type="auto"/>
            <w:shd w:val="clear" w:color="auto" w:fill="auto"/>
          </w:tcPr>
          <w:p w:rsidR="00CD62CB" w:rsidRPr="00F56DB9" w:rsidRDefault="00CD62CB" w:rsidP="00F56DB9">
            <w:pPr>
              <w:spacing w:line="360" w:lineRule="auto"/>
              <w:ind w:hanging="1"/>
              <w:jc w:val="both"/>
              <w:rPr>
                <w:sz w:val="20"/>
                <w:szCs w:val="20"/>
              </w:rPr>
            </w:pPr>
            <w:r w:rsidRPr="00F56DB9">
              <w:rPr>
                <w:sz w:val="20"/>
                <w:szCs w:val="20"/>
              </w:rPr>
              <w:t>2,33</w:t>
            </w:r>
          </w:p>
        </w:tc>
      </w:tr>
      <w:tr w:rsidR="00F17BCD" w:rsidRPr="00F56DB9" w:rsidTr="00F56DB9">
        <w:tc>
          <w:tcPr>
            <w:tcW w:w="0" w:type="auto"/>
            <w:shd w:val="clear" w:color="auto" w:fill="auto"/>
          </w:tcPr>
          <w:p w:rsidR="00F17BCD" w:rsidRPr="00F56DB9" w:rsidRDefault="00F17BCD" w:rsidP="00F56DB9">
            <w:pPr>
              <w:spacing w:line="360" w:lineRule="auto"/>
              <w:ind w:hanging="1"/>
              <w:jc w:val="both"/>
              <w:rPr>
                <w:sz w:val="20"/>
                <w:szCs w:val="20"/>
              </w:rPr>
            </w:pPr>
            <w:r w:rsidRPr="00F56DB9">
              <w:rPr>
                <w:sz w:val="20"/>
                <w:szCs w:val="20"/>
              </w:rPr>
              <w:t>3. Расточка отверстия 040 Н7 в пакете</w:t>
            </w:r>
          </w:p>
        </w:tc>
        <w:tc>
          <w:tcPr>
            <w:tcW w:w="0" w:type="auto"/>
            <w:shd w:val="clear" w:color="auto" w:fill="auto"/>
          </w:tcPr>
          <w:p w:rsidR="00F17BCD" w:rsidRPr="00F56DB9" w:rsidRDefault="00F17BCD" w:rsidP="00F56DB9">
            <w:pPr>
              <w:spacing w:line="360" w:lineRule="auto"/>
              <w:ind w:hanging="1"/>
              <w:jc w:val="both"/>
              <w:rPr>
                <w:sz w:val="20"/>
                <w:szCs w:val="20"/>
              </w:rPr>
            </w:pPr>
            <w:r w:rsidRPr="00F56DB9">
              <w:rPr>
                <w:sz w:val="20"/>
                <w:szCs w:val="20"/>
              </w:rPr>
              <w:t>10</w:t>
            </w:r>
          </w:p>
        </w:tc>
        <w:tc>
          <w:tcPr>
            <w:tcW w:w="0" w:type="auto"/>
            <w:shd w:val="clear" w:color="auto" w:fill="auto"/>
          </w:tcPr>
          <w:p w:rsidR="00F17BCD" w:rsidRPr="00F56DB9" w:rsidRDefault="00F17BCD" w:rsidP="00F56DB9">
            <w:pPr>
              <w:spacing w:line="360" w:lineRule="auto"/>
              <w:ind w:hanging="1"/>
              <w:jc w:val="both"/>
              <w:rPr>
                <w:sz w:val="20"/>
                <w:szCs w:val="20"/>
              </w:rPr>
            </w:pPr>
            <w:r w:rsidRPr="00F56DB9">
              <w:rPr>
                <w:sz w:val="20"/>
                <w:szCs w:val="20"/>
              </w:rPr>
              <w:t>29000</w:t>
            </w:r>
          </w:p>
        </w:tc>
        <w:tc>
          <w:tcPr>
            <w:tcW w:w="0" w:type="auto"/>
            <w:shd w:val="clear" w:color="auto" w:fill="auto"/>
          </w:tcPr>
          <w:p w:rsidR="00F17BCD" w:rsidRPr="00F56DB9" w:rsidRDefault="00F17BCD" w:rsidP="00F56DB9">
            <w:pPr>
              <w:spacing w:line="360" w:lineRule="auto"/>
              <w:ind w:hanging="1"/>
              <w:jc w:val="both"/>
              <w:rPr>
                <w:sz w:val="20"/>
                <w:szCs w:val="20"/>
              </w:rPr>
            </w:pPr>
            <w:r w:rsidRPr="00F56DB9">
              <w:rPr>
                <w:sz w:val="20"/>
                <w:szCs w:val="20"/>
              </w:rPr>
              <w:t>1,93</w:t>
            </w:r>
          </w:p>
        </w:tc>
      </w:tr>
      <w:tr w:rsidR="00F17BCD" w:rsidRPr="00F56DB9" w:rsidTr="00F56DB9">
        <w:trPr>
          <w:trHeight w:val="510"/>
        </w:trPr>
        <w:tc>
          <w:tcPr>
            <w:tcW w:w="0" w:type="auto"/>
            <w:shd w:val="clear" w:color="auto" w:fill="auto"/>
          </w:tcPr>
          <w:p w:rsidR="00F17BCD" w:rsidRPr="00F56DB9" w:rsidRDefault="00F17BCD" w:rsidP="00F56DB9">
            <w:pPr>
              <w:spacing w:line="360" w:lineRule="auto"/>
              <w:ind w:hanging="1"/>
              <w:jc w:val="both"/>
              <w:rPr>
                <w:sz w:val="20"/>
                <w:szCs w:val="20"/>
              </w:rPr>
            </w:pPr>
            <w:r w:rsidRPr="00F56DB9">
              <w:rPr>
                <w:sz w:val="20"/>
                <w:szCs w:val="20"/>
              </w:rPr>
              <w:t>10. Заточка по средней поверхности у=15</w:t>
            </w:r>
          </w:p>
        </w:tc>
        <w:tc>
          <w:tcPr>
            <w:tcW w:w="0" w:type="auto"/>
            <w:shd w:val="clear" w:color="auto" w:fill="auto"/>
          </w:tcPr>
          <w:p w:rsidR="00F17BCD" w:rsidRPr="00F56DB9" w:rsidRDefault="00F17BCD" w:rsidP="00F56DB9">
            <w:pPr>
              <w:spacing w:line="360" w:lineRule="auto"/>
              <w:ind w:hanging="1"/>
              <w:jc w:val="both"/>
              <w:rPr>
                <w:sz w:val="20"/>
                <w:szCs w:val="20"/>
              </w:rPr>
            </w:pPr>
            <w:r w:rsidRPr="00F56DB9">
              <w:rPr>
                <w:sz w:val="20"/>
                <w:szCs w:val="20"/>
              </w:rPr>
              <w:t>3</w:t>
            </w:r>
          </w:p>
        </w:tc>
        <w:tc>
          <w:tcPr>
            <w:tcW w:w="0" w:type="auto"/>
            <w:shd w:val="clear" w:color="auto" w:fill="auto"/>
          </w:tcPr>
          <w:p w:rsidR="00F17BCD" w:rsidRPr="00F56DB9" w:rsidRDefault="00F17BCD" w:rsidP="00F56DB9">
            <w:pPr>
              <w:spacing w:line="360" w:lineRule="auto"/>
              <w:ind w:hanging="1"/>
              <w:jc w:val="both"/>
              <w:rPr>
                <w:sz w:val="20"/>
                <w:szCs w:val="20"/>
              </w:rPr>
            </w:pPr>
            <w:r w:rsidRPr="00F56DB9">
              <w:rPr>
                <w:sz w:val="20"/>
                <w:szCs w:val="20"/>
              </w:rPr>
              <w:t>25800</w:t>
            </w:r>
          </w:p>
        </w:tc>
        <w:tc>
          <w:tcPr>
            <w:tcW w:w="0" w:type="auto"/>
            <w:shd w:val="clear" w:color="auto" w:fill="auto"/>
          </w:tcPr>
          <w:p w:rsidR="00F17BCD" w:rsidRPr="00F56DB9" w:rsidRDefault="00F17BCD" w:rsidP="00F56DB9">
            <w:pPr>
              <w:spacing w:line="360" w:lineRule="auto"/>
              <w:ind w:hanging="1"/>
              <w:jc w:val="both"/>
              <w:rPr>
                <w:sz w:val="20"/>
                <w:szCs w:val="20"/>
              </w:rPr>
            </w:pPr>
            <w:r w:rsidRPr="00F56DB9">
              <w:rPr>
                <w:sz w:val="20"/>
                <w:szCs w:val="20"/>
              </w:rPr>
              <w:t>1,72</w:t>
            </w:r>
          </w:p>
        </w:tc>
      </w:tr>
      <w:tr w:rsidR="00F17BCD" w:rsidRPr="00F56DB9" w:rsidTr="00F56DB9">
        <w:trPr>
          <w:trHeight w:val="70"/>
        </w:trPr>
        <w:tc>
          <w:tcPr>
            <w:tcW w:w="0" w:type="auto"/>
            <w:shd w:val="clear" w:color="auto" w:fill="auto"/>
          </w:tcPr>
          <w:p w:rsidR="00F17BCD" w:rsidRPr="00F56DB9" w:rsidRDefault="00F17BCD" w:rsidP="00F56DB9">
            <w:pPr>
              <w:spacing w:line="360" w:lineRule="auto"/>
              <w:ind w:hanging="1"/>
              <w:jc w:val="both"/>
              <w:rPr>
                <w:sz w:val="20"/>
                <w:szCs w:val="20"/>
              </w:rPr>
            </w:pPr>
            <w:r w:rsidRPr="00F56DB9">
              <w:rPr>
                <w:sz w:val="20"/>
                <w:szCs w:val="20"/>
              </w:rPr>
              <w:t>13. Упаковка и консервация</w:t>
            </w:r>
          </w:p>
        </w:tc>
        <w:tc>
          <w:tcPr>
            <w:tcW w:w="0" w:type="auto"/>
            <w:shd w:val="clear" w:color="auto" w:fill="auto"/>
          </w:tcPr>
          <w:p w:rsidR="00F17BCD" w:rsidRPr="00F56DB9" w:rsidRDefault="00F17BCD" w:rsidP="00F56DB9">
            <w:pPr>
              <w:spacing w:line="360" w:lineRule="auto"/>
              <w:ind w:hanging="1"/>
              <w:jc w:val="both"/>
              <w:rPr>
                <w:sz w:val="20"/>
                <w:szCs w:val="20"/>
              </w:rPr>
            </w:pPr>
            <w:r w:rsidRPr="00F56DB9">
              <w:rPr>
                <w:sz w:val="20"/>
                <w:szCs w:val="20"/>
              </w:rPr>
              <w:t>2</w:t>
            </w:r>
          </w:p>
        </w:tc>
        <w:tc>
          <w:tcPr>
            <w:tcW w:w="0" w:type="auto"/>
            <w:shd w:val="clear" w:color="auto" w:fill="auto"/>
          </w:tcPr>
          <w:p w:rsidR="00F17BCD" w:rsidRPr="00F56DB9" w:rsidRDefault="00F17BCD" w:rsidP="00F56DB9">
            <w:pPr>
              <w:spacing w:line="360" w:lineRule="auto"/>
              <w:ind w:hanging="1"/>
              <w:jc w:val="both"/>
              <w:rPr>
                <w:sz w:val="20"/>
                <w:szCs w:val="20"/>
              </w:rPr>
            </w:pPr>
            <w:r w:rsidRPr="00F56DB9">
              <w:rPr>
                <w:sz w:val="20"/>
                <w:szCs w:val="20"/>
              </w:rPr>
              <w:t>18400</w:t>
            </w:r>
          </w:p>
        </w:tc>
        <w:tc>
          <w:tcPr>
            <w:tcW w:w="0" w:type="auto"/>
            <w:shd w:val="clear" w:color="auto" w:fill="auto"/>
          </w:tcPr>
          <w:p w:rsidR="00F17BCD" w:rsidRPr="00F56DB9" w:rsidRDefault="00F17BCD" w:rsidP="00F56DB9">
            <w:pPr>
              <w:spacing w:line="360" w:lineRule="auto"/>
              <w:ind w:hanging="1"/>
              <w:jc w:val="both"/>
              <w:rPr>
                <w:sz w:val="20"/>
                <w:szCs w:val="20"/>
              </w:rPr>
            </w:pPr>
            <w:r w:rsidRPr="00F56DB9">
              <w:rPr>
                <w:sz w:val="20"/>
                <w:szCs w:val="20"/>
              </w:rPr>
              <w:t>1,23</w:t>
            </w:r>
          </w:p>
        </w:tc>
      </w:tr>
      <w:tr w:rsidR="00F17BCD" w:rsidRPr="00F56DB9" w:rsidTr="00F56DB9">
        <w:trPr>
          <w:trHeight w:val="408"/>
        </w:trPr>
        <w:tc>
          <w:tcPr>
            <w:tcW w:w="0" w:type="auto"/>
            <w:shd w:val="clear" w:color="auto" w:fill="auto"/>
          </w:tcPr>
          <w:p w:rsidR="00F17BCD" w:rsidRPr="00F56DB9" w:rsidRDefault="00F17BCD" w:rsidP="00F56DB9">
            <w:pPr>
              <w:spacing w:line="360" w:lineRule="auto"/>
              <w:ind w:hanging="1"/>
              <w:jc w:val="both"/>
              <w:rPr>
                <w:sz w:val="20"/>
                <w:szCs w:val="20"/>
              </w:rPr>
            </w:pPr>
            <w:r w:rsidRPr="00F56DB9">
              <w:rPr>
                <w:sz w:val="20"/>
                <w:szCs w:val="20"/>
              </w:rPr>
              <w:t>9. Шлифование по боковым сторонам зубьев «чисто»</w:t>
            </w:r>
          </w:p>
        </w:tc>
        <w:tc>
          <w:tcPr>
            <w:tcW w:w="0" w:type="auto"/>
            <w:shd w:val="clear" w:color="auto" w:fill="auto"/>
          </w:tcPr>
          <w:p w:rsidR="00F17BCD" w:rsidRPr="00F56DB9" w:rsidRDefault="00F17BCD" w:rsidP="00F56DB9">
            <w:pPr>
              <w:spacing w:line="360" w:lineRule="auto"/>
              <w:ind w:hanging="1"/>
              <w:jc w:val="both"/>
              <w:rPr>
                <w:sz w:val="20"/>
                <w:szCs w:val="20"/>
              </w:rPr>
            </w:pPr>
            <w:r w:rsidRPr="00F56DB9">
              <w:rPr>
                <w:sz w:val="20"/>
                <w:szCs w:val="20"/>
              </w:rPr>
              <w:t>2</w:t>
            </w:r>
          </w:p>
        </w:tc>
        <w:tc>
          <w:tcPr>
            <w:tcW w:w="0" w:type="auto"/>
            <w:shd w:val="clear" w:color="auto" w:fill="auto"/>
          </w:tcPr>
          <w:p w:rsidR="00F17BCD" w:rsidRPr="00F56DB9" w:rsidRDefault="00F17BCD" w:rsidP="00F56DB9">
            <w:pPr>
              <w:spacing w:line="360" w:lineRule="auto"/>
              <w:ind w:hanging="1"/>
              <w:jc w:val="both"/>
              <w:rPr>
                <w:sz w:val="20"/>
                <w:szCs w:val="20"/>
              </w:rPr>
            </w:pPr>
            <w:r w:rsidRPr="00F56DB9">
              <w:rPr>
                <w:sz w:val="20"/>
                <w:szCs w:val="20"/>
              </w:rPr>
              <w:t>16800</w:t>
            </w:r>
          </w:p>
        </w:tc>
        <w:tc>
          <w:tcPr>
            <w:tcW w:w="0" w:type="auto"/>
            <w:shd w:val="clear" w:color="auto" w:fill="auto"/>
          </w:tcPr>
          <w:p w:rsidR="00F17BCD" w:rsidRPr="00F56DB9" w:rsidRDefault="00F17BCD" w:rsidP="00F56DB9">
            <w:pPr>
              <w:spacing w:line="360" w:lineRule="auto"/>
              <w:ind w:hanging="1"/>
              <w:jc w:val="both"/>
              <w:rPr>
                <w:sz w:val="20"/>
                <w:szCs w:val="20"/>
              </w:rPr>
            </w:pPr>
            <w:r w:rsidRPr="00F56DB9">
              <w:rPr>
                <w:sz w:val="20"/>
                <w:szCs w:val="20"/>
              </w:rPr>
              <w:t>1,12</w:t>
            </w:r>
          </w:p>
        </w:tc>
      </w:tr>
    </w:tbl>
    <w:p w:rsidR="00F17BCD" w:rsidRPr="00B85CF7" w:rsidRDefault="00F17BCD" w:rsidP="00B85CF7">
      <w:pPr>
        <w:spacing w:line="360" w:lineRule="auto"/>
        <w:ind w:firstLine="709"/>
        <w:jc w:val="both"/>
        <w:rPr>
          <w:color w:val="000000"/>
          <w:sz w:val="28"/>
          <w:szCs w:val="28"/>
        </w:rPr>
      </w:pPr>
    </w:p>
    <w:p w:rsidR="00D60900" w:rsidRPr="00B85CF7" w:rsidRDefault="00D60900" w:rsidP="00B85CF7">
      <w:pPr>
        <w:spacing w:line="360" w:lineRule="auto"/>
        <w:ind w:firstLine="709"/>
        <w:jc w:val="both"/>
        <w:rPr>
          <w:color w:val="000000"/>
          <w:sz w:val="28"/>
          <w:szCs w:val="28"/>
        </w:rPr>
      </w:pPr>
      <w:r w:rsidRPr="00B85CF7">
        <w:rPr>
          <w:color w:val="000000"/>
          <w:sz w:val="28"/>
          <w:szCs w:val="28"/>
        </w:rPr>
        <w:t>Во многих случаях рекомендую производить деление товара на четыре группы:</w:t>
      </w:r>
    </w:p>
    <w:p w:rsidR="00D60900" w:rsidRPr="00B85CF7" w:rsidRDefault="00D60900" w:rsidP="00B85CF7">
      <w:pPr>
        <w:spacing w:line="360" w:lineRule="auto"/>
        <w:ind w:firstLine="709"/>
        <w:jc w:val="both"/>
        <w:rPr>
          <w:color w:val="000000"/>
          <w:sz w:val="28"/>
          <w:szCs w:val="28"/>
        </w:rPr>
      </w:pPr>
      <w:r w:rsidRPr="00B85CF7">
        <w:rPr>
          <w:color w:val="000000"/>
          <w:sz w:val="28"/>
          <w:szCs w:val="28"/>
        </w:rPr>
        <w:t>группа А – объекты, сумма долей с накопительным итогом которых составляет первые 50% от общей суммы параметров;</w:t>
      </w:r>
    </w:p>
    <w:p w:rsidR="00D60900" w:rsidRPr="00B85CF7" w:rsidRDefault="00D60900" w:rsidP="00B85CF7">
      <w:pPr>
        <w:spacing w:line="360" w:lineRule="auto"/>
        <w:ind w:firstLine="709"/>
        <w:jc w:val="both"/>
        <w:rPr>
          <w:color w:val="000000"/>
          <w:sz w:val="28"/>
          <w:szCs w:val="28"/>
        </w:rPr>
      </w:pPr>
      <w:r w:rsidRPr="00B85CF7">
        <w:rPr>
          <w:color w:val="000000"/>
          <w:sz w:val="28"/>
          <w:szCs w:val="28"/>
        </w:rPr>
        <w:t>группа В – следующие за группой А объекты - от 50 до 80%;</w:t>
      </w:r>
    </w:p>
    <w:p w:rsidR="00D60900" w:rsidRPr="00B85CF7" w:rsidRDefault="00D60900" w:rsidP="00B85CF7">
      <w:pPr>
        <w:spacing w:line="360" w:lineRule="auto"/>
        <w:ind w:firstLine="709"/>
        <w:jc w:val="both"/>
        <w:rPr>
          <w:color w:val="000000"/>
          <w:sz w:val="28"/>
          <w:szCs w:val="28"/>
        </w:rPr>
      </w:pPr>
      <w:r w:rsidRPr="00B85CF7">
        <w:rPr>
          <w:color w:val="000000"/>
          <w:sz w:val="28"/>
          <w:szCs w:val="28"/>
        </w:rPr>
        <w:t>группа С – от 80 до 95%;</w:t>
      </w:r>
    </w:p>
    <w:p w:rsidR="00D60900" w:rsidRPr="00B85CF7" w:rsidRDefault="00D60900" w:rsidP="00B85CF7">
      <w:pPr>
        <w:spacing w:line="360" w:lineRule="auto"/>
        <w:ind w:firstLine="709"/>
        <w:jc w:val="both"/>
        <w:rPr>
          <w:color w:val="000000"/>
          <w:sz w:val="28"/>
          <w:szCs w:val="28"/>
        </w:rPr>
      </w:pPr>
      <w:r w:rsidRPr="00B85CF7">
        <w:rPr>
          <w:color w:val="000000"/>
          <w:sz w:val="28"/>
          <w:szCs w:val="28"/>
        </w:rPr>
        <w:t>группа D –</w:t>
      </w:r>
      <w:r w:rsidR="002D15A0">
        <w:rPr>
          <w:color w:val="000000"/>
          <w:sz w:val="28"/>
          <w:szCs w:val="28"/>
        </w:rPr>
        <w:t xml:space="preserve"> </w:t>
      </w:r>
      <w:r w:rsidRPr="00B85CF7">
        <w:rPr>
          <w:color w:val="000000"/>
          <w:sz w:val="28"/>
          <w:szCs w:val="28"/>
        </w:rPr>
        <w:t>оставшиеся объекты, сумма долей с накопительным итогом которых составляет от 95% до 100% от общей суммы параметров.</w:t>
      </w:r>
    </w:p>
    <w:p w:rsidR="00D60900" w:rsidRPr="00B85CF7" w:rsidRDefault="0057421D" w:rsidP="00B85CF7">
      <w:pPr>
        <w:spacing w:line="360" w:lineRule="auto"/>
        <w:ind w:firstLine="709"/>
        <w:jc w:val="both"/>
        <w:rPr>
          <w:color w:val="000000"/>
          <w:sz w:val="28"/>
          <w:szCs w:val="28"/>
        </w:rPr>
      </w:pPr>
      <w:r w:rsidRPr="00B85CF7">
        <w:rPr>
          <w:color w:val="000000"/>
          <w:sz w:val="28"/>
          <w:szCs w:val="28"/>
        </w:rPr>
        <w:t>Таким образом, в группу А входят все некачественные изделия, у которых процент брака до 50% от общей суммы издержек, в нашем случае это:</w:t>
      </w:r>
    </w:p>
    <w:p w:rsidR="00B85CF7" w:rsidRDefault="00B85CF7" w:rsidP="00B85CF7">
      <w:pPr>
        <w:spacing w:line="360" w:lineRule="auto"/>
        <w:ind w:firstLine="709"/>
        <w:jc w:val="both"/>
        <w:rPr>
          <w:color w:val="000000"/>
          <w:sz w:val="28"/>
          <w:szCs w:val="28"/>
        </w:rPr>
      </w:pPr>
    </w:p>
    <w:p w:rsidR="00F17BCD" w:rsidRPr="00B85CF7" w:rsidRDefault="00F17BCD" w:rsidP="00B85CF7">
      <w:pPr>
        <w:spacing w:line="360" w:lineRule="auto"/>
        <w:ind w:firstLine="709"/>
        <w:jc w:val="both"/>
        <w:rPr>
          <w:color w:val="000000"/>
          <w:sz w:val="28"/>
          <w:szCs w:val="28"/>
        </w:rPr>
      </w:pPr>
      <w:r w:rsidRPr="00B85CF7">
        <w:rPr>
          <w:color w:val="000000"/>
          <w:sz w:val="28"/>
          <w:szCs w:val="28"/>
        </w:rPr>
        <w:t>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4"/>
        <w:gridCol w:w="2270"/>
        <w:gridCol w:w="2403"/>
        <w:gridCol w:w="2254"/>
      </w:tblGrid>
      <w:tr w:rsidR="0057421D" w:rsidRPr="00F56DB9" w:rsidTr="00F56DB9">
        <w:trPr>
          <w:trHeight w:val="645"/>
        </w:trPr>
        <w:tc>
          <w:tcPr>
            <w:tcW w:w="0" w:type="auto"/>
            <w:shd w:val="clear" w:color="auto" w:fill="auto"/>
          </w:tcPr>
          <w:p w:rsidR="0057421D" w:rsidRPr="00F56DB9" w:rsidRDefault="0057421D" w:rsidP="00F56DB9">
            <w:pPr>
              <w:spacing w:line="360" w:lineRule="auto"/>
              <w:ind w:hanging="1"/>
              <w:jc w:val="both"/>
              <w:rPr>
                <w:sz w:val="20"/>
                <w:szCs w:val="20"/>
              </w:rPr>
            </w:pPr>
            <w:r w:rsidRPr="00F56DB9">
              <w:rPr>
                <w:sz w:val="20"/>
                <w:szCs w:val="20"/>
              </w:rPr>
              <w:t>Дефект</w:t>
            </w:r>
          </w:p>
        </w:tc>
        <w:tc>
          <w:tcPr>
            <w:tcW w:w="0" w:type="auto"/>
            <w:shd w:val="clear" w:color="auto" w:fill="auto"/>
          </w:tcPr>
          <w:p w:rsidR="0057421D" w:rsidRPr="00F56DB9" w:rsidRDefault="0057421D" w:rsidP="00F56DB9">
            <w:pPr>
              <w:spacing w:line="360" w:lineRule="auto"/>
              <w:ind w:hanging="1"/>
              <w:jc w:val="both"/>
              <w:rPr>
                <w:sz w:val="20"/>
                <w:szCs w:val="20"/>
              </w:rPr>
            </w:pPr>
            <w:r w:rsidRPr="00F56DB9">
              <w:rPr>
                <w:sz w:val="20"/>
                <w:szCs w:val="20"/>
              </w:rPr>
              <w:t>Количество некачественных изделий</w:t>
            </w:r>
          </w:p>
        </w:tc>
        <w:tc>
          <w:tcPr>
            <w:tcW w:w="0" w:type="auto"/>
            <w:shd w:val="clear" w:color="auto" w:fill="auto"/>
          </w:tcPr>
          <w:p w:rsidR="0057421D" w:rsidRPr="00F56DB9" w:rsidRDefault="0057421D" w:rsidP="00F56DB9">
            <w:pPr>
              <w:spacing w:line="360" w:lineRule="auto"/>
              <w:ind w:hanging="1"/>
              <w:jc w:val="both"/>
              <w:rPr>
                <w:sz w:val="20"/>
                <w:szCs w:val="20"/>
              </w:rPr>
            </w:pPr>
            <w:r w:rsidRPr="00F56DB9">
              <w:rPr>
                <w:sz w:val="20"/>
                <w:szCs w:val="20"/>
              </w:rPr>
              <w:t>Потери от брака в денежном выражении, тыс. р.</w:t>
            </w:r>
          </w:p>
        </w:tc>
        <w:tc>
          <w:tcPr>
            <w:tcW w:w="0" w:type="auto"/>
            <w:shd w:val="clear" w:color="auto" w:fill="auto"/>
          </w:tcPr>
          <w:p w:rsidR="0057421D" w:rsidRPr="00F56DB9" w:rsidRDefault="0057421D" w:rsidP="00F56DB9">
            <w:pPr>
              <w:spacing w:line="360" w:lineRule="auto"/>
              <w:ind w:hanging="1"/>
              <w:jc w:val="both"/>
              <w:rPr>
                <w:sz w:val="20"/>
                <w:szCs w:val="20"/>
              </w:rPr>
            </w:pPr>
            <w:r w:rsidRPr="00F56DB9">
              <w:rPr>
                <w:sz w:val="20"/>
                <w:szCs w:val="20"/>
              </w:rPr>
              <w:t>Потери от брака в денежном выражении, %</w:t>
            </w:r>
          </w:p>
        </w:tc>
      </w:tr>
      <w:tr w:rsidR="0057421D" w:rsidRPr="00F56DB9" w:rsidTr="00F56DB9">
        <w:tc>
          <w:tcPr>
            <w:tcW w:w="0" w:type="auto"/>
            <w:shd w:val="clear" w:color="auto" w:fill="auto"/>
          </w:tcPr>
          <w:p w:rsidR="0057421D" w:rsidRPr="00F56DB9" w:rsidRDefault="0057421D" w:rsidP="00F56DB9">
            <w:pPr>
              <w:spacing w:line="360" w:lineRule="auto"/>
              <w:ind w:hanging="1"/>
              <w:jc w:val="both"/>
              <w:rPr>
                <w:sz w:val="20"/>
                <w:szCs w:val="20"/>
              </w:rPr>
            </w:pPr>
            <w:r w:rsidRPr="00F56DB9">
              <w:rPr>
                <w:sz w:val="20"/>
                <w:szCs w:val="20"/>
              </w:rPr>
              <w:t>6. Правка корпусов фрез от коробления</w:t>
            </w:r>
          </w:p>
        </w:tc>
        <w:tc>
          <w:tcPr>
            <w:tcW w:w="0" w:type="auto"/>
            <w:shd w:val="clear" w:color="auto" w:fill="auto"/>
          </w:tcPr>
          <w:p w:rsidR="0057421D" w:rsidRPr="00F56DB9" w:rsidRDefault="0057421D" w:rsidP="00F56DB9">
            <w:pPr>
              <w:spacing w:line="360" w:lineRule="auto"/>
              <w:ind w:hanging="1"/>
              <w:jc w:val="both"/>
              <w:rPr>
                <w:sz w:val="20"/>
                <w:szCs w:val="20"/>
              </w:rPr>
            </w:pPr>
            <w:r w:rsidRPr="00F56DB9">
              <w:rPr>
                <w:sz w:val="20"/>
                <w:szCs w:val="20"/>
              </w:rPr>
              <w:t>30</w:t>
            </w:r>
          </w:p>
        </w:tc>
        <w:tc>
          <w:tcPr>
            <w:tcW w:w="0" w:type="auto"/>
            <w:shd w:val="clear" w:color="auto" w:fill="auto"/>
          </w:tcPr>
          <w:p w:rsidR="0057421D" w:rsidRPr="00F56DB9" w:rsidRDefault="0057421D" w:rsidP="00F56DB9">
            <w:pPr>
              <w:spacing w:line="360" w:lineRule="auto"/>
              <w:ind w:hanging="1"/>
              <w:jc w:val="both"/>
              <w:rPr>
                <w:sz w:val="20"/>
                <w:szCs w:val="20"/>
              </w:rPr>
            </w:pPr>
            <w:r w:rsidRPr="00F56DB9">
              <w:rPr>
                <w:sz w:val="20"/>
                <w:szCs w:val="20"/>
              </w:rPr>
              <w:t>120000</w:t>
            </w:r>
          </w:p>
        </w:tc>
        <w:tc>
          <w:tcPr>
            <w:tcW w:w="0" w:type="auto"/>
            <w:shd w:val="clear" w:color="auto" w:fill="auto"/>
          </w:tcPr>
          <w:p w:rsidR="0057421D" w:rsidRPr="00F56DB9" w:rsidRDefault="0057421D" w:rsidP="00F56DB9">
            <w:pPr>
              <w:spacing w:line="360" w:lineRule="auto"/>
              <w:ind w:hanging="1"/>
              <w:jc w:val="both"/>
              <w:rPr>
                <w:sz w:val="20"/>
                <w:szCs w:val="20"/>
              </w:rPr>
            </w:pPr>
            <w:r w:rsidRPr="00F56DB9">
              <w:rPr>
                <w:sz w:val="20"/>
                <w:szCs w:val="20"/>
              </w:rPr>
              <w:t>7,99</w:t>
            </w:r>
          </w:p>
        </w:tc>
      </w:tr>
      <w:tr w:rsidR="0057421D" w:rsidRPr="00F56DB9" w:rsidTr="00F56DB9">
        <w:tc>
          <w:tcPr>
            <w:tcW w:w="0" w:type="auto"/>
            <w:shd w:val="clear" w:color="auto" w:fill="auto"/>
          </w:tcPr>
          <w:p w:rsidR="0057421D" w:rsidRPr="00F56DB9" w:rsidRDefault="0057421D" w:rsidP="00F56DB9">
            <w:pPr>
              <w:spacing w:line="360" w:lineRule="auto"/>
              <w:ind w:hanging="1"/>
              <w:jc w:val="both"/>
              <w:rPr>
                <w:sz w:val="20"/>
                <w:szCs w:val="20"/>
              </w:rPr>
            </w:pPr>
            <w:r w:rsidRPr="00F56DB9">
              <w:rPr>
                <w:sz w:val="20"/>
                <w:szCs w:val="20"/>
              </w:rPr>
              <w:t>11. Заточка по задней поверхности а=15</w:t>
            </w:r>
          </w:p>
        </w:tc>
        <w:tc>
          <w:tcPr>
            <w:tcW w:w="0" w:type="auto"/>
            <w:shd w:val="clear" w:color="auto" w:fill="auto"/>
          </w:tcPr>
          <w:p w:rsidR="0057421D" w:rsidRPr="00F56DB9" w:rsidRDefault="0057421D" w:rsidP="00F56DB9">
            <w:pPr>
              <w:spacing w:line="360" w:lineRule="auto"/>
              <w:ind w:hanging="1"/>
              <w:jc w:val="both"/>
              <w:rPr>
                <w:sz w:val="20"/>
                <w:szCs w:val="20"/>
              </w:rPr>
            </w:pPr>
            <w:r w:rsidRPr="00F56DB9">
              <w:rPr>
                <w:sz w:val="20"/>
                <w:szCs w:val="20"/>
              </w:rPr>
              <w:t>10</w:t>
            </w:r>
          </w:p>
        </w:tc>
        <w:tc>
          <w:tcPr>
            <w:tcW w:w="0" w:type="auto"/>
            <w:shd w:val="clear" w:color="auto" w:fill="auto"/>
          </w:tcPr>
          <w:p w:rsidR="0057421D" w:rsidRPr="00F56DB9" w:rsidRDefault="0057421D" w:rsidP="00F56DB9">
            <w:pPr>
              <w:spacing w:line="360" w:lineRule="auto"/>
              <w:ind w:hanging="1"/>
              <w:jc w:val="both"/>
              <w:rPr>
                <w:sz w:val="20"/>
                <w:szCs w:val="20"/>
              </w:rPr>
            </w:pPr>
            <w:r w:rsidRPr="00F56DB9">
              <w:rPr>
                <w:sz w:val="20"/>
                <w:szCs w:val="20"/>
              </w:rPr>
              <w:t>90000</w:t>
            </w:r>
          </w:p>
        </w:tc>
        <w:tc>
          <w:tcPr>
            <w:tcW w:w="0" w:type="auto"/>
            <w:shd w:val="clear" w:color="auto" w:fill="auto"/>
          </w:tcPr>
          <w:p w:rsidR="0057421D" w:rsidRPr="00F56DB9" w:rsidRDefault="0057421D" w:rsidP="00F56DB9">
            <w:pPr>
              <w:spacing w:line="360" w:lineRule="auto"/>
              <w:ind w:hanging="1"/>
              <w:jc w:val="both"/>
              <w:rPr>
                <w:sz w:val="20"/>
                <w:szCs w:val="20"/>
              </w:rPr>
            </w:pPr>
            <w:r w:rsidRPr="00F56DB9">
              <w:rPr>
                <w:sz w:val="20"/>
                <w:szCs w:val="20"/>
              </w:rPr>
              <w:t>6,00</w:t>
            </w:r>
          </w:p>
        </w:tc>
      </w:tr>
      <w:tr w:rsidR="0057421D" w:rsidRPr="00F56DB9" w:rsidTr="00F56DB9">
        <w:tc>
          <w:tcPr>
            <w:tcW w:w="0" w:type="auto"/>
            <w:shd w:val="clear" w:color="auto" w:fill="auto"/>
          </w:tcPr>
          <w:p w:rsidR="0057421D" w:rsidRPr="00F56DB9" w:rsidRDefault="0057421D" w:rsidP="00F56DB9">
            <w:pPr>
              <w:spacing w:line="360" w:lineRule="auto"/>
              <w:ind w:hanging="1"/>
              <w:jc w:val="both"/>
              <w:rPr>
                <w:sz w:val="20"/>
                <w:szCs w:val="20"/>
              </w:rPr>
            </w:pPr>
            <w:r w:rsidRPr="00F56DB9">
              <w:rPr>
                <w:sz w:val="20"/>
                <w:szCs w:val="20"/>
              </w:rPr>
              <w:t xml:space="preserve">1. Вырубка круга по 03.05 </w:t>
            </w:r>
          </w:p>
        </w:tc>
        <w:tc>
          <w:tcPr>
            <w:tcW w:w="0" w:type="auto"/>
            <w:shd w:val="clear" w:color="auto" w:fill="auto"/>
          </w:tcPr>
          <w:p w:rsidR="0057421D" w:rsidRPr="00F56DB9" w:rsidRDefault="0057421D" w:rsidP="00F56DB9">
            <w:pPr>
              <w:spacing w:line="360" w:lineRule="auto"/>
              <w:ind w:hanging="1"/>
              <w:jc w:val="both"/>
              <w:rPr>
                <w:sz w:val="20"/>
                <w:szCs w:val="20"/>
              </w:rPr>
            </w:pPr>
            <w:r w:rsidRPr="00F56DB9">
              <w:rPr>
                <w:sz w:val="20"/>
                <w:szCs w:val="20"/>
              </w:rPr>
              <w:t>30</w:t>
            </w:r>
          </w:p>
        </w:tc>
        <w:tc>
          <w:tcPr>
            <w:tcW w:w="0" w:type="auto"/>
            <w:shd w:val="clear" w:color="auto" w:fill="auto"/>
          </w:tcPr>
          <w:p w:rsidR="0057421D" w:rsidRPr="00F56DB9" w:rsidRDefault="0057421D" w:rsidP="00F56DB9">
            <w:pPr>
              <w:spacing w:line="360" w:lineRule="auto"/>
              <w:ind w:hanging="1"/>
              <w:jc w:val="both"/>
              <w:rPr>
                <w:sz w:val="20"/>
                <w:szCs w:val="20"/>
              </w:rPr>
            </w:pPr>
            <w:r w:rsidRPr="00F56DB9">
              <w:rPr>
                <w:sz w:val="20"/>
                <w:szCs w:val="20"/>
              </w:rPr>
              <w:t>82000</w:t>
            </w:r>
          </w:p>
        </w:tc>
        <w:tc>
          <w:tcPr>
            <w:tcW w:w="0" w:type="auto"/>
            <w:shd w:val="clear" w:color="auto" w:fill="auto"/>
          </w:tcPr>
          <w:p w:rsidR="0057421D" w:rsidRPr="00F56DB9" w:rsidRDefault="0057421D" w:rsidP="00F56DB9">
            <w:pPr>
              <w:spacing w:line="360" w:lineRule="auto"/>
              <w:ind w:hanging="1"/>
              <w:jc w:val="both"/>
              <w:rPr>
                <w:sz w:val="20"/>
                <w:szCs w:val="20"/>
              </w:rPr>
            </w:pPr>
            <w:r w:rsidRPr="00F56DB9">
              <w:rPr>
                <w:sz w:val="20"/>
                <w:szCs w:val="20"/>
              </w:rPr>
              <w:t>5,46</w:t>
            </w:r>
          </w:p>
        </w:tc>
      </w:tr>
      <w:tr w:rsidR="0057421D" w:rsidRPr="00F56DB9" w:rsidTr="00F56DB9">
        <w:tc>
          <w:tcPr>
            <w:tcW w:w="0" w:type="auto"/>
            <w:shd w:val="clear" w:color="auto" w:fill="auto"/>
          </w:tcPr>
          <w:p w:rsidR="0057421D" w:rsidRPr="00F56DB9" w:rsidRDefault="0057421D" w:rsidP="00F56DB9">
            <w:pPr>
              <w:spacing w:line="360" w:lineRule="auto"/>
              <w:ind w:hanging="1"/>
              <w:jc w:val="both"/>
              <w:rPr>
                <w:sz w:val="20"/>
                <w:szCs w:val="20"/>
              </w:rPr>
            </w:pPr>
            <w:r w:rsidRPr="00F56DB9">
              <w:rPr>
                <w:sz w:val="20"/>
                <w:szCs w:val="20"/>
              </w:rPr>
              <w:t>8. Шлифование по наружному диаметру «чисто»</w:t>
            </w:r>
          </w:p>
        </w:tc>
        <w:tc>
          <w:tcPr>
            <w:tcW w:w="0" w:type="auto"/>
            <w:shd w:val="clear" w:color="auto" w:fill="auto"/>
          </w:tcPr>
          <w:p w:rsidR="0057421D" w:rsidRPr="00F56DB9" w:rsidRDefault="0057421D" w:rsidP="00F56DB9">
            <w:pPr>
              <w:spacing w:line="360" w:lineRule="auto"/>
              <w:ind w:hanging="1"/>
              <w:jc w:val="both"/>
              <w:rPr>
                <w:sz w:val="20"/>
                <w:szCs w:val="20"/>
              </w:rPr>
            </w:pPr>
            <w:r w:rsidRPr="00F56DB9">
              <w:rPr>
                <w:sz w:val="20"/>
                <w:szCs w:val="20"/>
              </w:rPr>
              <w:t>5</w:t>
            </w:r>
          </w:p>
        </w:tc>
        <w:tc>
          <w:tcPr>
            <w:tcW w:w="0" w:type="auto"/>
            <w:shd w:val="clear" w:color="auto" w:fill="auto"/>
          </w:tcPr>
          <w:p w:rsidR="0057421D" w:rsidRPr="00F56DB9" w:rsidRDefault="0057421D" w:rsidP="00F56DB9">
            <w:pPr>
              <w:spacing w:line="360" w:lineRule="auto"/>
              <w:ind w:hanging="1"/>
              <w:jc w:val="both"/>
              <w:rPr>
                <w:sz w:val="20"/>
                <w:szCs w:val="20"/>
              </w:rPr>
            </w:pPr>
            <w:r w:rsidRPr="00F56DB9">
              <w:rPr>
                <w:sz w:val="20"/>
                <w:szCs w:val="20"/>
              </w:rPr>
              <w:t>41000</w:t>
            </w:r>
          </w:p>
        </w:tc>
        <w:tc>
          <w:tcPr>
            <w:tcW w:w="0" w:type="auto"/>
            <w:shd w:val="clear" w:color="auto" w:fill="auto"/>
          </w:tcPr>
          <w:p w:rsidR="0057421D" w:rsidRPr="00F56DB9" w:rsidRDefault="0057421D" w:rsidP="00F56DB9">
            <w:pPr>
              <w:spacing w:line="360" w:lineRule="auto"/>
              <w:ind w:hanging="1"/>
              <w:jc w:val="both"/>
              <w:rPr>
                <w:sz w:val="20"/>
                <w:szCs w:val="20"/>
              </w:rPr>
            </w:pPr>
            <w:r w:rsidRPr="00F56DB9">
              <w:rPr>
                <w:sz w:val="20"/>
                <w:szCs w:val="20"/>
              </w:rPr>
              <w:t>2,73</w:t>
            </w:r>
          </w:p>
        </w:tc>
      </w:tr>
      <w:tr w:rsidR="0057421D" w:rsidRPr="00F56DB9" w:rsidTr="00F56DB9">
        <w:tc>
          <w:tcPr>
            <w:tcW w:w="0" w:type="auto"/>
            <w:shd w:val="clear" w:color="auto" w:fill="auto"/>
          </w:tcPr>
          <w:p w:rsidR="0057421D" w:rsidRPr="00F56DB9" w:rsidRDefault="0057421D" w:rsidP="00F56DB9">
            <w:pPr>
              <w:spacing w:line="360" w:lineRule="auto"/>
              <w:ind w:hanging="1"/>
              <w:jc w:val="both"/>
              <w:rPr>
                <w:sz w:val="20"/>
                <w:szCs w:val="20"/>
              </w:rPr>
            </w:pPr>
            <w:r w:rsidRPr="00F56DB9">
              <w:rPr>
                <w:sz w:val="20"/>
                <w:szCs w:val="20"/>
              </w:rPr>
              <w:t>4. Обточка в пакете по 0300</w:t>
            </w:r>
          </w:p>
        </w:tc>
        <w:tc>
          <w:tcPr>
            <w:tcW w:w="0" w:type="auto"/>
            <w:shd w:val="clear" w:color="auto" w:fill="auto"/>
          </w:tcPr>
          <w:p w:rsidR="0057421D" w:rsidRPr="00F56DB9" w:rsidRDefault="0057421D" w:rsidP="00F56DB9">
            <w:pPr>
              <w:spacing w:line="360" w:lineRule="auto"/>
              <w:ind w:hanging="1"/>
              <w:jc w:val="both"/>
              <w:rPr>
                <w:sz w:val="20"/>
                <w:szCs w:val="20"/>
              </w:rPr>
            </w:pPr>
            <w:r w:rsidRPr="00F56DB9">
              <w:rPr>
                <w:sz w:val="20"/>
                <w:szCs w:val="20"/>
              </w:rPr>
              <w:t>12</w:t>
            </w:r>
          </w:p>
        </w:tc>
        <w:tc>
          <w:tcPr>
            <w:tcW w:w="0" w:type="auto"/>
            <w:shd w:val="clear" w:color="auto" w:fill="auto"/>
          </w:tcPr>
          <w:p w:rsidR="0057421D" w:rsidRPr="00F56DB9" w:rsidRDefault="0057421D" w:rsidP="00F56DB9">
            <w:pPr>
              <w:spacing w:line="360" w:lineRule="auto"/>
              <w:ind w:hanging="1"/>
              <w:jc w:val="both"/>
              <w:rPr>
                <w:sz w:val="20"/>
                <w:szCs w:val="20"/>
              </w:rPr>
            </w:pPr>
            <w:r w:rsidRPr="00F56DB9">
              <w:rPr>
                <w:sz w:val="20"/>
                <w:szCs w:val="20"/>
              </w:rPr>
              <w:t>35000</w:t>
            </w:r>
          </w:p>
        </w:tc>
        <w:tc>
          <w:tcPr>
            <w:tcW w:w="0" w:type="auto"/>
            <w:shd w:val="clear" w:color="auto" w:fill="auto"/>
          </w:tcPr>
          <w:p w:rsidR="0057421D" w:rsidRPr="00F56DB9" w:rsidRDefault="0057421D" w:rsidP="00F56DB9">
            <w:pPr>
              <w:spacing w:line="360" w:lineRule="auto"/>
              <w:ind w:hanging="1"/>
              <w:jc w:val="both"/>
              <w:rPr>
                <w:sz w:val="20"/>
                <w:szCs w:val="20"/>
              </w:rPr>
            </w:pPr>
            <w:r w:rsidRPr="00F56DB9">
              <w:rPr>
                <w:sz w:val="20"/>
                <w:szCs w:val="20"/>
              </w:rPr>
              <w:t>2,33</w:t>
            </w:r>
          </w:p>
        </w:tc>
      </w:tr>
      <w:tr w:rsidR="0057421D" w:rsidRPr="00F56DB9" w:rsidTr="00F56DB9">
        <w:tc>
          <w:tcPr>
            <w:tcW w:w="0" w:type="auto"/>
            <w:shd w:val="clear" w:color="auto" w:fill="auto"/>
          </w:tcPr>
          <w:p w:rsidR="0057421D" w:rsidRPr="00F56DB9" w:rsidRDefault="0057421D" w:rsidP="00F56DB9">
            <w:pPr>
              <w:spacing w:line="360" w:lineRule="auto"/>
              <w:ind w:hanging="1"/>
              <w:jc w:val="both"/>
              <w:rPr>
                <w:sz w:val="20"/>
                <w:szCs w:val="20"/>
              </w:rPr>
            </w:pPr>
            <w:r w:rsidRPr="00F56DB9">
              <w:rPr>
                <w:sz w:val="20"/>
                <w:szCs w:val="20"/>
              </w:rPr>
              <w:t>3. Расточка отверстия 040 Н7 в пакете</w:t>
            </w:r>
          </w:p>
        </w:tc>
        <w:tc>
          <w:tcPr>
            <w:tcW w:w="0" w:type="auto"/>
            <w:shd w:val="clear" w:color="auto" w:fill="auto"/>
          </w:tcPr>
          <w:p w:rsidR="0057421D" w:rsidRPr="00F56DB9" w:rsidRDefault="0057421D" w:rsidP="00F56DB9">
            <w:pPr>
              <w:spacing w:line="360" w:lineRule="auto"/>
              <w:ind w:hanging="1"/>
              <w:jc w:val="both"/>
              <w:rPr>
                <w:sz w:val="20"/>
                <w:szCs w:val="20"/>
              </w:rPr>
            </w:pPr>
            <w:r w:rsidRPr="00F56DB9">
              <w:rPr>
                <w:sz w:val="20"/>
                <w:szCs w:val="20"/>
              </w:rPr>
              <w:t>10</w:t>
            </w:r>
          </w:p>
        </w:tc>
        <w:tc>
          <w:tcPr>
            <w:tcW w:w="0" w:type="auto"/>
            <w:shd w:val="clear" w:color="auto" w:fill="auto"/>
          </w:tcPr>
          <w:p w:rsidR="0057421D" w:rsidRPr="00F56DB9" w:rsidRDefault="0057421D" w:rsidP="00F56DB9">
            <w:pPr>
              <w:spacing w:line="360" w:lineRule="auto"/>
              <w:ind w:hanging="1"/>
              <w:jc w:val="both"/>
              <w:rPr>
                <w:sz w:val="20"/>
                <w:szCs w:val="20"/>
              </w:rPr>
            </w:pPr>
            <w:r w:rsidRPr="00F56DB9">
              <w:rPr>
                <w:sz w:val="20"/>
                <w:szCs w:val="20"/>
              </w:rPr>
              <w:t>29000</w:t>
            </w:r>
          </w:p>
        </w:tc>
        <w:tc>
          <w:tcPr>
            <w:tcW w:w="0" w:type="auto"/>
            <w:shd w:val="clear" w:color="auto" w:fill="auto"/>
          </w:tcPr>
          <w:p w:rsidR="0057421D" w:rsidRPr="00F56DB9" w:rsidRDefault="0057421D" w:rsidP="00F56DB9">
            <w:pPr>
              <w:spacing w:line="360" w:lineRule="auto"/>
              <w:ind w:hanging="1"/>
              <w:jc w:val="both"/>
              <w:rPr>
                <w:sz w:val="20"/>
                <w:szCs w:val="20"/>
              </w:rPr>
            </w:pPr>
            <w:r w:rsidRPr="00F56DB9">
              <w:rPr>
                <w:sz w:val="20"/>
                <w:szCs w:val="20"/>
              </w:rPr>
              <w:t>1,93</w:t>
            </w:r>
          </w:p>
        </w:tc>
      </w:tr>
      <w:tr w:rsidR="00F17BCD" w:rsidRPr="00F56DB9" w:rsidTr="00F56DB9">
        <w:trPr>
          <w:trHeight w:val="510"/>
        </w:trPr>
        <w:tc>
          <w:tcPr>
            <w:tcW w:w="0" w:type="auto"/>
            <w:shd w:val="clear" w:color="auto" w:fill="auto"/>
          </w:tcPr>
          <w:p w:rsidR="00F17BCD" w:rsidRPr="00F56DB9" w:rsidRDefault="00F17BCD" w:rsidP="00F56DB9">
            <w:pPr>
              <w:spacing w:line="360" w:lineRule="auto"/>
              <w:jc w:val="both"/>
              <w:rPr>
                <w:sz w:val="20"/>
                <w:szCs w:val="20"/>
              </w:rPr>
            </w:pPr>
            <w:r w:rsidRPr="00F56DB9">
              <w:rPr>
                <w:sz w:val="20"/>
                <w:szCs w:val="20"/>
              </w:rPr>
              <w:t>10. Заточка по средней поверхности у=15</w:t>
            </w:r>
          </w:p>
        </w:tc>
        <w:tc>
          <w:tcPr>
            <w:tcW w:w="0" w:type="auto"/>
            <w:shd w:val="clear" w:color="auto" w:fill="auto"/>
          </w:tcPr>
          <w:p w:rsidR="00F17BCD" w:rsidRPr="00F56DB9" w:rsidRDefault="00F17BCD" w:rsidP="00F56DB9">
            <w:pPr>
              <w:spacing w:line="360" w:lineRule="auto"/>
              <w:jc w:val="both"/>
              <w:rPr>
                <w:sz w:val="20"/>
                <w:szCs w:val="20"/>
              </w:rPr>
            </w:pPr>
            <w:r w:rsidRPr="00F56DB9">
              <w:rPr>
                <w:sz w:val="20"/>
                <w:szCs w:val="20"/>
              </w:rPr>
              <w:t>3</w:t>
            </w:r>
          </w:p>
        </w:tc>
        <w:tc>
          <w:tcPr>
            <w:tcW w:w="0" w:type="auto"/>
            <w:shd w:val="clear" w:color="auto" w:fill="auto"/>
          </w:tcPr>
          <w:p w:rsidR="00F17BCD" w:rsidRPr="00F56DB9" w:rsidRDefault="00F17BCD" w:rsidP="00F56DB9">
            <w:pPr>
              <w:spacing w:line="360" w:lineRule="auto"/>
              <w:jc w:val="both"/>
              <w:rPr>
                <w:sz w:val="20"/>
                <w:szCs w:val="20"/>
              </w:rPr>
            </w:pPr>
            <w:r w:rsidRPr="00F56DB9">
              <w:rPr>
                <w:sz w:val="20"/>
                <w:szCs w:val="20"/>
              </w:rPr>
              <w:t>25800</w:t>
            </w:r>
          </w:p>
        </w:tc>
        <w:tc>
          <w:tcPr>
            <w:tcW w:w="0" w:type="auto"/>
            <w:shd w:val="clear" w:color="auto" w:fill="auto"/>
          </w:tcPr>
          <w:p w:rsidR="00F17BCD" w:rsidRPr="00F56DB9" w:rsidRDefault="00F17BCD" w:rsidP="00F56DB9">
            <w:pPr>
              <w:spacing w:line="360" w:lineRule="auto"/>
              <w:jc w:val="both"/>
              <w:rPr>
                <w:sz w:val="20"/>
                <w:szCs w:val="20"/>
              </w:rPr>
            </w:pPr>
            <w:r w:rsidRPr="00F56DB9">
              <w:rPr>
                <w:sz w:val="20"/>
                <w:szCs w:val="20"/>
              </w:rPr>
              <w:t>1,72</w:t>
            </w:r>
          </w:p>
        </w:tc>
      </w:tr>
      <w:tr w:rsidR="00F17BCD" w:rsidRPr="00F56DB9" w:rsidTr="00F56DB9">
        <w:trPr>
          <w:trHeight w:val="70"/>
        </w:trPr>
        <w:tc>
          <w:tcPr>
            <w:tcW w:w="0" w:type="auto"/>
            <w:shd w:val="clear" w:color="auto" w:fill="auto"/>
          </w:tcPr>
          <w:p w:rsidR="00F17BCD" w:rsidRPr="00F56DB9" w:rsidRDefault="00F17BCD" w:rsidP="00F56DB9">
            <w:pPr>
              <w:spacing w:line="360" w:lineRule="auto"/>
              <w:jc w:val="both"/>
              <w:rPr>
                <w:sz w:val="20"/>
                <w:szCs w:val="20"/>
              </w:rPr>
            </w:pPr>
            <w:r w:rsidRPr="00F56DB9">
              <w:rPr>
                <w:sz w:val="20"/>
                <w:szCs w:val="20"/>
              </w:rPr>
              <w:t>13. Упаковка и консервация</w:t>
            </w:r>
          </w:p>
        </w:tc>
        <w:tc>
          <w:tcPr>
            <w:tcW w:w="0" w:type="auto"/>
            <w:shd w:val="clear" w:color="auto" w:fill="auto"/>
          </w:tcPr>
          <w:p w:rsidR="00F17BCD" w:rsidRPr="00F56DB9" w:rsidRDefault="00F17BCD" w:rsidP="00F56DB9">
            <w:pPr>
              <w:spacing w:line="360" w:lineRule="auto"/>
              <w:jc w:val="both"/>
              <w:rPr>
                <w:sz w:val="20"/>
                <w:szCs w:val="20"/>
              </w:rPr>
            </w:pPr>
            <w:r w:rsidRPr="00F56DB9">
              <w:rPr>
                <w:sz w:val="20"/>
                <w:szCs w:val="20"/>
              </w:rPr>
              <w:t>2</w:t>
            </w:r>
          </w:p>
        </w:tc>
        <w:tc>
          <w:tcPr>
            <w:tcW w:w="0" w:type="auto"/>
            <w:shd w:val="clear" w:color="auto" w:fill="auto"/>
          </w:tcPr>
          <w:p w:rsidR="00F17BCD" w:rsidRPr="00F56DB9" w:rsidRDefault="00F17BCD" w:rsidP="00F56DB9">
            <w:pPr>
              <w:spacing w:line="360" w:lineRule="auto"/>
              <w:jc w:val="both"/>
              <w:rPr>
                <w:sz w:val="20"/>
                <w:szCs w:val="20"/>
              </w:rPr>
            </w:pPr>
            <w:r w:rsidRPr="00F56DB9">
              <w:rPr>
                <w:sz w:val="20"/>
                <w:szCs w:val="20"/>
              </w:rPr>
              <w:t>18400</w:t>
            </w:r>
          </w:p>
        </w:tc>
        <w:tc>
          <w:tcPr>
            <w:tcW w:w="0" w:type="auto"/>
            <w:shd w:val="clear" w:color="auto" w:fill="auto"/>
          </w:tcPr>
          <w:p w:rsidR="00F17BCD" w:rsidRPr="00F56DB9" w:rsidRDefault="00F17BCD" w:rsidP="00F56DB9">
            <w:pPr>
              <w:spacing w:line="360" w:lineRule="auto"/>
              <w:jc w:val="both"/>
              <w:rPr>
                <w:sz w:val="20"/>
                <w:szCs w:val="20"/>
              </w:rPr>
            </w:pPr>
            <w:r w:rsidRPr="00F56DB9">
              <w:rPr>
                <w:sz w:val="20"/>
                <w:szCs w:val="20"/>
              </w:rPr>
              <w:t>1,23</w:t>
            </w:r>
          </w:p>
        </w:tc>
      </w:tr>
      <w:tr w:rsidR="00F17BCD" w:rsidRPr="00F56DB9" w:rsidTr="00F56DB9">
        <w:trPr>
          <w:trHeight w:val="408"/>
        </w:trPr>
        <w:tc>
          <w:tcPr>
            <w:tcW w:w="0" w:type="auto"/>
            <w:shd w:val="clear" w:color="auto" w:fill="auto"/>
          </w:tcPr>
          <w:p w:rsidR="00F17BCD" w:rsidRPr="00F56DB9" w:rsidRDefault="00F17BCD" w:rsidP="00F56DB9">
            <w:pPr>
              <w:spacing w:line="360" w:lineRule="auto"/>
              <w:jc w:val="both"/>
              <w:rPr>
                <w:sz w:val="20"/>
                <w:szCs w:val="20"/>
              </w:rPr>
            </w:pPr>
            <w:r w:rsidRPr="00F56DB9">
              <w:rPr>
                <w:sz w:val="20"/>
                <w:szCs w:val="20"/>
              </w:rPr>
              <w:t>9. Шлифование по боковым сторонам зубьев «чисто»</w:t>
            </w:r>
          </w:p>
        </w:tc>
        <w:tc>
          <w:tcPr>
            <w:tcW w:w="0" w:type="auto"/>
            <w:shd w:val="clear" w:color="auto" w:fill="auto"/>
          </w:tcPr>
          <w:p w:rsidR="00F17BCD" w:rsidRPr="00F56DB9" w:rsidRDefault="00F17BCD" w:rsidP="00F56DB9">
            <w:pPr>
              <w:spacing w:line="360" w:lineRule="auto"/>
              <w:jc w:val="both"/>
              <w:rPr>
                <w:sz w:val="20"/>
                <w:szCs w:val="20"/>
              </w:rPr>
            </w:pPr>
            <w:r w:rsidRPr="00F56DB9">
              <w:rPr>
                <w:sz w:val="20"/>
                <w:szCs w:val="20"/>
              </w:rPr>
              <w:t>2</w:t>
            </w:r>
          </w:p>
        </w:tc>
        <w:tc>
          <w:tcPr>
            <w:tcW w:w="0" w:type="auto"/>
            <w:shd w:val="clear" w:color="auto" w:fill="auto"/>
          </w:tcPr>
          <w:p w:rsidR="00F17BCD" w:rsidRPr="00F56DB9" w:rsidRDefault="00F17BCD" w:rsidP="00F56DB9">
            <w:pPr>
              <w:spacing w:line="360" w:lineRule="auto"/>
              <w:jc w:val="both"/>
              <w:rPr>
                <w:sz w:val="20"/>
                <w:szCs w:val="20"/>
              </w:rPr>
            </w:pPr>
            <w:r w:rsidRPr="00F56DB9">
              <w:rPr>
                <w:sz w:val="20"/>
                <w:szCs w:val="20"/>
              </w:rPr>
              <w:t>16800</w:t>
            </w:r>
          </w:p>
        </w:tc>
        <w:tc>
          <w:tcPr>
            <w:tcW w:w="0" w:type="auto"/>
            <w:shd w:val="clear" w:color="auto" w:fill="auto"/>
          </w:tcPr>
          <w:p w:rsidR="00F17BCD" w:rsidRPr="00F56DB9" w:rsidRDefault="00F17BCD" w:rsidP="00F56DB9">
            <w:pPr>
              <w:spacing w:line="360" w:lineRule="auto"/>
              <w:jc w:val="both"/>
              <w:rPr>
                <w:sz w:val="20"/>
                <w:szCs w:val="20"/>
              </w:rPr>
            </w:pPr>
            <w:r w:rsidRPr="00F56DB9">
              <w:rPr>
                <w:sz w:val="20"/>
                <w:szCs w:val="20"/>
              </w:rPr>
              <w:t>1,12</w:t>
            </w:r>
          </w:p>
        </w:tc>
      </w:tr>
    </w:tbl>
    <w:p w:rsidR="0057421D" w:rsidRPr="00B85CF7" w:rsidRDefault="0057421D" w:rsidP="00B85CF7">
      <w:pPr>
        <w:spacing w:line="360" w:lineRule="auto"/>
        <w:ind w:firstLine="709"/>
        <w:jc w:val="both"/>
        <w:rPr>
          <w:sz w:val="28"/>
          <w:szCs w:val="28"/>
        </w:rPr>
      </w:pPr>
    </w:p>
    <w:p w:rsidR="0057421D" w:rsidRPr="00B85CF7" w:rsidRDefault="00B85CF7" w:rsidP="00B85CF7">
      <w:pPr>
        <w:spacing w:line="360" w:lineRule="auto"/>
        <w:ind w:firstLine="709"/>
        <w:jc w:val="center"/>
        <w:rPr>
          <w:b/>
          <w:sz w:val="28"/>
          <w:szCs w:val="28"/>
        </w:rPr>
      </w:pPr>
      <w:r>
        <w:rPr>
          <w:sz w:val="28"/>
          <w:szCs w:val="28"/>
        </w:rPr>
        <w:br w:type="page"/>
      </w:r>
      <w:r w:rsidR="0057421D" w:rsidRPr="00B85CF7">
        <w:rPr>
          <w:b/>
          <w:sz w:val="28"/>
          <w:szCs w:val="28"/>
        </w:rPr>
        <w:t>ЗАКЛЮЧЕНИЕ</w:t>
      </w:r>
    </w:p>
    <w:p w:rsidR="0057421D" w:rsidRPr="00B85CF7" w:rsidRDefault="0057421D" w:rsidP="00B85CF7">
      <w:pPr>
        <w:spacing w:line="360" w:lineRule="auto"/>
        <w:ind w:firstLine="709"/>
        <w:jc w:val="both"/>
        <w:rPr>
          <w:sz w:val="28"/>
          <w:szCs w:val="28"/>
        </w:rPr>
      </w:pPr>
    </w:p>
    <w:p w:rsidR="00F17BCD" w:rsidRPr="00B85CF7" w:rsidRDefault="00F17BCD" w:rsidP="00B85CF7">
      <w:pPr>
        <w:spacing w:line="360" w:lineRule="auto"/>
        <w:ind w:firstLine="709"/>
        <w:jc w:val="both"/>
        <w:rPr>
          <w:color w:val="000000"/>
          <w:sz w:val="28"/>
          <w:szCs w:val="28"/>
        </w:rPr>
      </w:pPr>
      <w:r w:rsidRPr="00B85CF7">
        <w:rPr>
          <w:color w:val="000000"/>
          <w:sz w:val="28"/>
          <w:szCs w:val="28"/>
        </w:rPr>
        <w:t xml:space="preserve">Одной из основных целей изучения дисциплины «Метрология, стандартизация и сертификация» является получение знаний и навыков по достижению высокого качества продукции. </w:t>
      </w:r>
    </w:p>
    <w:p w:rsidR="00F17BCD" w:rsidRPr="00B85CF7" w:rsidRDefault="00F17BCD" w:rsidP="00B85CF7">
      <w:pPr>
        <w:spacing w:line="360" w:lineRule="auto"/>
        <w:ind w:firstLine="709"/>
        <w:jc w:val="both"/>
        <w:rPr>
          <w:color w:val="000000"/>
          <w:sz w:val="28"/>
          <w:szCs w:val="28"/>
        </w:rPr>
      </w:pPr>
      <w:r w:rsidRPr="00B85CF7">
        <w:rPr>
          <w:color w:val="000000"/>
          <w:sz w:val="28"/>
          <w:szCs w:val="28"/>
        </w:rPr>
        <w:t xml:space="preserve">Законы рынка являются экономическим отражением мирового закона равновесия, и по существу их следствия глубоко справедливы. Под желаемым результатом их воздействия на реальность, следует понимать достижение максимально возможного в данных условиях качества продукта. При этом положительный экономический эффект от действия этих законов можно получить в ходе системного взаимодействия трех компонентов предмета – стандартизации, метрологии и сертификации </w:t>
      </w:r>
    </w:p>
    <w:p w:rsidR="0057421D" w:rsidRPr="00B85CF7" w:rsidRDefault="0057421D" w:rsidP="00B85CF7">
      <w:pPr>
        <w:spacing w:line="360" w:lineRule="auto"/>
        <w:ind w:firstLine="709"/>
        <w:jc w:val="both"/>
        <w:rPr>
          <w:color w:val="000000"/>
          <w:sz w:val="28"/>
          <w:szCs w:val="28"/>
        </w:rPr>
      </w:pPr>
      <w:r w:rsidRPr="00B85CF7">
        <w:rPr>
          <w:color w:val="000000"/>
          <w:sz w:val="28"/>
          <w:szCs w:val="28"/>
        </w:rPr>
        <w:t>Результаты АВС-анализа следует использовать разносторонне. Много дополнительной информации можно получить, если сопоставить результаты анализа по одному параметру с другими параметрами одного и того же объекта, например отгрузку товара за некий период и сумму брака по товару за этот же период.</w:t>
      </w:r>
    </w:p>
    <w:p w:rsidR="0057421D" w:rsidRPr="00B85CF7" w:rsidRDefault="0057421D" w:rsidP="00B85CF7">
      <w:pPr>
        <w:spacing w:line="360" w:lineRule="auto"/>
        <w:ind w:firstLine="709"/>
        <w:jc w:val="both"/>
        <w:rPr>
          <w:color w:val="000000"/>
          <w:sz w:val="28"/>
          <w:szCs w:val="28"/>
        </w:rPr>
      </w:pPr>
      <w:r w:rsidRPr="00B85CF7">
        <w:rPr>
          <w:color w:val="000000"/>
          <w:sz w:val="28"/>
          <w:szCs w:val="28"/>
        </w:rPr>
        <w:t>Важно помнить, что АВС-анализ является одним из способов математической обработки данных.</w:t>
      </w:r>
    </w:p>
    <w:p w:rsidR="0057421D" w:rsidRPr="00B85CF7" w:rsidRDefault="0057421D" w:rsidP="00B85CF7">
      <w:pPr>
        <w:spacing w:line="360" w:lineRule="auto"/>
        <w:ind w:firstLine="709"/>
        <w:jc w:val="both"/>
        <w:rPr>
          <w:color w:val="000000"/>
          <w:sz w:val="28"/>
          <w:szCs w:val="28"/>
        </w:rPr>
      </w:pPr>
      <w:r w:rsidRPr="00B85CF7">
        <w:rPr>
          <w:color w:val="000000"/>
          <w:sz w:val="28"/>
          <w:szCs w:val="28"/>
        </w:rPr>
        <w:t>Таким образом, АВС-анализ позволяет сделать первый эффективный шаг в оптимизации улучшения качества продукции и снижения брака.</w:t>
      </w:r>
    </w:p>
    <w:p w:rsidR="00F17BCD" w:rsidRPr="00B85CF7" w:rsidRDefault="00B85CF7" w:rsidP="00B85CF7">
      <w:pPr>
        <w:spacing w:line="360" w:lineRule="auto"/>
        <w:ind w:firstLine="709"/>
        <w:jc w:val="center"/>
        <w:rPr>
          <w:b/>
          <w:color w:val="000000"/>
          <w:sz w:val="28"/>
          <w:szCs w:val="28"/>
        </w:rPr>
      </w:pPr>
      <w:r>
        <w:rPr>
          <w:color w:val="000000"/>
          <w:sz w:val="28"/>
          <w:szCs w:val="28"/>
        </w:rPr>
        <w:br w:type="page"/>
      </w:r>
      <w:r w:rsidR="00F17BCD" w:rsidRPr="00B85CF7">
        <w:rPr>
          <w:b/>
          <w:color w:val="000000"/>
          <w:sz w:val="28"/>
          <w:szCs w:val="28"/>
        </w:rPr>
        <w:t>БИБЛИОГРАФИЧЕСКИЙ СПИСОК</w:t>
      </w:r>
    </w:p>
    <w:p w:rsidR="00F17BCD" w:rsidRPr="00B85CF7" w:rsidRDefault="00F17BCD" w:rsidP="00B85CF7">
      <w:pPr>
        <w:spacing w:line="360" w:lineRule="auto"/>
        <w:ind w:firstLine="709"/>
        <w:jc w:val="both"/>
        <w:rPr>
          <w:color w:val="000000"/>
          <w:sz w:val="28"/>
          <w:szCs w:val="28"/>
        </w:rPr>
      </w:pPr>
    </w:p>
    <w:p w:rsidR="00F17BCD" w:rsidRPr="00B85CF7" w:rsidRDefault="00F17BCD" w:rsidP="00B85CF7">
      <w:pPr>
        <w:numPr>
          <w:ilvl w:val="0"/>
          <w:numId w:val="7"/>
        </w:numPr>
        <w:tabs>
          <w:tab w:val="left" w:pos="426"/>
        </w:tabs>
        <w:spacing w:line="360" w:lineRule="auto"/>
        <w:ind w:left="0" w:firstLine="0"/>
        <w:rPr>
          <w:sz w:val="28"/>
          <w:szCs w:val="28"/>
        </w:rPr>
      </w:pPr>
      <w:r w:rsidRPr="00B85CF7">
        <w:rPr>
          <w:color w:val="000000"/>
          <w:sz w:val="28"/>
          <w:szCs w:val="28"/>
        </w:rPr>
        <w:t>Лифиц, И.М. Основы стандартизации, метрологии и сертификации (второе издание) – М: « Юрайт», 2004. – 269с.</w:t>
      </w:r>
    </w:p>
    <w:p w:rsidR="00F17BCD" w:rsidRPr="00B85CF7" w:rsidRDefault="00F17BCD" w:rsidP="00B85CF7">
      <w:pPr>
        <w:numPr>
          <w:ilvl w:val="0"/>
          <w:numId w:val="7"/>
        </w:numPr>
        <w:tabs>
          <w:tab w:val="left" w:pos="426"/>
        </w:tabs>
        <w:spacing w:line="360" w:lineRule="auto"/>
        <w:ind w:left="0" w:firstLine="0"/>
        <w:rPr>
          <w:sz w:val="28"/>
          <w:szCs w:val="28"/>
        </w:rPr>
      </w:pPr>
      <w:r w:rsidRPr="00B85CF7">
        <w:rPr>
          <w:color w:val="000000"/>
          <w:sz w:val="28"/>
          <w:szCs w:val="28"/>
        </w:rPr>
        <w:t>Сергеев, А.Г., Латышев М.В. , Тегереря В.В. Метрология, стандартизация, сертификация (второе издание) – М: «Логос», 2004. – 560 с.</w:t>
      </w:r>
    </w:p>
    <w:p w:rsidR="00F17BCD" w:rsidRPr="00B85CF7" w:rsidRDefault="00F17BCD" w:rsidP="00B85CF7">
      <w:pPr>
        <w:numPr>
          <w:ilvl w:val="0"/>
          <w:numId w:val="7"/>
        </w:numPr>
        <w:tabs>
          <w:tab w:val="left" w:pos="426"/>
        </w:tabs>
        <w:spacing w:line="360" w:lineRule="auto"/>
        <w:ind w:left="0" w:firstLine="0"/>
        <w:rPr>
          <w:sz w:val="28"/>
          <w:szCs w:val="28"/>
        </w:rPr>
      </w:pPr>
      <w:r w:rsidRPr="00B85CF7">
        <w:rPr>
          <w:color w:val="000000"/>
          <w:sz w:val="28"/>
          <w:szCs w:val="28"/>
        </w:rPr>
        <w:t>Радкевич, Я.М., Схиртадзе А.Г., Лактионов Б.И. Метрология, стандартизация, сертификация – М: Высшая шк., 2004. – 767 с.</w:t>
      </w:r>
    </w:p>
    <w:p w:rsidR="00F17BCD" w:rsidRPr="00B85CF7" w:rsidRDefault="00F17BCD" w:rsidP="00B85CF7">
      <w:pPr>
        <w:numPr>
          <w:ilvl w:val="0"/>
          <w:numId w:val="7"/>
        </w:numPr>
        <w:tabs>
          <w:tab w:val="left" w:pos="426"/>
        </w:tabs>
        <w:spacing w:line="360" w:lineRule="auto"/>
        <w:ind w:left="0" w:firstLine="0"/>
        <w:rPr>
          <w:sz w:val="28"/>
          <w:szCs w:val="28"/>
        </w:rPr>
      </w:pPr>
      <w:r w:rsidRPr="00B85CF7">
        <w:rPr>
          <w:color w:val="000000"/>
          <w:sz w:val="28"/>
          <w:szCs w:val="28"/>
        </w:rPr>
        <w:t>Ефимов, В.В. Управление качеством: Учебное пособие / В.В. Ефимов. – Ульяновск: УлГТУ, 2000. - 123 с.</w:t>
      </w:r>
    </w:p>
    <w:p w:rsidR="00F17BCD" w:rsidRPr="00B85CF7" w:rsidRDefault="00F17BCD" w:rsidP="00B85CF7">
      <w:pPr>
        <w:numPr>
          <w:ilvl w:val="0"/>
          <w:numId w:val="7"/>
        </w:numPr>
        <w:tabs>
          <w:tab w:val="left" w:pos="426"/>
        </w:tabs>
        <w:spacing w:line="360" w:lineRule="auto"/>
        <w:ind w:left="0" w:firstLine="0"/>
        <w:rPr>
          <w:sz w:val="28"/>
          <w:szCs w:val="28"/>
        </w:rPr>
      </w:pPr>
      <w:r w:rsidRPr="00B85CF7">
        <w:rPr>
          <w:color w:val="000000"/>
          <w:sz w:val="28"/>
          <w:szCs w:val="28"/>
        </w:rPr>
        <w:t>Никифоров, А.Д. Управление качеством: Учебное пособие для вузов. – М.: Дрофа, 2004. 720 с.: ил.</w:t>
      </w:r>
    </w:p>
    <w:p w:rsidR="00F17BCD" w:rsidRPr="00B85CF7" w:rsidRDefault="00F17BCD" w:rsidP="00B85CF7">
      <w:pPr>
        <w:numPr>
          <w:ilvl w:val="0"/>
          <w:numId w:val="7"/>
        </w:numPr>
        <w:tabs>
          <w:tab w:val="left" w:pos="426"/>
        </w:tabs>
        <w:spacing w:line="360" w:lineRule="auto"/>
        <w:ind w:left="0" w:firstLine="0"/>
        <w:rPr>
          <w:sz w:val="28"/>
          <w:szCs w:val="28"/>
        </w:rPr>
      </w:pPr>
      <w:r w:rsidRPr="00B85CF7">
        <w:rPr>
          <w:color w:val="000000"/>
          <w:sz w:val="28"/>
          <w:szCs w:val="28"/>
        </w:rPr>
        <w:t>Басовский, Л.Е., Протасьев В.Б. Управление качеством: Учебник. – М.: ИНФРА-М, 2000. – 212 с.</w:t>
      </w:r>
      <w:bookmarkStart w:id="0" w:name="_GoBack"/>
      <w:bookmarkEnd w:id="0"/>
    </w:p>
    <w:sectPr w:rsidR="00F17BCD" w:rsidRPr="00B85CF7" w:rsidSect="003C31BE">
      <w:headerReference w:type="even" r:id="rId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DB9" w:rsidRDefault="00F56DB9" w:rsidP="00BC4B27">
      <w:pPr>
        <w:pStyle w:val="a4"/>
      </w:pPr>
      <w:r>
        <w:separator/>
      </w:r>
    </w:p>
  </w:endnote>
  <w:endnote w:type="continuationSeparator" w:id="0">
    <w:p w:rsidR="00F56DB9" w:rsidRDefault="00F56DB9" w:rsidP="00BC4B27">
      <w:pPr>
        <w:pStyle w:val="a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DB9" w:rsidRDefault="00F56DB9" w:rsidP="00BC4B27">
      <w:pPr>
        <w:pStyle w:val="a4"/>
      </w:pPr>
      <w:r>
        <w:separator/>
      </w:r>
    </w:p>
  </w:footnote>
  <w:footnote w:type="continuationSeparator" w:id="0">
    <w:p w:rsidR="00F56DB9" w:rsidRDefault="00F56DB9" w:rsidP="00BC4B27">
      <w:pPr>
        <w:pStyle w:val="a4"/>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1BE" w:rsidRDefault="003C31BE" w:rsidP="00EF0AA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C31BE" w:rsidRDefault="003C31B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33D14"/>
    <w:multiLevelType w:val="hybridMultilevel"/>
    <w:tmpl w:val="D7DEFEE8"/>
    <w:lvl w:ilvl="0" w:tplc="C2BC4880">
      <w:start w:val="1"/>
      <w:numFmt w:val="decimal"/>
      <w:lvlText w:val="%1)"/>
      <w:lvlJc w:val="left"/>
      <w:pPr>
        <w:tabs>
          <w:tab w:val="num" w:pos="720"/>
        </w:tabs>
        <w:ind w:left="720" w:hanging="360"/>
      </w:pPr>
      <w:rPr>
        <w:rFonts w:cs="Times New Roman"/>
        <w:b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DB92AF3"/>
    <w:multiLevelType w:val="hybridMultilevel"/>
    <w:tmpl w:val="BA0ACBCA"/>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2E5C28AA"/>
    <w:multiLevelType w:val="hybridMultilevel"/>
    <w:tmpl w:val="67208D2E"/>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94B3212"/>
    <w:multiLevelType w:val="hybridMultilevel"/>
    <w:tmpl w:val="C73013A0"/>
    <w:lvl w:ilvl="0" w:tplc="2DBAA186">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DA741AE"/>
    <w:multiLevelType w:val="hybridMultilevel"/>
    <w:tmpl w:val="FE6AE0E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5E12264F"/>
    <w:multiLevelType w:val="hybridMultilevel"/>
    <w:tmpl w:val="C958DE6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E1B4D14"/>
    <w:multiLevelType w:val="hybridMultilevel"/>
    <w:tmpl w:val="6DE8BF6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6"/>
  </w:num>
  <w:num w:numId="4">
    <w:abstractNumId w:val="1"/>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1A3C"/>
    <w:rsid w:val="001B6FB5"/>
    <w:rsid w:val="002D15A0"/>
    <w:rsid w:val="003C31BE"/>
    <w:rsid w:val="003D3AEB"/>
    <w:rsid w:val="003D7AD2"/>
    <w:rsid w:val="0057421D"/>
    <w:rsid w:val="006138D8"/>
    <w:rsid w:val="006A2233"/>
    <w:rsid w:val="006B4B34"/>
    <w:rsid w:val="007A3933"/>
    <w:rsid w:val="0084306E"/>
    <w:rsid w:val="008B12E9"/>
    <w:rsid w:val="008D631F"/>
    <w:rsid w:val="0091501F"/>
    <w:rsid w:val="009E2A7F"/>
    <w:rsid w:val="00B24F8A"/>
    <w:rsid w:val="00B85CF7"/>
    <w:rsid w:val="00B952F7"/>
    <w:rsid w:val="00BC4B27"/>
    <w:rsid w:val="00C14FFF"/>
    <w:rsid w:val="00C33D30"/>
    <w:rsid w:val="00C67F56"/>
    <w:rsid w:val="00CB0C49"/>
    <w:rsid w:val="00CD62CB"/>
    <w:rsid w:val="00D60900"/>
    <w:rsid w:val="00DC1295"/>
    <w:rsid w:val="00EA2DFB"/>
    <w:rsid w:val="00EF0AAA"/>
    <w:rsid w:val="00F01A3C"/>
    <w:rsid w:val="00F17BCD"/>
    <w:rsid w:val="00F56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2906DE18-8E3B-4508-B4AA-C5EB01A86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A3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F01A3C"/>
    <w:pPr>
      <w:autoSpaceDE w:val="0"/>
      <w:autoSpaceDN w:val="0"/>
      <w:adjustRightInd w:val="0"/>
      <w:ind w:firstLine="720"/>
    </w:pPr>
    <w:rPr>
      <w:rFonts w:ascii="Arial" w:hAnsi="Arial" w:cs="Arial"/>
    </w:rPr>
  </w:style>
  <w:style w:type="paragraph" w:customStyle="1" w:styleId="ConsNonformat">
    <w:name w:val="ConsNonformat"/>
    <w:rsid w:val="00F01A3C"/>
    <w:pPr>
      <w:autoSpaceDE w:val="0"/>
      <w:autoSpaceDN w:val="0"/>
      <w:adjustRightInd w:val="0"/>
    </w:pPr>
    <w:rPr>
      <w:rFonts w:ascii="Courier New" w:hAnsi="Courier New" w:cs="Courier New"/>
    </w:rPr>
  </w:style>
  <w:style w:type="table" w:styleId="a3">
    <w:name w:val="Table Grid"/>
    <w:basedOn w:val="a1"/>
    <w:uiPriority w:val="59"/>
    <w:rsid w:val="00F01A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F01A3C"/>
    <w:pPr>
      <w:spacing w:before="100" w:beforeAutospacing="1" w:after="100" w:afterAutospacing="1"/>
    </w:pPr>
    <w:rPr>
      <w:rFonts w:eastAsia="SimSun"/>
      <w:lang w:eastAsia="zh-CN"/>
    </w:rPr>
  </w:style>
  <w:style w:type="table" w:styleId="-2">
    <w:name w:val="Table Web 2"/>
    <w:basedOn w:val="a1"/>
    <w:uiPriority w:val="99"/>
    <w:rsid w:val="00F01A3C"/>
    <w:rPr>
      <w:rFonts w:eastAsia="SimSu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5">
    <w:name w:val="header"/>
    <w:basedOn w:val="a"/>
    <w:link w:val="a6"/>
    <w:uiPriority w:val="99"/>
    <w:rsid w:val="003C31BE"/>
    <w:pPr>
      <w:tabs>
        <w:tab w:val="center" w:pos="4677"/>
        <w:tab w:val="right" w:pos="9355"/>
      </w:tabs>
    </w:pPr>
  </w:style>
  <w:style w:type="character" w:customStyle="1" w:styleId="a6">
    <w:name w:val="Верхній колонтитул Знак"/>
    <w:link w:val="a5"/>
    <w:uiPriority w:val="99"/>
    <w:semiHidden/>
    <w:locked/>
    <w:rPr>
      <w:rFonts w:cs="Times New Roman"/>
      <w:sz w:val="24"/>
      <w:szCs w:val="24"/>
    </w:rPr>
  </w:style>
  <w:style w:type="character" w:styleId="a7">
    <w:name w:val="page number"/>
    <w:uiPriority w:val="99"/>
    <w:rsid w:val="003C31BE"/>
    <w:rPr>
      <w:rFonts w:cs="Times New Roman"/>
    </w:rPr>
  </w:style>
  <w:style w:type="character" w:customStyle="1" w:styleId="fontstyle11">
    <w:name w:val="fontstyle11"/>
    <w:rsid w:val="00F17BCD"/>
    <w:rPr>
      <w:rFonts w:cs="Times New Roman"/>
    </w:rPr>
  </w:style>
  <w:style w:type="character" w:styleId="a8">
    <w:name w:val="Strong"/>
    <w:uiPriority w:val="22"/>
    <w:qFormat/>
    <w:rsid w:val="00F17BCD"/>
    <w:rPr>
      <w:rFonts w:cs="Times New Roman"/>
      <w:b/>
      <w:bCs/>
    </w:rPr>
  </w:style>
  <w:style w:type="character" w:styleId="a9">
    <w:name w:val="Hyperlink"/>
    <w:uiPriority w:val="99"/>
    <w:rsid w:val="00F17BCD"/>
    <w:rPr>
      <w:rFonts w:cs="Times New Roman"/>
      <w:color w:val="00317B"/>
      <w:u w:val="single"/>
    </w:rPr>
  </w:style>
  <w:style w:type="paragraph" w:styleId="1">
    <w:name w:val="toc 1"/>
    <w:basedOn w:val="a"/>
    <w:next w:val="a"/>
    <w:autoRedefine/>
    <w:uiPriority w:val="39"/>
    <w:semiHidden/>
    <w:rsid w:val="00F17BCD"/>
    <w:pPr>
      <w:tabs>
        <w:tab w:val="left" w:pos="480"/>
        <w:tab w:val="right" w:leader="dot" w:pos="9530"/>
      </w:tabs>
      <w:spacing w:line="360" w:lineRule="auto"/>
      <w:jc w:val="center"/>
    </w:pPr>
    <w:rPr>
      <w:rFonts w:cs="Arial"/>
      <w:bCs/>
      <w:caps/>
      <w:noProof/>
      <w:sz w:val="28"/>
      <w:szCs w:val="28"/>
    </w:rPr>
  </w:style>
  <w:style w:type="paragraph" w:styleId="2">
    <w:name w:val="toc 2"/>
    <w:basedOn w:val="a"/>
    <w:next w:val="a"/>
    <w:autoRedefine/>
    <w:uiPriority w:val="39"/>
    <w:semiHidden/>
    <w:rsid w:val="00F17BCD"/>
    <w:pPr>
      <w:tabs>
        <w:tab w:val="left" w:pos="720"/>
        <w:tab w:val="right" w:leader="dot" w:pos="9530"/>
      </w:tabs>
      <w:spacing w:line="360" w:lineRule="auto"/>
      <w:ind w:left="180"/>
    </w:pPr>
    <w:rPr>
      <w:noProof/>
      <w:sz w:val="28"/>
      <w:szCs w:val="28"/>
    </w:rPr>
  </w:style>
  <w:style w:type="paragraph" w:styleId="3">
    <w:name w:val="toc 3"/>
    <w:basedOn w:val="a"/>
    <w:next w:val="a"/>
    <w:autoRedefine/>
    <w:uiPriority w:val="39"/>
    <w:semiHidden/>
    <w:rsid w:val="00F17BCD"/>
    <w:pPr>
      <w:ind w:left="480"/>
    </w:pPr>
  </w:style>
  <w:style w:type="paragraph" w:styleId="aa">
    <w:name w:val="footer"/>
    <w:basedOn w:val="a"/>
    <w:link w:val="ab"/>
    <w:uiPriority w:val="99"/>
    <w:rsid w:val="00B85CF7"/>
    <w:pPr>
      <w:tabs>
        <w:tab w:val="center" w:pos="4677"/>
        <w:tab w:val="right" w:pos="9355"/>
      </w:tabs>
    </w:pPr>
  </w:style>
  <w:style w:type="character" w:customStyle="1" w:styleId="ab">
    <w:name w:val="Нижній колонтитул Знак"/>
    <w:link w:val="aa"/>
    <w:uiPriority w:val="99"/>
    <w:locked/>
    <w:rsid w:val="00B85CF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567892">
      <w:marLeft w:val="0"/>
      <w:marRight w:val="0"/>
      <w:marTop w:val="0"/>
      <w:marBottom w:val="0"/>
      <w:divBdr>
        <w:top w:val="none" w:sz="0" w:space="0" w:color="auto"/>
        <w:left w:val="none" w:sz="0" w:space="0" w:color="auto"/>
        <w:bottom w:val="none" w:sz="0" w:space="0" w:color="auto"/>
        <w:right w:val="none" w:sz="0" w:space="0" w:color="auto"/>
      </w:divBdr>
      <w:divsChild>
        <w:div w:id="544567891">
          <w:marLeft w:val="0"/>
          <w:marRight w:val="0"/>
          <w:marTop w:val="150"/>
          <w:marBottom w:val="300"/>
          <w:divBdr>
            <w:top w:val="single" w:sz="6" w:space="8" w:color="525252"/>
            <w:left w:val="single" w:sz="6" w:space="8" w:color="525252"/>
            <w:bottom w:val="single" w:sz="6" w:space="8" w:color="525252"/>
            <w:right w:val="single" w:sz="6" w:space="8" w:color="525252"/>
          </w:divBdr>
          <w:divsChild>
            <w:div w:id="54456789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5445678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2798</Words>
  <Characters>15955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18716</CharactersWithSpaces>
  <SharedDoc>false</SharedDoc>
  <HLinks>
    <vt:vector size="12" baseType="variant">
      <vt:variant>
        <vt:i4>2031677</vt:i4>
      </vt:variant>
      <vt:variant>
        <vt:i4>6</vt:i4>
      </vt:variant>
      <vt:variant>
        <vt:i4>0</vt:i4>
      </vt:variant>
      <vt:variant>
        <vt:i4>5</vt:i4>
      </vt:variant>
      <vt:variant>
        <vt:lpwstr/>
      </vt:variant>
      <vt:variant>
        <vt:lpwstr>_Toc163965927</vt:lpwstr>
      </vt:variant>
      <vt:variant>
        <vt:i4>2031677</vt:i4>
      </vt:variant>
      <vt:variant>
        <vt:i4>2</vt:i4>
      </vt:variant>
      <vt:variant>
        <vt:i4>0</vt:i4>
      </vt:variant>
      <vt:variant>
        <vt:i4>5</vt:i4>
      </vt:variant>
      <vt:variant>
        <vt:lpwstr/>
      </vt:variant>
      <vt:variant>
        <vt:lpwstr>_Toc163965927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Лена</dc:creator>
  <cp:keywords/>
  <dc:description/>
  <cp:lastModifiedBy>Irina</cp:lastModifiedBy>
  <cp:revision>2</cp:revision>
  <dcterms:created xsi:type="dcterms:W3CDTF">2014-08-26T06:43:00Z</dcterms:created>
  <dcterms:modified xsi:type="dcterms:W3CDTF">2014-08-26T06:43:00Z</dcterms:modified>
</cp:coreProperties>
</file>