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B6" w:rsidRPr="00F403B6" w:rsidRDefault="00F403B6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403B6">
        <w:rPr>
          <w:sz w:val="28"/>
          <w:szCs w:val="28"/>
        </w:rPr>
        <w:t>Министерство образования республики Беларусь учреждение образования</w:t>
      </w:r>
    </w:p>
    <w:p w:rsidR="00F403B6" w:rsidRPr="00F403B6" w:rsidRDefault="00F403B6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403B6">
        <w:rPr>
          <w:sz w:val="28"/>
          <w:szCs w:val="28"/>
        </w:rPr>
        <w:t>"Белорусский государственный университет</w:t>
      </w:r>
      <w:r w:rsidR="00947107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транспорта"</w:t>
      </w: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403B6">
        <w:rPr>
          <w:sz w:val="28"/>
          <w:szCs w:val="28"/>
        </w:rPr>
        <w:t xml:space="preserve">Кафедра </w:t>
      </w:r>
      <w:r w:rsidR="00F403B6" w:rsidRPr="00F403B6">
        <w:rPr>
          <w:sz w:val="28"/>
          <w:szCs w:val="28"/>
        </w:rPr>
        <w:t>"</w:t>
      </w:r>
      <w:r w:rsidRPr="00F403B6">
        <w:rPr>
          <w:sz w:val="28"/>
          <w:szCs w:val="28"/>
        </w:rPr>
        <w:t>Философия,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история,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политология</w:t>
      </w:r>
      <w:r w:rsidR="00F403B6" w:rsidRPr="00F403B6">
        <w:rPr>
          <w:sz w:val="28"/>
          <w:szCs w:val="28"/>
        </w:rPr>
        <w:t>"</w:t>
      </w: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947107" w:rsidRPr="00C351B0" w:rsidRDefault="00C351B0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color w:val="FFFFFF"/>
          <w:sz w:val="28"/>
        </w:rPr>
      </w:pPr>
      <w:r w:rsidRPr="00C351B0">
        <w:rPr>
          <w:color w:val="FFFFFF"/>
          <w:sz w:val="28"/>
        </w:rPr>
        <w:t>политический культура сознание идеологический</w:t>
      </w: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403B6" w:rsidRPr="00F403B6" w:rsidRDefault="00F403B6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F403B6" w:rsidRPr="00F403B6" w:rsidRDefault="00F403B6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F403B6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bCs/>
          <w:sz w:val="28"/>
          <w:szCs w:val="48"/>
        </w:rPr>
      </w:pPr>
      <w:r w:rsidRPr="00F403B6">
        <w:rPr>
          <w:bCs/>
          <w:sz w:val="28"/>
          <w:szCs w:val="48"/>
        </w:rPr>
        <w:t>Реферат</w:t>
      </w: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bCs/>
          <w:sz w:val="28"/>
          <w:szCs w:val="28"/>
        </w:rPr>
      </w:pPr>
      <w:r w:rsidRPr="00F403B6">
        <w:rPr>
          <w:bCs/>
          <w:sz w:val="28"/>
          <w:szCs w:val="28"/>
        </w:rPr>
        <w:t>на тему:</w:t>
      </w:r>
    </w:p>
    <w:p w:rsidR="00947107" w:rsidRPr="00F403B6" w:rsidRDefault="00F403B6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bCs/>
          <w:sz w:val="28"/>
          <w:szCs w:val="36"/>
        </w:rPr>
      </w:pPr>
      <w:r w:rsidRPr="00F403B6">
        <w:rPr>
          <w:bCs/>
          <w:sz w:val="28"/>
          <w:szCs w:val="36"/>
        </w:rPr>
        <w:t>"</w:t>
      </w:r>
      <w:r w:rsidR="00947107" w:rsidRPr="00F403B6">
        <w:rPr>
          <w:bCs/>
          <w:sz w:val="28"/>
          <w:szCs w:val="36"/>
        </w:rPr>
        <w:t>Основные тенденции и особенности идеологических процессов в современном белорусском обществе</w:t>
      </w:r>
      <w:r w:rsidRPr="00F403B6">
        <w:rPr>
          <w:bCs/>
          <w:sz w:val="28"/>
          <w:szCs w:val="36"/>
        </w:rPr>
        <w:t>"</w:t>
      </w:r>
    </w:p>
    <w:p w:rsidR="00F403B6" w:rsidRPr="00F403B6" w:rsidRDefault="00F403B6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44"/>
        </w:rPr>
      </w:pP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bCs/>
          <w:sz w:val="28"/>
          <w:szCs w:val="26"/>
        </w:rPr>
      </w:pP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47107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403B6" w:rsidRPr="00F403B6" w:rsidRDefault="00F403B6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F403B6" w:rsidRPr="00F403B6" w:rsidRDefault="00947107" w:rsidP="00F403B6">
      <w:pPr>
        <w:tabs>
          <w:tab w:val="left" w:pos="1560"/>
        </w:tabs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403B6">
        <w:rPr>
          <w:sz w:val="28"/>
          <w:szCs w:val="28"/>
        </w:rPr>
        <w:t>Гомель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2010</w:t>
      </w:r>
    </w:p>
    <w:p w:rsidR="00947107" w:rsidRPr="00F403B6" w:rsidRDefault="00947107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br w:type="page"/>
      </w:r>
    </w:p>
    <w:p w:rsidR="00193496" w:rsidRPr="00F403B6" w:rsidRDefault="00193496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Политическая культура и идеология – два основополагающих духовных фактора политической жизни. Взаимодействуя на общем поле общественного сознания, они проявляются, реализуются через общественное поведение граждан, функционирование общественных и политических институтов. Если политическая культура представляет собой исторически сложившиеся, наиболее устойчивые, проверенные компоненты сознания, то идеология несет в себе скорее потенциал изменения, как бы противится существующему статус-кво.</w:t>
      </w:r>
    </w:p>
    <w:p w:rsidR="00193496" w:rsidRPr="00F403B6" w:rsidRDefault="00193496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Политическая культура неразрывно связана с идеологическим процессом.</w:t>
      </w:r>
    </w:p>
    <w:p w:rsidR="00F403B6" w:rsidRPr="00F403B6" w:rsidRDefault="00CF0F9C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Идеологические</w:t>
      </w:r>
      <w:r w:rsidR="00193496" w:rsidRPr="00F403B6">
        <w:rPr>
          <w:sz w:val="28"/>
          <w:szCs w:val="28"/>
        </w:rPr>
        <w:t xml:space="preserve"> процесс</w:t>
      </w:r>
      <w:r w:rsidRPr="00F403B6">
        <w:rPr>
          <w:sz w:val="28"/>
          <w:szCs w:val="28"/>
        </w:rPr>
        <w:t>ы</w:t>
      </w:r>
      <w:r w:rsidR="00193496" w:rsidRPr="00F403B6">
        <w:rPr>
          <w:sz w:val="28"/>
          <w:szCs w:val="28"/>
        </w:rPr>
        <w:t xml:space="preserve"> – отношения людей и деятельность идеологических институтов в процессе и по поводу создания и распространения идеологий в обществе.</w:t>
      </w:r>
    </w:p>
    <w:p w:rsidR="00193496" w:rsidRPr="00F403B6" w:rsidRDefault="00193496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Идеологические институты – государственные и общественные организации, учебные и производственные структуры, семья, религия, СМИ.</w:t>
      </w:r>
    </w:p>
    <w:p w:rsidR="00F403B6" w:rsidRPr="00F403B6" w:rsidRDefault="00193496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Характер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 xml:space="preserve">идеологических процессов непосредственно зависит от политических институтов (государство, партии, общественные организации), нормативных актов (право, обычаи, традиции), политического режима, </w:t>
      </w:r>
      <w:r w:rsidR="000671AE" w:rsidRPr="00F403B6">
        <w:rPr>
          <w:sz w:val="28"/>
          <w:szCs w:val="28"/>
        </w:rPr>
        <w:t>степени развития гражданского общества, СМИ, политического сознания и политической культуры масс.</w:t>
      </w:r>
    </w:p>
    <w:p w:rsidR="00F403B6" w:rsidRPr="00F403B6" w:rsidRDefault="00193496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Если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до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сих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пор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большей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мере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решались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теоретические вопросы,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связанные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моделированием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концептуальных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основ идеологии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белорусского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государства,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то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настоящее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время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акцент смещен в практически-политическую плоскость – все более актуальной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становится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проблема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построения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эффективной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системы идеологической работы, идеологического процесса.</w:t>
      </w:r>
    </w:p>
    <w:p w:rsidR="00F403B6" w:rsidRPr="00F403B6" w:rsidRDefault="00193496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Под идеологическим процессом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общем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виде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следует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понимать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реальный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процесс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функционирования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идеологии как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особой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формы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духовной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деятельности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различных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сферах общественной жизни. Можно выделить две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составляющие идеологического процесса – разработку идеологических доктрин и их</w:t>
      </w:r>
      <w:r w:rsidR="000671AE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практическую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реализацию.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Процесс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производства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идеологических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доктрин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базируется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на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тех же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основаниях,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что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духовное производство в целом. Он предполагает наличие специально подготовленных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людей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умственного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труда,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способных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к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осмыслению бытия на уровне понятийно-категориального мышления, соответс</w:t>
      </w:r>
      <w:r w:rsidR="003A7A44">
        <w:rPr>
          <w:sz w:val="28"/>
          <w:szCs w:val="28"/>
        </w:rPr>
        <w:t>твующих условий их труда и т.п</w:t>
      </w:r>
      <w:r w:rsidRPr="00F403B6">
        <w:rPr>
          <w:sz w:val="28"/>
          <w:szCs w:val="28"/>
        </w:rPr>
        <w:t>.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Если исходить из предложенной М.</w:t>
      </w:r>
      <w:r w:rsidR="003A7A44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Вебером классификации социальных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действий,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то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для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идеологического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процесса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большей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степени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характерны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не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аффективные (базирующиеся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на страстях и эмоциях), не традиционные (повседневные поведенческие акты, совершаемые по привычке), а целерациональные (обладающие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смыслом)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ценностно-рациональные (сочетающие смысл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ценности)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действия.</w:t>
      </w:r>
    </w:p>
    <w:p w:rsidR="00193496" w:rsidRPr="00F403B6" w:rsidRDefault="00193496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Идеологический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процесс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большей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или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меньшей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степени охватывает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все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социальные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слои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общества.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Но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реализуется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на различных уровнях сознания. Для интеллигенции он протекает на уровне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теоретического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сознания.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Для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подавляющей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же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части граждан – на уровне лишь обыденного сознания.</w:t>
      </w:r>
    </w:p>
    <w:p w:rsidR="00F403B6" w:rsidRPr="00F403B6" w:rsidRDefault="00193496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Идеологический процесс охватывает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все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сферы общественной жизни. Поэтому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качестве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важнейших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его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составляющих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можно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назвать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экономическую,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политическую, мировоззренческую,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духовно-культурную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др. Все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эти сферы,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решающие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какие-то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конкретные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аспекты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жизнедеятельности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человека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общества,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оказываются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пронизанными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одной идеей (целью).</w:t>
      </w:r>
    </w:p>
    <w:p w:rsidR="00F403B6" w:rsidRPr="00F403B6" w:rsidRDefault="000671AE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В рамках идеологического процесса происходит столкновение общественно-политических интересов, политическая социализация, нормотворчество и реализация политических решений.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Отсюда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вытекают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две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важных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задачи.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Первая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связана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с теоретической разработкой доктрины. Разрабатываемая идеология белорусского государства</w:t>
      </w:r>
      <w:r w:rsidR="00653BC6" w:rsidRPr="00F403B6">
        <w:rPr>
          <w:sz w:val="28"/>
          <w:szCs w:val="28"/>
        </w:rPr>
        <w:t xml:space="preserve"> для того, чтобы выполнять инте</w:t>
      </w:r>
      <w:r w:rsidR="00193496" w:rsidRPr="00F403B6">
        <w:rPr>
          <w:sz w:val="28"/>
          <w:szCs w:val="28"/>
        </w:rPr>
        <w:t>гративную функцию,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должна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учитывать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интересы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не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отдельных социальных групп, слоев, а интересы всей нации, т.е. она должна строиться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на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принципах,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идеях,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способных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объединить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отличающиеся друг от друга социальные группы (страты) в одно целое.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Вторая задача связана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с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наличием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в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нашем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обществе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реально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функционирующих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нескольких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идеологий: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наряду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с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идеологией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белорусского государства в политической жизни белорусского общества функционируют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и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такие,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как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либеральная,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либерально-демократическая, марксистская и др., имеющие своих многочисленных</w:t>
      </w:r>
      <w:r w:rsidR="00F403B6" w:rsidRPr="00F403B6">
        <w:rPr>
          <w:sz w:val="28"/>
          <w:szCs w:val="28"/>
        </w:rPr>
        <w:t xml:space="preserve"> </w:t>
      </w:r>
      <w:r w:rsidR="00193496" w:rsidRPr="00F403B6">
        <w:rPr>
          <w:sz w:val="28"/>
          <w:szCs w:val="28"/>
        </w:rPr>
        <w:t>сторонников.</w:t>
      </w:r>
    </w:p>
    <w:p w:rsidR="00F403B6" w:rsidRPr="00F403B6" w:rsidRDefault="000671AE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В Беларуси решается задача построения унитарного демократического правового социального государства. С этой идеологической доктриной связывается реформирование экономики. Эта идеологическая доктрина работает на уровне индивида, социальных слоев, политических партий и нации в целом.</w:t>
      </w:r>
    </w:p>
    <w:p w:rsidR="000671AE" w:rsidRPr="00F403B6" w:rsidRDefault="000671AE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Особенности идеологических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процессов в Республике Беларусь:</w:t>
      </w:r>
    </w:p>
    <w:p w:rsidR="00F403B6" w:rsidRPr="00F403B6" w:rsidRDefault="000671AE" w:rsidP="00F403B6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3B6">
        <w:rPr>
          <w:rFonts w:ascii="Times New Roman" w:hAnsi="Times New Roman"/>
          <w:sz w:val="28"/>
          <w:szCs w:val="28"/>
        </w:rPr>
        <w:t xml:space="preserve">Отказ от коммунистической идеологии и </w:t>
      </w:r>
      <w:r w:rsidR="00CF0F9C" w:rsidRPr="00F403B6">
        <w:rPr>
          <w:rFonts w:ascii="Times New Roman" w:hAnsi="Times New Roman"/>
          <w:sz w:val="28"/>
          <w:szCs w:val="28"/>
        </w:rPr>
        <w:t>создание плюралистической</w:t>
      </w:r>
      <w:r w:rsidR="00F403B6" w:rsidRPr="00F403B6">
        <w:rPr>
          <w:rFonts w:ascii="Times New Roman" w:hAnsi="Times New Roman"/>
          <w:sz w:val="28"/>
          <w:szCs w:val="28"/>
        </w:rPr>
        <w:t xml:space="preserve"> </w:t>
      </w:r>
      <w:r w:rsidR="00CF0F9C" w:rsidRPr="00F403B6">
        <w:rPr>
          <w:rFonts w:ascii="Times New Roman" w:hAnsi="Times New Roman"/>
          <w:sz w:val="28"/>
          <w:szCs w:val="28"/>
        </w:rPr>
        <w:t>государственной идеологии, которая подстраивается не под конкретного политического лидера, а под интересы общества.</w:t>
      </w:r>
    </w:p>
    <w:p w:rsidR="000671AE" w:rsidRPr="00F403B6" w:rsidRDefault="00CF0F9C" w:rsidP="00F403B6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3B6">
        <w:rPr>
          <w:rFonts w:ascii="Times New Roman" w:hAnsi="Times New Roman"/>
          <w:sz w:val="28"/>
          <w:szCs w:val="28"/>
        </w:rPr>
        <w:t>Изменяется социально-классовая структура: формируется класс богатых и класс малообеспеченных людей. Все они представляют основу для существования разнонаправленных</w:t>
      </w:r>
      <w:r w:rsidR="00F403B6" w:rsidRPr="00F403B6">
        <w:rPr>
          <w:rFonts w:ascii="Times New Roman" w:hAnsi="Times New Roman"/>
          <w:sz w:val="28"/>
          <w:szCs w:val="28"/>
        </w:rPr>
        <w:t xml:space="preserve"> </w:t>
      </w:r>
      <w:r w:rsidRPr="00F403B6">
        <w:rPr>
          <w:rFonts w:ascii="Times New Roman" w:hAnsi="Times New Roman"/>
          <w:sz w:val="28"/>
          <w:szCs w:val="28"/>
        </w:rPr>
        <w:t>политических идеологий, что возможно в демократическом государстве и не приводит к социальным потрясениям, если государственная идеология отражает базовые принципы, приемлемые для большинства представителей социальных и политических групп.</w:t>
      </w:r>
    </w:p>
    <w:p w:rsidR="00CF0F9C" w:rsidRPr="00F403B6" w:rsidRDefault="00CF0F9C" w:rsidP="00F403B6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3B6">
        <w:rPr>
          <w:rFonts w:ascii="Times New Roman" w:hAnsi="Times New Roman"/>
          <w:sz w:val="28"/>
          <w:szCs w:val="28"/>
        </w:rPr>
        <w:t>политические партии не являются главными участниками идеологического процесса, хотя</w:t>
      </w:r>
      <w:r w:rsidR="00F403B6" w:rsidRPr="00F403B6">
        <w:rPr>
          <w:rFonts w:ascii="Times New Roman" w:hAnsi="Times New Roman"/>
          <w:sz w:val="28"/>
          <w:szCs w:val="28"/>
        </w:rPr>
        <w:t xml:space="preserve"> </w:t>
      </w:r>
      <w:r w:rsidRPr="00F403B6">
        <w:rPr>
          <w:rFonts w:ascii="Times New Roman" w:hAnsi="Times New Roman"/>
          <w:sz w:val="28"/>
          <w:szCs w:val="28"/>
        </w:rPr>
        <w:t>их и много, но они малочисленны и не способны к интеграции в рамках однородных видов</w:t>
      </w:r>
      <w:r w:rsidR="00F403B6" w:rsidRPr="00F403B6">
        <w:rPr>
          <w:rFonts w:ascii="Times New Roman" w:hAnsi="Times New Roman"/>
          <w:sz w:val="28"/>
          <w:szCs w:val="28"/>
        </w:rPr>
        <w:t xml:space="preserve"> </w:t>
      </w:r>
      <w:r w:rsidRPr="00F403B6">
        <w:rPr>
          <w:rFonts w:ascii="Times New Roman" w:hAnsi="Times New Roman"/>
          <w:sz w:val="28"/>
          <w:szCs w:val="28"/>
        </w:rPr>
        <w:t>политических идеологий.</w:t>
      </w:r>
    </w:p>
    <w:p w:rsidR="00CF0F9C" w:rsidRPr="00F403B6" w:rsidRDefault="00CF0F9C" w:rsidP="00F403B6">
      <w:pPr>
        <w:pStyle w:val="a4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403B6">
        <w:rPr>
          <w:rFonts w:ascii="Times New Roman" w:hAnsi="Times New Roman"/>
          <w:sz w:val="28"/>
          <w:szCs w:val="28"/>
        </w:rPr>
        <w:t>Необходимо повысить роль в идеологических процессах Национального Собрания Республики Беларусь как высшего представительного законодательного органа власти и общественных организаций.</w:t>
      </w:r>
    </w:p>
    <w:p w:rsidR="00193496" w:rsidRPr="00F403B6" w:rsidRDefault="00193496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На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идеологический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процесс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Беларуси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сильное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влияние оказывает занятая по отношению к Беларуси жесткая позиция Запада, прежде всего США, за п</w:t>
      </w:r>
      <w:r w:rsidR="00653BC6" w:rsidRPr="00F403B6">
        <w:rPr>
          <w:sz w:val="28"/>
          <w:szCs w:val="28"/>
        </w:rPr>
        <w:t>роведение нашим государством не</w:t>
      </w:r>
      <w:r w:rsidRPr="00F403B6">
        <w:rPr>
          <w:sz w:val="28"/>
          <w:szCs w:val="28"/>
        </w:rPr>
        <w:t>зависимой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внутренней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внешней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политики,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его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несогласием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 выстраиваемой по разработанному в США сценарию модели однополюсного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мира.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Активное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воздействие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на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идеологический процесс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 нашей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стране оказывает 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западная масс</w:t>
      </w:r>
      <w:r w:rsidR="00653BC6" w:rsidRPr="00F403B6">
        <w:rPr>
          <w:sz w:val="28"/>
          <w:szCs w:val="28"/>
        </w:rPr>
        <w:t xml:space="preserve">овая </w:t>
      </w:r>
      <w:r w:rsidRPr="00F403B6">
        <w:rPr>
          <w:sz w:val="28"/>
          <w:szCs w:val="28"/>
        </w:rPr>
        <w:t>культура, нетрадиционные религиозные культы мощным потоком хлынувшие в нашу страну в условиях открытости, свободы слова и печати</w:t>
      </w:r>
      <w:r w:rsidR="00653BC6" w:rsidRPr="00F403B6">
        <w:rPr>
          <w:sz w:val="28"/>
          <w:szCs w:val="28"/>
        </w:rPr>
        <w:t>.</w:t>
      </w:r>
    </w:p>
    <w:p w:rsidR="00F403B6" w:rsidRPr="00F403B6" w:rsidRDefault="00653BC6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Таким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образом, мировой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процесс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стал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более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динамичным,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противоречивым,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непредсказуемым. И это в значительной мере влияет на идеологический процесс в Беларуси.</w:t>
      </w:r>
    </w:p>
    <w:p w:rsidR="00F403B6" w:rsidRPr="00F403B6" w:rsidRDefault="00653BC6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Идеологический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процесс –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не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какое-то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абстрактное,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случайное,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а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закономерное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явление,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связанное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жизнедеятельностью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человека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общества.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Он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формируется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на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определенной ступени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общественного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развития. Можно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утверждать,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что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идеологические отношения и идеологический процесс зародились еще в древних государствах – Древней Греции и Древнем Риме, хотя в развитых формах они выступают лишь с эпохи Нового времени. Идеологический процесс осуществляется, проходя через сознание людей, и специфически проявляется в массовом, групповом и индивидуальном сознании.</w:t>
      </w:r>
    </w:p>
    <w:p w:rsidR="00653BC6" w:rsidRPr="00F403B6" w:rsidRDefault="00653BC6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Духовно-идеологический процесс не может осуществляться вне и независимо от обыденного (массового) сознания, социальной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психологии,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характеризующейся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эмоциональной,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чувственной стороной.</w:t>
      </w:r>
    </w:p>
    <w:p w:rsidR="00F403B6" w:rsidRPr="00F403B6" w:rsidRDefault="00436692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Все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богатство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взаимосвязи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взаимодействия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культуры, идеологии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индивида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выявляется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на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теоретическом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уровне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общественного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сознания: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эти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взаимосвязи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наполняются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новым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содержанием,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они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проявляются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как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возрастающее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осознание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личностью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закономерностей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объективных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процессов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явлений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общественного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развития;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как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целенаправленное,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сознательное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освоение и развитие духовной культуры в формировании духовного мира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личности.</w:t>
      </w:r>
    </w:p>
    <w:p w:rsidR="00F403B6" w:rsidRPr="00F403B6" w:rsidRDefault="00653BC6" w:rsidP="003A7A4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Важнейший объект идеологического воздействия –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групповое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индивидуальное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сознание. В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отличие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от массового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сознания,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представляющего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собой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конгломерат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разнообразных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идей, ценностных установок и ориентаций, идеалов, т.е. разорванного, противоречивого, неустойчивого, групповое сознание базируется на более-менее одинаковых представлениях о жизни, нормах поведения,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ценностях.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Поэтому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духовно-идеологический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процесс на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уровне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группового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сознания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более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целенаправлен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предсказуем. Им легче управлять, поскольку поведение малых групп основательно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исследовано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социальной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психологией.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Духовно-идеологические процессы прот</w:t>
      </w:r>
      <w:r w:rsidR="003A7A44">
        <w:rPr>
          <w:sz w:val="28"/>
          <w:szCs w:val="28"/>
        </w:rPr>
        <w:t>екают и на уровне индивидуально</w:t>
      </w:r>
      <w:r w:rsidRPr="00F403B6">
        <w:rPr>
          <w:sz w:val="28"/>
          <w:szCs w:val="28"/>
        </w:rPr>
        <w:t>го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сознания,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являющегося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уникальным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феноменом,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своего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 xml:space="preserve">рода </w:t>
      </w:r>
      <w:r w:rsidR="00F403B6" w:rsidRPr="00F403B6">
        <w:rPr>
          <w:sz w:val="28"/>
          <w:szCs w:val="28"/>
        </w:rPr>
        <w:t>"</w:t>
      </w:r>
      <w:r w:rsidRPr="00F403B6">
        <w:rPr>
          <w:sz w:val="28"/>
          <w:szCs w:val="28"/>
        </w:rPr>
        <w:t>культурной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самоидентификацией</w:t>
      </w:r>
      <w:r w:rsidR="00F403B6" w:rsidRPr="00F403B6">
        <w:rPr>
          <w:sz w:val="28"/>
          <w:szCs w:val="28"/>
        </w:rPr>
        <w:t xml:space="preserve">" </w:t>
      </w:r>
      <w:r w:rsidRPr="00F403B6">
        <w:rPr>
          <w:sz w:val="28"/>
          <w:szCs w:val="28"/>
        </w:rPr>
        <w:t>личнос</w:t>
      </w:r>
      <w:r w:rsidR="00436692" w:rsidRPr="00F403B6">
        <w:rPr>
          <w:sz w:val="28"/>
          <w:szCs w:val="28"/>
        </w:rPr>
        <w:t>ти.</w:t>
      </w:r>
      <w:r w:rsidR="00F403B6" w:rsidRPr="00F403B6">
        <w:rPr>
          <w:sz w:val="28"/>
          <w:szCs w:val="28"/>
        </w:rPr>
        <w:t xml:space="preserve"> </w:t>
      </w:r>
      <w:r w:rsidR="00436692" w:rsidRPr="00F403B6">
        <w:rPr>
          <w:sz w:val="28"/>
          <w:szCs w:val="28"/>
        </w:rPr>
        <w:t>Цель</w:t>
      </w:r>
      <w:r w:rsidR="00F403B6" w:rsidRPr="00F403B6">
        <w:rPr>
          <w:sz w:val="28"/>
          <w:szCs w:val="28"/>
        </w:rPr>
        <w:t xml:space="preserve"> </w:t>
      </w:r>
      <w:r w:rsidR="00436692" w:rsidRPr="00F403B6">
        <w:rPr>
          <w:sz w:val="28"/>
          <w:szCs w:val="28"/>
        </w:rPr>
        <w:t xml:space="preserve">идеологической работы </w:t>
      </w:r>
      <w:r w:rsidRPr="00F403B6">
        <w:rPr>
          <w:sz w:val="28"/>
          <w:szCs w:val="28"/>
        </w:rPr>
        <w:t>– комплексно охватить все уровни сознания жителей Республики Беларусь.</w:t>
      </w:r>
    </w:p>
    <w:p w:rsidR="00653BC6" w:rsidRDefault="00436692" w:rsidP="00F403B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403B6">
        <w:rPr>
          <w:sz w:val="28"/>
          <w:szCs w:val="28"/>
        </w:rPr>
        <w:t>Регулирующую роль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государства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других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социальных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институтов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признают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во всем мире и в той или иной степени ее используют независимо от типов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государственного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устройства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и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форм</w:t>
      </w:r>
      <w:r w:rsidR="00F403B6" w:rsidRPr="00F403B6">
        <w:rPr>
          <w:sz w:val="28"/>
          <w:szCs w:val="28"/>
        </w:rPr>
        <w:t xml:space="preserve"> </w:t>
      </w:r>
      <w:r w:rsidRPr="00F403B6">
        <w:rPr>
          <w:sz w:val="28"/>
          <w:szCs w:val="28"/>
        </w:rPr>
        <w:t>правления.</w:t>
      </w:r>
      <w:r w:rsidR="00F403B6" w:rsidRPr="00F403B6">
        <w:rPr>
          <w:sz w:val="28"/>
          <w:szCs w:val="28"/>
        </w:rPr>
        <w:t xml:space="preserve"> </w:t>
      </w:r>
      <w:r w:rsidR="00653BC6" w:rsidRPr="00F403B6">
        <w:rPr>
          <w:sz w:val="28"/>
          <w:szCs w:val="28"/>
        </w:rPr>
        <w:t>Весьма значимо</w:t>
      </w:r>
      <w:r w:rsidR="00F403B6" w:rsidRPr="00F403B6">
        <w:rPr>
          <w:sz w:val="28"/>
          <w:szCs w:val="28"/>
        </w:rPr>
        <w:t xml:space="preserve"> </w:t>
      </w:r>
      <w:r w:rsidR="00653BC6" w:rsidRPr="00F403B6">
        <w:rPr>
          <w:sz w:val="28"/>
          <w:szCs w:val="28"/>
        </w:rPr>
        <w:t>воздействие</w:t>
      </w:r>
      <w:r w:rsidR="00F403B6" w:rsidRPr="00F403B6">
        <w:rPr>
          <w:sz w:val="28"/>
          <w:szCs w:val="28"/>
        </w:rPr>
        <w:t xml:space="preserve"> </w:t>
      </w:r>
      <w:r w:rsidR="00653BC6" w:rsidRPr="00F403B6">
        <w:rPr>
          <w:sz w:val="28"/>
          <w:szCs w:val="28"/>
        </w:rPr>
        <w:t>государственных</w:t>
      </w:r>
      <w:r w:rsidR="00F403B6" w:rsidRPr="00F403B6">
        <w:rPr>
          <w:sz w:val="28"/>
          <w:szCs w:val="28"/>
        </w:rPr>
        <w:t xml:space="preserve"> </w:t>
      </w:r>
      <w:r w:rsidR="00653BC6" w:rsidRPr="00F403B6">
        <w:rPr>
          <w:sz w:val="28"/>
          <w:szCs w:val="28"/>
        </w:rPr>
        <w:t>органов</w:t>
      </w:r>
      <w:r w:rsidR="00F403B6" w:rsidRPr="00F403B6">
        <w:rPr>
          <w:sz w:val="28"/>
          <w:szCs w:val="28"/>
        </w:rPr>
        <w:t xml:space="preserve"> </w:t>
      </w:r>
      <w:r w:rsidR="00653BC6" w:rsidRPr="00F403B6">
        <w:rPr>
          <w:sz w:val="28"/>
          <w:szCs w:val="28"/>
        </w:rPr>
        <w:t>управления</w:t>
      </w:r>
      <w:r w:rsidR="00F403B6" w:rsidRPr="00F403B6">
        <w:rPr>
          <w:sz w:val="28"/>
          <w:szCs w:val="28"/>
        </w:rPr>
        <w:t xml:space="preserve"> </w:t>
      </w:r>
      <w:r w:rsidR="00653BC6" w:rsidRPr="00F403B6">
        <w:rPr>
          <w:sz w:val="28"/>
          <w:szCs w:val="28"/>
        </w:rPr>
        <w:t>на идеологический процесс. Государство определяет</w:t>
      </w:r>
      <w:r w:rsidR="00F403B6" w:rsidRPr="00F403B6">
        <w:rPr>
          <w:sz w:val="28"/>
          <w:szCs w:val="28"/>
        </w:rPr>
        <w:t xml:space="preserve"> </w:t>
      </w:r>
      <w:r w:rsidR="00653BC6" w:rsidRPr="00F403B6">
        <w:rPr>
          <w:sz w:val="28"/>
          <w:szCs w:val="28"/>
        </w:rPr>
        <w:t>цель,</w:t>
      </w:r>
      <w:r w:rsidR="00F403B6" w:rsidRPr="00F403B6">
        <w:rPr>
          <w:sz w:val="28"/>
          <w:szCs w:val="28"/>
        </w:rPr>
        <w:t xml:space="preserve"> </w:t>
      </w:r>
      <w:r w:rsidR="00653BC6" w:rsidRPr="00F403B6">
        <w:rPr>
          <w:sz w:val="28"/>
          <w:szCs w:val="28"/>
        </w:rPr>
        <w:t>разрабатывает</w:t>
      </w:r>
      <w:r w:rsidR="00F403B6" w:rsidRPr="00F403B6">
        <w:rPr>
          <w:sz w:val="28"/>
          <w:szCs w:val="28"/>
        </w:rPr>
        <w:t xml:space="preserve"> </w:t>
      </w:r>
      <w:r w:rsidR="00653BC6" w:rsidRPr="00F403B6">
        <w:rPr>
          <w:sz w:val="28"/>
          <w:szCs w:val="28"/>
        </w:rPr>
        <w:t>стратегию</w:t>
      </w:r>
      <w:r w:rsidR="00F403B6" w:rsidRPr="00F403B6">
        <w:rPr>
          <w:sz w:val="28"/>
          <w:szCs w:val="28"/>
        </w:rPr>
        <w:t xml:space="preserve"> </w:t>
      </w:r>
      <w:r w:rsidR="00653BC6" w:rsidRPr="00F403B6">
        <w:rPr>
          <w:sz w:val="28"/>
          <w:szCs w:val="28"/>
        </w:rPr>
        <w:t>и</w:t>
      </w:r>
      <w:r w:rsidR="00F403B6" w:rsidRPr="00F403B6">
        <w:rPr>
          <w:sz w:val="28"/>
          <w:szCs w:val="28"/>
        </w:rPr>
        <w:t xml:space="preserve"> </w:t>
      </w:r>
      <w:r w:rsidR="00653BC6" w:rsidRPr="00F403B6">
        <w:rPr>
          <w:sz w:val="28"/>
          <w:szCs w:val="28"/>
        </w:rPr>
        <w:t>тактику</w:t>
      </w:r>
      <w:r w:rsidR="00F403B6" w:rsidRPr="00F403B6">
        <w:rPr>
          <w:sz w:val="28"/>
          <w:szCs w:val="28"/>
        </w:rPr>
        <w:t xml:space="preserve"> </w:t>
      </w:r>
      <w:r w:rsidR="00653BC6" w:rsidRPr="00F403B6">
        <w:rPr>
          <w:sz w:val="28"/>
          <w:szCs w:val="28"/>
        </w:rPr>
        <w:t>идеологического процесса, обеспечивает его необходимыми материальными и интеллектуальными ресурсами, т.е. планирует, координирует и контролирует</w:t>
      </w:r>
      <w:r w:rsidR="00F403B6" w:rsidRPr="00F403B6">
        <w:rPr>
          <w:sz w:val="28"/>
          <w:szCs w:val="28"/>
        </w:rPr>
        <w:t xml:space="preserve"> </w:t>
      </w:r>
      <w:r w:rsidR="00653BC6" w:rsidRPr="00F403B6">
        <w:rPr>
          <w:sz w:val="28"/>
          <w:szCs w:val="28"/>
        </w:rPr>
        <w:t>идеологическую</w:t>
      </w:r>
      <w:r w:rsidR="00F403B6" w:rsidRPr="00F403B6">
        <w:rPr>
          <w:sz w:val="28"/>
          <w:szCs w:val="28"/>
        </w:rPr>
        <w:t xml:space="preserve"> </w:t>
      </w:r>
      <w:r w:rsidR="00653BC6" w:rsidRPr="00F403B6">
        <w:rPr>
          <w:sz w:val="28"/>
          <w:szCs w:val="28"/>
        </w:rPr>
        <w:t>работу.</w:t>
      </w:r>
    </w:p>
    <w:p w:rsidR="00F403B6" w:rsidRPr="00324F07" w:rsidRDefault="00F403B6" w:rsidP="00F403B6">
      <w:pPr>
        <w:rPr>
          <w:color w:val="FFFFFF"/>
          <w:sz w:val="28"/>
          <w:szCs w:val="28"/>
        </w:rPr>
      </w:pPr>
      <w:bookmarkStart w:id="0" w:name="_GoBack"/>
      <w:bookmarkEnd w:id="0"/>
    </w:p>
    <w:sectPr w:rsidR="00F403B6" w:rsidRPr="00324F07" w:rsidSect="00F403B6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7A9" w:rsidRDefault="006917A9" w:rsidP="00F403B6">
      <w:r>
        <w:separator/>
      </w:r>
    </w:p>
  </w:endnote>
  <w:endnote w:type="continuationSeparator" w:id="0">
    <w:p w:rsidR="006917A9" w:rsidRDefault="006917A9" w:rsidP="00F40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7A9" w:rsidRDefault="006917A9" w:rsidP="00F403B6">
      <w:r>
        <w:separator/>
      </w:r>
    </w:p>
  </w:footnote>
  <w:footnote w:type="continuationSeparator" w:id="0">
    <w:p w:rsidR="006917A9" w:rsidRDefault="006917A9" w:rsidP="00F40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B6" w:rsidRPr="005A2189" w:rsidRDefault="00F403B6" w:rsidP="00F403B6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886DC1"/>
    <w:multiLevelType w:val="hybridMultilevel"/>
    <w:tmpl w:val="C6D42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3496"/>
    <w:rsid w:val="000671AE"/>
    <w:rsid w:val="00193496"/>
    <w:rsid w:val="001C1B83"/>
    <w:rsid w:val="00300EEE"/>
    <w:rsid w:val="00324F07"/>
    <w:rsid w:val="00366888"/>
    <w:rsid w:val="003978C5"/>
    <w:rsid w:val="003A7A44"/>
    <w:rsid w:val="00436692"/>
    <w:rsid w:val="005A2189"/>
    <w:rsid w:val="00602716"/>
    <w:rsid w:val="00653BC6"/>
    <w:rsid w:val="00683AB0"/>
    <w:rsid w:val="006917A9"/>
    <w:rsid w:val="006944D8"/>
    <w:rsid w:val="00713029"/>
    <w:rsid w:val="0085517D"/>
    <w:rsid w:val="008E5F04"/>
    <w:rsid w:val="00947107"/>
    <w:rsid w:val="00AA5AEA"/>
    <w:rsid w:val="00C351B0"/>
    <w:rsid w:val="00CF0F9C"/>
    <w:rsid w:val="00DB47E6"/>
    <w:rsid w:val="00DC66F9"/>
    <w:rsid w:val="00E037B5"/>
    <w:rsid w:val="00E17232"/>
    <w:rsid w:val="00E7194A"/>
    <w:rsid w:val="00F03C15"/>
    <w:rsid w:val="00F4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79CB2C-38A2-4111-8E2F-35B319B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96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5517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551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1"/>
    <w:qFormat/>
    <w:rsid w:val="0085517D"/>
    <w:rPr>
      <w:rFonts w:cs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8551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F40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403B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semiHidden/>
    <w:unhideWhenUsed/>
    <w:rsid w:val="00F40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F403B6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2010-03-09T15:57:00Z</cp:lastPrinted>
  <dcterms:created xsi:type="dcterms:W3CDTF">2014-03-23T23:23:00Z</dcterms:created>
  <dcterms:modified xsi:type="dcterms:W3CDTF">2014-03-23T23:23:00Z</dcterms:modified>
</cp:coreProperties>
</file>