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1D4" w:rsidRPr="009B0012" w:rsidRDefault="005871D4" w:rsidP="00312D08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Содержание</w:t>
      </w:r>
    </w:p>
    <w:p w:rsidR="005871D4" w:rsidRPr="009B0012" w:rsidRDefault="005871D4" w:rsidP="00312D08">
      <w:pPr>
        <w:pStyle w:val="ConsNonformat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0E16C5" w:rsidRPr="009B0012" w:rsidRDefault="000E16C5" w:rsidP="00312D08">
      <w:pPr>
        <w:pStyle w:val="11"/>
        <w:jc w:val="both"/>
        <w:rPr>
          <w:noProof/>
          <w:color w:val="000000"/>
          <w:sz w:val="28"/>
          <w:szCs w:val="28"/>
        </w:rPr>
      </w:pPr>
      <w:r w:rsidRPr="009B0012">
        <w:rPr>
          <w:rStyle w:val="a8"/>
          <w:b w:val="0"/>
          <w:noProof/>
          <w:color w:val="000000"/>
          <w:sz w:val="28"/>
          <w:szCs w:val="28"/>
        </w:rPr>
        <w:t>1. Основные требования логистики</w:t>
      </w:r>
    </w:p>
    <w:p w:rsidR="000E16C5" w:rsidRPr="009B0012" w:rsidRDefault="000E16C5" w:rsidP="00312D08">
      <w:pPr>
        <w:pStyle w:val="11"/>
        <w:jc w:val="both"/>
        <w:rPr>
          <w:noProof/>
          <w:color w:val="000000"/>
          <w:sz w:val="28"/>
          <w:szCs w:val="28"/>
        </w:rPr>
      </w:pPr>
      <w:r w:rsidRPr="009B0012">
        <w:rPr>
          <w:rStyle w:val="a8"/>
          <w:b w:val="0"/>
          <w:noProof/>
          <w:color w:val="000000"/>
          <w:sz w:val="28"/>
          <w:szCs w:val="28"/>
        </w:rPr>
        <w:t>2.</w:t>
      </w:r>
      <w:r w:rsidR="00312D08" w:rsidRPr="009B0012">
        <w:rPr>
          <w:rStyle w:val="a8"/>
          <w:b w:val="0"/>
          <w:noProof/>
          <w:color w:val="000000"/>
          <w:sz w:val="28"/>
          <w:szCs w:val="28"/>
        </w:rPr>
        <w:t xml:space="preserve"> </w:t>
      </w:r>
      <w:r w:rsidRPr="009B0012">
        <w:rPr>
          <w:rStyle w:val="a8"/>
          <w:b w:val="0"/>
          <w:noProof/>
          <w:color w:val="000000"/>
          <w:sz w:val="28"/>
          <w:szCs w:val="28"/>
        </w:rPr>
        <w:t>Основные системы управления запасами</w:t>
      </w:r>
    </w:p>
    <w:p w:rsidR="000E16C5" w:rsidRPr="009B0012" w:rsidRDefault="000E16C5" w:rsidP="00312D08">
      <w:pPr>
        <w:pStyle w:val="11"/>
        <w:jc w:val="both"/>
        <w:rPr>
          <w:noProof/>
          <w:color w:val="000000"/>
          <w:sz w:val="28"/>
          <w:szCs w:val="28"/>
        </w:rPr>
      </w:pPr>
      <w:r w:rsidRPr="009B0012">
        <w:rPr>
          <w:rStyle w:val="a8"/>
          <w:b w:val="0"/>
          <w:noProof/>
          <w:color w:val="000000"/>
          <w:sz w:val="28"/>
          <w:szCs w:val="28"/>
        </w:rPr>
        <w:t>3. Управление информационными потоками. Основные направления автоматизации управления</w:t>
      </w:r>
    </w:p>
    <w:p w:rsidR="000E16C5" w:rsidRPr="009B0012" w:rsidRDefault="000E16C5" w:rsidP="00312D08">
      <w:pPr>
        <w:pStyle w:val="11"/>
        <w:jc w:val="both"/>
        <w:rPr>
          <w:noProof/>
          <w:color w:val="000000"/>
          <w:sz w:val="28"/>
          <w:szCs w:val="28"/>
        </w:rPr>
      </w:pPr>
      <w:r w:rsidRPr="009B0012">
        <w:rPr>
          <w:rStyle w:val="a8"/>
          <w:b w:val="0"/>
          <w:noProof/>
          <w:color w:val="000000"/>
          <w:sz w:val="28"/>
          <w:szCs w:val="28"/>
        </w:rPr>
        <w:t>Задач</w:t>
      </w:r>
      <w:r w:rsidR="00312D08" w:rsidRPr="009B0012">
        <w:rPr>
          <w:rStyle w:val="a8"/>
          <w:b w:val="0"/>
          <w:noProof/>
          <w:color w:val="000000"/>
          <w:sz w:val="28"/>
          <w:szCs w:val="28"/>
        </w:rPr>
        <w:t>и</w:t>
      </w:r>
    </w:p>
    <w:p w:rsidR="000E16C5" w:rsidRPr="009B0012" w:rsidRDefault="000E16C5" w:rsidP="00312D08">
      <w:pPr>
        <w:pStyle w:val="11"/>
        <w:jc w:val="both"/>
        <w:rPr>
          <w:noProof/>
          <w:color w:val="000000"/>
          <w:sz w:val="28"/>
          <w:szCs w:val="28"/>
        </w:rPr>
      </w:pPr>
      <w:r w:rsidRPr="009B0012">
        <w:rPr>
          <w:rStyle w:val="a8"/>
          <w:b w:val="0"/>
          <w:noProof/>
          <w:color w:val="000000"/>
          <w:sz w:val="28"/>
          <w:szCs w:val="28"/>
        </w:rPr>
        <w:t>Список использованной литературы</w:t>
      </w:r>
    </w:p>
    <w:p w:rsidR="005871D4" w:rsidRPr="009B0012" w:rsidRDefault="005871D4" w:rsidP="00312D08">
      <w:pPr>
        <w:pStyle w:val="ConsNonformat"/>
        <w:widowControl/>
        <w:spacing w:line="360" w:lineRule="auto"/>
        <w:ind w:right="0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71D4" w:rsidRPr="009B0012" w:rsidRDefault="00312D08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0" w:name="_Toc126349107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5871D4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1</w:t>
      </w:r>
      <w:r w:rsidR="0037462F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. Основные требования логистики</w:t>
      </w:r>
      <w:bookmarkEnd w:id="0"/>
    </w:p>
    <w:p w:rsidR="00312D08" w:rsidRPr="009B0012" w:rsidRDefault="00312D08" w:rsidP="00312D08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iCs/>
          <w:noProof/>
          <w:sz w:val="28"/>
          <w:szCs w:val="28"/>
        </w:rPr>
      </w:pPr>
    </w:p>
    <w:p w:rsidR="005871D4" w:rsidRPr="009B0012" w:rsidRDefault="005871D4" w:rsidP="00312D08">
      <w:pPr>
        <w:pStyle w:val="a3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iCs/>
          <w:noProof/>
          <w:sz w:val="28"/>
          <w:szCs w:val="28"/>
        </w:rPr>
        <w:t>В современных условиях невозможно обеспечить конкурентоспособность фирмы, игнорируя требования логистики.</w:t>
      </w:r>
      <w:r w:rsidRPr="009B0012">
        <w:rPr>
          <w:rFonts w:ascii="Times New Roman" w:hAnsi="Times New Roman" w:cs="Times New Roman"/>
          <w:i/>
          <w:iCs/>
          <w:noProof/>
          <w:sz w:val="28"/>
          <w:szCs w:val="28"/>
        </w:rPr>
        <w:t xml:space="preserve"> </w:t>
      </w: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Основными требованиями являются: </w:t>
      </w:r>
    </w:p>
    <w:p w:rsidR="00312D08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>связь логистики с корпоративной стратегией;</w:t>
      </w:r>
    </w:p>
    <w:p w:rsidR="005871D4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совершенствование организации движения материальных потоков; </w:t>
      </w:r>
    </w:p>
    <w:p w:rsidR="005871D4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своевременное поступление необходимой информации и современная технология ее обработки; </w:t>
      </w:r>
    </w:p>
    <w:p w:rsidR="005871D4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эффективное управление людскими ресурсами; </w:t>
      </w:r>
    </w:p>
    <w:p w:rsidR="00312D08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>тесная взаимосвязь с другими фирмами в выработке стратегии;</w:t>
      </w:r>
    </w:p>
    <w:p w:rsidR="00312D08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>учет прибыли от логистики в системе финансовых показателей рентабельности;</w:t>
      </w:r>
    </w:p>
    <w:p w:rsidR="00312D08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тщательная разработка логистических операций; </w:t>
      </w:r>
    </w:p>
    <w:p w:rsidR="005871D4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 xml:space="preserve">уменьшение партий закупок и укрупнение партий реализации; </w:t>
      </w:r>
    </w:p>
    <w:p w:rsidR="005871D4" w:rsidRPr="009B0012" w:rsidRDefault="005871D4" w:rsidP="00312D08">
      <w:pPr>
        <w:pStyle w:val="a3"/>
        <w:numPr>
          <w:ilvl w:val="0"/>
          <w:numId w:val="3"/>
        </w:numPr>
        <w:tabs>
          <w:tab w:val="clear" w:pos="1429"/>
          <w:tab w:val="num" w:pos="0"/>
        </w:tabs>
        <w:spacing w:before="0" w:beforeAutospacing="0" w:after="0" w:afterAutospacing="0" w:line="360" w:lineRule="auto"/>
        <w:ind w:left="0" w:firstLine="709"/>
        <w:rPr>
          <w:rFonts w:ascii="Times New Roman" w:hAnsi="Times New Roman" w:cs="Times New Roman"/>
          <w:noProof/>
          <w:sz w:val="28"/>
          <w:szCs w:val="28"/>
        </w:rPr>
      </w:pPr>
      <w:r w:rsidRPr="009B0012">
        <w:rPr>
          <w:rFonts w:ascii="Times New Roman" w:hAnsi="Times New Roman" w:cs="Times New Roman"/>
          <w:noProof/>
          <w:sz w:val="28"/>
          <w:szCs w:val="28"/>
        </w:rPr>
        <w:t>оценка деятельности логистических подразделений</w:t>
      </w:r>
      <w:r w:rsidR="00A132E3" w:rsidRPr="009B0012">
        <w:rPr>
          <w:rFonts w:ascii="Times New Roman" w:hAnsi="Times New Roman" w:cs="Times New Roman"/>
          <w:noProof/>
          <w:sz w:val="28"/>
          <w:szCs w:val="28"/>
        </w:rPr>
        <w:t xml:space="preserve"> [11, с.17].</w:t>
      </w:r>
    </w:p>
    <w:p w:rsidR="005871D4" w:rsidRPr="009B0012" w:rsidRDefault="005871D4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1" w:name="_Toc126349108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2.</w:t>
      </w:r>
      <w:r w:rsidR="00312D08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 </w:t>
      </w:r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Основные системы управления запасами</w:t>
      </w:r>
      <w:bookmarkEnd w:id="1"/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Логистическая система управления запасами проектируется с целью непрерывного обеспечения потребителя каким-либо видом материального ресурса. Реализация этой цели достигается решением следующих задач:</w:t>
      </w:r>
    </w:p>
    <w:p w:rsidR="005871D4" w:rsidRPr="009B0012" w:rsidRDefault="005871D4" w:rsidP="00312D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учет текущего уровня запаса на складах различных уровней;</w:t>
      </w:r>
    </w:p>
    <w:p w:rsidR="005871D4" w:rsidRPr="009B0012" w:rsidRDefault="005871D4" w:rsidP="00312D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определение размера гарантийного (страхового) запаса;</w:t>
      </w:r>
    </w:p>
    <w:p w:rsidR="005871D4" w:rsidRPr="009B0012" w:rsidRDefault="005871D4" w:rsidP="00312D08">
      <w:pPr>
        <w:numPr>
          <w:ilvl w:val="0"/>
          <w:numId w:val="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расчет размера заказа;</w:t>
      </w:r>
    </w:p>
    <w:p w:rsidR="00312D08" w:rsidRPr="009B0012" w:rsidRDefault="005871D4" w:rsidP="00312D08">
      <w:pPr>
        <w:numPr>
          <w:ilvl w:val="0"/>
          <w:numId w:val="1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определение интервала времени между заказами.</w:t>
      </w:r>
    </w:p>
    <w:p w:rsidR="00312D08" w:rsidRPr="009B0012" w:rsidRDefault="005871D4" w:rsidP="00312D08">
      <w:pPr>
        <w:numPr>
          <w:ilvl w:val="0"/>
          <w:numId w:val="1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 теории управления запасами разработаны две основные системы </w:t>
      </w:r>
    </w:p>
    <w:p w:rsidR="005871D4" w:rsidRPr="009B0012" w:rsidRDefault="005871D4" w:rsidP="00312D08">
      <w:pPr>
        <w:numPr>
          <w:ilvl w:val="0"/>
          <w:numId w:val="1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управления, которые решают поставленные задачи, соответствуя цели непрерывного обеспечения потребителя материальными ресурсами. Такими системами являются: </w:t>
      </w:r>
    </w:p>
    <w:p w:rsidR="005871D4" w:rsidRPr="009B0012" w:rsidRDefault="005871D4" w:rsidP="00312D08">
      <w:pPr>
        <w:numPr>
          <w:ilvl w:val="0"/>
          <w:numId w:val="1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система управления запасами с фиксированным размером заказа;</w:t>
      </w:r>
    </w:p>
    <w:p w:rsidR="00312D08" w:rsidRPr="009B0012" w:rsidRDefault="005871D4" w:rsidP="00312D08">
      <w:pPr>
        <w:numPr>
          <w:ilvl w:val="0"/>
          <w:numId w:val="1"/>
        </w:numPr>
        <w:tabs>
          <w:tab w:val="clear" w:pos="1429"/>
          <w:tab w:val="num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система управления запасами с фиксированным интервалом времени между заказами.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Система с фиксированным размером заказа - это система, в которой заказ строго зафиксирован и не меняется ни при каких условиях работы системы. Определение размера заказа является, поэтому первой задачей, которая решается при работе с данной системой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управления запасами. В этой системе размер заказа является постоянной величиной, и повторный заказ подается при уменьшении наличных запасов до определенного критического уровня – точки заказа, период же времени между поставками есть величина переменная. Основными параметрами данной системы являются: средний запас; резервный запас; момент подачи заказа; время доставки заказа; объем заказа.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Эта система основана на выборе размера заказа, минимизирующего общие издержки управления запасами. Последние состоят из издержек выполнения заказа и издержек хранения запасов.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Издержки выполнения заказа – это расходы, связанные с реализацией заказа и зависящие от размера заказа.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Для определения годовых затрат выполнения заказа С</w:t>
      </w:r>
      <w:r w:rsidRPr="009B0012">
        <w:rPr>
          <w:noProof/>
          <w:color w:val="000000"/>
          <w:sz w:val="28"/>
          <w:szCs w:val="28"/>
          <w:vertAlign w:val="subscript"/>
        </w:rPr>
        <w:t>г</w:t>
      </w:r>
      <w:r w:rsidRPr="009B0012">
        <w:rPr>
          <w:noProof/>
          <w:color w:val="000000"/>
          <w:sz w:val="28"/>
          <w:szCs w:val="28"/>
        </w:rPr>
        <w:t>, соответствующего реализованному за этот период товару S, издержки выполнения заказа, приходящиеся на единицу товара, необходимо умножить на количество товара: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pt">
            <v:imagedata r:id="rId7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="005871D4" w:rsidRPr="009B0012">
        <w:rPr>
          <w:noProof/>
          <w:color w:val="000000"/>
          <w:sz w:val="28"/>
          <w:szCs w:val="28"/>
        </w:rPr>
        <w:t>(1)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С</w:t>
      </w:r>
      <w:r w:rsidRPr="009B0012">
        <w:rPr>
          <w:noProof/>
          <w:color w:val="000000"/>
          <w:sz w:val="28"/>
          <w:szCs w:val="28"/>
          <w:vertAlign w:val="subscript"/>
        </w:rPr>
        <w:t>0</w:t>
      </w:r>
      <w:r w:rsidRPr="009B0012">
        <w:rPr>
          <w:noProof/>
          <w:color w:val="000000"/>
          <w:sz w:val="28"/>
          <w:szCs w:val="28"/>
        </w:rPr>
        <w:t>- средние затраты на выполнение заказа, тыс.руб.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S – количество реализованного товара, т.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 – оптимальный размер заказа, т.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Формула показывает, что годовые издержки выполнения заказа пропорциональны объему реализованного товара и обратно пропорциональны размеру заказа. Уменьшение издержек при увеличении размера заказа достигается, в основном, за счет параллельного выполнения ряда логистических операций и интенсивного использования транспортных средств, погрузочно-разгрузочного и складского оборудования.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Издержки хранения запасов включают в себя расходы, связанные с физическим содержанием товаров на складе, и возможные проценты на капитал, вложенный в запасы. Эти издержки выражаются в процентах от закупочной цены за определенное время (например, 30% за год). Если Ц – закупочная цена единицы товара, </w:t>
      </w:r>
      <w:r w:rsidR="00A44527">
        <w:rPr>
          <w:noProof/>
          <w:color w:val="000000"/>
          <w:sz w:val="28"/>
          <w:szCs w:val="28"/>
        </w:rPr>
        <w:pict>
          <v:shape id="_x0000_i1026" type="#_x0000_t75" style="width:11.25pt;height:14.25pt">
            <v:imagedata r:id="rId8" o:title=""/>
          </v:shape>
        </w:pict>
      </w:r>
      <w:r w:rsidRPr="009B0012">
        <w:rPr>
          <w:noProof/>
          <w:color w:val="000000"/>
          <w:sz w:val="28"/>
          <w:szCs w:val="28"/>
        </w:rPr>
        <w:t>- издержки хранения, выраженные как доля этой цены, то С</w:t>
      </w:r>
      <w:r w:rsidRPr="009B0012">
        <w:rPr>
          <w:noProof/>
          <w:color w:val="000000"/>
          <w:sz w:val="28"/>
          <w:szCs w:val="28"/>
          <w:vertAlign w:val="subscript"/>
        </w:rPr>
        <w:t>хр</w:t>
      </w:r>
      <w:r w:rsidRPr="009B0012">
        <w:rPr>
          <w:noProof/>
          <w:color w:val="000000"/>
          <w:sz w:val="28"/>
          <w:szCs w:val="28"/>
        </w:rPr>
        <w:t xml:space="preserve">- годовые издержки хранения запаса товаров равного </w:t>
      </w:r>
      <w:r w:rsidR="00A44527">
        <w:rPr>
          <w:noProof/>
          <w:color w:val="000000"/>
          <w:sz w:val="28"/>
          <w:szCs w:val="28"/>
        </w:rPr>
        <w:pict>
          <v:shape id="_x0000_i1027" type="#_x0000_t75" style="width:11.25pt;height:9.75pt">
            <v:imagedata r:id="rId9" o:title=""/>
          </v:shape>
        </w:pict>
      </w:r>
      <w:r w:rsidRPr="009B0012">
        <w:rPr>
          <w:noProof/>
          <w:color w:val="000000"/>
          <w:sz w:val="28"/>
          <w:szCs w:val="28"/>
        </w:rPr>
        <w:t>- й доле размера партии поставки, при постоянном сбыте составят: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93pt;height:18.75pt">
            <v:imagedata r:id="rId10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 </w:t>
      </w:r>
      <w:r w:rsidR="005871D4" w:rsidRPr="009B0012">
        <w:rPr>
          <w:noProof/>
          <w:color w:val="000000"/>
          <w:sz w:val="28"/>
          <w:szCs w:val="28"/>
        </w:rPr>
        <w:t>(2)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Из формулы видно, что издержки хранения товара на складе увеличиваются пропорционально размеру партии поставки.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Общие годовые издержки управления запасами без стоимости товара – сумма годовых издержек выполнения заказов и годовых издержек хранения запасов, т.е.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9" type="#_x0000_t75" style="width:63.75pt;height:18.75pt">
            <v:imagedata r:id="rId11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="005871D4" w:rsidRPr="009B0012">
        <w:rPr>
          <w:noProof/>
          <w:color w:val="000000"/>
          <w:sz w:val="28"/>
          <w:szCs w:val="28"/>
        </w:rPr>
        <w:t>(3)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B0012">
        <w:rPr>
          <w:noProof/>
          <w:color w:val="000000"/>
          <w:sz w:val="28"/>
          <w:szCs w:val="28"/>
        </w:rPr>
        <w:t>Значение размера партии q, минимизирующее годовые издержки управления запасами, называется наиболее экономичным (оптимальным) размером заказа и обозначается q</w:t>
      </w:r>
      <w:r w:rsidRPr="009B0012">
        <w:rPr>
          <w:noProof/>
          <w:color w:val="000000"/>
          <w:sz w:val="28"/>
          <w:szCs w:val="28"/>
          <w:vertAlign w:val="subscript"/>
        </w:rPr>
        <w:t xml:space="preserve">опт. </w:t>
      </w:r>
      <w:r w:rsidRPr="009B0012">
        <w:rPr>
          <w:noProof/>
          <w:color w:val="000000"/>
          <w:sz w:val="28"/>
          <w:szCs w:val="28"/>
        </w:rPr>
        <w:t>Критерием оптимизации должен быть минимум совокупных затрат на хранение запасов и повторение заказа. Данный критерий учитывает три фактора, действующих на величину названных совокупных затрат:</w:t>
      </w:r>
    </w:p>
    <w:p w:rsidR="005871D4" w:rsidRPr="009B0012" w:rsidRDefault="005871D4" w:rsidP="00312D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Используемая площадь складских помещений.</w:t>
      </w:r>
    </w:p>
    <w:p w:rsidR="005871D4" w:rsidRPr="009B0012" w:rsidRDefault="005871D4" w:rsidP="00312D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Издержки на хранение запасов.</w:t>
      </w:r>
    </w:p>
    <w:p w:rsidR="005871D4" w:rsidRPr="009B0012" w:rsidRDefault="005871D4" w:rsidP="00312D08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Стоимость оформления заказа.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Оптимальный размер рассчитывается по формуле: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0" type="#_x0000_t75" style="width:90.75pt;height:36.75pt">
            <v:imagedata r:id="rId12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 </w:t>
      </w:r>
      <w:r w:rsidR="005871D4" w:rsidRPr="009B0012">
        <w:rPr>
          <w:noProof/>
          <w:color w:val="000000"/>
          <w:sz w:val="28"/>
          <w:szCs w:val="28"/>
        </w:rPr>
        <w:t>(4)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 большинстве случаев отечественной и зарубежной практики принимают k= 0,5; </w:t>
      </w:r>
      <w:r w:rsidR="00A44527">
        <w:rPr>
          <w:noProof/>
          <w:color w:val="000000"/>
          <w:sz w:val="28"/>
          <w:szCs w:val="28"/>
        </w:rPr>
        <w:pict>
          <v:shape id="_x0000_i1031" type="#_x0000_t75" style="width:11.25pt;height:14.25pt">
            <v:imagedata r:id="rId8" o:title=""/>
          </v:shape>
        </w:pict>
      </w:r>
      <w:r w:rsidRPr="009B0012">
        <w:rPr>
          <w:noProof/>
          <w:color w:val="000000"/>
          <w:sz w:val="28"/>
          <w:szCs w:val="28"/>
        </w:rPr>
        <w:t xml:space="preserve"> = 0,7. Эти величины носят случайный характер и в каждом конкретном случае могут быть определены из корреляционно-регрессионного анализа.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Гарантийный (страховой) запас позволяет обеспечивать потребность на время предполагаемой задержки поставки. При этом под возможной задержкой поставки подразумевается максимально возможная задержка. Восполнение гарантийного запаса производится в ходе последующих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поставок через использование второго расчетного параметра данной системы — порогового уровня запаса.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Пороговый уровень запаса определяет уровень запаса, при достижении которого производится очередной заказ. Величина порогового уровня рассчитывается таким образом, что поступление заказа на склад происходит в момент снижения текущего запаса до гарантийного уровня. При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расчете порогового уровня задержка поставки не учитывается. Пороговый (резервный) запас определяется по формуле: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48.75pt;height:33.75pt">
            <v:imagedata r:id="rId13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="005871D4" w:rsidRPr="009B0012">
        <w:rPr>
          <w:noProof/>
          <w:color w:val="000000"/>
          <w:sz w:val="28"/>
          <w:szCs w:val="28"/>
        </w:rPr>
        <w:t>(5)</w:t>
      </w:r>
    </w:p>
    <w:p w:rsidR="005871D4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br w:type="page"/>
      </w:r>
      <w:r w:rsidR="005871D4" w:rsidRPr="009B0012">
        <w:rPr>
          <w:noProof/>
          <w:color w:val="000000"/>
          <w:sz w:val="28"/>
          <w:szCs w:val="28"/>
        </w:rPr>
        <w:t>где к – коэффициент (доля от q), определяющий резервный запас.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Третий основной параметр системы управления запасами с фиксированным размером заказа - желательный максимальный запас. В отличие от предыдущих двух параметров он не оказывает непосредственного воздействия на функционирование системы в целом. Этот уровень запаса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определяется для отслеживания целесообразной загрузки площадей с точки зрения критерия минимизации совокупных затрат.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Система с фиксированным интервалом времени между заказами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- это система, в которой</w: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noProof/>
          <w:color w:val="000000"/>
          <w:sz w:val="28"/>
          <w:szCs w:val="28"/>
        </w:rPr>
        <w:t>заказы делаются в строго определенные моменты времени, которые отстоят друг от друга на равные интервалы, например, 1 раз в месяц, 1 раз в неделю, 1 раз в 14 дней и т.п. основным регулирующим элементом в ней является размер заказа.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Определить интервал времени между заказами можно с учетом оптимального размера заказа. Оптимальный размер заказа позволяет минимизировать совокупные затраты на хранение запаса и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повторение заказа, а также достичь наилучшего сочетания взаимодействующих факторов, таких, как используемая площадь складских помещений, издержки на хранение запасов и стоимость заказа. Расчет интервала времени между заказами можно производить следующим образом: 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33.75pt;height:51pt">
            <v:imagedata r:id="rId14" o:title=""/>
          </v:shape>
        </w:pic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="005871D4" w:rsidRPr="009B0012">
        <w:rPr>
          <w:noProof/>
          <w:color w:val="000000"/>
          <w:sz w:val="28"/>
          <w:szCs w:val="28"/>
        </w:rPr>
        <w:t xml:space="preserve"> (6)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t</w:t>
      </w:r>
      <w:r w:rsidRPr="009B0012">
        <w:rPr>
          <w:noProof/>
          <w:color w:val="000000"/>
          <w:sz w:val="28"/>
          <w:szCs w:val="28"/>
          <w:vertAlign w:val="subscript"/>
        </w:rPr>
        <w:t>ц</w:t>
      </w:r>
      <w:r w:rsidRPr="009B0012">
        <w:rPr>
          <w:noProof/>
          <w:color w:val="000000"/>
          <w:sz w:val="28"/>
          <w:szCs w:val="28"/>
        </w:rPr>
        <w:t xml:space="preserve"> — длительность технологического цикла, дни,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S — потребность в заказываемом продукте, шт.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 — оптимальный размер заказа, шт.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Полученный с помощью формулы интервал времени между заказами не может рассматриваться как обязательный к применению. Он может быть скорректирован на основе экспертных оценок. </w:t>
      </w:r>
    </w:p>
    <w:p w:rsidR="00312D08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Восполнение гарантийного запаса производится в ходе последующих поставок через пересчет размера заказа таким образом, чтобы его поставка увеличила запас до желательного максимального уровня.</w:t>
      </w:r>
    </w:p>
    <w:p w:rsidR="00312D08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 рассматриваемой системе момент заказа заранее определен и не меняется, ни при каких обстоятельствах, постоянно пересчитываемым параметром является именно размер заказа. Его вычисление основывается на прогнозируемом уровне потребления до момента поступления заказа на склад организации. </w:t>
      </w:r>
    </w:p>
    <w:p w:rsidR="005871D4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Для определения L начальная оценка q может быть рассчитана как некоторая средняя, исходя из возможных оценок сбыта или по формуле (4), в каждом последующем цикле поставки q уточняем по плановым или фактическим за предыдущий цикл данным по формуле:</w:t>
      </w:r>
    </w:p>
    <w:p w:rsidR="00312D08" w:rsidRPr="009B0012" w:rsidRDefault="00312D08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 = S</w:t>
      </w:r>
      <w:r w:rsidRPr="009B0012">
        <w:rPr>
          <w:noProof/>
          <w:color w:val="000000"/>
          <w:sz w:val="28"/>
          <w:szCs w:val="28"/>
          <w:vertAlign w:val="subscript"/>
        </w:rPr>
        <w:t>d</w:t>
      </w:r>
      <w:r w:rsidRPr="009B0012">
        <w:rPr>
          <w:noProof/>
          <w:color w:val="000000"/>
          <w:sz w:val="28"/>
          <w:szCs w:val="28"/>
        </w:rPr>
        <w:t xml:space="preserve"> х L</w:t>
      </w:r>
      <w:r w:rsidR="00312D08" w:rsidRPr="009B0012">
        <w:rPr>
          <w:noProof/>
          <w:color w:val="000000"/>
          <w:sz w:val="28"/>
          <w:szCs w:val="28"/>
        </w:rPr>
        <w:t xml:space="preserve">  </w:t>
      </w:r>
      <w:r w:rsidRPr="009B0012">
        <w:rPr>
          <w:noProof/>
          <w:color w:val="000000"/>
          <w:sz w:val="28"/>
          <w:szCs w:val="28"/>
        </w:rPr>
        <w:t>(7)</w:t>
      </w:r>
    </w:p>
    <w:p w:rsidR="00312D08" w:rsidRPr="009B0012" w:rsidRDefault="00312D08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S</w:t>
      </w:r>
      <w:r w:rsidRPr="009B0012">
        <w:rPr>
          <w:noProof/>
          <w:color w:val="000000"/>
          <w:sz w:val="28"/>
          <w:szCs w:val="28"/>
          <w:vertAlign w:val="subscript"/>
        </w:rPr>
        <w:t>d</w:t>
      </w:r>
      <w:r w:rsidRPr="009B0012">
        <w:rPr>
          <w:noProof/>
          <w:color w:val="000000"/>
          <w:sz w:val="28"/>
          <w:szCs w:val="28"/>
        </w:rPr>
        <w:t xml:space="preserve"> – плановый среднесуточный сбыт запаса (или скорректированный фактический сбыт за предыдущий интервал поставки).</w:t>
      </w:r>
    </w:p>
    <w:p w:rsidR="005871D4" w:rsidRPr="009B0012" w:rsidRDefault="005871D4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Данная система применена в организации, где суточный сбыт не равномерен, но фиксированы L – периоды выполнения заказов поставщиками. Все отклонения по сбыту в этой системе гасятся резервным запасом, который восполняется с каждой новой поставкой</w:t>
      </w:r>
      <w:r w:rsidR="00A132E3"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[2]</w:t>
      </w: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.</w:t>
      </w:r>
    </w:p>
    <w:p w:rsidR="005871D4" w:rsidRPr="009B0012" w:rsidRDefault="005871D4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Сравнение основных систем управления запасами приведено ниже в таблице 1.</w:t>
      </w:r>
    </w:p>
    <w:p w:rsidR="00312D08" w:rsidRPr="009B0012" w:rsidRDefault="00312D08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1</w:t>
      </w:r>
    </w:p>
    <w:p w:rsidR="005871D4" w:rsidRPr="009B0012" w:rsidRDefault="005871D4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noProof/>
          <w:color w:val="000000"/>
          <w:sz w:val="28"/>
          <w:szCs w:val="28"/>
        </w:rPr>
        <w:t>Преимущества и недостатки различных систем управления запасами.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30"/>
        <w:gridCol w:w="2295"/>
        <w:gridCol w:w="3543"/>
        <w:gridCol w:w="3103"/>
      </w:tblGrid>
      <w:tr w:rsidR="00312D08" w:rsidRPr="009B0012" w:rsidTr="009B0012">
        <w:trPr>
          <w:trHeight w:val="23"/>
        </w:trPr>
        <w:tc>
          <w:tcPr>
            <w:tcW w:w="32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№ п/п</w:t>
            </w:r>
          </w:p>
        </w:tc>
        <w:tc>
          <w:tcPr>
            <w:tcW w:w="119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Система</w:t>
            </w:r>
          </w:p>
        </w:tc>
        <w:tc>
          <w:tcPr>
            <w:tcW w:w="185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Преимущества</w:t>
            </w:r>
          </w:p>
        </w:tc>
        <w:tc>
          <w:tcPr>
            <w:tcW w:w="162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Недостатки</w:t>
            </w:r>
          </w:p>
        </w:tc>
      </w:tr>
      <w:tr w:rsidR="00312D08" w:rsidRPr="009B0012" w:rsidTr="009B0012">
        <w:trPr>
          <w:trHeight w:val="23"/>
        </w:trPr>
        <w:tc>
          <w:tcPr>
            <w:tcW w:w="32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  <w:tc>
          <w:tcPr>
            <w:tcW w:w="119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  <w:tc>
          <w:tcPr>
            <w:tcW w:w="185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  <w:tc>
          <w:tcPr>
            <w:tcW w:w="162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4</w:t>
            </w:r>
          </w:p>
        </w:tc>
      </w:tr>
      <w:tr w:rsidR="00312D08" w:rsidRPr="009B0012" w:rsidTr="009B0012">
        <w:trPr>
          <w:trHeight w:val="23"/>
        </w:trPr>
        <w:tc>
          <w:tcPr>
            <w:tcW w:w="32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  <w:tc>
          <w:tcPr>
            <w:tcW w:w="119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 фиксированным</w:t>
            </w:r>
          </w:p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размером заказа</w:t>
            </w:r>
          </w:p>
        </w:tc>
        <w:tc>
          <w:tcPr>
            <w:tcW w:w="185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Меньший уровень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запаса.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Экономия затрат на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содержание запасов на складе за счет сокращения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площадей под запасы.</w:t>
            </w:r>
          </w:p>
        </w:tc>
        <w:tc>
          <w:tcPr>
            <w:tcW w:w="162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Введение непрерывного контроля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 наличием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запасов на складе.</w:t>
            </w:r>
          </w:p>
        </w:tc>
      </w:tr>
      <w:tr w:rsidR="00312D08" w:rsidRPr="009B0012" w:rsidTr="009B0012">
        <w:trPr>
          <w:trHeight w:val="23"/>
        </w:trPr>
        <w:tc>
          <w:tcPr>
            <w:tcW w:w="32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3</w:t>
            </w:r>
          </w:p>
        </w:tc>
        <w:tc>
          <w:tcPr>
            <w:tcW w:w="1199" w:type="pct"/>
            <w:shd w:val="clear" w:color="auto" w:fill="auto"/>
          </w:tcPr>
          <w:p w:rsidR="005871D4" w:rsidRPr="009B0012" w:rsidRDefault="00A132E3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С </w:t>
            </w:r>
            <w:r w:rsidR="005871D4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фиксированным интервалом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="005871D4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времени между заказами</w:t>
            </w:r>
          </w:p>
        </w:tc>
        <w:tc>
          <w:tcPr>
            <w:tcW w:w="185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Отсутствие постоянного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контроля за наличием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запасов на складе, лишь периодический.</w:t>
            </w:r>
          </w:p>
        </w:tc>
        <w:tc>
          <w:tcPr>
            <w:tcW w:w="1621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Высокий уровень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запаса.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Повышение затрат на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содержание запасов на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складе за счет увеличения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площадей под запасы.</w:t>
            </w:r>
          </w:p>
        </w:tc>
      </w:tr>
    </w:tbl>
    <w:p w:rsidR="00312D08" w:rsidRPr="009B0012" w:rsidRDefault="00312D08" w:rsidP="00312D0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312D08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shd w:val="clear" w:color="auto" w:fill="FFFFFF"/>
        </w:rPr>
      </w:pPr>
      <w:r w:rsidRPr="009B0012">
        <w:rPr>
          <w:noProof/>
          <w:color w:val="000000"/>
          <w:sz w:val="28"/>
          <w:szCs w:val="28"/>
        </w:rPr>
        <w:t xml:space="preserve">Сравнение рассмотренных систем управления запасами приводит к выводу о наличии у них взаимных недостатков и преимуществ. </w:t>
      </w:r>
      <w:r w:rsidRPr="009B0012">
        <w:rPr>
          <w:noProof/>
          <w:color w:val="000000"/>
          <w:sz w:val="28"/>
          <w:szCs w:val="28"/>
          <w:shd w:val="clear" w:color="auto" w:fill="FFFFFF"/>
        </w:rPr>
        <w:t>Система с фиксированным размером заказа требует непрерывного учета текущего запаса на складе. Напротив, система с фиксированным интервалом времени между заказами требует лишь периодического контроля количества запаса. Необходимость постоянного учета запаса в системе с фиксированным размером заказа можно рассматривать как основной ее недостаток. Напротив, отсутствие постоянного контроля за текущим запасом в системе с фиксированным интервалом времени между заказами является ее основным преимуществом перед первой системой. Следствием преимущества системы с фиксированным интервалом времени между заказами является то, что в системе с фиксированным размером заказа максимальный желательный запас всегда имеет меньший размер, чем в первой системе. Это приводит к экономии на затратах по содержанию запасов на складе за счет сокращения площадей, занимаемых запасами, что, в свою очередь, оставляет преимущество системы с фиксированным размером заказа перед системой с фиксированным интервалом времени между заказами.</w:t>
      </w:r>
    </w:p>
    <w:p w:rsidR="005871D4" w:rsidRPr="009B0012" w:rsidRDefault="005871D4" w:rsidP="00312D08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Разобранные выше основные системы управления запасами базируются на фиксации одного из двух возможных параметров - размера заказа или интервала времени между заказами. В условиях отсутствия отклонений от запланированных показателей и равномерного потребления запасов, для которых разработаны основные системы, такой подход является вполне достаточным. Однако на практике чаще встречаются иные, более сложные ситуации. В частности, при значительных колебаниях спроса основные системы управления запасами не в состоянии обеспечить бесперебойное снабжение потребителя без значительного завышения объема запасов. При наличии систематических сбоев в постановке и потреблении основные системы управления запасами становятся неэффективными. Для таких случаев проектируются иные системы управления запасами, которые и названы прочими. Это:</w:t>
      </w:r>
    </w:p>
    <w:p w:rsidR="00312D08" w:rsidRPr="009B0012" w:rsidRDefault="005871D4" w:rsidP="00312D0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система с установленной периодичностью пополнения запасов до постоянного уровня. В отличие от основной системы, </w:t>
      </w:r>
    </w:p>
    <w:p w:rsidR="00312D08" w:rsidRPr="009B0012" w:rsidRDefault="005871D4" w:rsidP="00312D0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она ориентирована на работу при значительных колебаниях потребления.</w: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noProof/>
          <w:color w:val="000000"/>
          <w:sz w:val="28"/>
          <w:szCs w:val="28"/>
        </w:rPr>
        <w:t xml:space="preserve">Система включает в себя элемент системы с фиксированным </w:t>
      </w:r>
    </w:p>
    <w:p w:rsidR="005871D4" w:rsidRPr="009B0012" w:rsidRDefault="005871D4" w:rsidP="00312D0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интервалом времени между заказами (установленную периодичность оформления заказа) и элемент системы с фиксированным размером заказа (отслеживание порогового уровня запасов).</w:t>
      </w:r>
    </w:p>
    <w:p w:rsidR="00312D08" w:rsidRPr="009B0012" w:rsidRDefault="005871D4" w:rsidP="00312D0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система «Минимум—максимума». Заказы, производятся не через каждый заданный интервал времени, а только при условии, что запасы на складе в этот момент оказались равными или меньше установленного минимального уровня. В случае выдачи размер рассчитывается так, чтобы поставка пополнила запасы до максимального желательного уровня. Таким образом, данная система работает лишь с двумя уровнями запасов – минимальным и максимальным.</w:t>
      </w:r>
    </w:p>
    <w:p w:rsidR="005871D4" w:rsidRPr="009B0012" w:rsidRDefault="005871D4" w:rsidP="00312D08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Системы регулирования запасов имеют регулирующие параметры (см.таблицу 2).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Таблица 2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Регулирующие параметры систем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99"/>
        <w:gridCol w:w="2812"/>
        <w:gridCol w:w="3168"/>
        <w:gridCol w:w="2892"/>
      </w:tblGrid>
      <w:tr w:rsidR="00312D08" w:rsidRPr="009B0012" w:rsidTr="009B0012">
        <w:trPr>
          <w:trHeight w:val="23"/>
        </w:trPr>
        <w:tc>
          <w:tcPr>
            <w:tcW w:w="36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№ п/п</w:t>
            </w:r>
          </w:p>
        </w:tc>
        <w:tc>
          <w:tcPr>
            <w:tcW w:w="1469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Системы регулирования запасов</w:t>
            </w: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Регулирующие параметры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Оценка параметров</w:t>
            </w:r>
          </w:p>
        </w:tc>
      </w:tr>
      <w:tr w:rsidR="00312D08" w:rsidRPr="009B0012" w:rsidTr="009B0012">
        <w:trPr>
          <w:trHeight w:val="23"/>
        </w:trPr>
        <w:tc>
          <w:tcPr>
            <w:tcW w:w="365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1</w:t>
            </w:r>
          </w:p>
        </w:tc>
        <w:tc>
          <w:tcPr>
            <w:tcW w:w="146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2</w:t>
            </w: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4</w:t>
            </w:r>
          </w:p>
        </w:tc>
      </w:tr>
      <w:tr w:rsidR="00312D08" w:rsidRPr="009B0012" w:rsidTr="009B0012">
        <w:trPr>
          <w:trHeight w:val="23"/>
        </w:trPr>
        <w:tc>
          <w:tcPr>
            <w:tcW w:w="365" w:type="pct"/>
            <w:vMerge w:val="restar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23</w:t>
            </w:r>
          </w:p>
        </w:tc>
        <w:tc>
          <w:tcPr>
            <w:tcW w:w="1469" w:type="pct"/>
            <w:vMerge w:val="restar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 фиксированным</w:t>
            </w:r>
          </w:p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размером заказа</w:t>
            </w: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 xml:space="preserve"> Точка запаса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Фиксированный уровень запаса, при снижении до которого организуется заготовка очередной партии сырья, материалов, топлива и т.д.</w:t>
            </w:r>
          </w:p>
        </w:tc>
      </w:tr>
      <w:tr w:rsidR="00312D08" w:rsidRPr="009B0012" w:rsidTr="009B0012">
        <w:trPr>
          <w:trHeight w:val="23"/>
        </w:trPr>
        <w:tc>
          <w:tcPr>
            <w:tcW w:w="365" w:type="pct"/>
            <w:vMerge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 xml:space="preserve"> Размер заказа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Величина партии поставки</w:t>
            </w:r>
          </w:p>
        </w:tc>
      </w:tr>
      <w:tr w:rsidR="00312D08" w:rsidRPr="009B0012" w:rsidTr="009B0012">
        <w:trPr>
          <w:trHeight w:val="23"/>
        </w:trPr>
        <w:tc>
          <w:tcPr>
            <w:tcW w:w="365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33</w:t>
            </w:r>
          </w:p>
        </w:tc>
        <w:tc>
          <w:tcPr>
            <w:tcW w:w="1469" w:type="pct"/>
            <w:shd w:val="clear" w:color="auto" w:fill="auto"/>
          </w:tcPr>
          <w:p w:rsidR="005871D4" w:rsidRPr="009B0012" w:rsidRDefault="005871D4" w:rsidP="009B0012">
            <w:pPr>
              <w:pStyle w:val="HTML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Cs w:val="24"/>
              </w:rPr>
            </w:pP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С фиксированным интервалом</w:t>
            </w:r>
            <w:r w:rsidR="00312D08"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 xml:space="preserve"> </w:t>
            </w:r>
            <w:r w:rsidRPr="009B0012">
              <w:rPr>
                <w:rFonts w:ascii="Times New Roman" w:hAnsi="Times New Roman" w:cs="Times New Roman"/>
                <w:noProof/>
                <w:color w:val="000000"/>
                <w:szCs w:val="24"/>
              </w:rPr>
              <w:t>времени между заказами</w:t>
            </w: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Средний уровень запаса. Продолжительность периода повторения поставки заказов.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Оба параметры постоянные, варьируются лишь размер партии.</w:t>
            </w:r>
          </w:p>
        </w:tc>
      </w:tr>
      <w:tr w:rsidR="00312D08" w:rsidRPr="009B0012" w:rsidTr="009B0012">
        <w:trPr>
          <w:trHeight w:val="23"/>
        </w:trPr>
        <w:tc>
          <w:tcPr>
            <w:tcW w:w="36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1469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Система с постоянным уровнем запаса</w:t>
            </w:r>
          </w:p>
        </w:tc>
        <w:tc>
          <w:tcPr>
            <w:tcW w:w="1655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Максимальный запас. Размер заказа. Периодичность заказа.</w:t>
            </w:r>
          </w:p>
        </w:tc>
        <w:tc>
          <w:tcPr>
            <w:tcW w:w="1511" w:type="pct"/>
            <w:shd w:val="clear" w:color="auto" w:fill="auto"/>
          </w:tcPr>
          <w:p w:rsidR="005871D4" w:rsidRPr="009B0012" w:rsidRDefault="005871D4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Величина первого параметра постоянная. Размер и периодичность заказа могут варьироваться.</w:t>
            </w:r>
          </w:p>
        </w:tc>
      </w:tr>
    </w:tbl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Таким образом, современные методы управления запасами основываются пока на эмпирических подходах, однако можно выделить следующие системами управления запасами: с фиксированным размером заказа, с фиксированным интервалом времени между поставками и системы, представляющие собой разновидности этих двух систем.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37462F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2" w:name="_Toc126349109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3. </w:t>
      </w:r>
      <w:r w:rsidR="005871D4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Управление информационными потоками. Основные напра</w:t>
      </w:r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вления автоматизации управления</w:t>
      </w:r>
      <w:bookmarkEnd w:id="2"/>
    </w:p>
    <w:p w:rsidR="0037462F" w:rsidRPr="009B0012" w:rsidRDefault="0037462F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Эффективное функционирование современного предприятия возможно только при наличии единой информационной структуры, которая позволяет объединить системы управления финансами, персоналом, снабжением, сбытом и процесс управления производством. По результатам обследований более 70% бизнес-процессов деятельности предприятий не имеют информационной поддержки</w:t>
      </w:r>
      <w:r w:rsidR="00A132E3" w:rsidRPr="009B0012">
        <w:rPr>
          <w:noProof/>
          <w:color w:val="000000"/>
          <w:sz w:val="28"/>
          <w:szCs w:val="28"/>
        </w:rPr>
        <w:t xml:space="preserve"> [1, с. 3]</w:t>
      </w:r>
      <w:r w:rsidRPr="009B0012">
        <w:rPr>
          <w:noProof/>
          <w:color w:val="000000"/>
          <w:sz w:val="28"/>
          <w:szCs w:val="28"/>
        </w:rPr>
        <w:t>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Характерной особенностью информационных систем в логистике является наличие обратной связи. Совокупность производственно-сбытовой системы, органов логистического управления и системы сбора, передачи, хранения и переработки информации образуют "замкнутый контур".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Например, информация о текущем количестве продаж и клиентуре используется для принятия логистических решений об изменении объема, номенклатуры и качества изготавливаемых и поставляемых изделий, что приводит к расширению и вообще к изменению круга клиентуры и уровней продаж. Это соответствует известному в теории автоматического регулирования и управления принципу обратной связи по регулируемому параметру.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 логистике регулируемыми параметрами являются те или иные характеристики различных материальных потоков: входных, промежуточных и выходных.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Опираясь на получаемую информацию, лицо или органы, принимающие решения, должны обеспечивать качественное логистическое управление, т. е. под воздействием логистического управления производственно-сбытовая система должна переходить из одного установившегося состояния, определяемого условиями окружающей экономической среды, в новое состояние, соответствующее произошедшим в этой среде изменениям. Такой переход должен происходить с соблюдением требуемых показателей качества.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Управление информационными потоками можно подразделить на внешнее и внутреннее.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Предприятие является самостоятельным субъектом деятельности, имеющим большую свободу действий, поэтому управление им со стороны внешних систем ограничено некоторым множеством ситуаций, при попадании в которые оно подлежит управляющему воздействию</w:t>
      </w:r>
      <w:r w:rsidR="00A132E3" w:rsidRPr="009B0012">
        <w:rPr>
          <w:noProof/>
          <w:color w:val="000000"/>
          <w:sz w:val="28"/>
          <w:szCs w:val="28"/>
        </w:rPr>
        <w:t xml:space="preserve"> [1, с. 123]</w:t>
      </w:r>
      <w:r w:rsidRPr="009B0012">
        <w:rPr>
          <w:noProof/>
          <w:color w:val="000000"/>
          <w:sz w:val="28"/>
          <w:szCs w:val="28"/>
        </w:rPr>
        <w:t xml:space="preserve">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Сущность внешнего управления состоит в том, чтобы предприятие либо оказалось в некоторой заданной ситуации, либо осуществило регламентированное поведение при добровольном достижении им определенной ситуации.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Внешнее управление состоит в передаче предприятию информационных продуктов и контроле за изменением его поведения. Однако специфика ситуационного управления состоит в том, что управляющие системы направляют информационные потоки не непосредственно предприятию, а в информационное поле. Предприятие обязано самостоятельно найти и приобрести все необходимые информационные потоки, регламентирующие его поведение в тех ситуациях, в которых оно может оказаться. Отсутствие необходимых информационных потоков или их неправильное истолкование не принимается во внимание.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Для принятия эффективного управленческого решения логист должен целенаправленно собрать всю информацию о состоянии и условиях функционирования его предприятия в рамках требований управляющих систем метасистемы. Иными словами, логист должен выбрать и приобрести все информационные потоки, относящиеся к его деятельности.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При рассмотрении организационно-экономических решений видно, что принимая решение, логист должен выполнить следующие шаги, обеспечивающие согласованность с требованиями метасистемы: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1. формализовать будущую ситуацию, в которой окажется предприятие;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2. выявить множество систем, управляющих предприятием в данной ситуации;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3. классифицировать эти системы по степени их прав в отношении предприятия;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4. найти и приобрести обучающие информационные потоки;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5. переработать обучающие информационные потоки для увеличения информационного потенциала;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6. найти и приобрести управляющие информационные потоки;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7. переработать управляющие информационные потоки и зафиксировать ограничения и требования управляющих систем по отношению к предприятию.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Внутреннее управление информационными потоками базируется на понятии документооборота.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Успех управленческой деятельности в значительной степени зависит от того, насколько быстро и качественно происходит обработка всей необходимой документации, движение которой осуществляется по определенным маршрутам от места составления или поступления в организацию до отправки заинтересованным организациям или сдачи на хранение в архив. Это движение документов называется документооборотом [</w:t>
      </w:r>
      <w:r w:rsidRPr="009B0012">
        <w:rPr>
          <w:bCs/>
          <w:noProof/>
          <w:color w:val="000000"/>
          <w:sz w:val="28"/>
          <w:szCs w:val="28"/>
        </w:rPr>
        <w:t>7</w:t>
      </w:r>
      <w:r w:rsidRPr="009B0012">
        <w:rPr>
          <w:noProof/>
          <w:color w:val="000000"/>
          <w:sz w:val="28"/>
          <w:szCs w:val="28"/>
        </w:rPr>
        <w:t xml:space="preserve">, с.62]. Он должен быть организован таким образом, чтобы не было задержек и скоплений документов на рабочих местах. С этой целью в организациях необходимо разрабатывать маршруты прохождения документов и устанавливать конкретные сроки их нахождения у каждого исполнителя, осуществлять </w:t>
      </w:r>
      <w:r w:rsidRPr="009B0012">
        <w:rPr>
          <w:bCs/>
          <w:noProof/>
          <w:color w:val="000000"/>
          <w:sz w:val="28"/>
          <w:szCs w:val="28"/>
        </w:rPr>
        <w:t>контроль</w:t>
      </w:r>
      <w:r w:rsidRPr="009B0012">
        <w:rPr>
          <w:noProof/>
          <w:color w:val="000000"/>
          <w:sz w:val="28"/>
          <w:szCs w:val="28"/>
        </w:rPr>
        <w:t xml:space="preserve"> за их прохождением по всем рабочим местам.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Наилучшие результаты применения и широкого распространения логистики можно ожидать тогда, когда будет устранен ручной, бумажный управленческий труд и он станет автоматизированным. Создание любой АСУ на принципах "фотографии" практической потребности или "от модели" как надо является весьма трудоемким и сложным процессом. Внедрение АСУ логистических технологий (АСУЛТ) требует создания единой методики проектирования, которая должна основываться на системном, комплексном подходе. Такой методики практически пока нет.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Различают следующие классы автоматизированных систем: управления; поддержки и принятия решения; информационновычислительные; обучения и информационно-справочные. На практике наибольшее распространение в мире получили автоматизированные системы различных технологических процессов и систем (АСУТС).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К информационному обеспечению относятся единая система классификации и кодирования информации, универсальные системы документации и использования массивов информации [</w:t>
      </w:r>
      <w:r w:rsidR="00A132E3" w:rsidRPr="009B0012">
        <w:rPr>
          <w:noProof/>
          <w:color w:val="000000"/>
          <w:sz w:val="28"/>
          <w:szCs w:val="28"/>
        </w:rPr>
        <w:t>1, с.13</w:t>
      </w:r>
      <w:r w:rsidRPr="009B0012">
        <w:rPr>
          <w:noProof/>
          <w:color w:val="000000"/>
          <w:sz w:val="28"/>
          <w:szCs w:val="28"/>
        </w:rPr>
        <w:t xml:space="preserve">], а также информационная сеть и базы данных.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Базы данных представляют собой формализованную информацию (централизованную или распределительную) и характеризуются тремя компонентами: хранением (на носителях), преобразованием по заданным алгоритмам и передаче по линии связи (в том числе и модемы) от передатчика до приемника различной информации. Применение экономико-математических моделей является составной частью при выработке и принятии решений в АСУ. Различают стационарные, динамические, нестационарные и другие модели,</w:t>
      </w:r>
      <w:r w:rsidR="00312D08"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noProof/>
          <w:color w:val="000000"/>
          <w:sz w:val="28"/>
          <w:szCs w:val="28"/>
        </w:rPr>
        <w:t xml:space="preserve">Информационные сети делятся на локальные, всемирные Интернет и FTN-технологии.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Существование будущих логистических центров, построенных на принципах синергии и корпоративной интеграции, без электронных центров представить невозможно. Информационное обеспечение будет использоваться как для отдельных операций, так и для логистических цепей различной длины и назначения: снабжения, транспорта (на ввозе), технологического процесса производства и внутрицеховых перевозок, сбыта и транспорта (на вывозе), так и для интегральной цепи. По сути, информационное обеспечение, связанное с электронной обработкой данных, должно копировать в автономном режиме online функциональные службы и цепи передвижения товарного потока. Поэтому в информационное обеспечение должны входить пакеты прикладных программ, как по финансовому мониторингу, так и анализу поступающих данных о товаре, которые могут опережать физическое его перемещение, запаздывать или поступать одновременно с самим товаром. Даже методы электронной обработки данных должны сопровождать движение товарного потока с регистрацией и при необходимости с распечаткой нужной (входящей, текущей и выходящей) информации. </w:t>
      </w:r>
    </w:p>
    <w:p w:rsidR="00312D08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Оптимальными следует считать программы, обеспечивающие получение необходимой информации в интегральной логистической цепи в автономном режиме online. В этом случае (без участия логиста) происходит обмен складской, транспортной, сбытовой, производственной информацией между компьютерами, участвующими в интегральной цепи. Естественно, этому должны предшествовать разработанные схемы документообмена, хранения данных, кодирования, поиска необходимой информации в едином формате записи этих данных, кодов и синтаксиса, это можно классифицировать как создание системы электронного обмена данными EDI (Electronic Data Intercbanqe). Такие системы могут быть использованы и в масштабах страны, и в масштабах одной отрасли или группы предприятий.</w:t>
      </w:r>
      <w:r w:rsidR="00312D08" w:rsidRPr="009B0012">
        <w:rPr>
          <w:noProof/>
          <w:color w:val="000000"/>
          <w:sz w:val="28"/>
          <w:szCs w:val="28"/>
        </w:rPr>
        <w:t xml:space="preserve">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Задача обеспечения оперативного и адекватного реагирования на изменяющиеся условия функционирования в современных условиях решается двумя путями.</w:t>
      </w:r>
      <w:r w:rsidR="00312D08" w:rsidRPr="009B0012">
        <w:rPr>
          <w:noProof/>
          <w:color w:val="000000"/>
          <w:sz w:val="28"/>
          <w:szCs w:val="28"/>
        </w:rPr>
        <w:t xml:space="preserve"> 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Первый путь относится к структурным методам обеспечения актуальной и адекватной информации. Он заключается в переходе от функционального к системному подходу. До недавнего времени традиционно преобладал функциональный подход: каждое функциональное подразделение создавало свою собственную систему сбора, обработки и использования информации. При этом оно использовало свои формы документов и организацию документооборота, собственные архивы, каналы связи, методы, средства и пункты сбора данных. Такие информационные системы принято называть организационно-функциональными. При данном подходе имеют место дублирование информации, заполнение лишних документов, недостаточная гибкость управления, и самое главное - отсутствуют горизонтальные связи между производителями и функциональными подразделениями. Системный подход предусматривает создание информационных систем, ориентированных на весь производственно-сбытовой процесс в целом. В результате такого подхода информационная система обособляется от систем производства, снабжения и сбыта (сбор, хранение, переработка, поиск и выдача информации производится своими, присущими только информационным процессам, методами и средствами). При такой структуре в информационных системах организуются горизонтальные связи, унифицируются формы представления и технология обработки информации. Организованные по этому принципу информационные системы принято называть интегрированными.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Использование интегрированных информационных систем позволяет осуществить централизацию всех работ по информационной технологии в рамках производственно-сбытовой системы как единого целого</w:t>
      </w:r>
      <w:r w:rsidR="00A132E3" w:rsidRPr="009B0012">
        <w:rPr>
          <w:noProof/>
          <w:color w:val="000000"/>
          <w:sz w:val="28"/>
          <w:szCs w:val="28"/>
        </w:rPr>
        <w:t>[7, с. 190]</w:t>
      </w:r>
      <w:r w:rsidRPr="009B0012">
        <w:rPr>
          <w:noProof/>
          <w:color w:val="000000"/>
          <w:sz w:val="28"/>
          <w:szCs w:val="28"/>
        </w:rPr>
        <w:t xml:space="preserve">.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bCs/>
          <w:noProof/>
          <w:color w:val="000000"/>
          <w:sz w:val="28"/>
          <w:szCs w:val="28"/>
        </w:rPr>
        <w:t>Таким образом, основные</w:t>
      </w:r>
      <w:r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bCs/>
          <w:noProof/>
          <w:color w:val="000000"/>
          <w:sz w:val="28"/>
          <w:szCs w:val="28"/>
        </w:rPr>
        <w:t>направления</w:t>
      </w:r>
      <w:r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bCs/>
          <w:noProof/>
          <w:color w:val="000000"/>
          <w:sz w:val="28"/>
          <w:szCs w:val="28"/>
        </w:rPr>
        <w:t>автоматизации</w:t>
      </w:r>
      <w:r w:rsidRPr="009B0012">
        <w:rPr>
          <w:noProof/>
          <w:color w:val="000000"/>
          <w:sz w:val="28"/>
          <w:szCs w:val="28"/>
        </w:rPr>
        <w:t xml:space="preserve"> </w:t>
      </w:r>
      <w:r w:rsidRPr="009B0012">
        <w:rPr>
          <w:bCs/>
          <w:noProof/>
          <w:color w:val="000000"/>
          <w:sz w:val="28"/>
          <w:szCs w:val="28"/>
        </w:rPr>
        <w:t>управления</w:t>
      </w:r>
      <w:r w:rsidRPr="009B0012">
        <w:rPr>
          <w:noProof/>
          <w:color w:val="000000"/>
          <w:sz w:val="28"/>
          <w:szCs w:val="28"/>
        </w:rPr>
        <w:t xml:space="preserve"> на современном этапе: автоматизированное рабочее место; интегрированные информационные системы для эффективного функционирования современного предприятия.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2D08" w:rsidRPr="00937151" w:rsidRDefault="00312D08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sz w:val="28"/>
          <w:szCs w:val="28"/>
        </w:rPr>
      </w:pPr>
      <w:bookmarkStart w:id="3" w:name="_Toc126349110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bookmarkEnd w:id="3"/>
      <w:r w:rsidRPr="00937151">
        <w:rPr>
          <w:rFonts w:ascii="Times New Roman" w:hAnsi="Times New Roman" w:cs="Times New Roman"/>
          <w:b w:val="0"/>
          <w:noProof/>
          <w:sz w:val="28"/>
          <w:szCs w:val="28"/>
        </w:rPr>
        <w:t>Задача 1</w:t>
      </w:r>
    </w:p>
    <w:p w:rsidR="00312D08" w:rsidRPr="00937151" w:rsidRDefault="00312D08" w:rsidP="00312D08">
      <w:pPr>
        <w:spacing w:line="360" w:lineRule="auto"/>
        <w:ind w:firstLine="709"/>
        <w:rPr>
          <w:noProof/>
          <w:sz w:val="28"/>
          <w:szCs w:val="28"/>
        </w:rPr>
      </w:pPr>
    </w:p>
    <w:p w:rsidR="007F115A" w:rsidRPr="009B0012" w:rsidRDefault="007F115A" w:rsidP="00312D08">
      <w:pPr>
        <w:spacing w:line="360" w:lineRule="auto"/>
        <w:ind w:firstLine="709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Геодезическое предприятие будет выполнять работы в сложных физико-географических условиях с использованием вездеходного транспорта. Заправка вездеходов горюче-смазочными материалами будет осуществляться на предварительно созданных </w:t>
      </w:r>
    </w:p>
    <w:p w:rsidR="005871D4" w:rsidRPr="009B0012" w:rsidRDefault="007F115A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для этой цели складах ГСМ. Учитывая характер работ, места складирования будут меняться с каждой поставкой.</w:t>
      </w:r>
    </w:p>
    <w:p w:rsidR="007F115A" w:rsidRPr="009B0012" w:rsidRDefault="007F115A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Исходные данные для решения задачи приведены в таблице </w:t>
      </w:r>
      <w:r w:rsidR="00F71BAE" w:rsidRPr="009B0012">
        <w:rPr>
          <w:noProof/>
          <w:color w:val="000000"/>
          <w:sz w:val="28"/>
          <w:szCs w:val="28"/>
        </w:rPr>
        <w:t>1.</w:t>
      </w:r>
    </w:p>
    <w:p w:rsidR="007F115A" w:rsidRPr="009B0012" w:rsidRDefault="007F115A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Определить:</w:t>
      </w:r>
    </w:p>
    <w:p w:rsidR="007F115A" w:rsidRPr="009B0012" w:rsidRDefault="007F115A" w:rsidP="00312D0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Общий объем необходимых ГСМ.</w:t>
      </w:r>
    </w:p>
    <w:p w:rsidR="007F115A" w:rsidRPr="009B0012" w:rsidRDefault="007F115A" w:rsidP="00312D0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Рациональную систему управления запасами.</w:t>
      </w:r>
    </w:p>
    <w:p w:rsidR="007F115A" w:rsidRPr="009B0012" w:rsidRDefault="007F115A" w:rsidP="00312D0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Параметры системы и построить ее график.</w:t>
      </w:r>
    </w:p>
    <w:p w:rsidR="007F115A" w:rsidRPr="009B0012" w:rsidRDefault="007F115A" w:rsidP="00312D08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Цену заказа и общие затраты на логистическое обслуживание ГСМ.</w:t>
      </w:r>
    </w:p>
    <w:p w:rsidR="007D10E4" w:rsidRPr="009B0012" w:rsidRDefault="007D10E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F115A" w:rsidRPr="009B0012" w:rsidRDefault="007F115A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B0012">
        <w:rPr>
          <w:noProof/>
          <w:color w:val="000000"/>
          <w:sz w:val="28"/>
        </w:rPr>
        <w:t xml:space="preserve">Таблица </w:t>
      </w:r>
      <w:r w:rsidR="00F71BAE" w:rsidRPr="009B0012">
        <w:rPr>
          <w:noProof/>
          <w:color w:val="000000"/>
          <w:sz w:val="28"/>
        </w:rPr>
        <w:t>1</w:t>
      </w:r>
    </w:p>
    <w:p w:rsidR="007F115A" w:rsidRPr="009B0012" w:rsidRDefault="007F115A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B0012">
        <w:rPr>
          <w:noProof/>
          <w:color w:val="000000"/>
          <w:sz w:val="28"/>
        </w:rPr>
        <w:t>Исходные данные к задаче 3.1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274"/>
        <w:gridCol w:w="1021"/>
        <w:gridCol w:w="1330"/>
        <w:gridCol w:w="1384"/>
        <w:gridCol w:w="1562"/>
      </w:tblGrid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Ед. изм.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Обозначение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Значение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Примечание</w:t>
            </w: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5</w:t>
            </w: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1. Среднесуточный расход ГСМ (сбыт)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B0012">
              <w:rPr>
                <w:noProof/>
                <w:color w:val="000000"/>
                <w:sz w:val="20"/>
              </w:rPr>
              <w:t>S</w:t>
            </w:r>
            <w:r w:rsidRPr="009B0012">
              <w:rPr>
                <w:noProof/>
                <w:color w:val="000000"/>
                <w:sz w:val="20"/>
                <w:vertAlign w:val="subscript"/>
              </w:rPr>
              <w:t>d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0,2+0,003N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2. Оптовая цена за тонну ГСМ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тыс.руб.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Ц</w:t>
            </w:r>
            <w:r w:rsidRPr="009B0012">
              <w:rPr>
                <w:noProof/>
                <w:color w:val="000000"/>
                <w:sz w:val="20"/>
                <w:vertAlign w:val="superscript"/>
              </w:rPr>
              <w:t>’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6,00+0,01N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 xml:space="preserve">На 1.09.1999 </w:t>
            </w: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3. Коэффициент к цене, характеризующий затраты на хранение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λ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4. Коэффициент, определяющий средний запас от q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856CC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l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0,7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5. Коэффициент, определяющий резервный запас от q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k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0,5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6. Средняя продолжительность выполнения заказа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сут.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L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4+0,01N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7. Средние затраты на выполнение заказа (без транспортировки)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тыс.руб.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B0012">
              <w:rPr>
                <w:noProof/>
                <w:color w:val="000000"/>
                <w:sz w:val="20"/>
              </w:rPr>
              <w:t>С</w:t>
            </w:r>
            <w:r w:rsidRPr="009B0012">
              <w:rPr>
                <w:noProof/>
                <w:color w:val="000000"/>
                <w:sz w:val="20"/>
                <w:vertAlign w:val="subscript"/>
              </w:rPr>
              <w:t>о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0,8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8. Планируемый период между проверками запаса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сут.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R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15+0,1N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9. Продолжительность полевого сезона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мес.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Т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10. Среднее количество рабочих дней в месяце при 7-часовом рабочем дне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сут.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76FDE" w:rsidP="009B0012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B0012">
              <w:rPr>
                <w:noProof/>
                <w:color w:val="000000"/>
                <w:sz w:val="20"/>
              </w:rPr>
              <w:t>Д</w:t>
            </w:r>
            <w:r w:rsidRPr="009B0012">
              <w:rPr>
                <w:noProof/>
                <w:color w:val="000000"/>
                <w:sz w:val="20"/>
                <w:vertAlign w:val="subscript"/>
              </w:rPr>
              <w:t>р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7F115A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11. Длительность технологического цикла на объекте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мес.</w:t>
            </w:r>
          </w:p>
        </w:tc>
        <w:tc>
          <w:tcPr>
            <w:tcW w:w="566" w:type="pct"/>
            <w:shd w:val="clear" w:color="auto" w:fill="auto"/>
          </w:tcPr>
          <w:p w:rsidR="007F115A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B0012">
              <w:rPr>
                <w:noProof/>
                <w:color w:val="000000"/>
                <w:sz w:val="20"/>
              </w:rPr>
              <w:t>Т</w:t>
            </w:r>
            <w:r w:rsidRPr="009B0012">
              <w:rPr>
                <w:noProof/>
                <w:color w:val="000000"/>
                <w:sz w:val="20"/>
                <w:vertAlign w:val="subscript"/>
              </w:rPr>
              <w:t>цт</w:t>
            </w:r>
          </w:p>
        </w:tc>
        <w:tc>
          <w:tcPr>
            <w:tcW w:w="755" w:type="pct"/>
            <w:shd w:val="clear" w:color="auto" w:fill="auto"/>
          </w:tcPr>
          <w:p w:rsidR="007F115A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0,85Т</w:t>
            </w:r>
          </w:p>
        </w:tc>
        <w:tc>
          <w:tcPr>
            <w:tcW w:w="848" w:type="pct"/>
            <w:shd w:val="clear" w:color="auto" w:fill="auto"/>
          </w:tcPr>
          <w:p w:rsidR="007F115A" w:rsidRPr="009B0012" w:rsidRDefault="007F115A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312D08" w:rsidRPr="009B0012" w:rsidTr="009B0012">
        <w:trPr>
          <w:trHeight w:val="23"/>
        </w:trPr>
        <w:tc>
          <w:tcPr>
            <w:tcW w:w="2265" w:type="pct"/>
            <w:shd w:val="clear" w:color="auto" w:fill="auto"/>
          </w:tcPr>
          <w:p w:rsidR="00A85091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12. Стоимость транспортировки одной тонны ГСМ без затрат на оформление заказа</w:t>
            </w:r>
          </w:p>
        </w:tc>
        <w:tc>
          <w:tcPr>
            <w:tcW w:w="566" w:type="pct"/>
            <w:shd w:val="clear" w:color="auto" w:fill="auto"/>
          </w:tcPr>
          <w:p w:rsidR="00A85091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тыс.руб.</w:t>
            </w:r>
          </w:p>
        </w:tc>
        <w:tc>
          <w:tcPr>
            <w:tcW w:w="566" w:type="pct"/>
            <w:shd w:val="clear" w:color="auto" w:fill="auto"/>
          </w:tcPr>
          <w:p w:rsidR="00A85091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9B0012">
              <w:rPr>
                <w:noProof/>
                <w:color w:val="000000"/>
                <w:sz w:val="20"/>
              </w:rPr>
              <w:t>С</w:t>
            </w:r>
            <w:r w:rsidRPr="009B0012">
              <w:rPr>
                <w:noProof/>
                <w:color w:val="000000"/>
                <w:sz w:val="20"/>
                <w:vertAlign w:val="subscript"/>
              </w:rPr>
              <w:t>тр</w:t>
            </w:r>
          </w:p>
        </w:tc>
        <w:tc>
          <w:tcPr>
            <w:tcW w:w="755" w:type="pct"/>
            <w:shd w:val="clear" w:color="auto" w:fill="auto"/>
          </w:tcPr>
          <w:p w:rsidR="00A85091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9B0012">
              <w:rPr>
                <w:noProof/>
                <w:color w:val="000000"/>
                <w:sz w:val="20"/>
              </w:rPr>
              <w:t>0,4</w:t>
            </w:r>
          </w:p>
        </w:tc>
        <w:tc>
          <w:tcPr>
            <w:tcW w:w="848" w:type="pct"/>
            <w:shd w:val="clear" w:color="auto" w:fill="auto"/>
          </w:tcPr>
          <w:p w:rsidR="00A85091" w:rsidRPr="009B0012" w:rsidRDefault="00A85091" w:rsidP="009B0012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</w:tbl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A85091" w:rsidRPr="009B0012" w:rsidRDefault="00A85091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B0012">
        <w:rPr>
          <w:noProof/>
          <w:color w:val="000000"/>
          <w:sz w:val="28"/>
        </w:rPr>
        <w:t xml:space="preserve">Примечание. Необходимое на объект количество ГСМ определяется по формуле: 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F115A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4" type="#_x0000_t75" style="width:96.75pt;height:21pt">
            <v:imagedata r:id="rId15" o:title=""/>
          </v:shape>
        </w:pict>
      </w:r>
      <w:r w:rsidR="00A85091" w:rsidRPr="009B0012">
        <w:rPr>
          <w:noProof/>
          <w:color w:val="000000"/>
          <w:sz w:val="28"/>
        </w:rPr>
        <w:t xml:space="preserve"> </w: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871D4" w:rsidRPr="009B0012" w:rsidRDefault="00A85091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Решение. </w:t>
      </w:r>
    </w:p>
    <w:p w:rsidR="00A85091" w:rsidRPr="009B0012" w:rsidRDefault="00A85091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Вариант N=165</w:t>
      </w:r>
    </w:p>
    <w:p w:rsidR="00A85091" w:rsidRPr="009B0012" w:rsidRDefault="00A85091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Так как имеются все необходимые данные для управления запасами ГСМ, и их расход относительно равномерен, то целесообразна система с фиксированным размером заказа. </w:t>
      </w:r>
    </w:p>
    <w:p w:rsidR="00A85091" w:rsidRPr="009B0012" w:rsidRDefault="00A85091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объем сбыта ГСМ на полевой период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85091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5" type="#_x0000_t75" style="width:195pt;height:15.75pt">
            <v:imagedata r:id="rId16" o:title=""/>
          </v:shape>
        </w:pict>
      </w:r>
      <w:r w:rsidR="0041433C" w:rsidRPr="009B0012">
        <w:rPr>
          <w:noProof/>
          <w:color w:val="000000"/>
          <w:sz w:val="28"/>
          <w:szCs w:val="28"/>
        </w:rPr>
        <w:t>т</w:t>
      </w:r>
      <w:r w:rsidR="00362768" w:rsidRPr="009B0012">
        <w:rPr>
          <w:noProof/>
          <w:color w:val="000000"/>
          <w:sz w:val="28"/>
          <w:szCs w:val="28"/>
        </w:rPr>
        <w:t>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Находим оптимальный размер заказа: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6" type="#_x0000_t75" style="width:189pt;height:36.75pt">
            <v:imagedata r:id="rId17" o:title=""/>
          </v:shape>
        </w:pict>
      </w:r>
      <w:r w:rsidR="00362768" w:rsidRPr="009B0012">
        <w:rPr>
          <w:noProof/>
          <w:color w:val="000000"/>
          <w:sz w:val="28"/>
          <w:szCs w:val="28"/>
        </w:rPr>
        <w:t xml:space="preserve"> 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размер резервного запаса: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7" type="#_x0000_t75" style="width:132.75pt;height:15.75pt">
            <v:imagedata r:id="rId18" o:title=""/>
          </v:shape>
        </w:pict>
      </w:r>
      <w:r w:rsidR="00362768" w:rsidRPr="009B0012">
        <w:rPr>
          <w:noProof/>
          <w:color w:val="000000"/>
          <w:sz w:val="28"/>
          <w:szCs w:val="28"/>
        </w:rPr>
        <w:t>т.</w:t>
      </w:r>
    </w:p>
    <w:p w:rsidR="0036276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br w:type="page"/>
      </w:r>
      <w:r w:rsidR="00362768" w:rsidRPr="009B0012">
        <w:rPr>
          <w:noProof/>
          <w:color w:val="000000"/>
          <w:sz w:val="28"/>
          <w:szCs w:val="28"/>
        </w:rPr>
        <w:t>Определяем размер среднего запаса: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77.75pt;height:15.75pt">
            <v:imagedata r:id="rId19" o:title=""/>
          </v:shape>
        </w:pict>
      </w:r>
      <w:r w:rsidR="00362768" w:rsidRPr="009B0012">
        <w:rPr>
          <w:noProof/>
          <w:color w:val="000000"/>
          <w:sz w:val="28"/>
          <w:szCs w:val="28"/>
        </w:rPr>
        <w:t>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затраты на хранение: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237pt;height:18.75pt">
            <v:imagedata r:id="rId20" o:title=""/>
          </v:shape>
        </w:pict>
      </w:r>
      <w:r w:rsidR="00B43008" w:rsidRPr="009B0012">
        <w:rPr>
          <w:noProof/>
          <w:color w:val="000000"/>
          <w:sz w:val="28"/>
          <w:szCs w:val="28"/>
        </w:rPr>
        <w:t>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Общие издержки на управление запасами ГСМ: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43008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413.25pt;height:72.75pt">
            <v:imagedata r:id="rId21" o:title=""/>
          </v:shape>
        </w:pic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точку заказа: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BAF" w:rsidRPr="009B0012" w:rsidRDefault="00613BAF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Р=2В=2х5,75=11,5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Находим уровень последнего заказа: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BAF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69pt;height:33.75pt">
            <v:imagedata r:id="rId22" o:title=""/>
          </v:shape>
        </w:pic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C81" w:rsidRPr="009B0012" w:rsidRDefault="00046C81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I – индекс заказа, i= 1 до m,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46C81" w:rsidRPr="009B0012" w:rsidRDefault="00046C81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</w:t>
      </w:r>
      <w:r w:rsidRPr="009B0012">
        <w:rPr>
          <w:noProof/>
          <w:color w:val="000000"/>
          <w:sz w:val="28"/>
          <w:szCs w:val="28"/>
          <w:vertAlign w:val="subscript"/>
        </w:rPr>
        <w:t>4</w:t>
      </w:r>
      <w:r w:rsidRPr="009B0012">
        <w:rPr>
          <w:noProof/>
          <w:color w:val="000000"/>
          <w:sz w:val="28"/>
          <w:szCs w:val="28"/>
        </w:rPr>
        <w:t>=63,2-(11,5+11,5+11,5)=28,74т.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62768" w:rsidRPr="009B0012" w:rsidRDefault="00362768" w:rsidP="00312D08">
      <w:pPr>
        <w:numPr>
          <w:ilvl w:val="0"/>
          <w:numId w:val="9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Строим модель системы управления запасами ГСМ (см. рис. 1).</w:t>
      </w:r>
    </w:p>
    <w:p w:rsidR="00326BB3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br w:type="page"/>
      </w:r>
      <w:r w:rsidR="00A44527">
        <w:rPr>
          <w:noProof/>
          <w:color w:val="000000"/>
          <w:sz w:val="28"/>
        </w:rPr>
        <w:pict>
          <v:shape id="_x0000_i1042" type="#_x0000_t75" style="width:259.5pt;height:158.25pt">
            <v:imagedata r:id="rId23" o:title=""/>
          </v:shape>
        </w:pict>
      </w:r>
    </w:p>
    <w:p w:rsidR="005871D4" w:rsidRPr="009B0012" w:rsidRDefault="00326BB3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Рисунок 1 – Модель управления запасами</w:t>
      </w:r>
    </w:p>
    <w:p w:rsidR="0037462F" w:rsidRPr="009B0012" w:rsidRDefault="0037462F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12D08" w:rsidRPr="009B0012" w:rsidRDefault="00312D08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4" w:name="_Toc126349111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 xml:space="preserve">Задача </w:t>
      </w:r>
      <w:r w:rsidR="00E87DB4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2</w:t>
      </w:r>
      <w:bookmarkEnd w:id="4"/>
    </w:p>
    <w:p w:rsidR="00312D08" w:rsidRPr="009B0012" w:rsidRDefault="00312D08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Условия задачи те же, что и в задаче 1, но отсутствуют стоимостные показатели и расходование (сбыт) ГСМ неравномерно.</w:t>
      </w:r>
    </w:p>
    <w:p w:rsidR="00E87DB4" w:rsidRPr="009B0012" w:rsidRDefault="00E87DB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Определить:</w:t>
      </w:r>
    </w:p>
    <w:p w:rsidR="00E87DB4" w:rsidRPr="009B0012" w:rsidRDefault="00E87DB4" w:rsidP="00312D0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Рациональную систему управления запасами.</w:t>
      </w:r>
    </w:p>
    <w:p w:rsidR="00E87DB4" w:rsidRPr="009B0012" w:rsidRDefault="00E87DB4" w:rsidP="00312D0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Параметры системы.</w:t>
      </w:r>
    </w:p>
    <w:p w:rsidR="00E87DB4" w:rsidRPr="009B0012" w:rsidRDefault="00E87DB4" w:rsidP="00312D08">
      <w:pPr>
        <w:numPr>
          <w:ilvl w:val="0"/>
          <w:numId w:val="10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Построить модель управления запасами.</w:t>
      </w:r>
    </w:p>
    <w:p w:rsidR="00E87DB4" w:rsidRPr="009B0012" w:rsidRDefault="00E87DB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Решение.</w:t>
      </w:r>
    </w:p>
    <w:p w:rsidR="00E87DB4" w:rsidRPr="009B0012" w:rsidRDefault="00E87DB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Вследствие того, что стоимостные показатели отсутствуют и сбыт ГСМ не равномерен, управление запасами ГСМ целесообразно осуществлять по модели с постоянным уровнем запаса. Так как фактический сбыт известен, то принимаем его равному среднедневному S</w:t>
      </w:r>
      <w:r w:rsidRPr="009B0012">
        <w:rPr>
          <w:noProof/>
          <w:color w:val="000000"/>
          <w:sz w:val="28"/>
          <w:szCs w:val="28"/>
          <w:vertAlign w:val="subscript"/>
        </w:rPr>
        <w:t>d</w:t>
      </w:r>
      <w:r w:rsidRPr="009B0012">
        <w:rPr>
          <w:noProof/>
          <w:color w:val="000000"/>
          <w:sz w:val="28"/>
          <w:szCs w:val="28"/>
        </w:rPr>
        <w:t>.</w:t>
      </w: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Рассчитываем общий необходимый объем ГСМ: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206.25pt;height:18.75pt">
            <v:imagedata r:id="rId24" o:title=""/>
          </v:shape>
        </w:pict>
      </w:r>
      <w:r w:rsidR="009F7054" w:rsidRPr="009B0012">
        <w:rPr>
          <w:noProof/>
          <w:color w:val="000000"/>
          <w:sz w:val="28"/>
          <w:szCs w:val="28"/>
        </w:rPr>
        <w:t>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приближенный объем поставки: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br w:type="page"/>
      </w:r>
      <w:r w:rsidR="00A44527">
        <w:rPr>
          <w:noProof/>
          <w:color w:val="000000"/>
          <w:sz w:val="28"/>
          <w:szCs w:val="28"/>
        </w:rPr>
        <w:pict>
          <v:shape id="_x0000_i1044" type="#_x0000_t75" style="width:207.75pt;height:21.75pt">
            <v:imagedata r:id="rId25" o:title=""/>
          </v:shape>
        </w:pict>
      </w:r>
      <w:r w:rsidR="009F7054" w:rsidRPr="009B0012">
        <w:rPr>
          <w:noProof/>
          <w:color w:val="000000"/>
          <w:sz w:val="28"/>
          <w:szCs w:val="28"/>
        </w:rPr>
        <w:t>т.</w:t>
      </w:r>
    </w:p>
    <w:p w:rsidR="00312D08" w:rsidRPr="009B0012" w:rsidRDefault="00312D0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Находим уровень резервного запаса при R&gt;L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9F705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В=kхq=0,5х25,82=12,91т.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Находим постоянный уровень запаса М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243.75pt;height:18pt">
            <v:imagedata r:id="rId26" o:title=""/>
          </v:shape>
        </w:pict>
      </w:r>
      <w:r w:rsidR="009F7054" w:rsidRPr="009B0012">
        <w:rPr>
          <w:noProof/>
          <w:color w:val="000000"/>
          <w:sz w:val="28"/>
          <w:szCs w:val="28"/>
        </w:rPr>
        <w:t>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уровень первоначального заказа: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9F705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</w:t>
      </w:r>
      <w:r w:rsidRPr="009B0012">
        <w:rPr>
          <w:noProof/>
          <w:color w:val="000000"/>
          <w:sz w:val="28"/>
          <w:szCs w:val="28"/>
          <w:vertAlign w:val="subscript"/>
        </w:rPr>
        <w:t>1</w:t>
      </w:r>
      <w:r w:rsidRPr="009B0012">
        <w:rPr>
          <w:noProof/>
          <w:color w:val="000000"/>
          <w:sz w:val="28"/>
          <w:szCs w:val="28"/>
        </w:rPr>
        <w:t>=М=38,73 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Рассчитываем планируемый уровень запаса на конец периода R</w:t>
      </w:r>
      <w:r w:rsidR="009F7054" w:rsidRPr="009B0012">
        <w:rPr>
          <w:noProof/>
          <w:color w:val="000000"/>
          <w:sz w:val="28"/>
          <w:szCs w:val="28"/>
        </w:rPr>
        <w:t>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164.25pt;height:18pt">
            <v:imagedata r:id="rId27" o:title=""/>
          </v:shape>
        </w:pict>
      </w:r>
      <w:r w:rsidR="009F7054" w:rsidRPr="009B0012">
        <w:rPr>
          <w:noProof/>
          <w:color w:val="000000"/>
          <w:sz w:val="28"/>
          <w:szCs w:val="28"/>
        </w:rPr>
        <w:t>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плановые объемы последующих поставок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7" type="#_x0000_t75" style="width:176.25pt;height:18pt">
            <v:imagedata r:id="rId28" o:title=""/>
          </v:shape>
        </w:pict>
      </w:r>
      <w:r w:rsidR="009F7054" w:rsidRPr="009B0012">
        <w:rPr>
          <w:noProof/>
          <w:color w:val="000000"/>
          <w:sz w:val="28"/>
          <w:szCs w:val="28"/>
        </w:rPr>
        <w:t xml:space="preserve"> 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Контроль распределения поставок</w:t>
      </w:r>
      <w:r w:rsidR="009F7054" w:rsidRPr="009B0012">
        <w:rPr>
          <w:noProof/>
          <w:color w:val="000000"/>
          <w:sz w:val="28"/>
          <w:szCs w:val="28"/>
        </w:rPr>
        <w:t>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F7054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8" type="#_x0000_t75" style="width:80.25pt;height:27pt">
            <v:imagedata r:id="rId29" o:title=""/>
          </v:shape>
        </w:pic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87DB4" w:rsidRPr="009B0012" w:rsidRDefault="00E87DB4" w:rsidP="00312D08">
      <w:pPr>
        <w:numPr>
          <w:ilvl w:val="0"/>
          <w:numId w:val="11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Составляем модель управления запасами ГСМ.</w:t>
      </w:r>
    </w:p>
    <w:p w:rsidR="009F7054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</w:rPr>
        <w:br w:type="page"/>
      </w:r>
      <w:r w:rsidR="00A44527">
        <w:rPr>
          <w:noProof/>
          <w:color w:val="000000"/>
          <w:sz w:val="28"/>
        </w:rPr>
        <w:pict>
          <v:shape id="_x0000_i1049" type="#_x0000_t75" style="width:258.75pt;height:109.5pt">
            <v:imagedata r:id="rId30" o:title=""/>
          </v:shape>
        </w:pict>
      </w:r>
    </w:p>
    <w:p w:rsidR="00F5643B" w:rsidRPr="009B0012" w:rsidRDefault="00F5643B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Рисунок 2 - Модель управления запасами</w:t>
      </w:r>
    </w:p>
    <w:p w:rsidR="0037462F" w:rsidRPr="009B0012" w:rsidRDefault="0037462F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F71BAE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5" w:name="_Toc126349112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Задача 3</w:t>
      </w:r>
      <w:bookmarkEnd w:id="5"/>
    </w:p>
    <w:p w:rsidR="0037462F" w:rsidRPr="009B0012" w:rsidRDefault="0037462F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1BAE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 геодезическом производстве за счет централизации логистического обслуживания ГСМ, транспорта, используемого на полевых работах, затраты на транспортировку сократились на 18%, на хранение – на 2,5% на выполнение заказа – на 7,8%. Для решения задачи использовались исходные данные, представленные в таблице 1.</w:t>
      </w:r>
    </w:p>
    <w:p w:rsidR="00F71BAE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Решение.</w:t>
      </w:r>
    </w:p>
    <w:p w:rsidR="005871D4" w:rsidRPr="009B0012" w:rsidRDefault="00F71BAE" w:rsidP="00312D0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В общем случае издержки С на логистическое обслуживание предприятия ГСМ можно определить по формуле: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1BAE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147.75pt;height:33.75pt">
            <v:imagedata r:id="rId31" o:title=""/>
          </v:shape>
        </w:pic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Ц – удельная цена ГСМ;</w:t>
      </w:r>
    </w:p>
    <w:p w:rsidR="00F71BAE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</w:t>
      </w:r>
      <w:r w:rsidRPr="009B0012">
        <w:rPr>
          <w:noProof/>
          <w:color w:val="000000"/>
          <w:sz w:val="28"/>
          <w:szCs w:val="28"/>
          <w:vertAlign w:val="subscript"/>
        </w:rPr>
        <w:t>0</w:t>
      </w:r>
      <w:r w:rsidRPr="009B0012">
        <w:rPr>
          <w:noProof/>
          <w:color w:val="000000"/>
          <w:sz w:val="28"/>
          <w:szCs w:val="28"/>
        </w:rPr>
        <w:t>- стоимость выполнения заказа;</w:t>
      </w:r>
    </w:p>
    <w:p w:rsidR="00F71BAE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q</w:t>
      </w:r>
      <w:r w:rsidRPr="009B0012">
        <w:rPr>
          <w:noProof/>
          <w:color w:val="000000"/>
          <w:sz w:val="28"/>
          <w:szCs w:val="28"/>
          <w:vertAlign w:val="subscript"/>
        </w:rPr>
        <w:t>опт</w:t>
      </w:r>
      <w:r w:rsidRPr="009B0012">
        <w:rPr>
          <w:noProof/>
          <w:color w:val="000000"/>
          <w:sz w:val="28"/>
          <w:szCs w:val="28"/>
        </w:rPr>
        <w:t>- оптимальный размер заказа;</w:t>
      </w:r>
    </w:p>
    <w:p w:rsidR="005871D4" w:rsidRPr="009B0012" w:rsidRDefault="00F71BAE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 xml:space="preserve">S – валовый </w:t>
      </w:r>
      <w:r w:rsidR="00FE5828" w:rsidRPr="009B0012">
        <w:rPr>
          <w:noProof/>
          <w:color w:val="000000"/>
          <w:sz w:val="28"/>
          <w:szCs w:val="28"/>
        </w:rPr>
        <w:t>сбыт ГСМ за полевой период;</w:t>
      </w:r>
    </w:p>
    <w:p w:rsidR="00FE5828" w:rsidRPr="009B0012" w:rsidRDefault="00FE582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</w:t>
      </w:r>
      <w:r w:rsidRPr="009B0012">
        <w:rPr>
          <w:noProof/>
          <w:color w:val="000000"/>
          <w:sz w:val="28"/>
          <w:szCs w:val="28"/>
          <w:vertAlign w:val="subscript"/>
        </w:rPr>
        <w:t>хр</w:t>
      </w:r>
      <w:r w:rsidRPr="009B0012">
        <w:rPr>
          <w:noProof/>
          <w:color w:val="000000"/>
          <w:sz w:val="28"/>
          <w:szCs w:val="28"/>
        </w:rPr>
        <w:t>- стоимость хранения запаса в объеме q</w:t>
      </w:r>
      <w:r w:rsidRPr="009B0012">
        <w:rPr>
          <w:noProof/>
          <w:color w:val="000000"/>
          <w:sz w:val="28"/>
          <w:szCs w:val="28"/>
          <w:vertAlign w:val="subscript"/>
        </w:rPr>
        <w:t>опт</w:t>
      </w:r>
      <w:r w:rsidRPr="009B0012">
        <w:rPr>
          <w:noProof/>
          <w:color w:val="000000"/>
          <w:sz w:val="28"/>
          <w:szCs w:val="28"/>
        </w:rPr>
        <w:t>;</w:t>
      </w:r>
    </w:p>
    <w:p w:rsidR="00FE5828" w:rsidRPr="009B0012" w:rsidRDefault="00FE582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</w:t>
      </w:r>
      <w:r w:rsidRPr="009B0012">
        <w:rPr>
          <w:noProof/>
          <w:color w:val="000000"/>
          <w:sz w:val="28"/>
          <w:szCs w:val="28"/>
          <w:vertAlign w:val="subscript"/>
        </w:rPr>
        <w:t>тр</w:t>
      </w:r>
      <w:r w:rsidRPr="009B0012">
        <w:rPr>
          <w:noProof/>
          <w:color w:val="000000"/>
          <w:sz w:val="28"/>
          <w:szCs w:val="28"/>
        </w:rPr>
        <w:t xml:space="preserve"> – стоимость транспортировки ГСМ.</w:t>
      </w:r>
    </w:p>
    <w:p w:rsidR="00FE5828" w:rsidRPr="009B0012" w:rsidRDefault="00FE5828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Тогда величина сокращения издержек ∆С определяется в соответствии с условиям задачи:</w:t>
      </w:r>
    </w:p>
    <w:p w:rsidR="00FE5828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br w:type="page"/>
      </w:r>
      <w:r w:rsidR="00A44527">
        <w:rPr>
          <w:noProof/>
          <w:color w:val="000000"/>
          <w:sz w:val="28"/>
          <w:szCs w:val="28"/>
        </w:rPr>
        <w:pict>
          <v:shape id="_x0000_i1051" type="#_x0000_t75" style="width:243pt;height:33.75pt">
            <v:imagedata r:id="rId32" o:title=""/>
          </v:shape>
        </w:pict>
      </w:r>
    </w:p>
    <w:p w:rsidR="005871D4" w:rsidRPr="009B0012" w:rsidRDefault="005871D4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CC78DB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где С</w:t>
      </w:r>
      <w:r w:rsidRPr="009B0012">
        <w:rPr>
          <w:noProof/>
          <w:color w:val="000000"/>
          <w:sz w:val="28"/>
          <w:szCs w:val="28"/>
          <w:vertAlign w:val="subscript"/>
        </w:rPr>
        <w:t>n</w:t>
      </w:r>
      <w:r w:rsidRPr="009B0012">
        <w:rPr>
          <w:noProof/>
          <w:color w:val="000000"/>
          <w:sz w:val="28"/>
          <w:szCs w:val="28"/>
        </w:rPr>
        <w:t xml:space="preserve"> – издержки по снабжению предприятия ГСМ после введения централизации логистического обслуживания.</w:t>
      </w:r>
    </w:p>
    <w:p w:rsidR="00CC78DB" w:rsidRPr="009B0012" w:rsidRDefault="00CC78DB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2. Находим оптимальный размер заказа: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8DB" w:rsidRPr="009B0012" w:rsidRDefault="00A4452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2" type="#_x0000_t75" style="width:189pt;height:36.75pt">
            <v:imagedata r:id="rId17" o:title=""/>
          </v:shape>
        </w:pict>
      </w:r>
      <w:r w:rsidR="00CC78DB" w:rsidRPr="009B0012">
        <w:rPr>
          <w:noProof/>
          <w:color w:val="000000"/>
          <w:sz w:val="28"/>
          <w:szCs w:val="28"/>
        </w:rPr>
        <w:t xml:space="preserve"> т.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8DB" w:rsidRPr="009B0012" w:rsidRDefault="00CC78DB" w:rsidP="00312D0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издержки хранения запаса: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C78DB" w:rsidRPr="009B0012" w:rsidRDefault="00CC78DB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</w:t>
      </w:r>
      <w:r w:rsidRPr="009B0012">
        <w:rPr>
          <w:noProof/>
          <w:color w:val="000000"/>
          <w:sz w:val="28"/>
          <w:szCs w:val="28"/>
          <w:vertAlign w:val="subscript"/>
        </w:rPr>
        <w:t>хр</w:t>
      </w:r>
      <w:r w:rsidRPr="009B0012">
        <w:rPr>
          <w:noProof/>
          <w:color w:val="000000"/>
          <w:sz w:val="28"/>
          <w:szCs w:val="28"/>
        </w:rPr>
        <w:t>=λЦq</w:t>
      </w:r>
      <w:r w:rsidRPr="009B0012">
        <w:rPr>
          <w:noProof/>
          <w:color w:val="000000"/>
          <w:sz w:val="28"/>
          <w:szCs w:val="28"/>
          <w:vertAlign w:val="subscript"/>
        </w:rPr>
        <w:t>опт</w:t>
      </w:r>
      <w:r w:rsidRPr="009B0012">
        <w:rPr>
          <w:noProof/>
          <w:color w:val="000000"/>
          <w:sz w:val="28"/>
          <w:szCs w:val="28"/>
        </w:rPr>
        <w:t>=</w:t>
      </w:r>
      <w:r w:rsidR="00E16FC7" w:rsidRPr="009B0012">
        <w:rPr>
          <w:noProof/>
          <w:color w:val="000000"/>
          <w:sz w:val="28"/>
          <w:szCs w:val="28"/>
        </w:rPr>
        <w:t>0,1х7,65х11,5=8,79 тыс.руб.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FC7" w:rsidRPr="009B0012" w:rsidRDefault="00E16FC7" w:rsidP="00312D0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 издержки транспортировки: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FC7" w:rsidRPr="009B0012" w:rsidRDefault="00E16FC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</w:t>
      </w:r>
      <w:r w:rsidRPr="009B0012">
        <w:rPr>
          <w:noProof/>
          <w:color w:val="000000"/>
          <w:sz w:val="28"/>
          <w:szCs w:val="28"/>
          <w:vertAlign w:val="subscript"/>
        </w:rPr>
        <w:t>тр</w:t>
      </w:r>
      <w:r w:rsidRPr="009B0012">
        <w:rPr>
          <w:noProof/>
          <w:color w:val="000000"/>
          <w:sz w:val="28"/>
          <w:szCs w:val="28"/>
        </w:rPr>
        <w:t>=С</w:t>
      </w:r>
      <w:r w:rsidRPr="009B0012">
        <w:rPr>
          <w:noProof/>
          <w:color w:val="000000"/>
          <w:sz w:val="28"/>
          <w:szCs w:val="28"/>
          <w:vertAlign w:val="subscript"/>
        </w:rPr>
        <w:t>тр</w:t>
      </w:r>
      <w:r w:rsidRPr="009B0012">
        <w:rPr>
          <w:noProof/>
          <w:color w:val="000000"/>
          <w:sz w:val="28"/>
          <w:szCs w:val="28"/>
        </w:rPr>
        <w:t>S=0,4х63,2=25,298 тыс. руб.</w:t>
      </w:r>
    </w:p>
    <w:p w:rsidR="0096315C" w:rsidRPr="009B0012" w:rsidRDefault="0096315C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FC7" w:rsidRPr="009B0012" w:rsidRDefault="00E16FC7" w:rsidP="00312D08">
      <w:pPr>
        <w:numPr>
          <w:ilvl w:val="0"/>
          <w:numId w:val="1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Определяем, насколько сократиться себестоимость валового оборота по ГСМ:</w:t>
      </w:r>
    </w:p>
    <w:p w:rsidR="0080284A" w:rsidRPr="009B0012" w:rsidRDefault="0080284A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FC7" w:rsidRPr="009B0012" w:rsidRDefault="00E16FC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∆С=0,8х63,2/11,5х0,078+8,79х0,025+25,298х0,1=3,09 тыс.руб.</w:t>
      </w:r>
    </w:p>
    <w:p w:rsidR="0080284A" w:rsidRPr="009B0012" w:rsidRDefault="0080284A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16FC7" w:rsidRPr="009B0012" w:rsidRDefault="00E16FC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Ответ: 3,09 тыс.руб.</w:t>
      </w:r>
    </w:p>
    <w:p w:rsidR="00E16FC7" w:rsidRPr="009B0012" w:rsidRDefault="00E16FC7" w:rsidP="00312D08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71D4" w:rsidRPr="009B0012" w:rsidRDefault="0080284A" w:rsidP="00312D08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</w:pPr>
      <w:bookmarkStart w:id="6" w:name="_Toc126349113"/>
      <w:r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br w:type="page"/>
      </w:r>
      <w:r w:rsidR="005871D4" w:rsidRPr="009B0012">
        <w:rPr>
          <w:rFonts w:ascii="Times New Roman" w:hAnsi="Times New Roman" w:cs="Times New Roman"/>
          <w:b w:val="0"/>
          <w:noProof/>
          <w:color w:val="000000"/>
          <w:sz w:val="28"/>
          <w:szCs w:val="28"/>
        </w:rPr>
        <w:t>Список использованной литературы</w:t>
      </w:r>
      <w:bookmarkEnd w:id="6"/>
    </w:p>
    <w:p w:rsidR="0080284A" w:rsidRPr="00937151" w:rsidRDefault="0080284A" w:rsidP="0080284A">
      <w:pPr>
        <w:rPr>
          <w:noProof/>
        </w:rPr>
      </w:pPr>
    </w:p>
    <w:p w:rsidR="005871D4" w:rsidRPr="009B0012" w:rsidRDefault="00312D0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Афанасьев С.</w:t>
      </w:r>
      <w:r w:rsidR="005871D4" w:rsidRPr="009B0012">
        <w:rPr>
          <w:noProof/>
          <w:color w:val="000000"/>
          <w:sz w:val="28"/>
          <w:szCs w:val="28"/>
        </w:rPr>
        <w:t xml:space="preserve">В., Ярошенко В. Н. </w:t>
      </w:r>
      <w:r w:rsidR="005871D4" w:rsidRPr="009B0012">
        <w:rPr>
          <w:bCs/>
          <w:noProof/>
          <w:color w:val="000000"/>
          <w:sz w:val="28"/>
        </w:rPr>
        <w:t>Эффективность</w:t>
      </w:r>
      <w:r w:rsidR="005871D4" w:rsidRPr="009B0012">
        <w:rPr>
          <w:noProof/>
          <w:color w:val="000000"/>
          <w:sz w:val="28"/>
          <w:szCs w:val="28"/>
        </w:rPr>
        <w:t xml:space="preserve"> информационного обеспечения управления. - М.: </w:t>
      </w:r>
      <w:r w:rsidR="005871D4" w:rsidRPr="009B0012">
        <w:rPr>
          <w:bCs/>
          <w:noProof/>
          <w:color w:val="000000"/>
          <w:sz w:val="28"/>
        </w:rPr>
        <w:t>Экономика</w:t>
      </w:r>
      <w:r w:rsidR="009A7BE5" w:rsidRPr="009B0012">
        <w:rPr>
          <w:noProof/>
          <w:color w:val="000000"/>
          <w:sz w:val="28"/>
          <w:szCs w:val="28"/>
        </w:rPr>
        <w:t>, 2002</w:t>
      </w:r>
      <w:r w:rsidR="005871D4" w:rsidRPr="009B0012">
        <w:rPr>
          <w:noProof/>
          <w:color w:val="000000"/>
          <w:sz w:val="28"/>
          <w:szCs w:val="28"/>
        </w:rPr>
        <w:t>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Гаджинский А.М. Основы логистики: Учебное пособие. – М.:ИВЦ «Маркетинг», 1995.-124 с.</w:t>
      </w:r>
    </w:p>
    <w:p w:rsidR="00437279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Дудинска Э. Управленческие информационные системы // Проблемы теор</w:t>
      </w:r>
      <w:r w:rsidR="009A7BE5" w:rsidRPr="009B0012">
        <w:rPr>
          <w:noProof/>
          <w:color w:val="000000"/>
          <w:sz w:val="28"/>
          <w:szCs w:val="28"/>
        </w:rPr>
        <w:t>ии и практики управления. – 2001</w:t>
      </w:r>
      <w:r w:rsidRPr="009B0012">
        <w:rPr>
          <w:noProof/>
          <w:color w:val="000000"/>
          <w:sz w:val="28"/>
          <w:szCs w:val="28"/>
        </w:rPr>
        <w:t>. - № 2.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Звешинский С.М. Эффективность системы информац</w:t>
      </w:r>
      <w:r w:rsidR="009A7BE5" w:rsidRPr="009B0012">
        <w:rPr>
          <w:noProof/>
          <w:color w:val="000000"/>
          <w:sz w:val="28"/>
          <w:szCs w:val="28"/>
        </w:rPr>
        <w:t>ионного обеспечения. Львов, 2002</w:t>
      </w:r>
      <w:r w:rsidRPr="009B0012">
        <w:rPr>
          <w:noProof/>
          <w:color w:val="000000"/>
          <w:sz w:val="28"/>
          <w:szCs w:val="28"/>
        </w:rPr>
        <w:t>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Канторович Л.В. Оптимальные реше</w:t>
      </w:r>
      <w:r w:rsidR="009A7BE5" w:rsidRPr="009B0012">
        <w:rPr>
          <w:noProof/>
          <w:color w:val="000000"/>
          <w:sz w:val="28"/>
          <w:szCs w:val="28"/>
        </w:rPr>
        <w:t>ния в экономике. М.: Наука. 2003</w:t>
      </w:r>
      <w:r w:rsidRPr="009B0012">
        <w:rPr>
          <w:noProof/>
          <w:color w:val="000000"/>
          <w:sz w:val="28"/>
          <w:szCs w:val="28"/>
        </w:rPr>
        <w:t>. - 231с.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Логистика: Учебное пособие./ Под ред. Б.А. Аникина.-М.: ИНФРА, 1997.-327 с.</w:t>
      </w:r>
    </w:p>
    <w:p w:rsidR="009A7BE5" w:rsidRPr="009B0012" w:rsidRDefault="00312D0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Матвеев Л.</w:t>
      </w:r>
      <w:r w:rsidR="009A7BE5" w:rsidRPr="009B0012">
        <w:rPr>
          <w:noProof/>
          <w:color w:val="000000"/>
          <w:sz w:val="28"/>
          <w:szCs w:val="28"/>
        </w:rPr>
        <w:t>А. Компьютерная поддержка решений: Учебник - СПб: "Специальная литература", 2004.-472 с.</w:t>
      </w:r>
    </w:p>
    <w:p w:rsidR="009A7BE5" w:rsidRPr="009B0012" w:rsidRDefault="009A7BE5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Миротин Л. Логистика на предприятии// Экономическая газета для всех, кто занимается бизнесом.-2005.-№ 11. – 11 с.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Неруш Ю.М. Коммерческая логистика: Учебник для вузов. – М.: Банки и биржи, ЮНИТИ, 1997. – 271 с.</w:t>
      </w:r>
    </w:p>
    <w:p w:rsidR="009A7BE5" w:rsidRPr="009B0012" w:rsidRDefault="009A7BE5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Сидоров И.И. Логистическая концепция управления предприятием. - СПб: ДНТП общества "Знание", ИВЭСЭП, 2001. - 168 с.</w:t>
      </w:r>
    </w:p>
    <w:p w:rsidR="009A7BE5" w:rsidRPr="009B0012" w:rsidRDefault="009A7BE5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Управление организацией: Энциклопедический словарь.-М., 2004.</w:t>
      </w:r>
    </w:p>
    <w:p w:rsidR="00EF1728" w:rsidRPr="009B0012" w:rsidRDefault="00EF1728" w:rsidP="0080284A">
      <w:pPr>
        <w:numPr>
          <w:ilvl w:val="0"/>
          <w:numId w:val="7"/>
        </w:numPr>
        <w:tabs>
          <w:tab w:val="clear" w:pos="1699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9B0012">
        <w:rPr>
          <w:noProof/>
          <w:color w:val="000000"/>
          <w:sz w:val="28"/>
          <w:szCs w:val="28"/>
        </w:rPr>
        <w:t>Родников А.Н. Логистика: Терминологический словарь. – М.: Экономика, 1995. – 251.</w:t>
      </w:r>
      <w:bookmarkStart w:id="7" w:name="_GoBack"/>
      <w:bookmarkEnd w:id="7"/>
    </w:p>
    <w:sectPr w:rsidR="00EF1728" w:rsidRPr="009B0012" w:rsidSect="00312D08">
      <w:headerReference w:type="even" r:id="rId33"/>
      <w:headerReference w:type="default" r:id="rId3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012" w:rsidRDefault="009B0012">
      <w:r>
        <w:separator/>
      </w:r>
    </w:p>
  </w:endnote>
  <w:endnote w:type="continuationSeparator" w:id="0">
    <w:p w:rsidR="009B0012" w:rsidRDefault="009B0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012" w:rsidRDefault="009B0012">
      <w:r>
        <w:separator/>
      </w:r>
    </w:p>
  </w:footnote>
  <w:footnote w:type="continuationSeparator" w:id="0">
    <w:p w:rsidR="009B0012" w:rsidRDefault="009B0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D" w:rsidRDefault="002712AD" w:rsidP="00556F7D">
    <w:pPr>
      <w:pStyle w:val="a5"/>
      <w:framePr w:wrap="around" w:vAnchor="text" w:hAnchor="margin" w:xAlign="right" w:y="1"/>
      <w:rPr>
        <w:rStyle w:val="a7"/>
      </w:rPr>
    </w:pPr>
  </w:p>
  <w:p w:rsidR="002712AD" w:rsidRDefault="002712AD" w:rsidP="005871D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2AD" w:rsidRDefault="006716BF" w:rsidP="00556F7D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2712AD" w:rsidRDefault="002712AD" w:rsidP="005871D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24991"/>
    <w:multiLevelType w:val="hybridMultilevel"/>
    <w:tmpl w:val="F19A2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B04417"/>
    <w:multiLevelType w:val="hybridMultilevel"/>
    <w:tmpl w:val="BBC8738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641C32"/>
    <w:multiLevelType w:val="hybridMultilevel"/>
    <w:tmpl w:val="3280B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E851F7"/>
    <w:multiLevelType w:val="hybridMultilevel"/>
    <w:tmpl w:val="3D8C7546"/>
    <w:lvl w:ilvl="0" w:tplc="A274A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F0433C"/>
    <w:multiLevelType w:val="hybridMultilevel"/>
    <w:tmpl w:val="C16CBE0C"/>
    <w:lvl w:ilvl="0" w:tplc="F30EF0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6085D17"/>
    <w:multiLevelType w:val="hybridMultilevel"/>
    <w:tmpl w:val="049051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487301"/>
    <w:multiLevelType w:val="hybridMultilevel"/>
    <w:tmpl w:val="8B48DAC6"/>
    <w:lvl w:ilvl="0" w:tplc="41FA6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8920E5"/>
    <w:multiLevelType w:val="hybridMultilevel"/>
    <w:tmpl w:val="751067F4"/>
    <w:lvl w:ilvl="0" w:tplc="65AAC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D486B7C"/>
    <w:multiLevelType w:val="hybridMultilevel"/>
    <w:tmpl w:val="D66C9CDA"/>
    <w:lvl w:ilvl="0" w:tplc="1BC24D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63EB7079"/>
    <w:multiLevelType w:val="hybridMultilevel"/>
    <w:tmpl w:val="967EEAA6"/>
    <w:lvl w:ilvl="0" w:tplc="E9481EB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9E94C19"/>
    <w:multiLevelType w:val="hybridMultilevel"/>
    <w:tmpl w:val="41B072BA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6EFB6D59"/>
    <w:multiLevelType w:val="hybridMultilevel"/>
    <w:tmpl w:val="AE7A00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48553AD"/>
    <w:multiLevelType w:val="hybridMultilevel"/>
    <w:tmpl w:val="52A05314"/>
    <w:lvl w:ilvl="0" w:tplc="EDF0C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08E"/>
    <w:rsid w:val="00046C81"/>
    <w:rsid w:val="000A1F34"/>
    <w:rsid w:val="000E16C5"/>
    <w:rsid w:val="0012408E"/>
    <w:rsid w:val="002712AD"/>
    <w:rsid w:val="00312D08"/>
    <w:rsid w:val="00326BB3"/>
    <w:rsid w:val="00330670"/>
    <w:rsid w:val="00336014"/>
    <w:rsid w:val="00362768"/>
    <w:rsid w:val="0037462F"/>
    <w:rsid w:val="0041433C"/>
    <w:rsid w:val="00437279"/>
    <w:rsid w:val="00556F7D"/>
    <w:rsid w:val="005871D4"/>
    <w:rsid w:val="00613BAF"/>
    <w:rsid w:val="006716BF"/>
    <w:rsid w:val="006A11A1"/>
    <w:rsid w:val="00752240"/>
    <w:rsid w:val="007D10E4"/>
    <w:rsid w:val="007F048E"/>
    <w:rsid w:val="007F115A"/>
    <w:rsid w:val="0080284A"/>
    <w:rsid w:val="008431BF"/>
    <w:rsid w:val="00856CCE"/>
    <w:rsid w:val="00922C83"/>
    <w:rsid w:val="00937151"/>
    <w:rsid w:val="0096315C"/>
    <w:rsid w:val="00982FC5"/>
    <w:rsid w:val="0098721E"/>
    <w:rsid w:val="009A7BE5"/>
    <w:rsid w:val="009B0012"/>
    <w:rsid w:val="009F7054"/>
    <w:rsid w:val="00A132E3"/>
    <w:rsid w:val="00A44527"/>
    <w:rsid w:val="00A76FDE"/>
    <w:rsid w:val="00A85091"/>
    <w:rsid w:val="00B43008"/>
    <w:rsid w:val="00B43460"/>
    <w:rsid w:val="00CC78DB"/>
    <w:rsid w:val="00D45230"/>
    <w:rsid w:val="00E16FC7"/>
    <w:rsid w:val="00E87DB4"/>
    <w:rsid w:val="00EE0F0B"/>
    <w:rsid w:val="00EF1728"/>
    <w:rsid w:val="00EF63B8"/>
    <w:rsid w:val="00F36D91"/>
    <w:rsid w:val="00F5643B"/>
    <w:rsid w:val="00F71BAE"/>
    <w:rsid w:val="00F81BA8"/>
    <w:rsid w:val="00FD13BF"/>
    <w:rsid w:val="00FE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19568F9C-F775-4613-B874-0B3B3A90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1D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871D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5871D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Normal (Web)"/>
    <w:basedOn w:val="a"/>
    <w:uiPriority w:val="99"/>
    <w:rsid w:val="005871D4"/>
    <w:pPr>
      <w:spacing w:before="100" w:beforeAutospacing="1" w:after="100" w:afterAutospacing="1" w:line="655" w:lineRule="atLeast"/>
      <w:jc w:val="both"/>
    </w:pPr>
    <w:rPr>
      <w:rFonts w:ascii="Arial" w:hAnsi="Arial" w:cs="Arial"/>
      <w:color w:val="000000"/>
      <w:sz w:val="39"/>
      <w:szCs w:val="39"/>
    </w:rPr>
  </w:style>
  <w:style w:type="paragraph" w:styleId="HTML">
    <w:name w:val="HTML Preformatted"/>
    <w:basedOn w:val="a"/>
    <w:link w:val="HTML0"/>
    <w:uiPriority w:val="99"/>
    <w:rsid w:val="005871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table" w:styleId="a4">
    <w:name w:val="Table Grid"/>
    <w:basedOn w:val="a1"/>
    <w:uiPriority w:val="59"/>
    <w:rsid w:val="00587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871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871D4"/>
    <w:rPr>
      <w:rFonts w:cs="Times New Roman"/>
    </w:rPr>
  </w:style>
  <w:style w:type="character" w:styleId="a8">
    <w:name w:val="Hyperlink"/>
    <w:uiPriority w:val="99"/>
    <w:rsid w:val="005871D4"/>
    <w:rPr>
      <w:rFonts w:cs="Times New Roman"/>
      <w:b/>
      <w:bCs/>
      <w:color w:val="339900"/>
      <w:u w:val="none"/>
      <w:effect w:val="none"/>
    </w:rPr>
  </w:style>
  <w:style w:type="paragraph" w:styleId="11">
    <w:name w:val="toc 1"/>
    <w:basedOn w:val="a"/>
    <w:next w:val="a"/>
    <w:autoRedefine/>
    <w:uiPriority w:val="39"/>
    <w:semiHidden/>
    <w:rsid w:val="000E16C5"/>
    <w:pPr>
      <w:tabs>
        <w:tab w:val="right" w:leader="dot" w:pos="9628"/>
      </w:tabs>
      <w:spacing w:line="360" w:lineRule="auto"/>
    </w:pPr>
  </w:style>
  <w:style w:type="paragraph" w:styleId="a9">
    <w:name w:val="Balloon Text"/>
    <w:basedOn w:val="a"/>
    <w:link w:val="aa"/>
    <w:uiPriority w:val="99"/>
    <w:semiHidden/>
    <w:rsid w:val="00B434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312D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12D08"/>
    <w:rPr>
      <w:rFonts w:cs="Times New Roman"/>
      <w:sz w:val="24"/>
      <w:szCs w:val="24"/>
    </w:rPr>
  </w:style>
  <w:style w:type="table" w:styleId="ad">
    <w:name w:val="Table Professional"/>
    <w:basedOn w:val="a1"/>
    <w:uiPriority w:val="99"/>
    <w:unhideWhenUsed/>
    <w:rsid w:val="00312D0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emf"/><Relationship Id="rId28" Type="http://schemas.openxmlformats.org/officeDocument/2006/relationships/image" Target="media/image22.wmf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4272</Words>
  <Characters>24357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ecfard</Company>
  <LinksUpToDate>false</LinksUpToDate>
  <CharactersWithSpaces>28572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User150</dc:creator>
  <cp:keywords/>
  <dc:description/>
  <cp:lastModifiedBy>admin</cp:lastModifiedBy>
  <cp:revision>2</cp:revision>
  <cp:lastPrinted>2006-01-31T09:30:00Z</cp:lastPrinted>
  <dcterms:created xsi:type="dcterms:W3CDTF">2014-02-24T07:20:00Z</dcterms:created>
  <dcterms:modified xsi:type="dcterms:W3CDTF">2014-02-24T07:20:00Z</dcterms:modified>
</cp:coreProperties>
</file>