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4F3D" w:rsidRPr="002E6A42" w:rsidRDefault="00874F3D" w:rsidP="00A73CD0">
      <w:pPr>
        <w:spacing w:line="360" w:lineRule="auto"/>
        <w:jc w:val="center"/>
        <w:rPr>
          <w:noProof/>
          <w:color w:val="000000"/>
          <w:sz w:val="28"/>
          <w:szCs w:val="28"/>
        </w:rPr>
      </w:pPr>
      <w:r w:rsidRPr="002E6A42">
        <w:rPr>
          <w:noProof/>
          <w:color w:val="000000"/>
          <w:sz w:val="28"/>
          <w:szCs w:val="28"/>
        </w:rPr>
        <w:t>ГОУ ВПО «БАШКИРСКАЯ АКАДЕМИЯ ГОСУДАРСТВЕННОЙ СЛУЖБЫ И УПРАВЛЕНИЯ ПРИ ПРЕЗИДЕНТЕ РЕСПУБЛИКИ БАШКОРТОСТАН»</w:t>
      </w:r>
    </w:p>
    <w:p w:rsidR="00874F3D" w:rsidRPr="002E6A42" w:rsidRDefault="00874F3D" w:rsidP="00A73CD0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874F3D" w:rsidRPr="002E6A42" w:rsidRDefault="00874F3D" w:rsidP="00A73CD0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874F3D" w:rsidRPr="002E6A42" w:rsidRDefault="00874F3D" w:rsidP="00A73CD0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A73CD0" w:rsidRPr="002E6A42" w:rsidRDefault="00A73CD0" w:rsidP="00A73CD0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A73CD0" w:rsidRPr="002E6A42" w:rsidRDefault="00A73CD0" w:rsidP="00A73CD0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A73CD0" w:rsidRPr="002E6A42" w:rsidRDefault="00A73CD0" w:rsidP="00A73CD0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A73CD0" w:rsidRPr="002E6A42" w:rsidRDefault="00A73CD0" w:rsidP="00A73CD0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A73CD0" w:rsidRPr="002E6A42" w:rsidRDefault="00A73CD0" w:rsidP="00A73CD0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A73CD0" w:rsidRPr="002E6A42" w:rsidRDefault="00A73CD0" w:rsidP="00A73CD0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874F3D" w:rsidRPr="002E6A42" w:rsidRDefault="00874F3D" w:rsidP="00A73CD0">
      <w:pPr>
        <w:spacing w:line="360" w:lineRule="auto"/>
        <w:jc w:val="center"/>
        <w:rPr>
          <w:noProof/>
          <w:color w:val="000000"/>
          <w:sz w:val="28"/>
          <w:szCs w:val="28"/>
        </w:rPr>
      </w:pPr>
      <w:r w:rsidRPr="002E6A42">
        <w:rPr>
          <w:noProof/>
          <w:color w:val="000000"/>
          <w:sz w:val="28"/>
          <w:szCs w:val="28"/>
        </w:rPr>
        <w:t>Кафедра маркетинга</w:t>
      </w:r>
    </w:p>
    <w:p w:rsidR="00874F3D" w:rsidRPr="002E6A42" w:rsidRDefault="00874F3D" w:rsidP="00A73CD0">
      <w:pPr>
        <w:spacing w:line="360" w:lineRule="auto"/>
        <w:jc w:val="center"/>
        <w:rPr>
          <w:noProof/>
          <w:color w:val="000000"/>
          <w:sz w:val="28"/>
          <w:szCs w:val="28"/>
        </w:rPr>
      </w:pPr>
      <w:r w:rsidRPr="002E6A42">
        <w:rPr>
          <w:noProof/>
          <w:color w:val="000000"/>
          <w:sz w:val="28"/>
          <w:szCs w:val="28"/>
        </w:rPr>
        <w:t>КОНТРОЛЬНАЯ РАБОТА</w:t>
      </w:r>
    </w:p>
    <w:p w:rsidR="00874F3D" w:rsidRPr="002E6A42" w:rsidRDefault="00874F3D" w:rsidP="00A73CD0">
      <w:pPr>
        <w:spacing w:line="360" w:lineRule="auto"/>
        <w:jc w:val="center"/>
        <w:rPr>
          <w:noProof/>
          <w:color w:val="000000"/>
          <w:sz w:val="28"/>
          <w:szCs w:val="28"/>
        </w:rPr>
      </w:pPr>
      <w:r w:rsidRPr="002E6A42">
        <w:rPr>
          <w:noProof/>
          <w:color w:val="000000"/>
          <w:sz w:val="28"/>
          <w:szCs w:val="28"/>
        </w:rPr>
        <w:t>по дисциплине:</w:t>
      </w:r>
      <w:r w:rsidRPr="002E6A42">
        <w:rPr>
          <w:b/>
          <w:noProof/>
          <w:color w:val="000000"/>
          <w:sz w:val="28"/>
          <w:szCs w:val="28"/>
        </w:rPr>
        <w:t xml:space="preserve"> </w:t>
      </w:r>
      <w:r w:rsidRPr="002E6A42">
        <w:rPr>
          <w:noProof/>
          <w:color w:val="000000"/>
          <w:sz w:val="28"/>
          <w:szCs w:val="28"/>
        </w:rPr>
        <w:t>«</w:t>
      </w:r>
      <w:r w:rsidR="00144B74" w:rsidRPr="002E6A42">
        <w:rPr>
          <w:noProof/>
          <w:color w:val="000000"/>
          <w:sz w:val="28"/>
          <w:szCs w:val="28"/>
        </w:rPr>
        <w:t>Управление маркетингом</w:t>
      </w:r>
      <w:r w:rsidRPr="002E6A42">
        <w:rPr>
          <w:noProof/>
          <w:color w:val="000000"/>
          <w:sz w:val="28"/>
          <w:szCs w:val="28"/>
        </w:rPr>
        <w:t>»</w:t>
      </w:r>
    </w:p>
    <w:p w:rsidR="00A73CD0" w:rsidRPr="002E6A42" w:rsidRDefault="00874F3D" w:rsidP="00A73CD0">
      <w:pPr>
        <w:spacing w:line="360" w:lineRule="auto"/>
        <w:jc w:val="center"/>
        <w:rPr>
          <w:noProof/>
          <w:color w:val="000000"/>
          <w:sz w:val="28"/>
          <w:szCs w:val="28"/>
        </w:rPr>
      </w:pPr>
      <w:r w:rsidRPr="002E6A42">
        <w:rPr>
          <w:noProof/>
          <w:color w:val="000000"/>
          <w:sz w:val="28"/>
          <w:szCs w:val="28"/>
        </w:rPr>
        <w:t>на тему:</w:t>
      </w:r>
    </w:p>
    <w:p w:rsidR="00874F3D" w:rsidRPr="002E6A42" w:rsidRDefault="00874F3D" w:rsidP="00A73CD0">
      <w:pPr>
        <w:spacing w:line="360" w:lineRule="auto"/>
        <w:jc w:val="center"/>
        <w:rPr>
          <w:b/>
          <w:noProof/>
          <w:color w:val="000000"/>
          <w:sz w:val="28"/>
          <w:szCs w:val="28"/>
        </w:rPr>
      </w:pPr>
      <w:r w:rsidRPr="002E6A42">
        <w:rPr>
          <w:b/>
          <w:noProof/>
          <w:color w:val="000000"/>
          <w:sz w:val="28"/>
          <w:szCs w:val="28"/>
        </w:rPr>
        <w:t>«</w:t>
      </w:r>
      <w:r w:rsidR="00144B74" w:rsidRPr="002E6A42">
        <w:rPr>
          <w:b/>
          <w:noProof/>
          <w:color w:val="000000"/>
          <w:sz w:val="28"/>
          <w:szCs w:val="28"/>
        </w:rPr>
        <w:t>ATL-маркетинг</w:t>
      </w:r>
      <w:r w:rsidRPr="002E6A42">
        <w:rPr>
          <w:b/>
          <w:noProof/>
          <w:color w:val="000000"/>
          <w:sz w:val="28"/>
          <w:szCs w:val="28"/>
        </w:rPr>
        <w:t>»</w:t>
      </w:r>
    </w:p>
    <w:p w:rsidR="00874F3D" w:rsidRPr="002E6A42" w:rsidRDefault="00874F3D" w:rsidP="00A73CD0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A73CD0" w:rsidRPr="002E6A42" w:rsidRDefault="00A73CD0" w:rsidP="00A73CD0">
      <w:pPr>
        <w:spacing w:line="360" w:lineRule="auto"/>
        <w:jc w:val="center"/>
        <w:rPr>
          <w:b/>
          <w:noProof/>
          <w:color w:val="000000"/>
          <w:sz w:val="28"/>
          <w:szCs w:val="28"/>
        </w:rPr>
      </w:pPr>
    </w:p>
    <w:p w:rsidR="00A73CD0" w:rsidRPr="002E6A42" w:rsidRDefault="00A73CD0" w:rsidP="00A73CD0">
      <w:pPr>
        <w:spacing w:line="360" w:lineRule="auto"/>
        <w:ind w:firstLine="4080"/>
        <w:rPr>
          <w:noProof/>
          <w:color w:val="000000"/>
          <w:sz w:val="28"/>
          <w:szCs w:val="28"/>
        </w:rPr>
      </w:pPr>
      <w:r w:rsidRPr="002E6A42">
        <w:rPr>
          <w:noProof/>
          <w:color w:val="000000"/>
          <w:sz w:val="28"/>
          <w:szCs w:val="28"/>
        </w:rPr>
        <w:t>Выполнил: студент 3 курса</w:t>
      </w:r>
    </w:p>
    <w:p w:rsidR="00A73CD0" w:rsidRPr="002E6A42" w:rsidRDefault="00A73CD0" w:rsidP="00A73CD0">
      <w:pPr>
        <w:spacing w:line="360" w:lineRule="auto"/>
        <w:ind w:firstLine="4080"/>
        <w:rPr>
          <w:noProof/>
          <w:color w:val="000000"/>
          <w:sz w:val="28"/>
          <w:szCs w:val="28"/>
        </w:rPr>
      </w:pPr>
      <w:r w:rsidRPr="002E6A42">
        <w:rPr>
          <w:noProof/>
          <w:color w:val="000000"/>
          <w:sz w:val="28"/>
          <w:szCs w:val="28"/>
        </w:rPr>
        <w:t>специальности «Маркетинг» на базе ССУЗ</w:t>
      </w:r>
    </w:p>
    <w:p w:rsidR="00A73CD0" w:rsidRPr="002E6A42" w:rsidRDefault="00A73CD0" w:rsidP="00A73CD0">
      <w:pPr>
        <w:spacing w:line="360" w:lineRule="auto"/>
        <w:ind w:firstLine="4080"/>
        <w:rPr>
          <w:noProof/>
          <w:color w:val="000000"/>
          <w:sz w:val="28"/>
          <w:szCs w:val="28"/>
        </w:rPr>
      </w:pPr>
      <w:r w:rsidRPr="002E6A42">
        <w:rPr>
          <w:noProof/>
          <w:color w:val="000000"/>
          <w:sz w:val="28"/>
          <w:szCs w:val="28"/>
        </w:rPr>
        <w:t>Созинова Ю.А.</w:t>
      </w:r>
    </w:p>
    <w:p w:rsidR="00A73CD0" w:rsidRPr="002E6A42" w:rsidRDefault="00A73CD0" w:rsidP="00A73CD0">
      <w:pPr>
        <w:spacing w:line="360" w:lineRule="auto"/>
        <w:ind w:firstLine="4080"/>
        <w:rPr>
          <w:noProof/>
          <w:color w:val="000000"/>
          <w:sz w:val="28"/>
          <w:szCs w:val="28"/>
        </w:rPr>
      </w:pPr>
      <w:r w:rsidRPr="002E6A42">
        <w:rPr>
          <w:noProof/>
          <w:color w:val="000000"/>
          <w:sz w:val="28"/>
          <w:szCs w:val="28"/>
        </w:rPr>
        <w:t>Проверил: Вирсис И.Я.</w:t>
      </w:r>
    </w:p>
    <w:p w:rsidR="00874F3D" w:rsidRPr="002E6A42" w:rsidRDefault="00874F3D" w:rsidP="00A73CD0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A73CD0" w:rsidRPr="002E6A42" w:rsidRDefault="00A73CD0" w:rsidP="00A73CD0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A73CD0" w:rsidRPr="002E6A42" w:rsidRDefault="00A73CD0" w:rsidP="00A73CD0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A73CD0" w:rsidRPr="002E6A42" w:rsidRDefault="00A73CD0" w:rsidP="00A73CD0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A73CD0" w:rsidRPr="002E6A42" w:rsidRDefault="00A73CD0" w:rsidP="00A73CD0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A73CD0" w:rsidRPr="002E6A42" w:rsidRDefault="00A73CD0" w:rsidP="00A73CD0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874F3D" w:rsidRPr="002E6A42" w:rsidRDefault="00874F3D" w:rsidP="00A73CD0">
      <w:pPr>
        <w:spacing w:line="360" w:lineRule="auto"/>
        <w:jc w:val="center"/>
        <w:rPr>
          <w:b/>
          <w:noProof/>
          <w:color w:val="000000"/>
          <w:sz w:val="28"/>
          <w:szCs w:val="28"/>
        </w:rPr>
      </w:pPr>
    </w:p>
    <w:p w:rsidR="00874F3D" w:rsidRPr="002E6A42" w:rsidRDefault="00874F3D" w:rsidP="00A73CD0">
      <w:pPr>
        <w:spacing w:line="360" w:lineRule="auto"/>
        <w:jc w:val="center"/>
        <w:rPr>
          <w:noProof/>
          <w:color w:val="000000"/>
          <w:sz w:val="28"/>
          <w:szCs w:val="28"/>
        </w:rPr>
      </w:pPr>
      <w:r w:rsidRPr="002E6A42">
        <w:rPr>
          <w:noProof/>
          <w:color w:val="000000"/>
          <w:sz w:val="28"/>
          <w:szCs w:val="28"/>
        </w:rPr>
        <w:t>Уфа 2010</w:t>
      </w:r>
    </w:p>
    <w:p w:rsidR="00A73CD0" w:rsidRPr="002E6A42" w:rsidRDefault="00874F3D" w:rsidP="00D65956">
      <w:pPr>
        <w:pStyle w:val="2"/>
        <w:spacing w:before="0" w:beforeAutospacing="0" w:after="0" w:afterAutospacing="0" w:line="360" w:lineRule="auto"/>
        <w:ind w:firstLine="709"/>
        <w:jc w:val="both"/>
        <w:rPr>
          <w:noProof/>
          <w:color w:val="000000"/>
          <w:sz w:val="28"/>
          <w:szCs w:val="32"/>
        </w:rPr>
      </w:pPr>
      <w:r w:rsidRPr="002E6A42">
        <w:rPr>
          <w:noProof/>
          <w:color w:val="000000"/>
          <w:sz w:val="28"/>
        </w:rPr>
        <w:br w:type="page"/>
      </w:r>
      <w:r w:rsidR="005046C5" w:rsidRPr="002E6A42">
        <w:rPr>
          <w:noProof/>
          <w:color w:val="000000"/>
          <w:sz w:val="28"/>
          <w:szCs w:val="32"/>
        </w:rPr>
        <w:t>Рынок рекламы сегодня</w:t>
      </w:r>
    </w:p>
    <w:p w:rsidR="00A73CD0" w:rsidRPr="002E6A42" w:rsidRDefault="00A73CD0" w:rsidP="00D65956">
      <w:pPr>
        <w:pStyle w:val="2"/>
        <w:spacing w:before="0" w:beforeAutospacing="0" w:after="0" w:afterAutospacing="0" w:line="360" w:lineRule="auto"/>
        <w:ind w:firstLine="709"/>
        <w:jc w:val="both"/>
        <w:rPr>
          <w:noProof/>
          <w:color w:val="000000"/>
          <w:sz w:val="28"/>
          <w:szCs w:val="32"/>
        </w:rPr>
      </w:pPr>
    </w:p>
    <w:p w:rsidR="00A73CD0" w:rsidRPr="002E6A42" w:rsidRDefault="005046C5" w:rsidP="00D65956">
      <w:pPr>
        <w:pStyle w:val="2"/>
        <w:spacing w:before="0" w:beforeAutospacing="0" w:after="0" w:afterAutospacing="0" w:line="360" w:lineRule="auto"/>
        <w:ind w:firstLine="709"/>
        <w:jc w:val="both"/>
        <w:rPr>
          <w:b w:val="0"/>
          <w:noProof/>
          <w:color w:val="000000"/>
          <w:sz w:val="28"/>
          <w:szCs w:val="28"/>
        </w:rPr>
      </w:pPr>
      <w:r w:rsidRPr="002E6A42">
        <w:rPr>
          <w:b w:val="0"/>
          <w:noProof/>
          <w:color w:val="000000"/>
          <w:sz w:val="28"/>
          <w:szCs w:val="28"/>
        </w:rPr>
        <w:t xml:space="preserve">События последних лет свидетельствуют о том, что </w:t>
      </w:r>
      <w:r w:rsidRPr="002E6A42">
        <w:rPr>
          <w:rStyle w:val="a4"/>
          <w:noProof/>
          <w:color w:val="000000"/>
          <w:sz w:val="28"/>
          <w:szCs w:val="28"/>
        </w:rPr>
        <w:t>рынок рекламы</w:t>
      </w:r>
      <w:r w:rsidRPr="002E6A42">
        <w:rPr>
          <w:b w:val="0"/>
          <w:noProof/>
          <w:color w:val="000000"/>
          <w:sz w:val="28"/>
          <w:szCs w:val="28"/>
        </w:rPr>
        <w:t xml:space="preserve"> перенасыщен. И это касается не столько размеров рекламных вложений, сколько самого отношения потребителя к рекламе.</w:t>
      </w:r>
      <w:r w:rsidR="006C3130" w:rsidRPr="002E6A42">
        <w:rPr>
          <w:b w:val="0"/>
          <w:noProof/>
          <w:color w:val="000000"/>
          <w:sz w:val="28"/>
          <w:szCs w:val="28"/>
        </w:rPr>
        <w:t xml:space="preserve"> </w:t>
      </w:r>
      <w:r w:rsidRPr="002E6A42">
        <w:rPr>
          <w:b w:val="0"/>
          <w:noProof/>
          <w:color w:val="000000"/>
          <w:sz w:val="28"/>
          <w:szCs w:val="28"/>
        </w:rPr>
        <w:t>Потребители перестали обращать внимание на традиционные медиа. Больше неэффективна (ну, или не в такой степени эффективна) реклама на радио, на ТВ или в прессе. Цены на рынках рекламы растут, отдача падает, и ничего не говорит о том, что ситуация изменится в лучшую сторону.</w:t>
      </w:r>
      <w:r w:rsidR="00D16124" w:rsidRPr="002E6A42">
        <w:rPr>
          <w:b w:val="0"/>
          <w:noProof/>
          <w:color w:val="000000"/>
          <w:sz w:val="28"/>
          <w:szCs w:val="28"/>
        </w:rPr>
        <w:t xml:space="preserve"> </w:t>
      </w:r>
      <w:r w:rsidRPr="002E6A42">
        <w:rPr>
          <w:b w:val="0"/>
          <w:noProof/>
          <w:color w:val="000000"/>
          <w:sz w:val="28"/>
          <w:szCs w:val="28"/>
        </w:rPr>
        <w:t xml:space="preserve">Реклама как таковая в научном ее понимании (а не как рынка) больше не может преодолеть сопротивление ее потребителей, вольное или невольное. И тут на помощь приходит </w:t>
      </w:r>
      <w:r w:rsidRPr="002E6A42">
        <w:rPr>
          <w:rStyle w:val="a4"/>
          <w:noProof/>
          <w:color w:val="000000"/>
          <w:sz w:val="28"/>
          <w:szCs w:val="28"/>
        </w:rPr>
        <w:t>рекламная психология</w:t>
      </w:r>
      <w:r w:rsidRPr="002E6A42">
        <w:rPr>
          <w:b w:val="0"/>
          <w:noProof/>
          <w:color w:val="000000"/>
          <w:sz w:val="28"/>
          <w:szCs w:val="28"/>
        </w:rPr>
        <w:t xml:space="preserve"> - наука, которая расставит все по своим местам. Которая скажет</w:t>
      </w:r>
      <w:r w:rsidRPr="002E6A42">
        <w:rPr>
          <w:b w:val="0"/>
          <w:i/>
          <w:noProof/>
          <w:color w:val="000000"/>
          <w:sz w:val="28"/>
          <w:szCs w:val="28"/>
        </w:rPr>
        <w:t xml:space="preserve">, </w:t>
      </w:r>
      <w:r w:rsidRPr="002E6A42">
        <w:rPr>
          <w:rStyle w:val="a5"/>
          <w:b w:val="0"/>
          <w:i w:val="0"/>
          <w:noProof/>
          <w:color w:val="000000"/>
          <w:sz w:val="28"/>
          <w:szCs w:val="28"/>
        </w:rPr>
        <w:t>что</w:t>
      </w:r>
      <w:r w:rsidRPr="002E6A42">
        <w:rPr>
          <w:b w:val="0"/>
          <w:i/>
          <w:noProof/>
          <w:color w:val="000000"/>
          <w:sz w:val="28"/>
          <w:szCs w:val="28"/>
        </w:rPr>
        <w:t xml:space="preserve"> </w:t>
      </w:r>
      <w:r w:rsidRPr="002E6A42">
        <w:rPr>
          <w:b w:val="0"/>
          <w:noProof/>
          <w:color w:val="000000"/>
          <w:sz w:val="28"/>
          <w:szCs w:val="28"/>
        </w:rPr>
        <w:t xml:space="preserve">не нравится потребителю и </w:t>
      </w:r>
      <w:r w:rsidRPr="002E6A42">
        <w:rPr>
          <w:rStyle w:val="a5"/>
          <w:b w:val="0"/>
          <w:i w:val="0"/>
          <w:noProof/>
          <w:color w:val="000000"/>
          <w:sz w:val="28"/>
          <w:szCs w:val="28"/>
        </w:rPr>
        <w:t>как</w:t>
      </w:r>
      <w:r w:rsidRPr="002E6A42">
        <w:rPr>
          <w:b w:val="0"/>
          <w:noProof/>
          <w:color w:val="000000"/>
          <w:sz w:val="28"/>
          <w:szCs w:val="28"/>
        </w:rPr>
        <w:t xml:space="preserve"> это исправить.</w:t>
      </w:r>
      <w:r w:rsidR="00D16124" w:rsidRPr="002E6A42">
        <w:rPr>
          <w:b w:val="0"/>
          <w:noProof/>
          <w:color w:val="000000"/>
          <w:sz w:val="28"/>
          <w:szCs w:val="28"/>
        </w:rPr>
        <w:t xml:space="preserve"> </w:t>
      </w:r>
      <w:r w:rsidRPr="002E6A42">
        <w:rPr>
          <w:b w:val="0"/>
          <w:noProof/>
          <w:color w:val="000000"/>
          <w:sz w:val="28"/>
          <w:szCs w:val="28"/>
        </w:rPr>
        <w:t>Однако мир не стоит на месте, и новые технологии доказывают свое право на жизнь. А впоследствии замещают собой все то старое, что уже отжило свой век, и в первую очередь это происходит в сознании (или, скорее, подсознании) потребителей всевозможных товаров услуг. Потребители на то и «потребители», чтобы впитывать в себя предложенное обществом и вновь его собой формировать.</w:t>
      </w:r>
    </w:p>
    <w:p w:rsidR="00D65956" w:rsidRPr="002E6A42" w:rsidRDefault="005046C5" w:rsidP="00D65956">
      <w:pPr>
        <w:pStyle w:val="2"/>
        <w:spacing w:before="0" w:beforeAutospacing="0" w:after="0" w:afterAutospacing="0" w:line="360" w:lineRule="auto"/>
        <w:ind w:firstLine="709"/>
        <w:jc w:val="both"/>
        <w:rPr>
          <w:b w:val="0"/>
          <w:noProof/>
          <w:color w:val="000000"/>
          <w:sz w:val="28"/>
          <w:szCs w:val="28"/>
        </w:rPr>
      </w:pPr>
      <w:r w:rsidRPr="002E6A42">
        <w:rPr>
          <w:b w:val="0"/>
          <w:noProof/>
          <w:color w:val="000000"/>
          <w:sz w:val="28"/>
          <w:szCs w:val="28"/>
        </w:rPr>
        <w:t xml:space="preserve">Рассмотрим, что же представляют из себя </w:t>
      </w:r>
      <w:r w:rsidRPr="002E6A42">
        <w:rPr>
          <w:noProof/>
          <w:color w:val="000000"/>
          <w:sz w:val="28"/>
          <w:szCs w:val="28"/>
        </w:rPr>
        <w:t>традиционная</w:t>
      </w:r>
      <w:r w:rsidR="006C73B0" w:rsidRPr="002E6A42">
        <w:rPr>
          <w:noProof/>
          <w:color w:val="000000"/>
          <w:sz w:val="28"/>
          <w:szCs w:val="28"/>
        </w:rPr>
        <w:t xml:space="preserve"> реклама</w:t>
      </w:r>
      <w:r w:rsidR="006C73B0" w:rsidRPr="002E6A42">
        <w:rPr>
          <w:b w:val="0"/>
          <w:noProof/>
          <w:color w:val="000000"/>
          <w:sz w:val="28"/>
          <w:szCs w:val="28"/>
        </w:rPr>
        <w:t xml:space="preserve"> – </w:t>
      </w:r>
      <w:r w:rsidRPr="002E6A42">
        <w:rPr>
          <w:noProof/>
          <w:color w:val="000000"/>
          <w:sz w:val="28"/>
          <w:szCs w:val="28"/>
        </w:rPr>
        <w:t>ATL</w:t>
      </w:r>
      <w:r w:rsidR="006C73B0" w:rsidRPr="002E6A42">
        <w:rPr>
          <w:b w:val="0"/>
          <w:noProof/>
          <w:color w:val="000000"/>
          <w:sz w:val="28"/>
          <w:szCs w:val="28"/>
        </w:rPr>
        <w:t>.</w:t>
      </w:r>
      <w:r w:rsidRPr="002E6A42">
        <w:rPr>
          <w:b w:val="0"/>
          <w:noProof/>
          <w:color w:val="000000"/>
          <w:sz w:val="28"/>
          <w:szCs w:val="28"/>
        </w:rPr>
        <w:t xml:space="preserve"> </w:t>
      </w:r>
      <w:r w:rsidR="00D754B4" w:rsidRPr="002E6A42">
        <w:rPr>
          <w:b w:val="0"/>
          <w:noProof/>
          <w:color w:val="000000"/>
          <w:sz w:val="28"/>
          <w:szCs w:val="28"/>
        </w:rPr>
        <w:t xml:space="preserve">ATL – расшифровывается, как above-the-line, что означает использование рекламных технологий самого высокого уровня и высокой стоимости. </w:t>
      </w:r>
    </w:p>
    <w:p w:rsidR="005046C5" w:rsidRPr="002E6A42" w:rsidRDefault="00A73CD0" w:rsidP="00D65956">
      <w:pPr>
        <w:pStyle w:val="a3"/>
        <w:spacing w:before="0" w:beforeAutospacing="0" w:after="0" w:afterAutospacing="0"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E6A42">
        <w:rPr>
          <w:noProof/>
          <w:color w:val="000000"/>
          <w:sz w:val="28"/>
          <w:szCs w:val="28"/>
        </w:rPr>
        <w:br w:type="page"/>
      </w:r>
      <w:r w:rsidR="007370F2">
        <w:rPr>
          <w:noProof/>
          <w:color w:val="000000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ATL BTL классификация рекламы" style="width:294pt;height:222.75pt">
            <v:imagedata r:id="rId7" o:title=""/>
          </v:shape>
        </w:pict>
      </w:r>
    </w:p>
    <w:p w:rsidR="00D65956" w:rsidRPr="002E6A42" w:rsidRDefault="005046C5" w:rsidP="00D65956">
      <w:pPr>
        <w:pStyle w:val="a3"/>
        <w:spacing w:before="0" w:beforeAutospacing="0" w:after="0" w:afterAutospacing="0" w:line="360" w:lineRule="auto"/>
        <w:ind w:firstLine="709"/>
        <w:jc w:val="both"/>
        <w:rPr>
          <w:i/>
          <w:noProof/>
          <w:color w:val="000000"/>
          <w:sz w:val="28"/>
          <w:szCs w:val="28"/>
        </w:rPr>
      </w:pPr>
      <w:r w:rsidRPr="002E6A42">
        <w:rPr>
          <w:i/>
          <w:iCs/>
          <w:noProof/>
          <w:color w:val="000000"/>
          <w:sz w:val="28"/>
          <w:szCs w:val="28"/>
        </w:rPr>
        <w:t>Рис. 1.1.1. Классификация рекламы - ATL и BTL</w:t>
      </w:r>
    </w:p>
    <w:p w:rsidR="00A73CD0" w:rsidRPr="002E6A42" w:rsidRDefault="00A73CD0" w:rsidP="00D65956">
      <w:pPr>
        <w:pStyle w:val="a3"/>
        <w:spacing w:before="0" w:beforeAutospacing="0" w:after="0" w:afterAutospacing="0"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5046C5" w:rsidRPr="002E6A42" w:rsidRDefault="005046C5" w:rsidP="00D65956">
      <w:pPr>
        <w:pStyle w:val="a3"/>
        <w:spacing w:before="0" w:beforeAutospacing="0" w:after="0" w:afterAutospacing="0"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E6A42">
        <w:rPr>
          <w:noProof/>
          <w:color w:val="000000"/>
          <w:sz w:val="28"/>
          <w:szCs w:val="28"/>
        </w:rPr>
        <w:t xml:space="preserve">Таким образом, рекламный бюджет можно условно разбить на две части - </w:t>
      </w:r>
      <w:r w:rsidRPr="002E6A42">
        <w:rPr>
          <w:rStyle w:val="a4"/>
          <w:b w:val="0"/>
          <w:noProof/>
          <w:color w:val="000000"/>
          <w:sz w:val="28"/>
          <w:szCs w:val="28"/>
        </w:rPr>
        <w:t>ATL</w:t>
      </w:r>
      <w:r w:rsidRPr="002E6A42">
        <w:rPr>
          <w:noProof/>
          <w:color w:val="000000"/>
          <w:sz w:val="28"/>
          <w:szCs w:val="28"/>
        </w:rPr>
        <w:t xml:space="preserve"> (Above the Line, то, что над чертой) и </w:t>
      </w:r>
      <w:r w:rsidRPr="002E6A42">
        <w:rPr>
          <w:rStyle w:val="a4"/>
          <w:b w:val="0"/>
          <w:noProof/>
          <w:color w:val="000000"/>
          <w:sz w:val="28"/>
          <w:szCs w:val="28"/>
        </w:rPr>
        <w:t>BTL</w:t>
      </w:r>
      <w:r w:rsidRPr="002E6A42">
        <w:rPr>
          <w:noProof/>
          <w:color w:val="000000"/>
          <w:sz w:val="28"/>
          <w:szCs w:val="28"/>
        </w:rPr>
        <w:t xml:space="preserve"> (Below the Line - то, что под чертой). Все вместе можно назвать </w:t>
      </w:r>
      <w:r w:rsidRPr="002E6A42">
        <w:rPr>
          <w:rStyle w:val="a4"/>
          <w:b w:val="0"/>
          <w:noProof/>
          <w:color w:val="000000"/>
          <w:sz w:val="28"/>
          <w:szCs w:val="28"/>
        </w:rPr>
        <w:t>TTL</w:t>
      </w:r>
      <w:r w:rsidRPr="002E6A42">
        <w:rPr>
          <w:noProof/>
          <w:color w:val="000000"/>
          <w:sz w:val="28"/>
          <w:szCs w:val="28"/>
        </w:rPr>
        <w:t xml:space="preserve"> (Trough the Line, сквозь линию). PR обычно либо включают в BTL, либо при подобной классификации вообще выносят за пределы схемы; но к этой проблеме мы вернемся позже.</w:t>
      </w:r>
      <w:r w:rsidR="00A73CD0" w:rsidRPr="002E6A42">
        <w:rPr>
          <w:noProof/>
          <w:color w:val="000000"/>
          <w:sz w:val="28"/>
          <w:szCs w:val="28"/>
        </w:rPr>
        <w:t xml:space="preserve"> </w:t>
      </w:r>
      <w:r w:rsidRPr="002E6A42">
        <w:rPr>
          <w:noProof/>
          <w:color w:val="000000"/>
          <w:sz w:val="28"/>
          <w:szCs w:val="28"/>
        </w:rPr>
        <w:t>Затраты на ATL</w:t>
      </w:r>
      <w:r w:rsidR="00D65956" w:rsidRPr="002E6A42">
        <w:rPr>
          <w:noProof/>
          <w:color w:val="000000"/>
          <w:sz w:val="28"/>
          <w:szCs w:val="28"/>
        </w:rPr>
        <w:t xml:space="preserve"> </w:t>
      </w:r>
      <w:r w:rsidRPr="002E6A42">
        <w:rPr>
          <w:noProof/>
          <w:color w:val="000000"/>
          <w:sz w:val="28"/>
          <w:szCs w:val="28"/>
        </w:rPr>
        <w:t>включают в себя все расходы, связанные с размещением рекламы в средствах массовой информации (СМИ), а также наружную рекламу.</w:t>
      </w:r>
    </w:p>
    <w:p w:rsidR="005046C5" w:rsidRPr="002E6A42" w:rsidRDefault="005046C5" w:rsidP="00D65956">
      <w:pPr>
        <w:pStyle w:val="a3"/>
        <w:spacing w:before="0" w:beforeAutospacing="0" w:after="0" w:afterAutospacing="0"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E6A42">
        <w:rPr>
          <w:noProof/>
          <w:color w:val="000000"/>
          <w:sz w:val="28"/>
          <w:szCs w:val="28"/>
        </w:rPr>
        <w:t>Выделяют пять составляющих в прямую рекламу ATL:</w:t>
      </w:r>
    </w:p>
    <w:p w:rsidR="005046C5" w:rsidRPr="002E6A42" w:rsidRDefault="005046C5" w:rsidP="00D65956">
      <w:pPr>
        <w:numPr>
          <w:ilvl w:val="0"/>
          <w:numId w:val="3"/>
        </w:numPr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2E6A42">
        <w:rPr>
          <w:noProof/>
          <w:color w:val="000000"/>
          <w:sz w:val="28"/>
          <w:szCs w:val="28"/>
        </w:rPr>
        <w:t>печатные СМИ;</w:t>
      </w:r>
    </w:p>
    <w:p w:rsidR="005046C5" w:rsidRPr="002E6A42" w:rsidRDefault="005046C5" w:rsidP="00D65956">
      <w:pPr>
        <w:numPr>
          <w:ilvl w:val="0"/>
          <w:numId w:val="3"/>
        </w:numPr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2E6A42">
        <w:rPr>
          <w:noProof/>
          <w:color w:val="000000"/>
          <w:sz w:val="28"/>
          <w:szCs w:val="28"/>
        </w:rPr>
        <w:t>телевидение;</w:t>
      </w:r>
    </w:p>
    <w:p w:rsidR="005046C5" w:rsidRPr="002E6A42" w:rsidRDefault="005046C5" w:rsidP="00D65956">
      <w:pPr>
        <w:numPr>
          <w:ilvl w:val="0"/>
          <w:numId w:val="3"/>
        </w:numPr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2E6A42">
        <w:rPr>
          <w:noProof/>
          <w:color w:val="000000"/>
          <w:sz w:val="28"/>
          <w:szCs w:val="28"/>
        </w:rPr>
        <w:t>радио;</w:t>
      </w:r>
    </w:p>
    <w:p w:rsidR="005046C5" w:rsidRPr="002E6A42" w:rsidRDefault="005046C5" w:rsidP="00D65956">
      <w:pPr>
        <w:numPr>
          <w:ilvl w:val="0"/>
          <w:numId w:val="3"/>
        </w:numPr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2E6A42">
        <w:rPr>
          <w:noProof/>
          <w:color w:val="000000"/>
          <w:sz w:val="28"/>
          <w:szCs w:val="28"/>
        </w:rPr>
        <w:t>реклама в кинотеатрах;</w:t>
      </w:r>
    </w:p>
    <w:p w:rsidR="005046C5" w:rsidRPr="002E6A42" w:rsidRDefault="005046C5" w:rsidP="00D65956">
      <w:pPr>
        <w:numPr>
          <w:ilvl w:val="0"/>
          <w:numId w:val="3"/>
        </w:numPr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2E6A42">
        <w:rPr>
          <w:noProof/>
          <w:color w:val="000000"/>
          <w:sz w:val="28"/>
          <w:szCs w:val="28"/>
        </w:rPr>
        <w:t>outdoor (наружная реклама);</w:t>
      </w:r>
    </w:p>
    <w:p w:rsidR="00A73CD0" w:rsidRPr="002E6A42" w:rsidRDefault="005046C5" w:rsidP="00D65956">
      <w:pPr>
        <w:numPr>
          <w:ilvl w:val="0"/>
          <w:numId w:val="3"/>
        </w:numPr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2E6A42">
        <w:rPr>
          <w:noProof/>
          <w:color w:val="000000"/>
          <w:sz w:val="28"/>
          <w:szCs w:val="28"/>
        </w:rPr>
        <w:t>indoor (реклама в местах продаж).</w:t>
      </w:r>
      <w:r w:rsidR="00A73CD0" w:rsidRPr="002E6A42">
        <w:rPr>
          <w:noProof/>
          <w:color w:val="000000"/>
          <w:sz w:val="28"/>
          <w:szCs w:val="28"/>
        </w:rPr>
        <w:t xml:space="preserve"> </w:t>
      </w:r>
      <w:r w:rsidRPr="002E6A42">
        <w:rPr>
          <w:noProof/>
          <w:color w:val="000000"/>
          <w:sz w:val="28"/>
          <w:szCs w:val="28"/>
        </w:rPr>
        <w:t>Также некоторые специалисты включают в ATL и рекламу на автотранспорте и в Интернете.</w:t>
      </w:r>
      <w:r w:rsidR="00A43C50" w:rsidRPr="002E6A42">
        <w:rPr>
          <w:noProof/>
          <w:color w:val="000000"/>
          <w:sz w:val="28"/>
          <w:szCs w:val="28"/>
        </w:rPr>
        <w:t xml:space="preserve"> </w:t>
      </w:r>
      <w:r w:rsidRPr="002E6A42">
        <w:rPr>
          <w:noProof/>
          <w:color w:val="000000"/>
          <w:sz w:val="28"/>
          <w:szCs w:val="28"/>
        </w:rPr>
        <w:t>Контакт со СМИ, относящимся к ATL, предполагает выделение определенного объема финансовых средств в соответствии с существующими на рынке рекламы ценами.</w:t>
      </w:r>
    </w:p>
    <w:p w:rsidR="00A73CD0" w:rsidRPr="002E6A42" w:rsidRDefault="00A73CD0" w:rsidP="002E6A42">
      <w:pPr>
        <w:spacing w:line="360" w:lineRule="auto"/>
        <w:ind w:left="360"/>
        <w:jc w:val="both"/>
        <w:rPr>
          <w:noProof/>
          <w:color w:val="000000"/>
          <w:sz w:val="28"/>
          <w:szCs w:val="28"/>
        </w:rPr>
      </w:pPr>
    </w:p>
    <w:p w:rsidR="00A73CD0" w:rsidRPr="002E6A42" w:rsidRDefault="007A0984" w:rsidP="002E6A42">
      <w:pPr>
        <w:spacing w:line="360" w:lineRule="auto"/>
        <w:ind w:firstLine="720"/>
        <w:jc w:val="both"/>
        <w:rPr>
          <w:noProof/>
          <w:color w:val="000000"/>
          <w:sz w:val="28"/>
          <w:szCs w:val="28"/>
        </w:rPr>
      </w:pPr>
      <w:r w:rsidRPr="002E6A42">
        <w:rPr>
          <w:b/>
          <w:noProof/>
          <w:color w:val="000000"/>
          <w:sz w:val="28"/>
          <w:szCs w:val="28"/>
        </w:rPr>
        <w:t>Роль ATL в расширении брендов</w:t>
      </w:r>
      <w:r w:rsidR="000D0964" w:rsidRPr="002E6A42">
        <w:rPr>
          <w:b/>
          <w:noProof/>
          <w:color w:val="000000"/>
          <w:sz w:val="28"/>
          <w:szCs w:val="28"/>
        </w:rPr>
        <w:tab/>
      </w:r>
    </w:p>
    <w:p w:rsidR="00A73CD0" w:rsidRPr="002E6A42" w:rsidRDefault="00A73CD0" w:rsidP="002E6A42">
      <w:pPr>
        <w:spacing w:line="360" w:lineRule="auto"/>
        <w:ind w:firstLine="720"/>
        <w:jc w:val="both"/>
        <w:rPr>
          <w:noProof/>
          <w:color w:val="000000"/>
          <w:sz w:val="28"/>
          <w:szCs w:val="28"/>
        </w:rPr>
      </w:pPr>
    </w:p>
    <w:p w:rsidR="002E6A42" w:rsidRPr="002E6A42" w:rsidRDefault="007A0984" w:rsidP="002E6A42">
      <w:pPr>
        <w:spacing w:line="360" w:lineRule="auto"/>
        <w:ind w:firstLine="720"/>
        <w:jc w:val="both"/>
        <w:rPr>
          <w:noProof/>
          <w:color w:val="000000"/>
          <w:sz w:val="28"/>
          <w:szCs w:val="28"/>
        </w:rPr>
      </w:pPr>
      <w:r w:rsidRPr="002E6A42">
        <w:rPr>
          <w:noProof/>
          <w:color w:val="000000"/>
          <w:sz w:val="28"/>
          <w:szCs w:val="28"/>
        </w:rPr>
        <w:t>Расширение бренда является одним из самых сложных и неоднозначных вопросов бренд-менеджмента. Прежде всего это связано с тем, что его уровень обратно пропорционален эластичности прибыли. Тем не менее большинство американских маркетологов говорит о том, что мы стоим на пороге эпохи расширения брендов и рассматривают маркетинговый инструментарий ATL c точки зрения завоевания брендом новых позиций на рынке.</w:t>
      </w:r>
      <w:r w:rsidR="002E6A42" w:rsidRPr="002E6A42">
        <w:rPr>
          <w:noProof/>
          <w:color w:val="000000"/>
          <w:sz w:val="28"/>
          <w:szCs w:val="28"/>
        </w:rPr>
        <w:t xml:space="preserve"> </w:t>
      </w:r>
      <w:r w:rsidRPr="002E6A42">
        <w:rPr>
          <w:noProof/>
          <w:color w:val="000000"/>
          <w:sz w:val="28"/>
          <w:szCs w:val="28"/>
        </w:rPr>
        <w:t>В последнее время на российском рынке существенно возросла потребность в услугах ATL</w:t>
      </w:r>
      <w:r w:rsidR="0058415C" w:rsidRPr="002E6A42">
        <w:rPr>
          <w:noProof/>
          <w:color w:val="000000"/>
          <w:sz w:val="28"/>
          <w:szCs w:val="28"/>
        </w:rPr>
        <w:t>,</w:t>
      </w:r>
      <w:r w:rsidRPr="002E6A42">
        <w:rPr>
          <w:noProof/>
          <w:color w:val="000000"/>
          <w:sz w:val="28"/>
          <w:szCs w:val="28"/>
        </w:rPr>
        <w:t xml:space="preserve"> как среди представителей крупного, так и среднего и малого бизнеса. Затраты на ATL определяются исходя из существующих рекламных расценок в соответствии с выделенным для медиакампании бюджетом. </w:t>
      </w:r>
      <w:r w:rsidR="00A40F45" w:rsidRPr="002E6A42">
        <w:rPr>
          <w:noProof/>
          <w:color w:val="000000"/>
          <w:sz w:val="28"/>
          <w:szCs w:val="28"/>
        </w:rPr>
        <w:t xml:space="preserve">На </w:t>
      </w:r>
      <w:r w:rsidRPr="002E6A42">
        <w:rPr>
          <w:noProof/>
          <w:color w:val="000000"/>
          <w:sz w:val="28"/>
          <w:szCs w:val="28"/>
        </w:rPr>
        <w:t>Западе наметилась тенденция к использованию ATL наряду с BTL, в частности для решения вопросов продвижения и расширения брендов. Выбор средств массовой коммуникации, используемых при расширении бренда, основывается, с одной стороны, на четком представлении об уже существующем имидже бренда; с другой стороны, на особенностях той среды, в которой будет происходить расширение бренда.</w:t>
      </w:r>
      <w:r w:rsidR="0067796B">
        <w:rPr>
          <w:noProof/>
          <w:color w:val="000000"/>
          <w:sz w:val="28"/>
          <w:szCs w:val="28"/>
          <w:lang w:val="uk-UA"/>
        </w:rPr>
        <w:t xml:space="preserve"> </w:t>
      </w:r>
      <w:r w:rsidRPr="002E6A42">
        <w:rPr>
          <w:noProof/>
          <w:color w:val="000000"/>
          <w:sz w:val="28"/>
          <w:szCs w:val="28"/>
        </w:rPr>
        <w:t>В 1990 году американский социолог и маркетолог Таубер выделил семь основных видов расширения бренда:</w:t>
      </w:r>
    </w:p>
    <w:p w:rsidR="002E6A42" w:rsidRPr="002E6A42" w:rsidRDefault="007A0984" w:rsidP="002E6A42">
      <w:pPr>
        <w:spacing w:line="360" w:lineRule="auto"/>
        <w:ind w:firstLine="720"/>
        <w:jc w:val="both"/>
        <w:rPr>
          <w:noProof/>
          <w:color w:val="000000"/>
          <w:sz w:val="28"/>
          <w:szCs w:val="28"/>
        </w:rPr>
      </w:pPr>
      <w:r w:rsidRPr="002E6A42">
        <w:rPr>
          <w:noProof/>
          <w:color w:val="000000"/>
          <w:sz w:val="28"/>
          <w:szCs w:val="28"/>
        </w:rPr>
        <w:t>1. Один и тот же продукт производится в различных упаковках (маленькие шоколадки).</w:t>
      </w:r>
    </w:p>
    <w:p w:rsidR="002E6A42" w:rsidRPr="002E6A42" w:rsidRDefault="007A0984" w:rsidP="002E6A42">
      <w:pPr>
        <w:spacing w:line="360" w:lineRule="auto"/>
        <w:ind w:firstLine="720"/>
        <w:jc w:val="both"/>
        <w:rPr>
          <w:noProof/>
          <w:color w:val="000000"/>
          <w:sz w:val="28"/>
          <w:szCs w:val="28"/>
        </w:rPr>
      </w:pPr>
      <w:r w:rsidRPr="002E6A42">
        <w:rPr>
          <w:noProof/>
          <w:color w:val="000000"/>
          <w:sz w:val="28"/>
          <w:szCs w:val="28"/>
        </w:rPr>
        <w:t xml:space="preserve">2. Новый товар использует ингредиенты или компоненты материнского товара (чистящий порошок «Комет» и «Комет-гель»). </w:t>
      </w:r>
    </w:p>
    <w:p w:rsidR="002E6A42" w:rsidRPr="002E6A42" w:rsidRDefault="00D25769" w:rsidP="002E6A42">
      <w:pPr>
        <w:spacing w:line="360" w:lineRule="auto"/>
        <w:ind w:firstLine="720"/>
        <w:jc w:val="both"/>
        <w:rPr>
          <w:noProof/>
          <w:color w:val="000000"/>
          <w:sz w:val="28"/>
          <w:szCs w:val="28"/>
        </w:rPr>
      </w:pPr>
      <w:r w:rsidRPr="002E6A42">
        <w:rPr>
          <w:noProof/>
          <w:color w:val="000000"/>
          <w:sz w:val="28"/>
          <w:szCs w:val="28"/>
        </w:rPr>
        <w:t xml:space="preserve">3. </w:t>
      </w:r>
      <w:r w:rsidR="007A0984" w:rsidRPr="002E6A42">
        <w:rPr>
          <w:noProof/>
          <w:color w:val="000000"/>
          <w:sz w:val="28"/>
          <w:szCs w:val="28"/>
        </w:rPr>
        <w:t xml:space="preserve">Сопутствующий или дополнительный товар используется одновременно с базовым брендовым продуктом. </w:t>
      </w:r>
    </w:p>
    <w:p w:rsidR="002E6A42" w:rsidRPr="002E6A42" w:rsidRDefault="007A0984" w:rsidP="002E6A42">
      <w:pPr>
        <w:spacing w:line="360" w:lineRule="auto"/>
        <w:ind w:firstLine="720"/>
        <w:jc w:val="both"/>
        <w:rPr>
          <w:noProof/>
          <w:color w:val="000000"/>
          <w:sz w:val="28"/>
          <w:szCs w:val="28"/>
        </w:rPr>
      </w:pPr>
      <w:r w:rsidRPr="002E6A42">
        <w:rPr>
          <w:noProof/>
          <w:color w:val="000000"/>
          <w:sz w:val="28"/>
          <w:szCs w:val="28"/>
        </w:rPr>
        <w:t xml:space="preserve">4. Новые товары, создаваемые для широкого круга потребителей, используют материнский бренд. </w:t>
      </w:r>
    </w:p>
    <w:p w:rsidR="002E6A42" w:rsidRPr="002E6A42" w:rsidRDefault="007A0984" w:rsidP="002E6A42">
      <w:pPr>
        <w:spacing w:line="360" w:lineRule="auto"/>
        <w:ind w:firstLine="720"/>
        <w:jc w:val="both"/>
        <w:rPr>
          <w:noProof/>
          <w:color w:val="000000"/>
          <w:sz w:val="28"/>
          <w:szCs w:val="28"/>
        </w:rPr>
      </w:pPr>
      <w:r w:rsidRPr="002E6A42">
        <w:rPr>
          <w:noProof/>
          <w:color w:val="000000"/>
          <w:sz w:val="28"/>
          <w:szCs w:val="28"/>
        </w:rPr>
        <w:t xml:space="preserve">5. Новые товары используют производственный и маркетинговый опыт материнского бренда. Данный вид расширения бренда возможен в тех областях, в которых покупатель признает за брендом право лидера на рынке и дает предлагаемой продукции характеристику товара высокого качества. </w:t>
      </w:r>
    </w:p>
    <w:p w:rsidR="002E6A42" w:rsidRPr="002E6A42" w:rsidRDefault="007A0984" w:rsidP="002E6A42">
      <w:pPr>
        <w:spacing w:line="360" w:lineRule="auto"/>
        <w:ind w:firstLine="720"/>
        <w:jc w:val="both"/>
        <w:rPr>
          <w:noProof/>
          <w:color w:val="000000"/>
          <w:sz w:val="28"/>
          <w:szCs w:val="28"/>
        </w:rPr>
      </w:pPr>
      <w:r w:rsidRPr="002E6A42">
        <w:rPr>
          <w:noProof/>
          <w:color w:val="000000"/>
          <w:sz w:val="28"/>
          <w:szCs w:val="28"/>
        </w:rPr>
        <w:t xml:space="preserve">6. Новый товар </w:t>
      </w:r>
      <w:r w:rsidR="00A934C0" w:rsidRPr="002E6A42">
        <w:rPr>
          <w:noProof/>
          <w:color w:val="000000"/>
          <w:sz w:val="28"/>
          <w:szCs w:val="28"/>
        </w:rPr>
        <w:t>разрабатывается</w:t>
      </w:r>
      <w:r w:rsidRPr="002E6A42">
        <w:rPr>
          <w:noProof/>
          <w:color w:val="000000"/>
          <w:sz w:val="28"/>
          <w:szCs w:val="28"/>
        </w:rPr>
        <w:t xml:space="preserve"> на основе преимуществ или узнав</w:t>
      </w:r>
      <w:r w:rsidR="002E6A42" w:rsidRPr="002E6A42">
        <w:rPr>
          <w:noProof/>
          <w:color w:val="000000"/>
          <w:sz w:val="28"/>
          <w:szCs w:val="28"/>
        </w:rPr>
        <w:t>аемых черт материнского товара.</w:t>
      </w:r>
    </w:p>
    <w:p w:rsidR="002E6A42" w:rsidRPr="002E6A42" w:rsidRDefault="007A0984" w:rsidP="002E6A42">
      <w:pPr>
        <w:spacing w:line="360" w:lineRule="auto"/>
        <w:ind w:firstLine="720"/>
        <w:jc w:val="both"/>
        <w:rPr>
          <w:noProof/>
          <w:color w:val="000000"/>
          <w:sz w:val="28"/>
          <w:szCs w:val="28"/>
        </w:rPr>
      </w:pPr>
      <w:r w:rsidRPr="002E6A42">
        <w:rPr>
          <w:noProof/>
          <w:color w:val="000000"/>
          <w:sz w:val="28"/>
          <w:szCs w:val="28"/>
        </w:rPr>
        <w:t xml:space="preserve">7. Новые товары используют имидж и статус дизайнера. </w:t>
      </w:r>
    </w:p>
    <w:p w:rsidR="002E6A42" w:rsidRPr="002E6A42" w:rsidRDefault="007A0984" w:rsidP="002E6A42">
      <w:pPr>
        <w:spacing w:line="360" w:lineRule="auto"/>
        <w:ind w:firstLine="720"/>
        <w:jc w:val="both"/>
        <w:rPr>
          <w:noProof/>
          <w:color w:val="000000"/>
          <w:sz w:val="28"/>
          <w:szCs w:val="28"/>
        </w:rPr>
      </w:pPr>
      <w:r w:rsidRPr="002E6A42">
        <w:rPr>
          <w:noProof/>
          <w:color w:val="000000"/>
          <w:sz w:val="28"/>
          <w:szCs w:val="28"/>
        </w:rPr>
        <w:t>Основным недостатком расширения бренда является возможность оказания в результате негативного воздействия на ключевой бренд. Так, расширение бренда Pierre Cardin привело к значительному обесцениванию основного бренда. Если первоначально этот бренд воспринимался как эксклюзивная продукция, то в настоящее время к нему относятся как к ширпотребу, рассчитанному на потребителей с уровнем дохода чуть выше среднего. При этом зависимость ущерба для бренда от уровня его расширения имеет следующую зависимость:</w:t>
      </w:r>
    </w:p>
    <w:p w:rsidR="007A0984" w:rsidRPr="002E6A42" w:rsidRDefault="007A0984" w:rsidP="002E6A42">
      <w:pPr>
        <w:spacing w:line="360" w:lineRule="auto"/>
        <w:ind w:firstLine="720"/>
        <w:jc w:val="both"/>
        <w:rPr>
          <w:noProof/>
          <w:color w:val="000000"/>
          <w:sz w:val="28"/>
          <w:szCs w:val="28"/>
        </w:rPr>
      </w:pPr>
      <w:r w:rsidRPr="002E6A42">
        <w:rPr>
          <w:noProof/>
          <w:color w:val="000000"/>
          <w:sz w:val="28"/>
          <w:szCs w:val="28"/>
        </w:rPr>
        <w:t>К преимуществам расширения бренда можно отнести:</w:t>
      </w:r>
    </w:p>
    <w:p w:rsidR="007A0984" w:rsidRPr="002E6A42" w:rsidRDefault="007A0984" w:rsidP="00D65956">
      <w:pPr>
        <w:numPr>
          <w:ilvl w:val="0"/>
          <w:numId w:val="4"/>
        </w:numPr>
        <w:tabs>
          <w:tab w:val="clear" w:pos="720"/>
          <w:tab w:val="num" w:pos="0"/>
          <w:tab w:val="left" w:pos="1080"/>
        </w:tabs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2E6A42">
        <w:rPr>
          <w:noProof/>
          <w:color w:val="000000"/>
          <w:sz w:val="28"/>
          <w:szCs w:val="28"/>
        </w:rPr>
        <w:t xml:space="preserve">снижение расходов на продвижение нового товара; </w:t>
      </w:r>
    </w:p>
    <w:p w:rsidR="007A0984" w:rsidRPr="002E6A42" w:rsidRDefault="007A0984" w:rsidP="00D65956">
      <w:pPr>
        <w:numPr>
          <w:ilvl w:val="0"/>
          <w:numId w:val="4"/>
        </w:numPr>
        <w:tabs>
          <w:tab w:val="clear" w:pos="720"/>
          <w:tab w:val="num" w:pos="0"/>
          <w:tab w:val="left" w:pos="1080"/>
        </w:tabs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2E6A42">
        <w:rPr>
          <w:noProof/>
          <w:color w:val="000000"/>
          <w:sz w:val="28"/>
          <w:szCs w:val="28"/>
        </w:rPr>
        <w:t xml:space="preserve">снижение рисков инвестиций в новые товары; </w:t>
      </w:r>
    </w:p>
    <w:p w:rsidR="007A0984" w:rsidRPr="002E6A42" w:rsidRDefault="007A0984" w:rsidP="00D65956">
      <w:pPr>
        <w:numPr>
          <w:ilvl w:val="0"/>
          <w:numId w:val="4"/>
        </w:numPr>
        <w:tabs>
          <w:tab w:val="clear" w:pos="720"/>
          <w:tab w:val="num" w:pos="0"/>
          <w:tab w:val="left" w:pos="1080"/>
        </w:tabs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2E6A42">
        <w:rPr>
          <w:noProof/>
          <w:color w:val="000000"/>
          <w:sz w:val="28"/>
          <w:szCs w:val="28"/>
        </w:rPr>
        <w:t xml:space="preserve">достаточно быстрый и безболезненный для компании охват новых смежных сегментов рынка с уже имеющимися; </w:t>
      </w:r>
    </w:p>
    <w:p w:rsidR="007A0984" w:rsidRPr="002E6A42" w:rsidRDefault="007A0984" w:rsidP="00D65956">
      <w:pPr>
        <w:numPr>
          <w:ilvl w:val="0"/>
          <w:numId w:val="4"/>
        </w:numPr>
        <w:tabs>
          <w:tab w:val="clear" w:pos="720"/>
          <w:tab w:val="num" w:pos="0"/>
          <w:tab w:val="left" w:pos="1080"/>
        </w:tabs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2E6A42">
        <w:rPr>
          <w:noProof/>
          <w:color w:val="000000"/>
          <w:sz w:val="28"/>
          <w:szCs w:val="28"/>
        </w:rPr>
        <w:t xml:space="preserve">укрепление собственных позиций на рынке; </w:t>
      </w:r>
    </w:p>
    <w:p w:rsidR="007A0984" w:rsidRPr="002E6A42" w:rsidRDefault="007A0984" w:rsidP="00D65956">
      <w:pPr>
        <w:numPr>
          <w:ilvl w:val="0"/>
          <w:numId w:val="4"/>
        </w:numPr>
        <w:tabs>
          <w:tab w:val="clear" w:pos="720"/>
          <w:tab w:val="num" w:pos="0"/>
          <w:tab w:val="num" w:pos="180"/>
          <w:tab w:val="left" w:pos="1080"/>
        </w:tabs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2E6A42">
        <w:rPr>
          <w:noProof/>
          <w:color w:val="000000"/>
          <w:sz w:val="28"/>
          <w:szCs w:val="28"/>
        </w:rPr>
        <w:t>существенное ослабление, а, возможно, и вытеснение конкурентов.</w:t>
      </w:r>
      <w:r w:rsidR="00D65956" w:rsidRPr="002E6A42">
        <w:rPr>
          <w:noProof/>
          <w:color w:val="000000"/>
          <w:sz w:val="28"/>
          <w:szCs w:val="28"/>
        </w:rPr>
        <w:t xml:space="preserve"> </w:t>
      </w:r>
      <w:r w:rsidRPr="002E6A42">
        <w:rPr>
          <w:noProof/>
          <w:color w:val="000000"/>
          <w:sz w:val="28"/>
          <w:szCs w:val="28"/>
        </w:rPr>
        <w:t>Несмотря на ряд преимуществ, существует ряд довольно серьезных проблем, которые следует учитывать, планируя расширение бренда. К ним относятся:</w:t>
      </w:r>
    </w:p>
    <w:p w:rsidR="007A0984" w:rsidRPr="002E6A42" w:rsidRDefault="007A0984" w:rsidP="00D65956">
      <w:pPr>
        <w:numPr>
          <w:ilvl w:val="0"/>
          <w:numId w:val="5"/>
        </w:numPr>
        <w:tabs>
          <w:tab w:val="clear" w:pos="720"/>
          <w:tab w:val="num" w:pos="0"/>
          <w:tab w:val="left" w:pos="1080"/>
        </w:tabs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2E6A42">
        <w:rPr>
          <w:noProof/>
          <w:color w:val="000000"/>
          <w:sz w:val="28"/>
          <w:szCs w:val="28"/>
        </w:rPr>
        <w:t xml:space="preserve">обесценивание ключевого бренда; </w:t>
      </w:r>
    </w:p>
    <w:p w:rsidR="007A0984" w:rsidRPr="002E6A42" w:rsidRDefault="007A0984" w:rsidP="00D65956">
      <w:pPr>
        <w:numPr>
          <w:ilvl w:val="0"/>
          <w:numId w:val="5"/>
        </w:numPr>
        <w:tabs>
          <w:tab w:val="clear" w:pos="720"/>
          <w:tab w:val="num" w:pos="0"/>
          <w:tab w:val="left" w:pos="1080"/>
        </w:tabs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2E6A42">
        <w:rPr>
          <w:noProof/>
          <w:color w:val="000000"/>
          <w:sz w:val="28"/>
          <w:szCs w:val="28"/>
        </w:rPr>
        <w:t xml:space="preserve">рассеивание брендового предложения; </w:t>
      </w:r>
    </w:p>
    <w:p w:rsidR="002E6A42" w:rsidRPr="002E6A42" w:rsidRDefault="007A0984" w:rsidP="00D65956">
      <w:pPr>
        <w:numPr>
          <w:ilvl w:val="0"/>
          <w:numId w:val="5"/>
        </w:numPr>
        <w:tabs>
          <w:tab w:val="clear" w:pos="720"/>
          <w:tab w:val="num" w:pos="0"/>
          <w:tab w:val="left" w:pos="1080"/>
        </w:tabs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2E6A42">
        <w:rPr>
          <w:noProof/>
          <w:color w:val="000000"/>
          <w:sz w:val="28"/>
          <w:szCs w:val="28"/>
        </w:rPr>
        <w:t xml:space="preserve">трансформация ключевого бренда. </w:t>
      </w:r>
    </w:p>
    <w:p w:rsidR="007A0984" w:rsidRPr="002E6A42" w:rsidRDefault="002E6A42" w:rsidP="002E6A42">
      <w:pPr>
        <w:tabs>
          <w:tab w:val="left" w:pos="1080"/>
        </w:tabs>
        <w:spacing w:line="360" w:lineRule="auto"/>
        <w:ind w:left="360" w:firstLine="360"/>
        <w:jc w:val="both"/>
        <w:rPr>
          <w:noProof/>
        </w:rPr>
      </w:pPr>
      <w:r w:rsidRPr="002E6A42">
        <w:rPr>
          <w:noProof/>
        </w:rPr>
        <w:br w:type="page"/>
      </w:r>
      <w:r w:rsidR="007370F2">
        <w:rPr>
          <w:noProof/>
        </w:rPr>
        <w:pict>
          <v:shape id="_x0000_i1026" type="#_x0000_t75" alt="ущерб для бренда" style="width:207pt;height:201pt">
            <v:imagedata r:id="rId8" o:title=""/>
          </v:shape>
        </w:pict>
      </w:r>
    </w:p>
    <w:p w:rsidR="002E6A42" w:rsidRPr="002E6A42" w:rsidRDefault="002E6A42" w:rsidP="00D65956">
      <w:pPr>
        <w:pStyle w:val="a3"/>
        <w:spacing w:before="0" w:beforeAutospacing="0" w:after="0" w:afterAutospacing="0"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7A0984" w:rsidRPr="002E6A42" w:rsidRDefault="007A0984" w:rsidP="00D65956">
      <w:pPr>
        <w:pStyle w:val="a3"/>
        <w:spacing w:before="0" w:beforeAutospacing="0" w:after="0" w:afterAutospacing="0"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E6A42">
        <w:rPr>
          <w:noProof/>
          <w:color w:val="000000"/>
          <w:sz w:val="28"/>
          <w:szCs w:val="28"/>
        </w:rPr>
        <w:t xml:space="preserve">Тем не менее процесс расширения бренда можно сделать относительно спокойным и безопасным, используя для продвижения ключевого материнского и вторичного брендов различные коммуникативные потоки. В процессе расширения бренда можно выделить три основных этапа: вывод новой продукции, постепенное заполнение определенной ниши на рынке, стабильное существование на рынке. </w:t>
      </w:r>
    </w:p>
    <w:p w:rsidR="00D0518C" w:rsidRPr="002E6A42" w:rsidRDefault="00D0518C" w:rsidP="00D65956">
      <w:pPr>
        <w:pStyle w:val="a3"/>
        <w:spacing w:before="0" w:beforeAutospacing="0" w:after="0" w:afterAutospacing="0"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C0" w:firstRow="0" w:lastRow="1" w:firstColumn="1" w:lastColumn="1" w:noHBand="0" w:noVBand="0"/>
      </w:tblPr>
      <w:tblGrid>
        <w:gridCol w:w="2968"/>
        <w:gridCol w:w="3152"/>
        <w:gridCol w:w="3451"/>
      </w:tblGrid>
      <w:tr w:rsidR="007A0984" w:rsidRPr="00FB1FE0" w:rsidTr="00FB1FE0">
        <w:tc>
          <w:tcPr>
            <w:tcW w:w="1550" w:type="pct"/>
            <w:shd w:val="clear" w:color="auto" w:fill="auto"/>
          </w:tcPr>
          <w:p w:rsidR="007A0984" w:rsidRPr="00FB1FE0" w:rsidRDefault="007A0984" w:rsidP="00FB1FE0">
            <w:pPr>
              <w:pStyle w:val="a3"/>
              <w:spacing w:before="0" w:beforeAutospacing="0" w:after="0" w:afterAutospacing="0" w:line="360" w:lineRule="auto"/>
              <w:jc w:val="both"/>
              <w:rPr>
                <w:noProof/>
                <w:color w:val="000000"/>
                <w:sz w:val="20"/>
                <w:szCs w:val="28"/>
              </w:rPr>
            </w:pPr>
            <w:r w:rsidRPr="00FB1FE0">
              <w:rPr>
                <w:rStyle w:val="a4"/>
                <w:b w:val="0"/>
                <w:noProof/>
                <w:color w:val="000000"/>
                <w:sz w:val="20"/>
                <w:szCs w:val="28"/>
              </w:rPr>
              <w:t>Этап расширения бренда</w:t>
            </w:r>
          </w:p>
        </w:tc>
        <w:tc>
          <w:tcPr>
            <w:tcW w:w="1646" w:type="pct"/>
            <w:shd w:val="clear" w:color="auto" w:fill="auto"/>
          </w:tcPr>
          <w:p w:rsidR="007A0984" w:rsidRPr="00FB1FE0" w:rsidRDefault="007A0984" w:rsidP="00FB1FE0">
            <w:pPr>
              <w:pStyle w:val="a3"/>
              <w:spacing w:before="0" w:beforeAutospacing="0" w:after="0" w:afterAutospacing="0" w:line="360" w:lineRule="auto"/>
              <w:jc w:val="both"/>
              <w:rPr>
                <w:noProof/>
                <w:color w:val="000000"/>
                <w:sz w:val="20"/>
                <w:szCs w:val="28"/>
              </w:rPr>
            </w:pPr>
            <w:r w:rsidRPr="00FB1FE0">
              <w:rPr>
                <w:rStyle w:val="a4"/>
                <w:b w:val="0"/>
                <w:noProof/>
                <w:color w:val="000000"/>
                <w:sz w:val="20"/>
                <w:szCs w:val="28"/>
              </w:rPr>
              <w:t>ATL</w:t>
            </w:r>
          </w:p>
        </w:tc>
        <w:tc>
          <w:tcPr>
            <w:tcW w:w="1803" w:type="pct"/>
            <w:shd w:val="clear" w:color="auto" w:fill="auto"/>
          </w:tcPr>
          <w:p w:rsidR="007A0984" w:rsidRPr="00FB1FE0" w:rsidRDefault="007A0984" w:rsidP="00FB1FE0">
            <w:pPr>
              <w:pStyle w:val="a3"/>
              <w:spacing w:before="0" w:beforeAutospacing="0" w:after="0" w:afterAutospacing="0" w:line="360" w:lineRule="auto"/>
              <w:jc w:val="both"/>
              <w:rPr>
                <w:noProof/>
                <w:color w:val="000000"/>
                <w:sz w:val="20"/>
                <w:szCs w:val="28"/>
              </w:rPr>
            </w:pPr>
            <w:r w:rsidRPr="00FB1FE0">
              <w:rPr>
                <w:rStyle w:val="a4"/>
                <w:b w:val="0"/>
                <w:noProof/>
                <w:color w:val="000000"/>
                <w:sz w:val="20"/>
                <w:szCs w:val="28"/>
              </w:rPr>
              <w:t>BTL</w:t>
            </w:r>
          </w:p>
        </w:tc>
      </w:tr>
      <w:tr w:rsidR="007A0984" w:rsidRPr="00FB1FE0" w:rsidTr="00FB1FE0">
        <w:tc>
          <w:tcPr>
            <w:tcW w:w="1550" w:type="pct"/>
            <w:shd w:val="clear" w:color="auto" w:fill="auto"/>
          </w:tcPr>
          <w:p w:rsidR="007A0984" w:rsidRPr="00FB1FE0" w:rsidRDefault="007A0984" w:rsidP="00FB1FE0">
            <w:pPr>
              <w:pStyle w:val="a3"/>
              <w:spacing w:before="0" w:beforeAutospacing="0" w:after="0" w:afterAutospacing="0" w:line="360" w:lineRule="auto"/>
              <w:jc w:val="both"/>
              <w:rPr>
                <w:noProof/>
                <w:color w:val="000000"/>
                <w:sz w:val="20"/>
                <w:szCs w:val="28"/>
              </w:rPr>
            </w:pPr>
            <w:r w:rsidRPr="00FB1FE0">
              <w:rPr>
                <w:noProof/>
                <w:color w:val="000000"/>
                <w:sz w:val="20"/>
                <w:szCs w:val="28"/>
              </w:rPr>
              <w:t>Вывод новой продукции на рынок</w:t>
            </w:r>
          </w:p>
        </w:tc>
        <w:tc>
          <w:tcPr>
            <w:tcW w:w="1646" w:type="pct"/>
            <w:shd w:val="clear" w:color="auto" w:fill="auto"/>
          </w:tcPr>
          <w:p w:rsidR="007A0984" w:rsidRPr="00FB1FE0" w:rsidRDefault="007A0984" w:rsidP="00FB1FE0">
            <w:pPr>
              <w:pStyle w:val="a3"/>
              <w:spacing w:before="0" w:beforeAutospacing="0" w:after="0" w:afterAutospacing="0" w:line="360" w:lineRule="auto"/>
              <w:jc w:val="both"/>
              <w:rPr>
                <w:noProof/>
                <w:color w:val="000000"/>
                <w:sz w:val="20"/>
                <w:szCs w:val="28"/>
              </w:rPr>
            </w:pPr>
            <w:r w:rsidRPr="00FB1FE0">
              <w:rPr>
                <w:noProof/>
                <w:color w:val="000000"/>
                <w:sz w:val="20"/>
                <w:szCs w:val="28"/>
              </w:rPr>
              <w:t>—</w:t>
            </w:r>
          </w:p>
        </w:tc>
        <w:tc>
          <w:tcPr>
            <w:tcW w:w="1803" w:type="pct"/>
            <w:shd w:val="clear" w:color="auto" w:fill="auto"/>
          </w:tcPr>
          <w:p w:rsidR="00D65956" w:rsidRPr="00FB1FE0" w:rsidRDefault="007A0984" w:rsidP="00FB1FE0">
            <w:pPr>
              <w:pStyle w:val="a3"/>
              <w:spacing w:before="0" w:beforeAutospacing="0" w:after="0" w:afterAutospacing="0" w:line="360" w:lineRule="auto"/>
              <w:jc w:val="both"/>
              <w:rPr>
                <w:noProof/>
                <w:color w:val="000000"/>
                <w:sz w:val="20"/>
                <w:szCs w:val="28"/>
              </w:rPr>
            </w:pPr>
            <w:r w:rsidRPr="00FB1FE0">
              <w:rPr>
                <w:noProof/>
                <w:color w:val="000000"/>
                <w:sz w:val="20"/>
                <w:szCs w:val="28"/>
              </w:rPr>
              <w:t xml:space="preserve">Задействование </w:t>
            </w:r>
          </w:p>
          <w:p w:rsidR="007A0984" w:rsidRPr="00FB1FE0" w:rsidRDefault="007A0984" w:rsidP="00FB1FE0">
            <w:pPr>
              <w:pStyle w:val="a3"/>
              <w:spacing w:before="0" w:beforeAutospacing="0" w:after="0" w:afterAutospacing="0" w:line="360" w:lineRule="auto"/>
              <w:jc w:val="both"/>
              <w:rPr>
                <w:noProof/>
                <w:color w:val="000000"/>
                <w:sz w:val="20"/>
                <w:szCs w:val="28"/>
              </w:rPr>
            </w:pPr>
            <w:r w:rsidRPr="00FB1FE0">
              <w:rPr>
                <w:noProof/>
                <w:color w:val="000000"/>
                <w:sz w:val="20"/>
                <w:szCs w:val="28"/>
              </w:rPr>
              <w:t>ПР-инструментария, личные продажи</w:t>
            </w:r>
          </w:p>
        </w:tc>
      </w:tr>
      <w:tr w:rsidR="007A0984" w:rsidRPr="00FB1FE0" w:rsidTr="00FB1FE0">
        <w:tc>
          <w:tcPr>
            <w:tcW w:w="1550" w:type="pct"/>
            <w:shd w:val="clear" w:color="auto" w:fill="auto"/>
          </w:tcPr>
          <w:p w:rsidR="007A0984" w:rsidRPr="00FB1FE0" w:rsidRDefault="007A0984" w:rsidP="00FB1FE0">
            <w:pPr>
              <w:pStyle w:val="a3"/>
              <w:spacing w:before="0" w:beforeAutospacing="0" w:after="0" w:afterAutospacing="0" w:line="360" w:lineRule="auto"/>
              <w:jc w:val="both"/>
              <w:rPr>
                <w:noProof/>
                <w:color w:val="000000"/>
                <w:sz w:val="20"/>
                <w:szCs w:val="28"/>
              </w:rPr>
            </w:pPr>
            <w:r w:rsidRPr="00FB1FE0">
              <w:rPr>
                <w:noProof/>
                <w:color w:val="000000"/>
                <w:sz w:val="20"/>
                <w:szCs w:val="28"/>
              </w:rPr>
              <w:t>Постепенное заполнение определенной ниши</w:t>
            </w:r>
          </w:p>
        </w:tc>
        <w:tc>
          <w:tcPr>
            <w:tcW w:w="1646" w:type="pct"/>
            <w:shd w:val="clear" w:color="auto" w:fill="auto"/>
          </w:tcPr>
          <w:p w:rsidR="007A0984" w:rsidRPr="00FB1FE0" w:rsidRDefault="007A0984" w:rsidP="00FB1FE0">
            <w:pPr>
              <w:pStyle w:val="a3"/>
              <w:spacing w:before="0" w:beforeAutospacing="0" w:after="0" w:afterAutospacing="0" w:line="360" w:lineRule="auto"/>
              <w:jc w:val="both"/>
              <w:rPr>
                <w:noProof/>
                <w:color w:val="000000"/>
                <w:sz w:val="20"/>
                <w:szCs w:val="28"/>
              </w:rPr>
            </w:pPr>
            <w:r w:rsidRPr="00FB1FE0">
              <w:rPr>
                <w:noProof/>
                <w:color w:val="000000"/>
                <w:sz w:val="20"/>
                <w:szCs w:val="28"/>
              </w:rPr>
              <w:t>Размещение рекламных сообщений в печатных СМИ и точечная телевизионная реклама</w:t>
            </w:r>
          </w:p>
        </w:tc>
        <w:tc>
          <w:tcPr>
            <w:tcW w:w="1803" w:type="pct"/>
            <w:shd w:val="clear" w:color="auto" w:fill="auto"/>
          </w:tcPr>
          <w:p w:rsidR="007A0984" w:rsidRPr="00FB1FE0" w:rsidRDefault="007A0984" w:rsidP="00FB1FE0">
            <w:pPr>
              <w:pStyle w:val="a3"/>
              <w:spacing w:before="0" w:beforeAutospacing="0" w:after="0" w:afterAutospacing="0" w:line="360" w:lineRule="auto"/>
              <w:jc w:val="both"/>
              <w:rPr>
                <w:noProof/>
                <w:color w:val="000000"/>
                <w:sz w:val="20"/>
                <w:szCs w:val="28"/>
              </w:rPr>
            </w:pPr>
            <w:r w:rsidRPr="00FB1FE0">
              <w:rPr>
                <w:noProof/>
                <w:color w:val="000000"/>
                <w:sz w:val="20"/>
                <w:szCs w:val="28"/>
              </w:rPr>
              <w:t>Стимулирование сбыта, прямой маркетинг</w:t>
            </w:r>
          </w:p>
        </w:tc>
      </w:tr>
      <w:tr w:rsidR="007A0984" w:rsidRPr="00FB1FE0" w:rsidTr="00FB1FE0">
        <w:tc>
          <w:tcPr>
            <w:tcW w:w="1550" w:type="pct"/>
            <w:shd w:val="clear" w:color="auto" w:fill="auto"/>
          </w:tcPr>
          <w:p w:rsidR="007A0984" w:rsidRPr="00FB1FE0" w:rsidRDefault="007A0984" w:rsidP="00FB1FE0">
            <w:pPr>
              <w:pStyle w:val="a3"/>
              <w:spacing w:before="0" w:beforeAutospacing="0" w:after="0" w:afterAutospacing="0" w:line="360" w:lineRule="auto"/>
              <w:jc w:val="both"/>
              <w:rPr>
                <w:noProof/>
                <w:color w:val="000000"/>
                <w:sz w:val="20"/>
                <w:szCs w:val="28"/>
              </w:rPr>
            </w:pPr>
            <w:r w:rsidRPr="00FB1FE0">
              <w:rPr>
                <w:noProof/>
                <w:color w:val="000000"/>
                <w:sz w:val="20"/>
                <w:szCs w:val="28"/>
              </w:rPr>
              <w:t>Стабильное существование</w:t>
            </w:r>
          </w:p>
        </w:tc>
        <w:tc>
          <w:tcPr>
            <w:tcW w:w="1646" w:type="pct"/>
            <w:shd w:val="clear" w:color="auto" w:fill="auto"/>
          </w:tcPr>
          <w:p w:rsidR="007A0984" w:rsidRPr="00FB1FE0" w:rsidRDefault="007A0984" w:rsidP="00FB1FE0">
            <w:pPr>
              <w:pStyle w:val="a3"/>
              <w:spacing w:before="0" w:beforeAutospacing="0" w:after="0" w:afterAutospacing="0" w:line="360" w:lineRule="auto"/>
              <w:jc w:val="both"/>
              <w:rPr>
                <w:noProof/>
                <w:color w:val="000000"/>
                <w:sz w:val="20"/>
                <w:szCs w:val="28"/>
              </w:rPr>
            </w:pPr>
            <w:r w:rsidRPr="00FB1FE0">
              <w:rPr>
                <w:noProof/>
                <w:color w:val="000000"/>
                <w:sz w:val="20"/>
                <w:szCs w:val="28"/>
              </w:rPr>
              <w:t>Размещение рекламных сообщений в печатных СМИ, точечная ТВ и радиореклама</w:t>
            </w:r>
          </w:p>
        </w:tc>
        <w:tc>
          <w:tcPr>
            <w:tcW w:w="1803" w:type="pct"/>
            <w:shd w:val="clear" w:color="auto" w:fill="auto"/>
          </w:tcPr>
          <w:p w:rsidR="007A0984" w:rsidRPr="00FB1FE0" w:rsidRDefault="007A0984" w:rsidP="00FB1FE0">
            <w:pPr>
              <w:pStyle w:val="a3"/>
              <w:spacing w:before="0" w:beforeAutospacing="0" w:after="0" w:afterAutospacing="0" w:line="360" w:lineRule="auto"/>
              <w:jc w:val="both"/>
              <w:rPr>
                <w:noProof/>
                <w:color w:val="000000"/>
                <w:sz w:val="20"/>
                <w:szCs w:val="28"/>
              </w:rPr>
            </w:pPr>
            <w:r w:rsidRPr="00FB1FE0">
              <w:rPr>
                <w:noProof/>
                <w:color w:val="000000"/>
                <w:sz w:val="20"/>
                <w:szCs w:val="28"/>
              </w:rPr>
              <w:t>Прямой маркетинг, стимулирование сбыта</w:t>
            </w:r>
          </w:p>
        </w:tc>
      </w:tr>
    </w:tbl>
    <w:p w:rsidR="002E6A42" w:rsidRPr="002E6A42" w:rsidRDefault="002E6A42" w:rsidP="00D65956">
      <w:pPr>
        <w:pStyle w:val="2"/>
        <w:spacing w:before="0" w:beforeAutospacing="0" w:after="0" w:afterAutospacing="0"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2E6A42" w:rsidRPr="002E6A42" w:rsidRDefault="007A0984" w:rsidP="00D65956">
      <w:pPr>
        <w:pStyle w:val="2"/>
        <w:spacing w:before="0" w:beforeAutospacing="0" w:after="0" w:afterAutospacing="0"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2E6A42">
        <w:rPr>
          <w:noProof/>
          <w:color w:val="000000"/>
          <w:sz w:val="28"/>
          <w:szCs w:val="28"/>
        </w:rPr>
        <w:t>Возможности АTL с точки зрения расширения бренда</w:t>
      </w:r>
    </w:p>
    <w:p w:rsidR="002E6A42" w:rsidRPr="002E6A42" w:rsidRDefault="002E6A42" w:rsidP="00D65956">
      <w:pPr>
        <w:pStyle w:val="2"/>
        <w:spacing w:before="0" w:beforeAutospacing="0" w:after="0" w:afterAutospacing="0" w:line="360" w:lineRule="auto"/>
        <w:ind w:firstLine="709"/>
        <w:jc w:val="both"/>
        <w:rPr>
          <w:b w:val="0"/>
          <w:noProof/>
          <w:color w:val="000000"/>
          <w:sz w:val="28"/>
          <w:szCs w:val="28"/>
        </w:rPr>
      </w:pPr>
    </w:p>
    <w:p w:rsidR="00E813B7" w:rsidRPr="002E6A42" w:rsidRDefault="007A0984" w:rsidP="00D65956">
      <w:pPr>
        <w:pStyle w:val="2"/>
        <w:spacing w:before="0" w:beforeAutospacing="0" w:after="0" w:afterAutospacing="0" w:line="360" w:lineRule="auto"/>
        <w:ind w:firstLine="709"/>
        <w:jc w:val="both"/>
        <w:rPr>
          <w:b w:val="0"/>
          <w:noProof/>
          <w:color w:val="000000"/>
          <w:sz w:val="28"/>
          <w:szCs w:val="28"/>
        </w:rPr>
      </w:pPr>
      <w:r w:rsidRPr="002E6A42">
        <w:rPr>
          <w:b w:val="0"/>
          <w:noProof/>
          <w:color w:val="000000"/>
          <w:sz w:val="28"/>
          <w:szCs w:val="28"/>
        </w:rPr>
        <w:t>При определении структуры средств массовой информации, которые могут быть использованы в кампании, в первую очередь рассматривается показатель эффекта множественности СМИ, а также перспектива их использования в зависимости от этапа расширения бренда. На первом этапе СМИ задействовать можно, но, как правило, это малоэффективно. Целесообразнее начинать работу со средствами массовой информации, когда расширение бренда уже объявлено и проведены первые ПР-акции. Выбор СМИ, а также их соотношение, осуществляется на этапе постепенного заполнения определенной ниши на рынке. При этом рассматриваются следующие параметры: возможная выгода от размещения одного сообщения в двух СМИ, возможная выгода от размещения сообщения в одном и том же СМИ, количество включений.</w:t>
      </w:r>
      <w:r w:rsidR="00EB0113" w:rsidRPr="002E6A42">
        <w:rPr>
          <w:b w:val="0"/>
          <w:noProof/>
          <w:color w:val="000000"/>
          <w:sz w:val="28"/>
          <w:szCs w:val="28"/>
        </w:rPr>
        <w:t xml:space="preserve"> </w:t>
      </w:r>
      <w:r w:rsidRPr="002E6A42">
        <w:rPr>
          <w:b w:val="0"/>
          <w:noProof/>
          <w:color w:val="000000"/>
          <w:sz w:val="28"/>
          <w:szCs w:val="28"/>
        </w:rPr>
        <w:t xml:space="preserve">Большинство американских маркетологов пришло к выводу, что для всех видов расширения бренда, кроме расширения в тех сферах, в которых покупатели считают бренд лидером, наиболее целесообразно использовать печатные СМИ и точечную телевизионную рекламу. Количество включений, достаточное для запоминания информации и появления реакции на старый бренд в новом качестве, </w:t>
      </w:r>
      <w:r w:rsidR="00E813B7" w:rsidRPr="002E6A42">
        <w:rPr>
          <w:b w:val="0"/>
          <w:noProof/>
          <w:color w:val="000000"/>
          <w:sz w:val="28"/>
          <w:szCs w:val="28"/>
        </w:rPr>
        <w:t>Когда массовый потребитель смотрит по телевизору рекламу, то ему в голову не приходит, что на самом деле он увлечен просмотром занимательного фильма. Человек уже знает, что перед ним настоящая реклама или ATL-реклама.</w:t>
      </w:r>
      <w:r w:rsidR="003A2817" w:rsidRPr="002E6A42">
        <w:rPr>
          <w:b w:val="0"/>
          <w:noProof/>
          <w:color w:val="000000"/>
          <w:sz w:val="28"/>
          <w:szCs w:val="28"/>
        </w:rPr>
        <w:t xml:space="preserve"> </w:t>
      </w:r>
      <w:r w:rsidR="00E813B7" w:rsidRPr="002E6A42">
        <w:rPr>
          <w:b w:val="0"/>
          <w:noProof/>
          <w:color w:val="000000"/>
          <w:sz w:val="28"/>
          <w:szCs w:val="28"/>
        </w:rPr>
        <w:t>ATL-</w:t>
      </w:r>
      <w:r w:rsidR="003A2817" w:rsidRPr="002E6A42">
        <w:rPr>
          <w:b w:val="0"/>
          <w:noProof/>
          <w:color w:val="000000"/>
          <w:sz w:val="28"/>
          <w:szCs w:val="28"/>
        </w:rPr>
        <w:t>р</w:t>
      </w:r>
      <w:r w:rsidR="00E813B7" w:rsidRPr="002E6A42">
        <w:rPr>
          <w:b w:val="0"/>
          <w:noProof/>
          <w:color w:val="000000"/>
          <w:sz w:val="28"/>
          <w:szCs w:val="28"/>
        </w:rPr>
        <w:t>екламу можно увидеть не только по телевизору. Она распространяется на радио и в других средствах массовой информации. Так же данный вид рекламного сообщения выступает в качестве наружной рекламы или баннеров в общественных местах. Человек может отказаться от нее или же ознакомиться с рекламным посланием. Все зависит только от него самого. Несмотря на это, ATL это самый востребованный и самый дорогой на сегодняшний день вид рекламы. Известно, что площадь под рекламные публикации в престижном журнале или в газете стоит недешево. Получает доход от рекламы и телевидение, так как оно занимается продажей эфирного времени под рекламу. Большинство сайтов в Интернете так же держится за счет платн</w:t>
      </w:r>
      <w:r w:rsidR="00261DB1" w:rsidRPr="002E6A42">
        <w:rPr>
          <w:b w:val="0"/>
          <w:noProof/>
          <w:color w:val="000000"/>
          <w:sz w:val="28"/>
          <w:szCs w:val="28"/>
        </w:rPr>
        <w:t xml:space="preserve">ых баннеров размещенных на них. </w:t>
      </w:r>
      <w:r w:rsidR="00E813B7" w:rsidRPr="002E6A42">
        <w:rPr>
          <w:b w:val="0"/>
          <w:noProof/>
          <w:color w:val="000000"/>
          <w:sz w:val="28"/>
          <w:szCs w:val="28"/>
        </w:rPr>
        <w:t>С помощью многократного повт</w:t>
      </w:r>
      <w:r w:rsidR="00261DB1" w:rsidRPr="002E6A42">
        <w:rPr>
          <w:b w:val="0"/>
          <w:noProof/>
          <w:color w:val="000000"/>
          <w:sz w:val="28"/>
          <w:szCs w:val="28"/>
        </w:rPr>
        <w:t xml:space="preserve">орения ATL-реклама положительно </w:t>
      </w:r>
      <w:r w:rsidR="00E813B7" w:rsidRPr="002E6A42">
        <w:rPr>
          <w:b w:val="0"/>
          <w:noProof/>
          <w:color w:val="000000"/>
          <w:sz w:val="28"/>
          <w:szCs w:val="28"/>
        </w:rPr>
        <w:t>воздействует на массовую аудиторию и повышает доходность предприятий, которые рекламируют товар методом прямой рекламы.</w:t>
      </w:r>
      <w:r w:rsidR="00F9647E" w:rsidRPr="002E6A42">
        <w:rPr>
          <w:b w:val="0"/>
          <w:noProof/>
          <w:color w:val="000000"/>
          <w:sz w:val="28"/>
          <w:szCs w:val="28"/>
        </w:rPr>
        <w:t xml:space="preserve"> </w:t>
      </w:r>
      <w:r w:rsidR="00E813B7" w:rsidRPr="002E6A42">
        <w:rPr>
          <w:b w:val="0"/>
          <w:noProof/>
          <w:color w:val="000000"/>
          <w:sz w:val="28"/>
          <w:szCs w:val="28"/>
        </w:rPr>
        <w:t>Сообщения типа ATL можно назвать «честным», так как это явная реклама, которая знакомит потенциальных клиентов с достоинствами разных товаров и услуг. Она создает мотивацию у людей к приобретению того или иного продукта. Однако в конечном итоге человек сам принимает решение поверить рекламе или нет, купить зубную пасту из красочного ролика или избежать этого. Прямая реклама оказывает минимальное воздействие на подсознательном уровне.</w:t>
      </w:r>
    </w:p>
    <w:p w:rsidR="003A2817" w:rsidRPr="002E6A42" w:rsidRDefault="003A2817" w:rsidP="00D65956">
      <w:pPr>
        <w:pStyle w:val="a3"/>
        <w:tabs>
          <w:tab w:val="left" w:pos="720"/>
        </w:tabs>
        <w:spacing w:before="0" w:beforeAutospacing="0" w:after="0" w:afterAutospacing="0"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722FC4" w:rsidRPr="002E6A42" w:rsidRDefault="002E6A42" w:rsidP="00D65956">
      <w:pPr>
        <w:pStyle w:val="a3"/>
        <w:tabs>
          <w:tab w:val="left" w:pos="720"/>
        </w:tabs>
        <w:spacing w:before="0" w:beforeAutospacing="0" w:after="0" w:afterAutospacing="0" w:line="360" w:lineRule="auto"/>
        <w:ind w:firstLine="709"/>
        <w:jc w:val="both"/>
        <w:rPr>
          <w:b/>
          <w:noProof/>
          <w:color w:val="000000"/>
          <w:sz w:val="28"/>
          <w:szCs w:val="28"/>
        </w:rPr>
      </w:pPr>
      <w:r w:rsidRPr="002E6A42">
        <w:rPr>
          <w:noProof/>
          <w:color w:val="000000"/>
          <w:sz w:val="28"/>
          <w:szCs w:val="28"/>
        </w:rPr>
        <w:br w:type="page"/>
      </w:r>
      <w:r w:rsidR="00722FC4" w:rsidRPr="002E6A42">
        <w:rPr>
          <w:b/>
          <w:noProof/>
          <w:color w:val="000000"/>
          <w:sz w:val="28"/>
          <w:szCs w:val="28"/>
        </w:rPr>
        <w:t>Список литературы</w:t>
      </w:r>
    </w:p>
    <w:p w:rsidR="002E6A42" w:rsidRPr="002E6A42" w:rsidRDefault="002E6A42" w:rsidP="00D65956">
      <w:pPr>
        <w:pStyle w:val="a3"/>
        <w:tabs>
          <w:tab w:val="left" w:pos="720"/>
        </w:tabs>
        <w:spacing w:before="0" w:beforeAutospacing="0" w:after="0" w:afterAutospacing="0"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BB412C" w:rsidRPr="002E6A42" w:rsidRDefault="00000F89" w:rsidP="002E6A42">
      <w:pPr>
        <w:numPr>
          <w:ilvl w:val="1"/>
          <w:numId w:val="4"/>
        </w:numPr>
        <w:tabs>
          <w:tab w:val="left" w:pos="0"/>
        </w:tabs>
        <w:spacing w:line="360" w:lineRule="auto"/>
        <w:ind w:left="0" w:firstLine="0"/>
        <w:jc w:val="both"/>
        <w:rPr>
          <w:noProof/>
          <w:color w:val="000000"/>
          <w:sz w:val="28"/>
          <w:szCs w:val="28"/>
        </w:rPr>
      </w:pPr>
      <w:r w:rsidRPr="002E6A42">
        <w:rPr>
          <w:rStyle w:val="a5"/>
          <w:i w:val="0"/>
          <w:noProof/>
          <w:color w:val="000000"/>
          <w:sz w:val="28"/>
          <w:szCs w:val="28"/>
        </w:rPr>
        <w:t>Анастасия Кочеткова. По материалам Альманаха "Лаборатория рекламы, маркетинга и public relations"</w:t>
      </w:r>
      <w:r w:rsidR="00B34432" w:rsidRPr="002E6A42">
        <w:rPr>
          <w:rStyle w:val="a5"/>
          <w:i w:val="0"/>
          <w:noProof/>
          <w:color w:val="000000"/>
          <w:sz w:val="28"/>
          <w:szCs w:val="28"/>
        </w:rPr>
        <w:t xml:space="preserve"> 2006г.</w:t>
      </w:r>
      <w:r w:rsidR="00CC7409" w:rsidRPr="002E6A42">
        <w:rPr>
          <w:noProof/>
          <w:color w:val="000000"/>
          <w:sz w:val="28"/>
          <w:szCs w:val="28"/>
        </w:rPr>
        <w:t xml:space="preserve"> </w:t>
      </w:r>
    </w:p>
    <w:p w:rsidR="00CC7409" w:rsidRPr="002E6A42" w:rsidRDefault="00BB412C" w:rsidP="002E6A42">
      <w:pPr>
        <w:numPr>
          <w:ilvl w:val="1"/>
          <w:numId w:val="4"/>
        </w:numPr>
        <w:tabs>
          <w:tab w:val="left" w:pos="0"/>
        </w:tabs>
        <w:spacing w:line="360" w:lineRule="auto"/>
        <w:ind w:left="0" w:firstLine="0"/>
        <w:jc w:val="both"/>
        <w:rPr>
          <w:noProof/>
          <w:color w:val="000000"/>
          <w:sz w:val="28"/>
          <w:szCs w:val="28"/>
        </w:rPr>
      </w:pPr>
      <w:r w:rsidRPr="002E6A42">
        <w:rPr>
          <w:noProof/>
          <w:color w:val="000000"/>
          <w:sz w:val="28"/>
          <w:szCs w:val="28"/>
        </w:rPr>
        <w:t>Журнал "Эксперт". №5, 2006г.</w:t>
      </w:r>
    </w:p>
    <w:p w:rsidR="007D4D39" w:rsidRPr="002E6A42" w:rsidRDefault="00CC7409" w:rsidP="002E6A42">
      <w:pPr>
        <w:numPr>
          <w:ilvl w:val="1"/>
          <w:numId w:val="4"/>
        </w:numPr>
        <w:tabs>
          <w:tab w:val="left" w:pos="0"/>
        </w:tabs>
        <w:spacing w:line="360" w:lineRule="auto"/>
        <w:ind w:left="0" w:firstLine="0"/>
        <w:jc w:val="both"/>
        <w:rPr>
          <w:rStyle w:val="a5"/>
          <w:i w:val="0"/>
          <w:iCs w:val="0"/>
          <w:noProof/>
          <w:color w:val="000000"/>
          <w:sz w:val="28"/>
          <w:szCs w:val="28"/>
        </w:rPr>
      </w:pPr>
      <w:r w:rsidRPr="002E6A42">
        <w:rPr>
          <w:noProof/>
          <w:color w:val="000000"/>
          <w:sz w:val="28"/>
          <w:szCs w:val="28"/>
        </w:rPr>
        <w:t xml:space="preserve">Крыловский Константин. </w:t>
      </w:r>
      <w:r w:rsidRPr="000E51FB">
        <w:rPr>
          <w:noProof/>
          <w:color w:val="000000"/>
          <w:sz w:val="28"/>
          <w:szCs w:val="28"/>
        </w:rPr>
        <w:t>Психология рекламы</w:t>
      </w:r>
      <w:r w:rsidRPr="002E6A42">
        <w:rPr>
          <w:noProof/>
          <w:color w:val="000000"/>
          <w:sz w:val="28"/>
          <w:szCs w:val="28"/>
        </w:rPr>
        <w:t>.2006, Изд-во: ПИТЕР.</w:t>
      </w:r>
    </w:p>
    <w:p w:rsidR="00F57DA4" w:rsidRPr="002E6A42" w:rsidRDefault="00995FA6" w:rsidP="002E6A42">
      <w:pPr>
        <w:numPr>
          <w:ilvl w:val="1"/>
          <w:numId w:val="4"/>
        </w:numPr>
        <w:tabs>
          <w:tab w:val="left" w:pos="0"/>
        </w:tabs>
        <w:spacing w:line="360" w:lineRule="auto"/>
        <w:ind w:left="0" w:firstLine="0"/>
        <w:jc w:val="both"/>
        <w:rPr>
          <w:rStyle w:val="a5"/>
          <w:i w:val="0"/>
          <w:iCs w:val="0"/>
          <w:noProof/>
          <w:color w:val="000000"/>
          <w:sz w:val="28"/>
          <w:szCs w:val="28"/>
        </w:rPr>
      </w:pPr>
      <w:r w:rsidRPr="002E6A42">
        <w:rPr>
          <w:noProof/>
          <w:color w:val="000000"/>
          <w:sz w:val="28"/>
          <w:szCs w:val="28"/>
        </w:rPr>
        <w:t>Санамов Ю. А. "Применение маркетинга в планировании и организации производства на предприятии" С-Пб: СПбУФ, 200</w:t>
      </w:r>
      <w:r w:rsidR="00BD0884" w:rsidRPr="002E6A42">
        <w:rPr>
          <w:noProof/>
          <w:color w:val="000000"/>
          <w:sz w:val="28"/>
          <w:szCs w:val="28"/>
        </w:rPr>
        <w:t>5</w:t>
      </w:r>
      <w:r w:rsidRPr="002E6A42">
        <w:rPr>
          <w:noProof/>
          <w:color w:val="000000"/>
          <w:sz w:val="28"/>
          <w:szCs w:val="28"/>
        </w:rPr>
        <w:t>г.</w:t>
      </w:r>
      <w:bookmarkStart w:id="0" w:name="_GoBack"/>
      <w:bookmarkEnd w:id="0"/>
    </w:p>
    <w:sectPr w:rsidR="00F57DA4" w:rsidRPr="002E6A42" w:rsidSect="002E6A42">
      <w:footerReference w:type="even" r:id="rId9"/>
      <w:footerReference w:type="default" r:id="rId10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B1FE0" w:rsidRDefault="00FB1FE0">
      <w:r>
        <w:separator/>
      </w:r>
    </w:p>
  </w:endnote>
  <w:endnote w:type="continuationSeparator" w:id="0">
    <w:p w:rsidR="00FB1FE0" w:rsidRDefault="00FB1F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6D81" w:rsidRDefault="00876D81" w:rsidP="001B3DB0">
    <w:pPr>
      <w:pStyle w:val="a7"/>
      <w:framePr w:wrap="around" w:vAnchor="text" w:hAnchor="margin" w:xAlign="right" w:y="1"/>
      <w:rPr>
        <w:rStyle w:val="a9"/>
      </w:rPr>
    </w:pPr>
  </w:p>
  <w:p w:rsidR="00876D81" w:rsidRDefault="00876D81" w:rsidP="005E6F34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6D81" w:rsidRDefault="000E51FB" w:rsidP="001B3DB0">
    <w:pPr>
      <w:pStyle w:val="a7"/>
      <w:framePr w:wrap="around" w:vAnchor="text" w:hAnchor="margin" w:xAlign="right" w:y="1"/>
      <w:rPr>
        <w:rStyle w:val="a9"/>
      </w:rPr>
    </w:pPr>
    <w:r>
      <w:rPr>
        <w:rStyle w:val="a9"/>
        <w:noProof/>
      </w:rPr>
      <w:t>2</w:t>
    </w:r>
  </w:p>
  <w:p w:rsidR="00876D81" w:rsidRDefault="00876D81" w:rsidP="005E6F34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B1FE0" w:rsidRDefault="00FB1FE0">
      <w:r>
        <w:separator/>
      </w:r>
    </w:p>
  </w:footnote>
  <w:footnote w:type="continuationSeparator" w:id="0">
    <w:p w:rsidR="00FB1FE0" w:rsidRDefault="00FB1FE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53D5D34"/>
    <w:multiLevelType w:val="multilevel"/>
    <w:tmpl w:val="AB1CC3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b w:val="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D1F2D0E"/>
    <w:multiLevelType w:val="hybridMultilevel"/>
    <w:tmpl w:val="6742E12E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abstractNum w:abstractNumId="2">
    <w:nsid w:val="3A4F227F"/>
    <w:multiLevelType w:val="multilevel"/>
    <w:tmpl w:val="F89C19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CDC0F6C"/>
    <w:multiLevelType w:val="multilevel"/>
    <w:tmpl w:val="C6FEA7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A5F72E9"/>
    <w:multiLevelType w:val="multilevel"/>
    <w:tmpl w:val="6F6045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9482E78"/>
    <w:multiLevelType w:val="multilevel"/>
    <w:tmpl w:val="DABCE8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E300899"/>
    <w:multiLevelType w:val="multilevel"/>
    <w:tmpl w:val="2BA231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0"/>
  </w:num>
  <w:num w:numId="5">
    <w:abstractNumId w:val="6"/>
  </w:num>
  <w:num w:numId="6">
    <w:abstractNumId w:val="5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9"/>
  <w:doNotHyphenateCaps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046C5"/>
    <w:rsid w:val="00000F89"/>
    <w:rsid w:val="000357ED"/>
    <w:rsid w:val="00071753"/>
    <w:rsid w:val="000D0964"/>
    <w:rsid w:val="000E51FB"/>
    <w:rsid w:val="000F7BBD"/>
    <w:rsid w:val="00144B74"/>
    <w:rsid w:val="001461E7"/>
    <w:rsid w:val="00184C44"/>
    <w:rsid w:val="001B3DB0"/>
    <w:rsid w:val="001C72C0"/>
    <w:rsid w:val="001E40FF"/>
    <w:rsid w:val="001E7F00"/>
    <w:rsid w:val="002046D7"/>
    <w:rsid w:val="002055E9"/>
    <w:rsid w:val="00261DB1"/>
    <w:rsid w:val="002A4DF9"/>
    <w:rsid w:val="002E6A42"/>
    <w:rsid w:val="00345366"/>
    <w:rsid w:val="003A2817"/>
    <w:rsid w:val="003A7FFA"/>
    <w:rsid w:val="003B6A1F"/>
    <w:rsid w:val="003E0CC7"/>
    <w:rsid w:val="004A578F"/>
    <w:rsid w:val="004D5D55"/>
    <w:rsid w:val="004D7CC5"/>
    <w:rsid w:val="004F65A2"/>
    <w:rsid w:val="005046C5"/>
    <w:rsid w:val="0058415C"/>
    <w:rsid w:val="00590934"/>
    <w:rsid w:val="005A27AB"/>
    <w:rsid w:val="005A4A8A"/>
    <w:rsid w:val="005E6F34"/>
    <w:rsid w:val="00613C52"/>
    <w:rsid w:val="00616108"/>
    <w:rsid w:val="0067796B"/>
    <w:rsid w:val="006A42DF"/>
    <w:rsid w:val="006C3130"/>
    <w:rsid w:val="006C73B0"/>
    <w:rsid w:val="00722FC4"/>
    <w:rsid w:val="007370F2"/>
    <w:rsid w:val="007A0984"/>
    <w:rsid w:val="007C7A10"/>
    <w:rsid w:val="007D4D39"/>
    <w:rsid w:val="007D5318"/>
    <w:rsid w:val="0080044A"/>
    <w:rsid w:val="0080142D"/>
    <w:rsid w:val="00874F3D"/>
    <w:rsid w:val="00876D81"/>
    <w:rsid w:val="008A4197"/>
    <w:rsid w:val="008C4F0C"/>
    <w:rsid w:val="008D5A96"/>
    <w:rsid w:val="0097207A"/>
    <w:rsid w:val="00995FA6"/>
    <w:rsid w:val="009A4EF2"/>
    <w:rsid w:val="009B7A13"/>
    <w:rsid w:val="009D24DD"/>
    <w:rsid w:val="009E5888"/>
    <w:rsid w:val="00A04BB9"/>
    <w:rsid w:val="00A40F45"/>
    <w:rsid w:val="00A43C50"/>
    <w:rsid w:val="00A50B87"/>
    <w:rsid w:val="00A73CD0"/>
    <w:rsid w:val="00A76835"/>
    <w:rsid w:val="00A934C0"/>
    <w:rsid w:val="00AB115F"/>
    <w:rsid w:val="00B23834"/>
    <w:rsid w:val="00B34432"/>
    <w:rsid w:val="00B400B1"/>
    <w:rsid w:val="00BB412C"/>
    <w:rsid w:val="00BC7C0C"/>
    <w:rsid w:val="00BD0884"/>
    <w:rsid w:val="00CC7409"/>
    <w:rsid w:val="00CE2802"/>
    <w:rsid w:val="00CE558D"/>
    <w:rsid w:val="00CE7662"/>
    <w:rsid w:val="00CF79C3"/>
    <w:rsid w:val="00D016A2"/>
    <w:rsid w:val="00D0518C"/>
    <w:rsid w:val="00D16124"/>
    <w:rsid w:val="00D25769"/>
    <w:rsid w:val="00D43C14"/>
    <w:rsid w:val="00D65956"/>
    <w:rsid w:val="00D754B4"/>
    <w:rsid w:val="00E03D2F"/>
    <w:rsid w:val="00E04B64"/>
    <w:rsid w:val="00E6418A"/>
    <w:rsid w:val="00E738D9"/>
    <w:rsid w:val="00E80562"/>
    <w:rsid w:val="00E813B7"/>
    <w:rsid w:val="00EB0113"/>
    <w:rsid w:val="00EC6C13"/>
    <w:rsid w:val="00F57DA4"/>
    <w:rsid w:val="00F76E56"/>
    <w:rsid w:val="00F9647E"/>
    <w:rsid w:val="00FA0E39"/>
    <w:rsid w:val="00FA6E63"/>
    <w:rsid w:val="00FB1FE0"/>
    <w:rsid w:val="00FB6585"/>
    <w:rsid w:val="00FE00D0"/>
    <w:rsid w:val="00FE45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  <w14:defaultImageDpi w14:val="0"/>
  <w15:chartTrackingRefBased/>
  <w15:docId w15:val="{33F3D963-A9ED-4015-AF15-85C6DE84FB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7A098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link w:val="20"/>
    <w:uiPriority w:val="99"/>
    <w:qFormat/>
    <w:rsid w:val="005046C5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Normal (Web)"/>
    <w:basedOn w:val="a"/>
    <w:uiPriority w:val="99"/>
    <w:rsid w:val="005046C5"/>
    <w:pPr>
      <w:spacing w:before="100" w:beforeAutospacing="1" w:after="100" w:afterAutospacing="1"/>
    </w:pPr>
  </w:style>
  <w:style w:type="character" w:styleId="a4">
    <w:name w:val="Strong"/>
    <w:uiPriority w:val="99"/>
    <w:qFormat/>
    <w:rsid w:val="005046C5"/>
    <w:rPr>
      <w:rFonts w:cs="Times New Roman"/>
      <w:b/>
      <w:bCs/>
    </w:rPr>
  </w:style>
  <w:style w:type="character" w:styleId="a5">
    <w:name w:val="Emphasis"/>
    <w:uiPriority w:val="99"/>
    <w:qFormat/>
    <w:rsid w:val="005046C5"/>
    <w:rPr>
      <w:rFonts w:cs="Times New Roman"/>
      <w:i/>
      <w:iCs/>
    </w:rPr>
  </w:style>
  <w:style w:type="character" w:styleId="a6">
    <w:name w:val="Hyperlink"/>
    <w:uiPriority w:val="99"/>
    <w:rsid w:val="00FA6E63"/>
    <w:rPr>
      <w:rFonts w:cs="Times New Roman"/>
      <w:color w:val="0000FF"/>
      <w:u w:val="single"/>
    </w:rPr>
  </w:style>
  <w:style w:type="paragraph" w:styleId="a7">
    <w:name w:val="footer"/>
    <w:basedOn w:val="a"/>
    <w:link w:val="a8"/>
    <w:uiPriority w:val="99"/>
    <w:rsid w:val="005E6F3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semiHidden/>
    <w:rPr>
      <w:sz w:val="24"/>
      <w:szCs w:val="24"/>
    </w:rPr>
  </w:style>
  <w:style w:type="character" w:styleId="a9">
    <w:name w:val="page number"/>
    <w:uiPriority w:val="99"/>
    <w:rsid w:val="005E6F34"/>
    <w:rPr>
      <w:rFonts w:cs="Times New Roman"/>
    </w:rPr>
  </w:style>
  <w:style w:type="paragraph" w:styleId="aa">
    <w:name w:val="header"/>
    <w:basedOn w:val="a"/>
    <w:link w:val="ab"/>
    <w:uiPriority w:val="99"/>
    <w:rsid w:val="00D6595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semiHidden/>
    <w:rPr>
      <w:sz w:val="24"/>
      <w:szCs w:val="24"/>
    </w:rPr>
  </w:style>
  <w:style w:type="table" w:styleId="ac">
    <w:name w:val="Table Professional"/>
    <w:basedOn w:val="a1"/>
    <w:uiPriority w:val="99"/>
    <w:rsid w:val="002E6A42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2550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550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550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550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550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550098"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1439</Words>
  <Characters>8208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ГОУ ВПО «БАШКИРСКАЯ АКАДЕМИЯ ГОСУДАРСТВЕННОЙ СЛУЖБЫ И УПРАВЛЕНИЯ ПРИ ПРЕЗИДЕНТЕ РЕСПУБЛИКИ БАШКОРТОСТАН»</vt:lpstr>
    </vt:vector>
  </TitlesOfParts>
  <Company>Microsoft</Company>
  <LinksUpToDate>false</LinksUpToDate>
  <CharactersWithSpaces>9628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ГОУ ВПО «БАШКИРСКАЯ АКАДЕМИЯ ГОСУДАРСТВЕННОЙ СЛУЖБЫ И УПРАВЛЕНИЯ ПРИ ПРЕЗИДЕНТЕ РЕСПУБЛИКИ БАШКОРТОСТАН»</dc:title>
  <dc:subject/>
  <dc:creator>home</dc:creator>
  <cp:keywords/>
  <dc:description/>
  <cp:lastModifiedBy>admin</cp:lastModifiedBy>
  <cp:revision>2</cp:revision>
  <dcterms:created xsi:type="dcterms:W3CDTF">2014-02-24T07:22:00Z</dcterms:created>
  <dcterms:modified xsi:type="dcterms:W3CDTF">2014-02-24T07:22:00Z</dcterms:modified>
</cp:coreProperties>
</file>