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004" w:rsidRPr="00855F32" w:rsidRDefault="00ED1A68" w:rsidP="00855F32">
      <w:pPr>
        <w:spacing w:line="360" w:lineRule="auto"/>
        <w:ind w:firstLine="709"/>
        <w:jc w:val="both"/>
        <w:rPr>
          <w:b/>
          <w:color w:val="000000"/>
          <w:spacing w:val="0"/>
        </w:rPr>
      </w:pPr>
      <w:r w:rsidRPr="00855F32">
        <w:rPr>
          <w:b/>
          <w:color w:val="000000"/>
          <w:spacing w:val="0"/>
        </w:rPr>
        <w:t>У</w:t>
      </w:r>
      <w:r w:rsidR="00023004" w:rsidRPr="00855F32">
        <w:rPr>
          <w:b/>
          <w:color w:val="000000"/>
          <w:spacing w:val="0"/>
        </w:rPr>
        <w:t>головный процесс</w:t>
      </w:r>
    </w:p>
    <w:p w:rsidR="00ED1A68" w:rsidRPr="00855F32" w:rsidRDefault="00ED1A68" w:rsidP="00855F32">
      <w:pPr>
        <w:spacing w:line="360" w:lineRule="auto"/>
        <w:ind w:firstLine="709"/>
        <w:jc w:val="both"/>
        <w:rPr>
          <w:color w:val="000000"/>
          <w:spacing w:val="0"/>
        </w:rPr>
      </w:pPr>
    </w:p>
    <w:p w:rsidR="00ED1A68" w:rsidRPr="00855F32" w:rsidRDefault="00ED1A68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Задача 1.</w:t>
      </w:r>
    </w:p>
    <w:p w:rsidR="00023004" w:rsidRPr="00855F32" w:rsidRDefault="00023004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 xml:space="preserve">26 ноября </w:t>
      </w:r>
      <w:smartTag w:uri="urn:schemas-microsoft-com:office:smarttags" w:element="metricconverter">
        <w:smartTagPr>
          <w:attr w:name="ProductID" w:val="2005 г"/>
        </w:smartTagPr>
        <w:r w:rsidRPr="00855F32">
          <w:rPr>
            <w:color w:val="000000"/>
            <w:spacing w:val="0"/>
          </w:rPr>
          <w:t>2005 г</w:t>
        </w:r>
      </w:smartTag>
      <w:r w:rsidRPr="00855F32">
        <w:rPr>
          <w:color w:val="000000"/>
          <w:spacing w:val="0"/>
        </w:rPr>
        <w:t>. по факту обнаружения трупа возбуждено уголовное дело, в ходе расследования которого установлено, что убийство потерпевшего совершили в группе И., К. и Н.</w:t>
      </w:r>
    </w:p>
    <w:p w:rsidR="00023004" w:rsidRPr="00855F32" w:rsidRDefault="00023004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 xml:space="preserve">28 ноября </w:t>
      </w:r>
      <w:smartTag w:uri="urn:schemas-microsoft-com:office:smarttags" w:element="metricconverter">
        <w:smartTagPr>
          <w:attr w:name="ProductID" w:val="2005 г"/>
        </w:smartTagPr>
        <w:r w:rsidRPr="00855F32">
          <w:rPr>
            <w:color w:val="000000"/>
            <w:spacing w:val="0"/>
          </w:rPr>
          <w:t>2005 г</w:t>
        </w:r>
      </w:smartTag>
      <w:r w:rsidRPr="00855F32">
        <w:rPr>
          <w:color w:val="000000"/>
          <w:spacing w:val="0"/>
        </w:rPr>
        <w:t>. по заявлению К. в отношении Н. и И. возбуждено уголовное дело о покушении на его убийство.</w:t>
      </w:r>
    </w:p>
    <w:p w:rsidR="00023004" w:rsidRPr="00855F32" w:rsidRDefault="00023004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Постановлением прокурора указанные уголовные дела в соответствии со ст. 153 УПК РФ были соединены/в одно производство.</w:t>
      </w:r>
    </w:p>
    <w:p w:rsidR="00023004" w:rsidRPr="00855F32" w:rsidRDefault="00023004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Законно ли решение о соединении уголовных дел?</w:t>
      </w:r>
    </w:p>
    <w:p w:rsidR="00ED1A68" w:rsidRPr="00855F32" w:rsidRDefault="00ED1A68" w:rsidP="00855F32">
      <w:pPr>
        <w:spacing w:line="360" w:lineRule="auto"/>
        <w:ind w:firstLine="709"/>
        <w:jc w:val="both"/>
        <w:rPr>
          <w:color w:val="000000"/>
          <w:spacing w:val="0"/>
        </w:rPr>
      </w:pPr>
    </w:p>
    <w:p w:rsidR="00023004" w:rsidRPr="00855F32" w:rsidRDefault="00337FD9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Ответ.</w:t>
      </w:r>
    </w:p>
    <w:p w:rsidR="003D6F36" w:rsidRPr="00855F32" w:rsidRDefault="008E0331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Решение прокурора о соединении уголовных дел является законным, основываясь на ст. 153 УПК РФ,</w:t>
      </w:r>
      <w:r w:rsidR="00337FD9" w:rsidRPr="00855F32">
        <w:rPr>
          <w:color w:val="000000"/>
          <w:spacing w:val="0"/>
        </w:rPr>
        <w:t xml:space="preserve"> которая гласит о </w:t>
      </w:r>
      <w:r w:rsidR="006B6820" w:rsidRPr="00855F32">
        <w:rPr>
          <w:color w:val="000000"/>
          <w:spacing w:val="0"/>
        </w:rPr>
        <w:t>том,</w:t>
      </w:r>
      <w:r w:rsidR="00337FD9" w:rsidRPr="00855F32">
        <w:rPr>
          <w:color w:val="000000"/>
          <w:spacing w:val="0"/>
        </w:rPr>
        <w:t xml:space="preserve"> что</w:t>
      </w:r>
      <w:r w:rsidR="00855F32">
        <w:rPr>
          <w:color w:val="000000"/>
          <w:spacing w:val="0"/>
        </w:rPr>
        <w:t xml:space="preserve"> </w:t>
      </w:r>
      <w:r w:rsidR="003D6F36" w:rsidRPr="00855F32">
        <w:rPr>
          <w:color w:val="000000"/>
          <w:spacing w:val="0"/>
        </w:rPr>
        <w:t>в одном производстве могут быть соединены уголовные дела в отношении:</w:t>
      </w:r>
    </w:p>
    <w:p w:rsidR="003D6F36" w:rsidRPr="00855F32" w:rsidRDefault="003D6F36" w:rsidP="00855F32">
      <w:pPr>
        <w:tabs>
          <w:tab w:val="left" w:pos="67"/>
        </w:tabs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1) нескольких лиц, совершивших одно или несколько преступлений в соучастии</w:t>
      </w:r>
      <w:r w:rsidR="006B6820" w:rsidRPr="00855F32">
        <w:rPr>
          <w:color w:val="000000"/>
          <w:spacing w:val="0"/>
        </w:rPr>
        <w:t xml:space="preserve"> (в данном случае)</w:t>
      </w:r>
      <w:r w:rsidRPr="00855F32">
        <w:rPr>
          <w:color w:val="000000"/>
          <w:spacing w:val="0"/>
        </w:rPr>
        <w:t xml:space="preserve">; </w:t>
      </w:r>
    </w:p>
    <w:p w:rsidR="003D6F36" w:rsidRPr="00855F32" w:rsidRDefault="003D6F36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2) одного лица, совершившего несколько преступлений;</w:t>
      </w:r>
    </w:p>
    <w:p w:rsidR="00023004" w:rsidRPr="00855F32" w:rsidRDefault="003D6F36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3) лица, обвиняемого в заранее не обещанном укрывательстве преступлений, расследуемых по этим уголовным делам.</w:t>
      </w:r>
      <w:r w:rsidR="006B6820" w:rsidRPr="00855F32">
        <w:rPr>
          <w:color w:val="000000"/>
          <w:spacing w:val="0"/>
        </w:rPr>
        <w:t xml:space="preserve"> </w:t>
      </w:r>
    </w:p>
    <w:p w:rsidR="006B6820" w:rsidRPr="00855F32" w:rsidRDefault="006B6820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 xml:space="preserve">Однако решение прокурора, мягко говоря, было нецелесообразным, если учитывать, что соединение уголовных дел это право прокурора, а не обязанность, то прокурор не должен был выносить такое постановление. </w:t>
      </w:r>
    </w:p>
    <w:p w:rsidR="006B6820" w:rsidRPr="00855F32" w:rsidRDefault="006B6820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 xml:space="preserve">Я считаю, что в данном случае, уголовное дело о покушении на убийство следует выделить согласно условиям ст. 154 УПК РФ. </w:t>
      </w:r>
    </w:p>
    <w:p w:rsidR="00023004" w:rsidRPr="00855F32" w:rsidRDefault="00023004" w:rsidP="00855F32">
      <w:pPr>
        <w:spacing w:line="360" w:lineRule="auto"/>
        <w:ind w:firstLine="709"/>
        <w:jc w:val="both"/>
        <w:rPr>
          <w:color w:val="000000"/>
          <w:spacing w:val="0"/>
        </w:rPr>
      </w:pPr>
    </w:p>
    <w:p w:rsidR="00023004" w:rsidRPr="00855F32" w:rsidRDefault="00ED1A68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Задача 2.</w:t>
      </w:r>
    </w:p>
    <w:p w:rsidR="008E0331" w:rsidRPr="00855F32" w:rsidRDefault="00023004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 xml:space="preserve">Игринской районной прокуратурой К. и </w:t>
      </w:r>
      <w:r w:rsidR="00855F32">
        <w:rPr>
          <w:color w:val="000000"/>
          <w:spacing w:val="0"/>
        </w:rPr>
        <w:t>З</w:t>
      </w:r>
      <w:r w:rsidRPr="00855F32">
        <w:rPr>
          <w:color w:val="000000"/>
          <w:spacing w:val="0"/>
        </w:rPr>
        <w:t>. обвинялись в совершении преступления, предусмотренного ст.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29</w:t>
      </w:r>
      <w:r w:rsidR="008E0331" w:rsidRPr="00855F32">
        <w:rPr>
          <w:color w:val="000000"/>
          <w:spacing w:val="0"/>
        </w:rPr>
        <w:t xml:space="preserve">2 УК РФ за служебный подлог. </w:t>
      </w:r>
    </w:p>
    <w:p w:rsidR="00023004" w:rsidRPr="00855F32" w:rsidRDefault="008E0331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 xml:space="preserve">На </w:t>
      </w:r>
      <w:r w:rsidR="00023004" w:rsidRPr="00855F32">
        <w:rPr>
          <w:color w:val="000000"/>
          <w:spacing w:val="0"/>
        </w:rPr>
        <w:t>основании п.</w:t>
      </w:r>
      <w:r w:rsidR="00855F32">
        <w:rPr>
          <w:color w:val="000000"/>
          <w:spacing w:val="0"/>
        </w:rPr>
        <w:t xml:space="preserve"> </w:t>
      </w:r>
      <w:r w:rsidR="00023004" w:rsidRPr="00855F32">
        <w:rPr>
          <w:color w:val="000000"/>
          <w:spacing w:val="0"/>
        </w:rPr>
        <w:t xml:space="preserve">1 постановления Государственной Думы Федерального Собрания Российской Федерации </w:t>
      </w:r>
      <w:smartTag w:uri="urn:schemas-microsoft-com:office:smarttags" w:element="metricconverter">
        <w:smartTagPr>
          <w:attr w:name="ProductID" w:val="2005 г"/>
        </w:smartTagPr>
        <w:r w:rsidR="00023004" w:rsidRPr="00855F32">
          <w:rPr>
            <w:color w:val="000000"/>
            <w:spacing w:val="0"/>
          </w:rPr>
          <w:t>2005 г</w:t>
        </w:r>
      </w:smartTag>
      <w:r w:rsidR="00023004" w:rsidRPr="00855F32">
        <w:rPr>
          <w:color w:val="000000"/>
          <w:spacing w:val="0"/>
        </w:rPr>
        <w:t>. "Об объявлении амнистии в связи с 60-летием Победы в Великой Отечественной войне 1941</w:t>
      </w:r>
      <w:r w:rsidRPr="00855F32">
        <w:rPr>
          <w:color w:val="000000"/>
          <w:spacing w:val="0"/>
        </w:rPr>
        <w:t xml:space="preserve"> - 1945 годов" уголовное дело в </w:t>
      </w:r>
      <w:r w:rsidR="00023004" w:rsidRPr="00855F32">
        <w:rPr>
          <w:color w:val="000000"/>
          <w:spacing w:val="0"/>
        </w:rPr>
        <w:t>отношении них прекращено.</w:t>
      </w:r>
    </w:p>
    <w:p w:rsidR="00023004" w:rsidRPr="00855F32" w:rsidRDefault="00023004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Из материалов дела видно, что на в</w:t>
      </w:r>
      <w:r w:rsidR="008E0331" w:rsidRPr="00855F32">
        <w:rPr>
          <w:color w:val="000000"/>
          <w:spacing w:val="0"/>
        </w:rPr>
        <w:t xml:space="preserve">сем протяжении предварительного </w:t>
      </w:r>
      <w:r w:rsidRPr="00855F32">
        <w:rPr>
          <w:color w:val="000000"/>
          <w:spacing w:val="0"/>
        </w:rPr>
        <w:t>следствия К. и 3. виновными себя в предъявленном им обвинении по ст.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292 УК РФ не признавали, ни они сами, ни их адвокаты о прекращении дела в связи с актом амнистии не просили.</w:t>
      </w:r>
    </w:p>
    <w:p w:rsidR="00023004" w:rsidRPr="00855F32" w:rsidRDefault="00023004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 xml:space="preserve">Законно ли принятое следователем решение о прекращении уголовного дела? </w:t>
      </w:r>
    </w:p>
    <w:p w:rsidR="00023004" w:rsidRPr="00855F32" w:rsidRDefault="00023004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Определите условия для принятия решения о прекращении уголовного дела по нереабилитирующим основаниям.</w:t>
      </w:r>
    </w:p>
    <w:p w:rsidR="008E0331" w:rsidRPr="00855F32" w:rsidRDefault="008E0331" w:rsidP="00855F32">
      <w:pPr>
        <w:spacing w:line="360" w:lineRule="auto"/>
        <w:ind w:firstLine="709"/>
        <w:jc w:val="both"/>
        <w:rPr>
          <w:color w:val="000000"/>
          <w:spacing w:val="0"/>
        </w:rPr>
      </w:pPr>
    </w:p>
    <w:p w:rsidR="008E0331" w:rsidRPr="00855F32" w:rsidRDefault="008E0331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Ответ.</w:t>
      </w:r>
    </w:p>
    <w:p w:rsidR="00760B6F" w:rsidRPr="00855F32" w:rsidRDefault="00760B6F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 xml:space="preserve">В соответствии с ч. 5 ст. 5 УПК РСФСР без согласия обвиняемых уголовное дело в отношении них не может быть прекращено вследствие акта амнистии. В этом случае производство по делу продолжается в обычном порядке. </w:t>
      </w:r>
    </w:p>
    <w:p w:rsidR="00760B6F" w:rsidRPr="00855F32" w:rsidRDefault="00760B6F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Таким образом, принятое следователем решение о прекращении уголовного дело является незаконным.</w:t>
      </w:r>
    </w:p>
    <w:p w:rsidR="00166AAA" w:rsidRPr="00855F32" w:rsidRDefault="00166AAA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Реабилитация это:</w:t>
      </w:r>
    </w:p>
    <w:p w:rsidR="00166AAA" w:rsidRPr="00855F32" w:rsidRDefault="00B43EFE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1) восстановление гражданина (в судебном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или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административном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порядке)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в</w:t>
      </w:r>
      <w:r w:rsidR="00166AAA" w:rsidRP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правах;</w:t>
      </w:r>
      <w:r w:rsidR="00855F32">
        <w:rPr>
          <w:color w:val="000000"/>
          <w:spacing w:val="0"/>
        </w:rPr>
        <w:t xml:space="preserve"> </w:t>
      </w:r>
    </w:p>
    <w:p w:rsidR="00B43EFE" w:rsidRPr="00855F32" w:rsidRDefault="00166AAA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2</w:t>
      </w:r>
      <w:r w:rsidR="00B43EFE" w:rsidRPr="00855F32">
        <w:rPr>
          <w:color w:val="000000"/>
          <w:spacing w:val="0"/>
        </w:rPr>
        <w:t>)</w:t>
      </w:r>
      <w:r w:rsidR="00855F32">
        <w:rPr>
          <w:color w:val="000000"/>
          <w:spacing w:val="0"/>
        </w:rPr>
        <w:t xml:space="preserve"> </w:t>
      </w:r>
      <w:r w:rsidR="00B43EFE" w:rsidRPr="00855F32">
        <w:rPr>
          <w:color w:val="000000"/>
          <w:spacing w:val="0"/>
        </w:rPr>
        <w:t>в</w:t>
      </w:r>
      <w:r w:rsidR="00855F32">
        <w:rPr>
          <w:color w:val="000000"/>
          <w:spacing w:val="0"/>
        </w:rPr>
        <w:t xml:space="preserve"> </w:t>
      </w:r>
      <w:r w:rsidR="00B43EFE" w:rsidRPr="00855F32">
        <w:rPr>
          <w:color w:val="000000"/>
          <w:spacing w:val="0"/>
        </w:rPr>
        <w:t>широком</w:t>
      </w:r>
      <w:r w:rsidR="00855F32">
        <w:rPr>
          <w:color w:val="000000"/>
          <w:spacing w:val="0"/>
        </w:rPr>
        <w:t xml:space="preserve"> </w:t>
      </w:r>
      <w:r w:rsidR="00B43EFE" w:rsidRPr="00855F32">
        <w:rPr>
          <w:color w:val="000000"/>
          <w:spacing w:val="0"/>
        </w:rPr>
        <w:t>смысле</w:t>
      </w:r>
      <w:r w:rsidR="00855F32">
        <w:rPr>
          <w:color w:val="000000"/>
          <w:spacing w:val="0"/>
        </w:rPr>
        <w:t xml:space="preserve"> </w:t>
      </w:r>
      <w:r w:rsidR="00B43EFE" w:rsidRPr="00855F32">
        <w:rPr>
          <w:color w:val="000000"/>
          <w:spacing w:val="0"/>
        </w:rPr>
        <w:t>восстановления</w:t>
      </w:r>
      <w:r w:rsidR="00855F32">
        <w:rPr>
          <w:color w:val="000000"/>
          <w:spacing w:val="0"/>
        </w:rPr>
        <w:t xml:space="preserve"> </w:t>
      </w:r>
      <w:r w:rsidR="00B43EFE" w:rsidRPr="00855F32">
        <w:rPr>
          <w:color w:val="000000"/>
          <w:spacing w:val="0"/>
        </w:rPr>
        <w:t>доброго</w:t>
      </w:r>
      <w:r w:rsidR="00855F32">
        <w:rPr>
          <w:color w:val="000000"/>
          <w:spacing w:val="0"/>
        </w:rPr>
        <w:t xml:space="preserve"> </w:t>
      </w:r>
      <w:r w:rsidR="00B43EFE" w:rsidRPr="00855F32">
        <w:rPr>
          <w:color w:val="000000"/>
          <w:spacing w:val="0"/>
        </w:rPr>
        <w:t>имени,</w:t>
      </w:r>
      <w:r w:rsidR="00855F32">
        <w:rPr>
          <w:color w:val="000000"/>
          <w:spacing w:val="0"/>
        </w:rPr>
        <w:t xml:space="preserve"> </w:t>
      </w:r>
      <w:r w:rsidR="00B43EFE" w:rsidRPr="00855F32">
        <w:rPr>
          <w:color w:val="000000"/>
          <w:spacing w:val="0"/>
        </w:rPr>
        <w:t>прежней</w:t>
      </w:r>
      <w:r w:rsidRPr="00855F32">
        <w:rPr>
          <w:color w:val="000000"/>
          <w:spacing w:val="0"/>
        </w:rPr>
        <w:t xml:space="preserve"> репутации,</w:t>
      </w:r>
      <w:r w:rsidR="00B43EFE" w:rsidRP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в</w:t>
      </w:r>
      <w:r w:rsidR="00B43EFE" w:rsidRPr="00855F32">
        <w:rPr>
          <w:color w:val="000000"/>
          <w:spacing w:val="0"/>
        </w:rPr>
        <w:t>озможностей и т.п.</w:t>
      </w:r>
    </w:p>
    <w:p w:rsidR="00166AAA" w:rsidRPr="00855F32" w:rsidRDefault="00B43EFE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Исходя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из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этого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очевидно,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что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при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прекращении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уголовных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дел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по</w:t>
      </w:r>
      <w:r w:rsidR="00166AAA" w:rsidRP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нереабилитирующим основаниям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ни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о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каком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"восстановлении"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речь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идти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не</w:t>
      </w:r>
      <w:r w:rsidR="00166AAA" w:rsidRP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может.</w:t>
      </w:r>
    </w:p>
    <w:p w:rsidR="00166AAA" w:rsidRPr="00855F32" w:rsidRDefault="00166AAA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Условия для принятия решения о прекращении уголовного дела по нереабилитирующим основаниям:</w:t>
      </w:r>
    </w:p>
    <w:p w:rsidR="00166AAA" w:rsidRPr="00855F32" w:rsidRDefault="00166AAA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1. Истечение срока давности.</w:t>
      </w:r>
    </w:p>
    <w:p w:rsidR="00166AAA" w:rsidRPr="00855F32" w:rsidRDefault="00166AAA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Уголовное дело подлежит обязательному прекращению,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если истекли сроки давности, закрепленные в ст. 78 УК РФ.</w:t>
      </w:r>
      <w:r w:rsidR="00855F32">
        <w:rPr>
          <w:color w:val="000000"/>
          <w:spacing w:val="0"/>
        </w:rPr>
        <w:t xml:space="preserve"> </w:t>
      </w:r>
    </w:p>
    <w:p w:rsidR="00166AAA" w:rsidRPr="00855F32" w:rsidRDefault="00ED238B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2.</w:t>
      </w:r>
      <w:r w:rsidR="00855F32">
        <w:rPr>
          <w:color w:val="000000"/>
          <w:spacing w:val="0"/>
        </w:rPr>
        <w:t xml:space="preserve"> </w:t>
      </w:r>
      <w:r w:rsidR="00166AAA" w:rsidRPr="00855F32">
        <w:rPr>
          <w:color w:val="000000"/>
          <w:spacing w:val="0"/>
        </w:rPr>
        <w:t>Наличие акта амнистии.</w:t>
      </w:r>
    </w:p>
    <w:p w:rsidR="00166AAA" w:rsidRPr="00855F32" w:rsidRDefault="00166AAA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Вследствие акта амнистии,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если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он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устраняет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применение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наказания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за совершенное деяние.</w:t>
      </w:r>
    </w:p>
    <w:p w:rsidR="00166AAA" w:rsidRPr="00855F32" w:rsidRDefault="00166AAA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Согласно ст.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84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УК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РФ,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амнистия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объявляется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Государственной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Думой</w:t>
      </w:r>
      <w:r w:rsidR="00ED238B" w:rsidRP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Федерального Собрания РФ в отношении индивидуально не определенного круга</w:t>
      </w:r>
      <w:r w:rsidR="00ED238B" w:rsidRP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лиц.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Актом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об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амнистии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лица,</w:t>
      </w:r>
      <w:r w:rsidR="00855F32">
        <w:rPr>
          <w:color w:val="000000"/>
          <w:spacing w:val="0"/>
        </w:rPr>
        <w:t xml:space="preserve"> </w:t>
      </w:r>
      <w:r w:rsidR="00ED238B" w:rsidRPr="00855F32">
        <w:rPr>
          <w:color w:val="000000"/>
          <w:spacing w:val="0"/>
        </w:rPr>
        <w:t>совершившие</w:t>
      </w:r>
      <w:r w:rsidR="00855F32">
        <w:rPr>
          <w:color w:val="000000"/>
          <w:spacing w:val="0"/>
        </w:rPr>
        <w:t xml:space="preserve"> </w:t>
      </w:r>
      <w:r w:rsidR="00ED238B" w:rsidRPr="00855F32">
        <w:rPr>
          <w:color w:val="000000"/>
          <w:spacing w:val="0"/>
        </w:rPr>
        <w:t>преступления,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обычно освобождаются от уголовной ответственности.</w:t>
      </w:r>
    </w:p>
    <w:p w:rsidR="00166AAA" w:rsidRPr="00855F32" w:rsidRDefault="00166AAA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Применение акта амнистии возможно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только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в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отношении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обвиняемых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в</w:t>
      </w:r>
      <w:r w:rsidR="00ED238B" w:rsidRP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совершении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конкретного,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отмеченного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соответственно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в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акте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амнистии преступления.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Практике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известны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случаи,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когда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самим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актом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амнистии предусматривалась возможность прекращения уголовных дел, по которым лицо,</w:t>
      </w:r>
      <w:r w:rsidR="00ED238B" w:rsidRP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совершившее преступление, правоохранительным органам не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известно.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Такие</w:t>
      </w:r>
      <w:r w:rsidR="00ED238B" w:rsidRP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уголовные дела также подлежат прекращению по п.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4 ст.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5 УПК,</w:t>
      </w:r>
    </w:p>
    <w:p w:rsidR="00760B6F" w:rsidRPr="00855F32" w:rsidRDefault="00ED238B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П</w:t>
      </w:r>
      <w:r w:rsidR="00166AAA" w:rsidRPr="00855F32">
        <w:rPr>
          <w:color w:val="000000"/>
          <w:spacing w:val="0"/>
        </w:rPr>
        <w:t xml:space="preserve">омимо акта амнистии </w:t>
      </w:r>
      <w:r w:rsidRPr="00855F32">
        <w:rPr>
          <w:color w:val="000000"/>
          <w:spacing w:val="0"/>
        </w:rPr>
        <w:t xml:space="preserve">в законе </w:t>
      </w:r>
      <w:r w:rsidR="00166AAA" w:rsidRPr="00855F32">
        <w:rPr>
          <w:color w:val="000000"/>
          <w:spacing w:val="0"/>
        </w:rPr>
        <w:t>упоминается еще</w:t>
      </w:r>
      <w:r w:rsidRPr="00855F32">
        <w:rPr>
          <w:color w:val="000000"/>
          <w:spacing w:val="0"/>
        </w:rPr>
        <w:t xml:space="preserve"> акт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помилования</w:t>
      </w:r>
      <w:r w:rsidR="00166AAA" w:rsidRPr="00855F32">
        <w:rPr>
          <w:color w:val="000000"/>
          <w:spacing w:val="0"/>
        </w:rPr>
        <w:t>.</w:t>
      </w:r>
      <w:r w:rsidR="00855F32">
        <w:rPr>
          <w:color w:val="000000"/>
          <w:spacing w:val="0"/>
        </w:rPr>
        <w:t xml:space="preserve"> </w:t>
      </w:r>
      <w:r w:rsidR="00166AAA" w:rsidRPr="00855F32">
        <w:rPr>
          <w:color w:val="000000"/>
          <w:spacing w:val="0"/>
        </w:rPr>
        <w:t>В</w:t>
      </w:r>
      <w:r w:rsidR="00855F32">
        <w:rPr>
          <w:color w:val="000000"/>
          <w:spacing w:val="0"/>
        </w:rPr>
        <w:t xml:space="preserve"> </w:t>
      </w:r>
      <w:r w:rsidR="00166AAA" w:rsidRPr="00855F32">
        <w:rPr>
          <w:color w:val="000000"/>
          <w:spacing w:val="0"/>
        </w:rPr>
        <w:t>отличи</w:t>
      </w:r>
      <w:r w:rsidR="00855F32" w:rsidRPr="00855F32">
        <w:rPr>
          <w:color w:val="000000"/>
          <w:spacing w:val="0"/>
        </w:rPr>
        <w:t>е</w:t>
      </w:r>
      <w:r w:rsidR="00855F32">
        <w:rPr>
          <w:color w:val="000000"/>
          <w:spacing w:val="0"/>
        </w:rPr>
        <w:t xml:space="preserve"> </w:t>
      </w:r>
      <w:r w:rsidR="00166AAA" w:rsidRPr="00855F32">
        <w:rPr>
          <w:color w:val="000000"/>
          <w:spacing w:val="0"/>
        </w:rPr>
        <w:t>от</w:t>
      </w:r>
      <w:r w:rsidR="00855F32">
        <w:rPr>
          <w:color w:val="000000"/>
          <w:spacing w:val="0"/>
        </w:rPr>
        <w:t xml:space="preserve"> </w:t>
      </w:r>
      <w:r w:rsidR="00166AAA" w:rsidRPr="00855F32">
        <w:rPr>
          <w:color w:val="000000"/>
          <w:spacing w:val="0"/>
        </w:rPr>
        <w:t>амнистии</w:t>
      </w:r>
      <w:r w:rsidR="00855F32">
        <w:rPr>
          <w:color w:val="000000"/>
          <w:spacing w:val="0"/>
        </w:rPr>
        <w:t xml:space="preserve"> </w:t>
      </w:r>
      <w:r w:rsidR="00166AAA" w:rsidRPr="00855F32">
        <w:rPr>
          <w:color w:val="000000"/>
          <w:spacing w:val="0"/>
        </w:rPr>
        <w:t>помилование</w:t>
      </w:r>
      <w:r w:rsidR="00855F32">
        <w:rPr>
          <w:color w:val="000000"/>
          <w:spacing w:val="0"/>
        </w:rPr>
        <w:t xml:space="preserve"> </w:t>
      </w:r>
      <w:r w:rsidR="00166AAA" w:rsidRPr="00855F32">
        <w:rPr>
          <w:color w:val="000000"/>
          <w:spacing w:val="0"/>
        </w:rPr>
        <w:t>осуществляется</w:t>
      </w:r>
      <w:r w:rsidRPr="00855F32">
        <w:rPr>
          <w:color w:val="000000"/>
          <w:spacing w:val="0"/>
        </w:rPr>
        <w:t xml:space="preserve"> </w:t>
      </w:r>
      <w:r w:rsidR="00166AAA" w:rsidRPr="00855F32">
        <w:rPr>
          <w:color w:val="000000"/>
          <w:spacing w:val="0"/>
        </w:rPr>
        <w:t>Президентом РФ в отношении индивидуально определенного лица.</w:t>
      </w:r>
      <w:r w:rsidR="00855F32">
        <w:rPr>
          <w:color w:val="000000"/>
          <w:spacing w:val="0"/>
        </w:rPr>
        <w:t xml:space="preserve"> </w:t>
      </w:r>
      <w:r w:rsidR="00166AAA" w:rsidRPr="00855F32">
        <w:rPr>
          <w:color w:val="000000"/>
          <w:spacing w:val="0"/>
        </w:rPr>
        <w:t>Помилованию</w:t>
      </w:r>
      <w:r w:rsidRPr="00855F32">
        <w:rPr>
          <w:color w:val="000000"/>
          <w:spacing w:val="0"/>
        </w:rPr>
        <w:t xml:space="preserve"> </w:t>
      </w:r>
      <w:r w:rsidR="00166AAA" w:rsidRPr="00855F32">
        <w:rPr>
          <w:color w:val="000000"/>
          <w:spacing w:val="0"/>
        </w:rPr>
        <w:t>подлежат</w:t>
      </w:r>
      <w:r w:rsidR="00855F32">
        <w:rPr>
          <w:color w:val="000000"/>
          <w:spacing w:val="0"/>
        </w:rPr>
        <w:t xml:space="preserve"> </w:t>
      </w:r>
      <w:r w:rsidR="00166AAA" w:rsidRPr="00855F32">
        <w:rPr>
          <w:color w:val="000000"/>
          <w:spacing w:val="0"/>
        </w:rPr>
        <w:t>уже</w:t>
      </w:r>
      <w:r w:rsidR="00855F32">
        <w:rPr>
          <w:color w:val="000000"/>
          <w:spacing w:val="0"/>
        </w:rPr>
        <w:t xml:space="preserve"> </w:t>
      </w:r>
      <w:r w:rsidR="00166AAA" w:rsidRPr="00855F32">
        <w:rPr>
          <w:color w:val="000000"/>
          <w:spacing w:val="0"/>
        </w:rPr>
        <w:t>осужденные</w:t>
      </w:r>
      <w:r w:rsidR="00855F32">
        <w:rPr>
          <w:color w:val="000000"/>
          <w:spacing w:val="0"/>
        </w:rPr>
        <w:t xml:space="preserve"> </w:t>
      </w:r>
      <w:r w:rsidR="00166AAA" w:rsidRPr="00855F32">
        <w:rPr>
          <w:color w:val="000000"/>
          <w:spacing w:val="0"/>
        </w:rPr>
        <w:t>за</w:t>
      </w:r>
      <w:r w:rsidR="00855F32">
        <w:rPr>
          <w:color w:val="000000"/>
          <w:spacing w:val="0"/>
        </w:rPr>
        <w:t xml:space="preserve"> </w:t>
      </w:r>
      <w:r w:rsidR="00166AAA" w:rsidRPr="00855F32">
        <w:rPr>
          <w:color w:val="000000"/>
          <w:spacing w:val="0"/>
        </w:rPr>
        <w:t>совершение</w:t>
      </w:r>
      <w:r w:rsidR="00855F32">
        <w:rPr>
          <w:color w:val="000000"/>
          <w:spacing w:val="0"/>
        </w:rPr>
        <w:t xml:space="preserve"> </w:t>
      </w:r>
      <w:r w:rsidR="00166AAA" w:rsidRPr="00855F32">
        <w:rPr>
          <w:color w:val="000000"/>
          <w:spacing w:val="0"/>
        </w:rPr>
        <w:t>преступления</w:t>
      </w:r>
      <w:r w:rsidR="00855F32">
        <w:rPr>
          <w:color w:val="000000"/>
          <w:spacing w:val="0"/>
        </w:rPr>
        <w:t xml:space="preserve"> </w:t>
      </w:r>
      <w:r w:rsidR="00166AAA" w:rsidRPr="00855F32">
        <w:rPr>
          <w:color w:val="000000"/>
          <w:spacing w:val="0"/>
        </w:rPr>
        <w:t>лица.</w:t>
      </w:r>
      <w:r w:rsidR="00855F32">
        <w:rPr>
          <w:color w:val="000000"/>
          <w:spacing w:val="0"/>
        </w:rPr>
        <w:t xml:space="preserve"> </w:t>
      </w:r>
      <w:r w:rsidR="00166AAA" w:rsidRPr="00855F32">
        <w:rPr>
          <w:color w:val="000000"/>
          <w:spacing w:val="0"/>
        </w:rPr>
        <w:t>Они</w:t>
      </w:r>
      <w:r w:rsidRPr="00855F32">
        <w:rPr>
          <w:color w:val="000000"/>
          <w:spacing w:val="0"/>
        </w:rPr>
        <w:t xml:space="preserve"> </w:t>
      </w:r>
      <w:r w:rsidR="00166AAA" w:rsidRPr="00855F32">
        <w:rPr>
          <w:color w:val="000000"/>
          <w:spacing w:val="0"/>
        </w:rPr>
        <w:t>освобождаются от дальнейшего отбывания</w:t>
      </w:r>
      <w:r w:rsidR="00855F32">
        <w:rPr>
          <w:color w:val="000000"/>
          <w:spacing w:val="0"/>
        </w:rPr>
        <w:t xml:space="preserve"> </w:t>
      </w:r>
      <w:r w:rsidR="00166AAA" w:rsidRPr="00855F32">
        <w:rPr>
          <w:color w:val="000000"/>
          <w:spacing w:val="0"/>
        </w:rPr>
        <w:t>н</w:t>
      </w:r>
      <w:r w:rsidRPr="00855F32">
        <w:rPr>
          <w:color w:val="000000"/>
          <w:spacing w:val="0"/>
        </w:rPr>
        <w:t>аказания,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либо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назначенное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им</w:t>
      </w:r>
      <w:r w:rsidR="00166AAA" w:rsidRPr="00855F32">
        <w:rPr>
          <w:color w:val="000000"/>
          <w:spacing w:val="0"/>
        </w:rPr>
        <w:t xml:space="preserve"> наказание сокращается или заменяется более мягким видом наказания, или</w:t>
      </w:r>
      <w:r w:rsidR="00855F32">
        <w:rPr>
          <w:color w:val="000000"/>
          <w:spacing w:val="0"/>
        </w:rPr>
        <w:t xml:space="preserve"> </w:t>
      </w:r>
      <w:r w:rsidR="00166AAA" w:rsidRPr="00855F32">
        <w:rPr>
          <w:color w:val="000000"/>
          <w:spacing w:val="0"/>
        </w:rPr>
        <w:t>с</w:t>
      </w:r>
      <w:r w:rsidRPr="00855F32">
        <w:rPr>
          <w:color w:val="000000"/>
          <w:spacing w:val="0"/>
        </w:rPr>
        <w:t xml:space="preserve"> </w:t>
      </w:r>
      <w:r w:rsidR="00166AAA" w:rsidRPr="00855F32">
        <w:rPr>
          <w:color w:val="000000"/>
          <w:spacing w:val="0"/>
        </w:rPr>
        <w:t>них снимается судимо</w:t>
      </w:r>
      <w:r w:rsidRPr="00855F32">
        <w:rPr>
          <w:color w:val="000000"/>
          <w:spacing w:val="0"/>
        </w:rPr>
        <w:t>сть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 xml:space="preserve">(ст. 85 УК </w:t>
      </w:r>
      <w:r w:rsidR="00166AAA" w:rsidRPr="00855F32">
        <w:rPr>
          <w:color w:val="000000"/>
          <w:spacing w:val="0"/>
        </w:rPr>
        <w:t>РФ).</w:t>
      </w:r>
      <w:r w:rsidR="00855F32">
        <w:rPr>
          <w:color w:val="000000"/>
          <w:spacing w:val="0"/>
        </w:rPr>
        <w:t xml:space="preserve"> </w:t>
      </w:r>
      <w:r w:rsidR="00166AAA" w:rsidRPr="00855F32">
        <w:rPr>
          <w:color w:val="000000"/>
          <w:spacing w:val="0"/>
        </w:rPr>
        <w:t>Соответственно</w:t>
      </w:r>
      <w:r w:rsidR="00855F32">
        <w:rPr>
          <w:color w:val="000000"/>
          <w:spacing w:val="0"/>
        </w:rPr>
        <w:t xml:space="preserve"> </w:t>
      </w:r>
      <w:r w:rsidR="00166AAA" w:rsidRPr="00855F32">
        <w:rPr>
          <w:color w:val="000000"/>
          <w:spacing w:val="0"/>
        </w:rPr>
        <w:t>на</w:t>
      </w:r>
      <w:r w:rsidR="00855F32">
        <w:rPr>
          <w:color w:val="000000"/>
          <w:spacing w:val="0"/>
        </w:rPr>
        <w:t xml:space="preserve"> </w:t>
      </w:r>
      <w:r w:rsidR="00166AAA" w:rsidRPr="00855F32">
        <w:rPr>
          <w:color w:val="000000"/>
          <w:spacing w:val="0"/>
        </w:rPr>
        <w:t>стадии</w:t>
      </w:r>
      <w:r w:rsidRPr="00855F32">
        <w:rPr>
          <w:color w:val="000000"/>
          <w:spacing w:val="0"/>
        </w:rPr>
        <w:t xml:space="preserve"> </w:t>
      </w:r>
      <w:r w:rsidR="00166AAA" w:rsidRPr="00855F32">
        <w:rPr>
          <w:color w:val="000000"/>
          <w:spacing w:val="0"/>
        </w:rPr>
        <w:t>предварительного расследования помилование невозможно.</w:t>
      </w:r>
    </w:p>
    <w:p w:rsidR="00166AAA" w:rsidRPr="00855F32" w:rsidRDefault="00ED238B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 xml:space="preserve">3. </w:t>
      </w:r>
      <w:r w:rsidR="00166AAA" w:rsidRPr="00855F32">
        <w:rPr>
          <w:color w:val="000000"/>
          <w:spacing w:val="0"/>
        </w:rPr>
        <w:t>В отношении умершего, за исключением случае</w:t>
      </w:r>
      <w:r w:rsidRPr="00855F32">
        <w:rPr>
          <w:color w:val="000000"/>
          <w:spacing w:val="0"/>
        </w:rPr>
        <w:t>в</w:t>
      </w:r>
      <w:r w:rsidR="00166AAA" w:rsidRPr="00855F32">
        <w:rPr>
          <w:color w:val="000000"/>
          <w:spacing w:val="0"/>
        </w:rPr>
        <w:t>, когда производство по</w:t>
      </w:r>
      <w:r w:rsidR="00855F32">
        <w:rPr>
          <w:color w:val="000000"/>
          <w:spacing w:val="0"/>
        </w:rPr>
        <w:t xml:space="preserve"> </w:t>
      </w:r>
      <w:r w:rsidR="00166AAA" w:rsidRPr="00855F32">
        <w:rPr>
          <w:color w:val="000000"/>
          <w:spacing w:val="0"/>
        </w:rPr>
        <w:t>делу</w:t>
      </w:r>
      <w:r w:rsidRPr="00855F32">
        <w:rPr>
          <w:color w:val="000000"/>
          <w:spacing w:val="0"/>
        </w:rPr>
        <w:t xml:space="preserve"> </w:t>
      </w:r>
      <w:r w:rsidR="00166AAA" w:rsidRPr="00855F32">
        <w:rPr>
          <w:color w:val="000000"/>
          <w:spacing w:val="0"/>
        </w:rPr>
        <w:t>необходимо для его реабилитации или возобновления дела в отношении других</w:t>
      </w:r>
      <w:r w:rsidRPr="00855F32">
        <w:rPr>
          <w:color w:val="000000"/>
          <w:spacing w:val="0"/>
        </w:rPr>
        <w:t xml:space="preserve"> </w:t>
      </w:r>
      <w:r w:rsidR="00166AAA" w:rsidRPr="00855F32">
        <w:rPr>
          <w:color w:val="000000"/>
          <w:spacing w:val="0"/>
        </w:rPr>
        <w:t>лиц по вновь открывшимся обстоятельствам.</w:t>
      </w:r>
    </w:p>
    <w:p w:rsidR="00166AAA" w:rsidRPr="00855F32" w:rsidRDefault="00166AAA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Прежде чем появиться данному основанию прекращения у</w:t>
      </w:r>
      <w:r w:rsidR="00ED238B" w:rsidRPr="00855F32">
        <w:rPr>
          <w:color w:val="000000"/>
          <w:spacing w:val="0"/>
        </w:rPr>
        <w:t>головного</w:t>
      </w:r>
      <w:r w:rsidR="00855F32">
        <w:rPr>
          <w:color w:val="000000"/>
          <w:spacing w:val="0"/>
        </w:rPr>
        <w:t xml:space="preserve"> </w:t>
      </w:r>
      <w:r w:rsidR="00ED238B" w:rsidRPr="00855F32">
        <w:rPr>
          <w:color w:val="000000"/>
          <w:spacing w:val="0"/>
        </w:rPr>
        <w:t>дела</w:t>
      </w:r>
      <w:r w:rsidRPr="00855F32">
        <w:rPr>
          <w:color w:val="000000"/>
          <w:spacing w:val="0"/>
        </w:rPr>
        <w:t>,</w:t>
      </w:r>
      <w:r w:rsidR="00ED238B" w:rsidRP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следователь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должен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собрать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доказательства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совершения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преступления</w:t>
      </w:r>
      <w:r w:rsidR="00ED238B" w:rsidRP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умершим,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а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равно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отсутствия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у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него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живых,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подлежащих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уголовной</w:t>
      </w:r>
      <w:r w:rsidR="00ED238B" w:rsidRP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ответственности</w:t>
      </w:r>
      <w:r w:rsid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соучастников.</w:t>
      </w:r>
      <w:r w:rsidR="00855F32">
        <w:rPr>
          <w:color w:val="000000"/>
          <w:spacing w:val="0"/>
        </w:rPr>
        <w:t xml:space="preserve"> </w:t>
      </w:r>
    </w:p>
    <w:p w:rsidR="00166AAA" w:rsidRPr="00855F32" w:rsidRDefault="00166AAA" w:rsidP="00855F32">
      <w:pPr>
        <w:spacing w:line="360" w:lineRule="auto"/>
        <w:ind w:firstLine="709"/>
        <w:jc w:val="both"/>
        <w:rPr>
          <w:color w:val="000000"/>
          <w:spacing w:val="0"/>
        </w:rPr>
      </w:pPr>
    </w:p>
    <w:p w:rsidR="00ED1A68" w:rsidRPr="00855F32" w:rsidRDefault="00ED1A68" w:rsidP="00855F32">
      <w:pPr>
        <w:spacing w:line="360" w:lineRule="auto"/>
        <w:ind w:firstLine="709"/>
        <w:jc w:val="both"/>
        <w:rPr>
          <w:b/>
          <w:color w:val="000000"/>
          <w:spacing w:val="0"/>
        </w:rPr>
      </w:pPr>
      <w:r w:rsidRPr="00855F32">
        <w:rPr>
          <w:b/>
          <w:color w:val="000000"/>
          <w:spacing w:val="0"/>
        </w:rPr>
        <w:t>Гражданский процесс</w:t>
      </w:r>
    </w:p>
    <w:p w:rsidR="00ED1A68" w:rsidRPr="00855F32" w:rsidRDefault="00ED1A68" w:rsidP="00855F32">
      <w:pPr>
        <w:spacing w:line="360" w:lineRule="auto"/>
        <w:ind w:firstLine="709"/>
        <w:jc w:val="both"/>
        <w:rPr>
          <w:color w:val="000000"/>
          <w:spacing w:val="0"/>
        </w:rPr>
      </w:pPr>
    </w:p>
    <w:p w:rsidR="00ED1A68" w:rsidRPr="00855F32" w:rsidRDefault="00855F32" w:rsidP="00855F32">
      <w:pPr>
        <w:spacing w:line="360" w:lineRule="auto"/>
        <w:ind w:firstLine="709"/>
        <w:jc w:val="both"/>
        <w:rPr>
          <w:color w:val="000000"/>
          <w:spacing w:val="0"/>
        </w:rPr>
      </w:pPr>
      <w:r>
        <w:rPr>
          <w:color w:val="000000"/>
          <w:spacing w:val="0"/>
        </w:rPr>
        <w:t>Задача 3</w:t>
      </w:r>
    </w:p>
    <w:p w:rsidR="00023004" w:rsidRPr="00855F32" w:rsidRDefault="00203BAB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 xml:space="preserve">В районном суде слушалось дело </w:t>
      </w:r>
      <w:r w:rsidR="00023004" w:rsidRPr="00855F32">
        <w:rPr>
          <w:color w:val="000000"/>
          <w:spacing w:val="0"/>
        </w:rPr>
        <w:t>по иску Потапова ПС. к Петелину С.С. о взыскании 20 тыс</w:t>
      </w:r>
      <w:r w:rsidR="00855F32">
        <w:rPr>
          <w:color w:val="000000"/>
          <w:spacing w:val="0"/>
        </w:rPr>
        <w:t>.</w:t>
      </w:r>
      <w:r w:rsidR="00023004" w:rsidRPr="00855F32">
        <w:rPr>
          <w:color w:val="000000"/>
          <w:spacing w:val="0"/>
        </w:rPr>
        <w:t xml:space="preserve"> рублей - ущерба, связанного с повреждением автомашины "Волга", причиненного в связи с автомобильной аварией. Ответчик Петелин С.С. иск не признал, утверждая, что не виновен в совершившейся аварии. </w:t>
      </w:r>
    </w:p>
    <w:p w:rsidR="00023004" w:rsidRPr="00855F32" w:rsidRDefault="00023004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 xml:space="preserve">Во время аварии дорога была покрыта </w:t>
      </w:r>
      <w:r w:rsidR="004638D6" w:rsidRPr="00855F32">
        <w:rPr>
          <w:color w:val="000000"/>
          <w:spacing w:val="0"/>
        </w:rPr>
        <w:t>льдом,</w:t>
      </w:r>
      <w:r w:rsidRPr="00855F32">
        <w:rPr>
          <w:color w:val="000000"/>
          <w:spacing w:val="0"/>
        </w:rPr>
        <w:t xml:space="preserve"> и столкновение автомашины произошло в связи с непреодолимой силой. Истец Потапов ПС. заявил ходатайство об отложении гражданского дела и об истребовании материалов уголовного дела, которое было возбуждено, но прекращено. Судья Бубнов С</w:t>
      </w:r>
      <w:r w:rsidR="00DD2E35" w:rsidRPr="00855F32">
        <w:rPr>
          <w:color w:val="000000"/>
          <w:spacing w:val="0"/>
        </w:rPr>
        <w:t>.</w:t>
      </w:r>
      <w:r w:rsidRPr="00855F32">
        <w:rPr>
          <w:color w:val="000000"/>
          <w:spacing w:val="0"/>
        </w:rPr>
        <w:t>П. вынес определение об отложении дела на другую дату и время, но в ис</w:t>
      </w:r>
      <w:r w:rsidR="00203BAB" w:rsidRPr="00855F32">
        <w:rPr>
          <w:color w:val="000000"/>
          <w:spacing w:val="0"/>
        </w:rPr>
        <w:t>требовании уголовного дела отказ</w:t>
      </w:r>
      <w:r w:rsidRPr="00855F32">
        <w:rPr>
          <w:color w:val="000000"/>
          <w:spacing w:val="0"/>
        </w:rPr>
        <w:t>ал, заявив, что в соответствии с принципом состязательности каждая сторона должна доказать факты, на которые ссылается. Поэтому сам истец должен представить материалы уголовного дела, находящиеся в следственном отделе районного управления внутренних дел.</w:t>
      </w:r>
    </w:p>
    <w:p w:rsidR="00023004" w:rsidRPr="00855F32" w:rsidRDefault="00023004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Раскройте содерж</w:t>
      </w:r>
      <w:r w:rsidR="00203BAB" w:rsidRPr="00855F32">
        <w:rPr>
          <w:color w:val="000000"/>
          <w:spacing w:val="0"/>
        </w:rPr>
        <w:t>ание принципа состязательности.</w:t>
      </w:r>
      <w:r w:rsidRPr="00855F32">
        <w:rPr>
          <w:color w:val="000000"/>
          <w:spacing w:val="0"/>
        </w:rPr>
        <w:t xml:space="preserve"> Приведите нормы права, включающие гарантии этого принципа</w:t>
      </w:r>
      <w:r w:rsidR="00203BAB" w:rsidRPr="00855F32">
        <w:rPr>
          <w:color w:val="000000"/>
          <w:spacing w:val="0"/>
        </w:rPr>
        <w:t>.</w:t>
      </w:r>
      <w:r w:rsidRPr="00855F32">
        <w:rPr>
          <w:color w:val="000000"/>
          <w:spacing w:val="0"/>
        </w:rPr>
        <w:t xml:space="preserve"> Оцените действия судьи, истца с точки зрения принципа состязательности</w:t>
      </w:r>
      <w:r w:rsidR="00203BAB" w:rsidRPr="00855F32">
        <w:rPr>
          <w:color w:val="000000"/>
          <w:spacing w:val="0"/>
        </w:rPr>
        <w:t>.</w:t>
      </w:r>
    </w:p>
    <w:p w:rsidR="00203BAB" w:rsidRPr="00855F32" w:rsidRDefault="00203BAB" w:rsidP="00855F32">
      <w:pPr>
        <w:spacing w:line="360" w:lineRule="auto"/>
        <w:ind w:firstLine="709"/>
        <w:jc w:val="both"/>
        <w:rPr>
          <w:color w:val="000000"/>
          <w:spacing w:val="0"/>
        </w:rPr>
      </w:pPr>
    </w:p>
    <w:p w:rsidR="00203BAB" w:rsidRPr="00855F32" w:rsidRDefault="00203BAB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Ответ.</w:t>
      </w:r>
    </w:p>
    <w:p w:rsidR="00203BAB" w:rsidRPr="00855F32" w:rsidRDefault="00203BAB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 xml:space="preserve">Принцип состязательности в настоящее время является одним из основополагающих принципов гражданского процесса. Он определяет возможности и обязанности сторон по доказыванию заявленных требований и возражений при отстаивании своей правовой позиции. </w:t>
      </w:r>
    </w:p>
    <w:p w:rsidR="00203BAB" w:rsidRPr="00855F32" w:rsidRDefault="00203BAB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 xml:space="preserve">Названный принцип основан на противоположных материально-правовых интересах сторон, а с его реализацией создаются наиболее благоприятные условия для выяснения всех имеющих существенное значение для дела обстоятельств и вынесения обоснованного решения. Теперь ГПК прямо указывает, что в основу гражданского судопроизводства положены принципы состязательности и равноправия сторон. </w:t>
      </w:r>
    </w:p>
    <w:p w:rsidR="00203BAB" w:rsidRPr="00855F32" w:rsidRDefault="00203BAB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 xml:space="preserve">Согласно названной статье, в обязанность суда входит лишь создание необходимых условий для всестороннего и полного исследования обстоятельств дела, например, разъяснение участвующим в деле лицам их прав и обязанностей, оказание содействия сторонам в осуществлении их прав. </w:t>
      </w:r>
    </w:p>
    <w:p w:rsidR="00203BAB" w:rsidRPr="00855F32" w:rsidRDefault="00203BAB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 xml:space="preserve">В измененной редакции ГПК обязанность доказывания тех или иных обстоятельств лежит на стороне, которая ссылается на такие обстоятельства в обоснование своих требований и возражений. Другими словами, каждая сторона доказывает то, что утверждает. Однако суд в подтверждение своей активной роли определяет значимые для дела обстоятельства и необходимость их доказывания какой-либо из сторон. Суд может также предложить стороне, иному лицу, участвующему в деле, представить дополнительные доказательства. Если их представление окажется затруднительным, суд по заявленному ходатайству должен оказать содействие в собирании таких доказательств. Принцип состязательности реализуется и в ходе судебного процесса, который имеет состязательную форму. Выступления сторон имеют определенную очередность, в определенном порядке исследуются доказательства и разрешаются заявленные ходатайства. Стороны в гражданском процессе проявляют свою инициативу и активность, приводят доводы в обоснование своей позиции, отвергают доказательства и аргументы противоположной стороны. </w:t>
      </w:r>
    </w:p>
    <w:p w:rsidR="00203BAB" w:rsidRPr="00855F32" w:rsidRDefault="00203BAB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 xml:space="preserve">Развитие принципа состязательности усиливает роль доказательств и процесса доказывания в гражданском процессе. При этом следует обратить внимание на </w:t>
      </w:r>
      <w:r w:rsidR="00A97B30" w:rsidRPr="00855F32">
        <w:rPr>
          <w:color w:val="000000"/>
          <w:spacing w:val="0"/>
        </w:rPr>
        <w:t>то</w:t>
      </w:r>
      <w:r w:rsidRPr="00855F32">
        <w:rPr>
          <w:color w:val="000000"/>
          <w:spacing w:val="0"/>
        </w:rPr>
        <w:t xml:space="preserve">, что доказательства, полученные с нарушением закона, не могут быть использованы судом как не имеющие юридической силы. </w:t>
      </w:r>
    </w:p>
    <w:p w:rsidR="00203BAB" w:rsidRPr="00855F32" w:rsidRDefault="00203BAB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Таким образом, на основании вышеизложенного необходимо еще раз подчеркнуть, что принцип состязательности устанавливает не только возможность, но и обязанность сторон и других участников процесса по доказыванию своей позиции. Обращаясь в суд, граждане должны учитывать, что суд не будет по своей инициативе собирать необходимые доказательства, основывая позицию истца, ответчика либо третьего лица, в то время как названные лица будут бездействовать. Теперь их основная задача - представить суду все необходимые доказательства и, основываясь на них, четко изложить свою позицию с необходимым правовым обоснованием.</w:t>
      </w:r>
    </w:p>
    <w:p w:rsidR="00DD2E35" w:rsidRPr="00855F32" w:rsidRDefault="00DD2E35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Нормы, регламентирующие действие принципа состязательности в сфере</w:t>
      </w:r>
      <w:r w:rsidR="00A97B30" w:rsidRP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доказывания, можно разделить на три группы:</w:t>
      </w:r>
    </w:p>
    <w:p w:rsidR="00DD2E35" w:rsidRPr="00855F32" w:rsidRDefault="00DD2E35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1. Общие нормы</w:t>
      </w:r>
      <w:r w:rsidR="00A97B30" w:rsidRPr="00855F32">
        <w:rPr>
          <w:color w:val="000000"/>
          <w:spacing w:val="0"/>
        </w:rPr>
        <w:t>,</w:t>
      </w:r>
      <w:r w:rsidRPr="00855F32">
        <w:rPr>
          <w:color w:val="000000"/>
          <w:spacing w:val="0"/>
        </w:rPr>
        <w:t xml:space="preserve"> в которых закреплено, что</w:t>
      </w:r>
      <w:r w:rsidR="00A97B30" w:rsidRP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гражданское судопроизводство осуществляется на основе состязательности и</w:t>
      </w:r>
      <w:r w:rsidR="00A97B30" w:rsidRP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равноправия сторон, и что стороны пользуются равными правами по</w:t>
      </w:r>
      <w:r w:rsidR="00A97B30" w:rsidRP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представлению доказательств и участию в их исследовании.</w:t>
      </w:r>
    </w:p>
    <w:p w:rsidR="00DD2E35" w:rsidRPr="00855F32" w:rsidRDefault="00DD2E35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2. Нормы, регламентирующие деятельность сторон в процессе доказывания,</w:t>
      </w:r>
      <w:r w:rsidR="00A97B30" w:rsidRP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их права, обязанности и последствия неисполнения обязанностей или</w:t>
      </w:r>
      <w:r w:rsidR="00A97B30" w:rsidRP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неосуществления прав.</w:t>
      </w:r>
    </w:p>
    <w:p w:rsidR="00203BAB" w:rsidRPr="00855F32" w:rsidRDefault="00DD2E35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3. Нормы, регламентирующие деятельность суда (судьи) в этой сфере, его</w:t>
      </w:r>
      <w:r w:rsidR="00A97B30" w:rsidRPr="00855F32">
        <w:rPr>
          <w:color w:val="000000"/>
          <w:spacing w:val="0"/>
        </w:rPr>
        <w:t xml:space="preserve"> </w:t>
      </w:r>
      <w:r w:rsidRPr="00855F32">
        <w:rPr>
          <w:color w:val="000000"/>
          <w:spacing w:val="0"/>
        </w:rPr>
        <w:t>роль и полномочия.</w:t>
      </w:r>
    </w:p>
    <w:p w:rsidR="00802C40" w:rsidRPr="00855F32" w:rsidRDefault="00A97B30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 xml:space="preserve">Действия судьи, на мой взгляд, были </w:t>
      </w:r>
      <w:r w:rsidR="002A4FDA" w:rsidRPr="00855F32">
        <w:rPr>
          <w:color w:val="000000"/>
          <w:spacing w:val="0"/>
        </w:rPr>
        <w:t>не</w:t>
      </w:r>
      <w:r w:rsidRPr="00855F32">
        <w:rPr>
          <w:color w:val="000000"/>
          <w:spacing w:val="0"/>
        </w:rPr>
        <w:t>верными, т.к.</w:t>
      </w:r>
      <w:r w:rsidR="002A4FDA" w:rsidRPr="00855F32">
        <w:rPr>
          <w:color w:val="000000"/>
          <w:spacing w:val="0"/>
        </w:rPr>
        <w:t xml:space="preserve"> </w:t>
      </w:r>
      <w:r w:rsidR="00802C40" w:rsidRPr="00855F32">
        <w:rPr>
          <w:color w:val="000000"/>
          <w:spacing w:val="0"/>
        </w:rPr>
        <w:t>согласно ст. 57 УПК РФ в случае, если представление необходимых доказательств для этих лиц затруднительно, суд по их ходатайству оказывает содействие в собирании и истребовании доказательств.</w:t>
      </w:r>
    </w:p>
    <w:p w:rsidR="00203BAB" w:rsidRPr="00855F32" w:rsidRDefault="00802C40" w:rsidP="00855F32">
      <w:pPr>
        <w:tabs>
          <w:tab w:val="left" w:pos="679"/>
        </w:tabs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В ходатайстве об истребовании доказательства должно быть обозначено доказательство, а также указано, какие обстоятельства, имеющие значение для правильного рассмотрения и разрешения дела, могут быть подтверждены или опровергнуты этим доказательством, указаны причины, препятствующие получению доказательства, и место нахождения доказательства. Суд выдает стороне запрос для получения доказательства или запрашивает доказательство непосредственно. Лицо, у которого находится истребуемое судом доказательство, направляет его в суд или передает на руки лицу, имеющему соответствующий запрос, для представления в суд.</w:t>
      </w:r>
    </w:p>
    <w:p w:rsidR="00802C40" w:rsidRPr="00855F32" w:rsidRDefault="00802C40" w:rsidP="00855F32">
      <w:pPr>
        <w:tabs>
          <w:tab w:val="left" w:pos="679"/>
        </w:tabs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 xml:space="preserve">Таким образом, судья оказывает помощь лицу, участвующему в деле в </w:t>
      </w:r>
      <w:r w:rsidR="00855F32">
        <w:rPr>
          <w:color w:val="000000"/>
          <w:spacing w:val="0"/>
        </w:rPr>
        <w:t>истребовании доказательства, а</w:t>
      </w:r>
      <w:r w:rsidRPr="00855F32">
        <w:rPr>
          <w:color w:val="000000"/>
          <w:spacing w:val="0"/>
        </w:rPr>
        <w:t xml:space="preserve"> по условию задачи судья поступил противоправно.</w:t>
      </w:r>
    </w:p>
    <w:p w:rsidR="00203BAB" w:rsidRPr="00855F32" w:rsidRDefault="00203BAB" w:rsidP="00855F32">
      <w:pPr>
        <w:spacing w:line="360" w:lineRule="auto"/>
        <w:ind w:firstLine="709"/>
        <w:jc w:val="both"/>
        <w:rPr>
          <w:color w:val="000000"/>
          <w:spacing w:val="0"/>
        </w:rPr>
      </w:pPr>
    </w:p>
    <w:p w:rsidR="00023004" w:rsidRPr="00855F32" w:rsidRDefault="00855F32" w:rsidP="00855F32">
      <w:pPr>
        <w:spacing w:line="360" w:lineRule="auto"/>
        <w:ind w:firstLine="709"/>
        <w:jc w:val="both"/>
        <w:rPr>
          <w:color w:val="000000"/>
          <w:spacing w:val="0"/>
        </w:rPr>
      </w:pPr>
      <w:r>
        <w:rPr>
          <w:color w:val="000000"/>
          <w:spacing w:val="0"/>
        </w:rPr>
        <w:t>Задача 2</w:t>
      </w:r>
    </w:p>
    <w:p w:rsidR="00023004" w:rsidRPr="00855F32" w:rsidRDefault="00023004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Дьяков А</w:t>
      </w:r>
      <w:r w:rsidR="00802C40" w:rsidRPr="00855F32">
        <w:rPr>
          <w:color w:val="000000"/>
          <w:spacing w:val="0"/>
        </w:rPr>
        <w:t>.</w:t>
      </w:r>
      <w:r w:rsidRPr="00855F32">
        <w:rPr>
          <w:color w:val="000000"/>
          <w:spacing w:val="0"/>
        </w:rPr>
        <w:t xml:space="preserve"> уплачивал алименты на содержание своего сына Леонида от первого брака</w:t>
      </w:r>
      <w:r w:rsidR="00802C40" w:rsidRPr="00855F32">
        <w:rPr>
          <w:color w:val="000000"/>
          <w:spacing w:val="0"/>
        </w:rPr>
        <w:t>.</w:t>
      </w:r>
      <w:r w:rsidRPr="00855F32">
        <w:rPr>
          <w:color w:val="000000"/>
          <w:spacing w:val="0"/>
        </w:rPr>
        <w:t xml:space="preserve"> В Киевский районный суд г. Москвы поступило исковое заявление от Дьяковой М., в котором она просила взыскать алименты со своего мужа Дьякова А. на содержание их дочери Наташи, ссыла</w:t>
      </w:r>
      <w:r w:rsidR="00802C40" w:rsidRPr="00855F32">
        <w:rPr>
          <w:color w:val="000000"/>
          <w:spacing w:val="0"/>
        </w:rPr>
        <w:t>ясь н</w:t>
      </w:r>
      <w:r w:rsidRPr="00855F32">
        <w:rPr>
          <w:color w:val="000000"/>
          <w:spacing w:val="0"/>
        </w:rPr>
        <w:t xml:space="preserve">а то, что </w:t>
      </w:r>
      <w:r w:rsidR="00802C40" w:rsidRPr="00855F32">
        <w:rPr>
          <w:color w:val="000000"/>
          <w:spacing w:val="0"/>
        </w:rPr>
        <w:t>хотя</w:t>
      </w:r>
      <w:r w:rsidRPr="00855F32">
        <w:rPr>
          <w:color w:val="000000"/>
          <w:spacing w:val="0"/>
        </w:rPr>
        <w:t xml:space="preserve"> их брак и не расторгнут, однако отец ребенка уклоняется от участия в содержании их дочери, а основная масса доходов се мужа идет на содержание ребенка от первого брака. В суд обратилась первая жена </w:t>
      </w:r>
      <w:r w:rsidR="00802C40" w:rsidRPr="00855F32">
        <w:rPr>
          <w:color w:val="000000"/>
          <w:spacing w:val="0"/>
        </w:rPr>
        <w:t xml:space="preserve">Дьякова А. </w:t>
      </w:r>
      <w:r w:rsidRPr="00855F32">
        <w:rPr>
          <w:color w:val="000000"/>
          <w:spacing w:val="0"/>
        </w:rPr>
        <w:t>Калинкина М., которая сообщила, что иск Дьяковой М. носит фиктивный характер и направлен на то, что в случае его удовлетворения будет снижен размер алиментов на ее сына Леонида, на содержание которого по решению суда Дьяков А. уплачивает алименты.</w:t>
      </w:r>
    </w:p>
    <w:p w:rsidR="00203BAB" w:rsidRPr="00855F32" w:rsidRDefault="00023004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 xml:space="preserve">Определите процессуальное положение всех участников процесса по данному </w:t>
      </w:r>
      <w:r w:rsidR="00802C40" w:rsidRPr="00855F32">
        <w:rPr>
          <w:color w:val="000000"/>
          <w:spacing w:val="0"/>
        </w:rPr>
        <w:t>д</w:t>
      </w:r>
      <w:r w:rsidRPr="00855F32">
        <w:rPr>
          <w:color w:val="000000"/>
          <w:spacing w:val="0"/>
        </w:rPr>
        <w:t>елу</w:t>
      </w:r>
      <w:r w:rsidR="00802C40" w:rsidRPr="00855F32">
        <w:rPr>
          <w:color w:val="000000"/>
          <w:spacing w:val="0"/>
        </w:rPr>
        <w:t>.</w:t>
      </w:r>
    </w:p>
    <w:p w:rsidR="00203BAB" w:rsidRPr="00855F32" w:rsidRDefault="00203BAB" w:rsidP="00855F32">
      <w:pPr>
        <w:spacing w:line="360" w:lineRule="auto"/>
        <w:ind w:firstLine="709"/>
        <w:jc w:val="both"/>
        <w:rPr>
          <w:color w:val="000000"/>
          <w:spacing w:val="0"/>
        </w:rPr>
      </w:pPr>
    </w:p>
    <w:p w:rsidR="003E0CE4" w:rsidRPr="00855F32" w:rsidRDefault="00855F32" w:rsidP="00855F32">
      <w:pPr>
        <w:spacing w:line="360" w:lineRule="auto"/>
        <w:ind w:firstLine="709"/>
        <w:jc w:val="both"/>
        <w:rPr>
          <w:color w:val="000000"/>
          <w:spacing w:val="0"/>
        </w:rPr>
      </w:pPr>
      <w:r>
        <w:rPr>
          <w:color w:val="000000"/>
          <w:spacing w:val="0"/>
        </w:rPr>
        <w:t>Ответ</w:t>
      </w:r>
    </w:p>
    <w:p w:rsidR="003E0CE4" w:rsidRPr="00855F32" w:rsidRDefault="003E0CE4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Лицами, участвующими в деле, являются стороны, третьи лица, прокурор, лица, обращающиеся в суд за защитой прав, свобод и законных интересов других лиц.</w:t>
      </w:r>
    </w:p>
    <w:p w:rsidR="003E0CE4" w:rsidRPr="00855F32" w:rsidRDefault="003E0CE4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В данном случае Дьяков А. является ответчиком;</w:t>
      </w:r>
    </w:p>
    <w:p w:rsidR="003E0CE4" w:rsidRPr="00855F32" w:rsidRDefault="00AB38EE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Калинкина</w:t>
      </w:r>
      <w:r w:rsidR="003E0CE4" w:rsidRPr="00855F32">
        <w:rPr>
          <w:color w:val="000000"/>
          <w:spacing w:val="0"/>
        </w:rPr>
        <w:t xml:space="preserve"> М. – третье лицо, заявляющее самостоятельных требований относительно предмета спора (защита прав несовершеннолетнего сына Леонида);</w:t>
      </w:r>
    </w:p>
    <w:p w:rsidR="00AB38EE" w:rsidRPr="00855F32" w:rsidRDefault="00AB38EE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Дьякова М. является законным представителем дочери Наташи и выступает в суде как истец.</w:t>
      </w:r>
    </w:p>
    <w:p w:rsidR="00AB38EE" w:rsidRPr="00855F32" w:rsidRDefault="00AB38EE" w:rsidP="00855F32">
      <w:pPr>
        <w:spacing w:line="360" w:lineRule="auto"/>
        <w:ind w:firstLine="709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 xml:space="preserve">Однако в условии задачи не </w:t>
      </w:r>
      <w:r w:rsidR="0033199A" w:rsidRPr="00855F32">
        <w:rPr>
          <w:color w:val="000000"/>
          <w:spacing w:val="0"/>
        </w:rPr>
        <w:t>установлено,</w:t>
      </w:r>
      <w:r w:rsidRPr="00855F32">
        <w:rPr>
          <w:color w:val="000000"/>
          <w:spacing w:val="0"/>
        </w:rPr>
        <w:t xml:space="preserve"> какого возраста являются несовершеннолетние дети, т.к. </w:t>
      </w:r>
      <w:r w:rsidR="0033199A" w:rsidRPr="00855F32">
        <w:rPr>
          <w:color w:val="000000"/>
          <w:spacing w:val="0"/>
        </w:rPr>
        <w:t>законом определены обязанности суда привлекать к участию в таких делах самих несовершеннолетних.</w:t>
      </w:r>
    </w:p>
    <w:p w:rsidR="0033199A" w:rsidRPr="00855F32" w:rsidRDefault="0033199A" w:rsidP="00855F32">
      <w:pPr>
        <w:spacing w:line="360" w:lineRule="auto"/>
        <w:ind w:firstLine="709"/>
        <w:jc w:val="both"/>
        <w:rPr>
          <w:color w:val="000000"/>
          <w:spacing w:val="0"/>
        </w:rPr>
      </w:pPr>
    </w:p>
    <w:p w:rsidR="0033199A" w:rsidRPr="00855F32" w:rsidRDefault="0033199A" w:rsidP="00855F32">
      <w:pPr>
        <w:spacing w:line="360" w:lineRule="auto"/>
        <w:ind w:firstLine="709"/>
        <w:jc w:val="both"/>
        <w:rPr>
          <w:color w:val="000000"/>
          <w:spacing w:val="0"/>
        </w:rPr>
      </w:pPr>
    </w:p>
    <w:p w:rsidR="0033199A" w:rsidRPr="00855F32" w:rsidRDefault="00855F32" w:rsidP="00855F32">
      <w:pPr>
        <w:spacing w:line="360" w:lineRule="auto"/>
        <w:ind w:firstLine="709"/>
        <w:jc w:val="both"/>
        <w:rPr>
          <w:b/>
          <w:color w:val="000000"/>
          <w:spacing w:val="0"/>
        </w:rPr>
      </w:pPr>
      <w:r>
        <w:rPr>
          <w:color w:val="000000"/>
          <w:spacing w:val="0"/>
        </w:rPr>
        <w:br w:type="page"/>
      </w:r>
      <w:r>
        <w:rPr>
          <w:b/>
          <w:color w:val="000000"/>
          <w:spacing w:val="0"/>
        </w:rPr>
        <w:t>Список используемой литературы</w:t>
      </w:r>
    </w:p>
    <w:p w:rsidR="0033199A" w:rsidRPr="00855F32" w:rsidRDefault="0033199A" w:rsidP="00855F32">
      <w:pPr>
        <w:spacing w:line="360" w:lineRule="auto"/>
        <w:ind w:firstLine="709"/>
        <w:jc w:val="both"/>
        <w:rPr>
          <w:color w:val="000000"/>
          <w:spacing w:val="0"/>
        </w:rPr>
      </w:pPr>
    </w:p>
    <w:p w:rsidR="0033199A" w:rsidRPr="00855F32" w:rsidRDefault="0033199A" w:rsidP="00855F32">
      <w:pPr>
        <w:numPr>
          <w:ilvl w:val="0"/>
          <w:numId w:val="1"/>
        </w:numPr>
        <w:tabs>
          <w:tab w:val="clear" w:pos="1084"/>
          <w:tab w:val="num" w:pos="310"/>
        </w:tabs>
        <w:spacing w:line="360" w:lineRule="auto"/>
        <w:ind w:left="0" w:firstLine="0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Коституция Российской Федерации- М., 1993</w:t>
      </w:r>
    </w:p>
    <w:p w:rsidR="0033199A" w:rsidRPr="00855F32" w:rsidRDefault="0033199A" w:rsidP="00855F32">
      <w:pPr>
        <w:numPr>
          <w:ilvl w:val="0"/>
          <w:numId w:val="1"/>
        </w:numPr>
        <w:tabs>
          <w:tab w:val="clear" w:pos="1084"/>
          <w:tab w:val="num" w:pos="310"/>
        </w:tabs>
        <w:spacing w:line="360" w:lineRule="auto"/>
        <w:ind w:left="0" w:firstLine="0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Уголовно-процессуальный кодекс Российской Федерации от 09.06.2007 г.;</w:t>
      </w:r>
    </w:p>
    <w:p w:rsidR="0033199A" w:rsidRPr="00855F32" w:rsidRDefault="0033199A" w:rsidP="00855F32">
      <w:pPr>
        <w:numPr>
          <w:ilvl w:val="0"/>
          <w:numId w:val="1"/>
        </w:numPr>
        <w:tabs>
          <w:tab w:val="clear" w:pos="1084"/>
          <w:tab w:val="num" w:pos="310"/>
        </w:tabs>
        <w:spacing w:line="360" w:lineRule="auto"/>
        <w:ind w:left="0" w:firstLine="0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Гражданский процессуальный кодекс Российской Федерации- М., 2005</w:t>
      </w:r>
    </w:p>
    <w:p w:rsidR="00203BAB" w:rsidRPr="00855F32" w:rsidRDefault="0033199A" w:rsidP="00855F32">
      <w:pPr>
        <w:tabs>
          <w:tab w:val="num" w:pos="310"/>
        </w:tabs>
        <w:spacing w:line="360" w:lineRule="auto"/>
        <w:jc w:val="both"/>
        <w:rPr>
          <w:color w:val="000000"/>
          <w:spacing w:val="0"/>
        </w:rPr>
      </w:pPr>
      <w:r w:rsidRPr="00855F32">
        <w:rPr>
          <w:color w:val="000000"/>
          <w:spacing w:val="0"/>
        </w:rPr>
        <w:t>4.«</w:t>
      </w:r>
      <w:r w:rsidR="00203BAB" w:rsidRPr="00855F32">
        <w:rPr>
          <w:color w:val="000000"/>
          <w:spacing w:val="0"/>
        </w:rPr>
        <w:t xml:space="preserve">Бюллетень </w:t>
      </w:r>
      <w:r w:rsidRPr="00855F32">
        <w:rPr>
          <w:color w:val="000000"/>
          <w:spacing w:val="0"/>
        </w:rPr>
        <w:t>Верховного Суда РФ»</w:t>
      </w:r>
      <w:r w:rsidR="00203BAB" w:rsidRPr="00855F32">
        <w:rPr>
          <w:color w:val="000000"/>
          <w:spacing w:val="0"/>
        </w:rPr>
        <w:t xml:space="preserve"> </w:t>
      </w:r>
      <w:r w:rsidR="00855F32">
        <w:rPr>
          <w:color w:val="000000"/>
          <w:spacing w:val="0"/>
        </w:rPr>
        <w:t>№</w:t>
      </w:r>
      <w:r w:rsidR="00203BAB" w:rsidRPr="00855F32">
        <w:rPr>
          <w:color w:val="000000"/>
          <w:spacing w:val="0"/>
        </w:rPr>
        <w:t xml:space="preserve">12 2001. </w:t>
      </w:r>
      <w:bookmarkStart w:id="0" w:name="_GoBack"/>
      <w:bookmarkEnd w:id="0"/>
    </w:p>
    <w:sectPr w:rsidR="00203BAB" w:rsidRPr="00855F32" w:rsidSect="00855F32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0A0" w:rsidRDefault="000D50A0">
      <w:r>
        <w:separator/>
      </w:r>
    </w:p>
  </w:endnote>
  <w:endnote w:type="continuationSeparator" w:id="0">
    <w:p w:rsidR="000D50A0" w:rsidRDefault="000D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0A0" w:rsidRDefault="000D50A0">
      <w:r>
        <w:separator/>
      </w:r>
    </w:p>
  </w:footnote>
  <w:footnote w:type="continuationSeparator" w:id="0">
    <w:p w:rsidR="000D50A0" w:rsidRDefault="000D5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99A" w:rsidRDefault="0033199A" w:rsidP="00407FF8">
    <w:pPr>
      <w:pStyle w:val="a3"/>
      <w:framePr w:wrap="around" w:vAnchor="text" w:hAnchor="margin" w:xAlign="right" w:y="1"/>
      <w:rPr>
        <w:rStyle w:val="a5"/>
      </w:rPr>
    </w:pPr>
  </w:p>
  <w:p w:rsidR="0033199A" w:rsidRDefault="0033199A" w:rsidP="008E033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99A" w:rsidRDefault="00D606DE" w:rsidP="00407FF8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33199A" w:rsidRDefault="0033199A" w:rsidP="008E033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E54FA"/>
    <w:multiLevelType w:val="hybridMultilevel"/>
    <w:tmpl w:val="0C5C6986"/>
    <w:lvl w:ilvl="0" w:tplc="8C6460D4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5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004"/>
    <w:rsid w:val="00023004"/>
    <w:rsid w:val="000D50A0"/>
    <w:rsid w:val="00166AAA"/>
    <w:rsid w:val="00203BAB"/>
    <w:rsid w:val="00291E27"/>
    <w:rsid w:val="002A4FDA"/>
    <w:rsid w:val="002B300B"/>
    <w:rsid w:val="002C6F37"/>
    <w:rsid w:val="002D74C4"/>
    <w:rsid w:val="0033199A"/>
    <w:rsid w:val="00337FD9"/>
    <w:rsid w:val="003D6F36"/>
    <w:rsid w:val="003E0CE4"/>
    <w:rsid w:val="00407FF8"/>
    <w:rsid w:val="004638D6"/>
    <w:rsid w:val="004836DD"/>
    <w:rsid w:val="00614AFC"/>
    <w:rsid w:val="006B6820"/>
    <w:rsid w:val="00760B6F"/>
    <w:rsid w:val="007C32AA"/>
    <w:rsid w:val="00802C40"/>
    <w:rsid w:val="00855F32"/>
    <w:rsid w:val="008E0331"/>
    <w:rsid w:val="009F4C1E"/>
    <w:rsid w:val="00A97B30"/>
    <w:rsid w:val="00AB38EE"/>
    <w:rsid w:val="00B43EFE"/>
    <w:rsid w:val="00B51C67"/>
    <w:rsid w:val="00C87B3A"/>
    <w:rsid w:val="00D47B12"/>
    <w:rsid w:val="00D606DE"/>
    <w:rsid w:val="00DD2E35"/>
    <w:rsid w:val="00E10FF0"/>
    <w:rsid w:val="00ED1A68"/>
    <w:rsid w:val="00ED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F5FD5D-ADAC-4DBD-90A0-CF4D4608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pacing w:val="3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3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pacing w:val="30"/>
      <w:sz w:val="28"/>
      <w:szCs w:val="28"/>
    </w:rPr>
  </w:style>
  <w:style w:type="character" w:styleId="a5">
    <w:name w:val="page number"/>
    <w:uiPriority w:val="99"/>
    <w:rsid w:val="008E03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1782</Words>
  <Characters>10159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уголовный процесс</vt:lpstr>
    </vt:vector>
  </TitlesOfParts>
  <Company/>
  <LinksUpToDate>false</LinksUpToDate>
  <CharactersWithSpaces>11918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уголовный процесс</dc:title>
  <dc:subject/>
  <dc:creator>мария</dc:creator>
  <cp:keywords/>
  <dc:description/>
  <cp:lastModifiedBy>admin</cp:lastModifiedBy>
  <cp:revision>2</cp:revision>
  <dcterms:created xsi:type="dcterms:W3CDTF">2014-03-06T15:42:00Z</dcterms:created>
  <dcterms:modified xsi:type="dcterms:W3CDTF">2014-03-06T15:42:00Z</dcterms:modified>
</cp:coreProperties>
</file>