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40C" w:rsidRPr="00DF1314" w:rsidRDefault="00EE2670" w:rsidP="0001140C">
      <w:pPr>
        <w:pStyle w:val="a3"/>
        <w:spacing w:before="0" w:beforeAutospacing="0" w:after="0" w:afterAutospacing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  <w:r w:rsidRPr="00DF1314">
        <w:rPr>
          <w:rFonts w:ascii="Times New Roman" w:hAnsi="Times New Roman"/>
          <w:noProof/>
          <w:color w:val="000000"/>
          <w:sz w:val="28"/>
          <w:szCs w:val="28"/>
        </w:rPr>
        <w:t>Федеральное агентство по здравоохранению и социальному</w:t>
      </w:r>
    </w:p>
    <w:p w:rsidR="008C48CA" w:rsidRPr="00DF1314" w:rsidRDefault="00EE2670" w:rsidP="0001140C">
      <w:pPr>
        <w:pStyle w:val="a3"/>
        <w:spacing w:before="0" w:beforeAutospacing="0" w:after="0" w:afterAutospacing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  <w:r w:rsidRPr="00DF1314">
        <w:rPr>
          <w:rFonts w:ascii="Times New Roman" w:hAnsi="Times New Roman"/>
          <w:noProof/>
          <w:color w:val="000000"/>
          <w:sz w:val="28"/>
          <w:szCs w:val="28"/>
        </w:rPr>
        <w:t>развитию Саратовский медицинский колледж Росздрава</w:t>
      </w:r>
    </w:p>
    <w:p w:rsidR="008C48CA" w:rsidRPr="00DF1314" w:rsidRDefault="008C48CA" w:rsidP="0001140C">
      <w:pPr>
        <w:pStyle w:val="a3"/>
        <w:spacing w:before="0" w:beforeAutospacing="0" w:after="0" w:afterAutospacing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830FAD" w:rsidRPr="00DF1314" w:rsidRDefault="00830FAD" w:rsidP="0001140C">
      <w:pPr>
        <w:pStyle w:val="a3"/>
        <w:spacing w:before="0" w:beforeAutospacing="0" w:after="0" w:afterAutospacing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0622E9" w:rsidRPr="00DF1314" w:rsidRDefault="000622E9" w:rsidP="0001140C">
      <w:pPr>
        <w:pStyle w:val="a3"/>
        <w:spacing w:before="0" w:beforeAutospacing="0" w:after="0" w:afterAutospacing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0622E9" w:rsidRPr="00DF1314" w:rsidRDefault="000622E9" w:rsidP="0001140C">
      <w:pPr>
        <w:pStyle w:val="a3"/>
        <w:spacing w:before="0" w:beforeAutospacing="0" w:after="0" w:afterAutospacing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0622E9" w:rsidRPr="00DF1314" w:rsidRDefault="000622E9" w:rsidP="0001140C">
      <w:pPr>
        <w:pStyle w:val="a3"/>
        <w:spacing w:before="0" w:beforeAutospacing="0" w:after="0" w:afterAutospacing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830FAD" w:rsidRPr="00DF1314" w:rsidRDefault="00830FAD" w:rsidP="0001140C">
      <w:pPr>
        <w:pStyle w:val="a3"/>
        <w:spacing w:before="0" w:beforeAutospacing="0" w:after="0" w:afterAutospacing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830FAD" w:rsidRPr="00DF1314" w:rsidRDefault="00830FAD" w:rsidP="0001140C">
      <w:pPr>
        <w:pStyle w:val="a3"/>
        <w:spacing w:before="0" w:beforeAutospacing="0" w:after="0" w:afterAutospacing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830FAD" w:rsidRPr="00DF1314" w:rsidRDefault="00830FAD" w:rsidP="0001140C">
      <w:pPr>
        <w:pStyle w:val="a3"/>
        <w:spacing w:before="0" w:beforeAutospacing="0" w:after="0" w:afterAutospacing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830FAD" w:rsidRPr="00DF1314" w:rsidRDefault="00830FAD" w:rsidP="0001140C">
      <w:pPr>
        <w:pStyle w:val="a3"/>
        <w:spacing w:before="0" w:beforeAutospacing="0" w:after="0" w:afterAutospacing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830FAD" w:rsidRPr="00DF1314" w:rsidRDefault="00830FAD" w:rsidP="0001140C">
      <w:pPr>
        <w:pStyle w:val="a3"/>
        <w:spacing w:before="0" w:beforeAutospacing="0" w:after="0" w:afterAutospacing="0" w:line="360" w:lineRule="auto"/>
        <w:jc w:val="center"/>
        <w:rPr>
          <w:rFonts w:ascii="Times New Roman" w:hAnsi="Times New Roman"/>
          <w:noProof/>
          <w:color w:val="000000"/>
          <w:sz w:val="28"/>
          <w:szCs w:val="44"/>
        </w:rPr>
      </w:pPr>
      <w:r w:rsidRPr="00DF1314">
        <w:rPr>
          <w:rFonts w:ascii="Times New Roman" w:hAnsi="Times New Roman"/>
          <w:noProof/>
          <w:color w:val="000000"/>
          <w:sz w:val="28"/>
          <w:szCs w:val="44"/>
        </w:rPr>
        <w:t>Контрольная работа</w:t>
      </w:r>
    </w:p>
    <w:p w:rsidR="00830FAD" w:rsidRPr="00DF1314" w:rsidRDefault="00830FAD" w:rsidP="0001140C">
      <w:pPr>
        <w:pStyle w:val="a3"/>
        <w:spacing w:before="0" w:beforeAutospacing="0" w:after="0" w:afterAutospacing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  <w:r w:rsidRPr="00DF1314">
        <w:rPr>
          <w:rFonts w:ascii="Times New Roman" w:hAnsi="Times New Roman"/>
          <w:noProof/>
          <w:color w:val="000000"/>
          <w:sz w:val="28"/>
          <w:szCs w:val="28"/>
        </w:rPr>
        <w:t xml:space="preserve">Наименование специальности </w:t>
      </w:r>
      <w:r w:rsidR="003C6869" w:rsidRPr="00DF1314">
        <w:rPr>
          <w:rFonts w:ascii="Times New Roman" w:hAnsi="Times New Roman"/>
          <w:noProof/>
          <w:color w:val="000000"/>
          <w:sz w:val="28"/>
          <w:szCs w:val="28"/>
        </w:rPr>
        <w:t xml:space="preserve">060108 </w:t>
      </w:r>
      <w:r w:rsidRPr="00DF1314">
        <w:rPr>
          <w:rFonts w:ascii="Times New Roman" w:hAnsi="Times New Roman"/>
          <w:noProof/>
          <w:color w:val="000000"/>
          <w:sz w:val="28"/>
          <w:szCs w:val="28"/>
        </w:rPr>
        <w:t>фармация</w:t>
      </w:r>
    </w:p>
    <w:p w:rsidR="00830FAD" w:rsidRPr="00DF1314" w:rsidRDefault="00830FAD" w:rsidP="0001140C">
      <w:pPr>
        <w:pStyle w:val="a3"/>
        <w:spacing w:before="0" w:beforeAutospacing="0" w:after="0" w:afterAutospacing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  <w:r w:rsidRPr="00DF1314">
        <w:rPr>
          <w:rFonts w:ascii="Times New Roman" w:hAnsi="Times New Roman"/>
          <w:noProof/>
          <w:color w:val="000000"/>
          <w:sz w:val="28"/>
          <w:szCs w:val="28"/>
        </w:rPr>
        <w:t>Учебная дисциплина Фармацевтическая технология</w:t>
      </w:r>
    </w:p>
    <w:p w:rsidR="00830FAD" w:rsidRPr="00DF1314" w:rsidRDefault="00830FAD" w:rsidP="0001140C">
      <w:pPr>
        <w:pStyle w:val="a3"/>
        <w:spacing w:before="0" w:beforeAutospacing="0" w:after="0" w:afterAutospacing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01140C" w:rsidRPr="00DF1314" w:rsidRDefault="0001140C" w:rsidP="0001140C">
      <w:pPr>
        <w:pStyle w:val="a3"/>
        <w:spacing w:before="0" w:beforeAutospacing="0" w:after="0" w:afterAutospacing="0" w:line="360" w:lineRule="auto"/>
        <w:ind w:firstLine="5049"/>
        <w:rPr>
          <w:rFonts w:ascii="Times New Roman" w:hAnsi="Times New Roman"/>
          <w:noProof/>
          <w:color w:val="000000"/>
          <w:sz w:val="28"/>
          <w:szCs w:val="28"/>
        </w:rPr>
      </w:pPr>
      <w:r w:rsidRPr="00DF1314">
        <w:rPr>
          <w:rFonts w:ascii="Times New Roman" w:hAnsi="Times New Roman"/>
          <w:noProof/>
          <w:color w:val="000000"/>
          <w:sz w:val="28"/>
          <w:szCs w:val="28"/>
        </w:rPr>
        <w:t>Студент</w:t>
      </w:r>
    </w:p>
    <w:p w:rsidR="0001140C" w:rsidRPr="00DF1314" w:rsidRDefault="0001140C" w:rsidP="0001140C">
      <w:pPr>
        <w:pStyle w:val="a3"/>
        <w:spacing w:before="0" w:beforeAutospacing="0" w:after="0" w:afterAutospacing="0" w:line="360" w:lineRule="auto"/>
        <w:ind w:firstLine="5049"/>
        <w:rPr>
          <w:rFonts w:ascii="Times New Roman" w:hAnsi="Times New Roman"/>
          <w:noProof/>
          <w:color w:val="000000"/>
          <w:sz w:val="28"/>
          <w:szCs w:val="28"/>
        </w:rPr>
      </w:pPr>
      <w:r w:rsidRPr="00DF1314">
        <w:rPr>
          <w:rFonts w:ascii="Times New Roman" w:hAnsi="Times New Roman"/>
          <w:noProof/>
          <w:color w:val="000000"/>
          <w:sz w:val="28"/>
          <w:szCs w:val="28"/>
        </w:rPr>
        <w:t>Хамидуллина Эльвира Талгатовна</w:t>
      </w:r>
    </w:p>
    <w:p w:rsidR="00830FAD" w:rsidRPr="00DF1314" w:rsidRDefault="00830FAD" w:rsidP="0001140C">
      <w:pPr>
        <w:pStyle w:val="a3"/>
        <w:spacing w:before="0" w:beforeAutospacing="0" w:after="0" w:afterAutospacing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830FAD" w:rsidRPr="00DF1314" w:rsidRDefault="00830FAD" w:rsidP="0001140C">
      <w:pPr>
        <w:pStyle w:val="a3"/>
        <w:spacing w:before="0" w:beforeAutospacing="0" w:after="0" w:afterAutospacing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830FAD" w:rsidRPr="00DF1314" w:rsidRDefault="00830FAD" w:rsidP="0001140C">
      <w:pPr>
        <w:pStyle w:val="a3"/>
        <w:spacing w:before="0" w:beforeAutospacing="0" w:after="0" w:afterAutospacing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830FAD" w:rsidRPr="00DF1314" w:rsidRDefault="00830FAD" w:rsidP="0001140C">
      <w:pPr>
        <w:pStyle w:val="a3"/>
        <w:spacing w:before="0" w:beforeAutospacing="0" w:after="0" w:afterAutospacing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830FAD" w:rsidRPr="00DF1314" w:rsidRDefault="00830FAD" w:rsidP="0001140C">
      <w:pPr>
        <w:pStyle w:val="a3"/>
        <w:spacing w:before="0" w:beforeAutospacing="0" w:after="0" w:afterAutospacing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830FAD" w:rsidRPr="00DF1314" w:rsidRDefault="00830FAD" w:rsidP="0001140C">
      <w:pPr>
        <w:pStyle w:val="a3"/>
        <w:spacing w:before="0" w:beforeAutospacing="0" w:after="0" w:afterAutospacing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830FAD" w:rsidRPr="00DF1314" w:rsidRDefault="00830FAD" w:rsidP="0001140C">
      <w:pPr>
        <w:pStyle w:val="a3"/>
        <w:spacing w:before="0" w:beforeAutospacing="0" w:after="0" w:afterAutospacing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830FAD" w:rsidRPr="00DF1314" w:rsidRDefault="00830FAD" w:rsidP="0001140C">
      <w:pPr>
        <w:pStyle w:val="a3"/>
        <w:spacing w:before="0" w:beforeAutospacing="0" w:after="0" w:afterAutospacing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830FAD" w:rsidRPr="00DF1314" w:rsidRDefault="00830FAD" w:rsidP="0001140C">
      <w:pPr>
        <w:pStyle w:val="a3"/>
        <w:spacing w:before="0" w:beforeAutospacing="0" w:after="0" w:afterAutospacing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830FAD" w:rsidRPr="00DF1314" w:rsidRDefault="00830FAD" w:rsidP="0001140C">
      <w:pPr>
        <w:pStyle w:val="a3"/>
        <w:spacing w:before="0" w:beforeAutospacing="0" w:after="0" w:afterAutospacing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830FAD" w:rsidRPr="00DF1314" w:rsidRDefault="00830FAD" w:rsidP="0001140C">
      <w:pPr>
        <w:pStyle w:val="a3"/>
        <w:spacing w:before="0" w:beforeAutospacing="0" w:after="0" w:afterAutospacing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830FAD" w:rsidRPr="00DF1314" w:rsidRDefault="00830FAD" w:rsidP="0001140C">
      <w:pPr>
        <w:pStyle w:val="a3"/>
        <w:spacing w:before="0" w:beforeAutospacing="0" w:after="0" w:afterAutospacing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  <w:r w:rsidRPr="00DF1314">
        <w:rPr>
          <w:rFonts w:ascii="Times New Roman" w:hAnsi="Times New Roman"/>
          <w:noProof/>
          <w:color w:val="000000"/>
          <w:sz w:val="28"/>
          <w:szCs w:val="28"/>
        </w:rPr>
        <w:t>2009 год</w:t>
      </w:r>
    </w:p>
    <w:p w:rsidR="008C48CA" w:rsidRPr="00DF1314" w:rsidRDefault="0001140C" w:rsidP="0001140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7"/>
        </w:rPr>
      </w:pPr>
      <w:r w:rsidRPr="00DF1314">
        <w:rPr>
          <w:rFonts w:ascii="Times New Roman" w:hAnsi="Times New Roman"/>
          <w:b/>
          <w:noProof/>
          <w:color w:val="000000"/>
          <w:sz w:val="28"/>
          <w:szCs w:val="27"/>
        </w:rPr>
        <w:br w:type="page"/>
      </w:r>
      <w:r w:rsidR="00066833" w:rsidRPr="00DF1314">
        <w:rPr>
          <w:rFonts w:ascii="Times New Roman" w:hAnsi="Times New Roman"/>
          <w:b/>
          <w:noProof/>
          <w:color w:val="000000"/>
          <w:sz w:val="28"/>
          <w:szCs w:val="27"/>
        </w:rPr>
        <w:t>1.</w:t>
      </w:r>
      <w:r w:rsidRPr="00DF1314">
        <w:rPr>
          <w:rFonts w:ascii="Times New Roman" w:hAnsi="Times New Roman"/>
          <w:b/>
          <w:noProof/>
          <w:color w:val="000000"/>
          <w:sz w:val="28"/>
          <w:szCs w:val="27"/>
        </w:rPr>
        <w:t xml:space="preserve"> </w:t>
      </w:r>
      <w:r w:rsidR="00321C19" w:rsidRPr="00DF1314">
        <w:rPr>
          <w:rFonts w:ascii="Times New Roman" w:hAnsi="Times New Roman"/>
          <w:b/>
          <w:noProof/>
          <w:color w:val="000000"/>
          <w:sz w:val="28"/>
          <w:szCs w:val="27"/>
        </w:rPr>
        <w:t>Теоретическая часть</w:t>
      </w:r>
    </w:p>
    <w:p w:rsidR="0001140C" w:rsidRPr="00DF1314" w:rsidRDefault="0001140C" w:rsidP="0001140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7"/>
        </w:rPr>
      </w:pPr>
    </w:p>
    <w:p w:rsidR="008C48CA" w:rsidRPr="00DF1314" w:rsidRDefault="008C48CA" w:rsidP="0001140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7"/>
        </w:rPr>
      </w:pPr>
      <w:r w:rsidRPr="00DF1314">
        <w:rPr>
          <w:rFonts w:ascii="Times New Roman" w:hAnsi="Times New Roman"/>
          <w:b/>
          <w:noProof/>
          <w:color w:val="000000"/>
          <w:sz w:val="28"/>
          <w:szCs w:val="27"/>
        </w:rPr>
        <w:t>Действующие нормативно-технические документации и справоч</w:t>
      </w:r>
      <w:r w:rsidR="0001140C" w:rsidRPr="00DF1314">
        <w:rPr>
          <w:rFonts w:ascii="Times New Roman" w:hAnsi="Times New Roman"/>
          <w:b/>
          <w:noProof/>
          <w:color w:val="000000"/>
          <w:sz w:val="28"/>
          <w:szCs w:val="27"/>
        </w:rPr>
        <w:t>ная литература</w:t>
      </w:r>
    </w:p>
    <w:p w:rsidR="0001140C" w:rsidRPr="00DF1314" w:rsidRDefault="0001140C" w:rsidP="0001140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7"/>
        </w:rPr>
      </w:pPr>
    </w:p>
    <w:p w:rsidR="008C48CA" w:rsidRPr="00DF1314" w:rsidRDefault="008C48CA" w:rsidP="0001140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7"/>
        </w:rPr>
      </w:pPr>
      <w:r w:rsidRPr="00DF1314">
        <w:rPr>
          <w:rFonts w:ascii="Times New Roman" w:hAnsi="Times New Roman"/>
          <w:noProof/>
          <w:color w:val="000000"/>
          <w:sz w:val="28"/>
          <w:szCs w:val="27"/>
        </w:rPr>
        <w:t>Нормативные документы – это комплект документов, устанавливающих правила, общие принципы или характеристики, касающиеся разных видов деятельности или их результатов.</w:t>
      </w:r>
      <w:r w:rsidR="004D0ED6" w:rsidRPr="00DF1314">
        <w:rPr>
          <w:rFonts w:ascii="Times New Roman" w:hAnsi="Times New Roman"/>
          <w:noProof/>
          <w:color w:val="000000"/>
          <w:sz w:val="28"/>
          <w:szCs w:val="27"/>
        </w:rPr>
        <w:t xml:space="preserve"> </w:t>
      </w:r>
      <w:r w:rsidR="000D0AC5" w:rsidRPr="00DF1314">
        <w:rPr>
          <w:rFonts w:ascii="Times New Roman" w:hAnsi="Times New Roman"/>
          <w:noProof/>
          <w:color w:val="000000"/>
          <w:sz w:val="28"/>
          <w:szCs w:val="27"/>
        </w:rPr>
        <w:t>Основной целью любых нормативов в области разработки, производства, использования лекарственных средств является охрана здоровья населения.</w:t>
      </w:r>
    </w:p>
    <w:p w:rsidR="000D0AC5" w:rsidRPr="00DF1314" w:rsidRDefault="000D0AC5" w:rsidP="0001140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7"/>
        </w:rPr>
      </w:pPr>
      <w:r w:rsidRPr="00DF1314">
        <w:rPr>
          <w:rFonts w:ascii="Times New Roman" w:hAnsi="Times New Roman"/>
          <w:noProof/>
          <w:color w:val="000000"/>
          <w:sz w:val="28"/>
          <w:szCs w:val="27"/>
        </w:rPr>
        <w:t>В настоящее время действуют:</w:t>
      </w:r>
    </w:p>
    <w:p w:rsidR="000D0AC5" w:rsidRPr="00DF1314" w:rsidRDefault="000D0AC5" w:rsidP="0001140C">
      <w:pPr>
        <w:pStyle w:val="consplustitle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7"/>
        </w:rPr>
      </w:pPr>
      <w:r w:rsidRPr="00DF1314">
        <w:rPr>
          <w:noProof/>
          <w:color w:val="000000"/>
          <w:sz w:val="28"/>
          <w:szCs w:val="27"/>
        </w:rPr>
        <w:t xml:space="preserve">1) Законы РФ </w:t>
      </w:r>
      <w:r w:rsidR="0001140C" w:rsidRPr="00DF1314">
        <w:rPr>
          <w:noProof/>
          <w:color w:val="000000"/>
          <w:sz w:val="28"/>
          <w:szCs w:val="27"/>
        </w:rPr>
        <w:t>(</w:t>
      </w:r>
      <w:r w:rsidR="00A07184" w:rsidRPr="00DF1314">
        <w:rPr>
          <w:noProof/>
          <w:color w:val="000000"/>
          <w:sz w:val="28"/>
          <w:szCs w:val="27"/>
        </w:rPr>
        <w:t xml:space="preserve">№ 86 «О лекарственных средствах», </w:t>
      </w:r>
      <w:r w:rsidR="00710EE4" w:rsidRPr="00DF1314">
        <w:rPr>
          <w:rStyle w:val="a4"/>
          <w:b w:val="0"/>
          <w:noProof/>
          <w:color w:val="000000"/>
          <w:sz w:val="28"/>
          <w:szCs w:val="27"/>
        </w:rPr>
        <w:t>ФЗ РФ № О наркотических и психотропных веществах»</w:t>
      </w:r>
      <w:r w:rsidR="0001140C" w:rsidRPr="00DF1314">
        <w:rPr>
          <w:rStyle w:val="a4"/>
          <w:b w:val="0"/>
          <w:noProof/>
          <w:color w:val="000000"/>
          <w:sz w:val="28"/>
          <w:szCs w:val="27"/>
        </w:rPr>
        <w:t xml:space="preserve"> </w:t>
      </w:r>
      <w:r w:rsidR="00710EE4" w:rsidRPr="00DF1314">
        <w:rPr>
          <w:rStyle w:val="a4"/>
          <w:b w:val="0"/>
          <w:noProof/>
          <w:color w:val="000000"/>
          <w:sz w:val="28"/>
          <w:szCs w:val="27"/>
        </w:rPr>
        <w:t>от 10.12.1997 г. № 3)</w:t>
      </w:r>
    </w:p>
    <w:p w:rsidR="000A5FF4" w:rsidRPr="00DF1314" w:rsidRDefault="000A5FF4" w:rsidP="0001140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7"/>
        </w:rPr>
      </w:pPr>
      <w:r w:rsidRPr="00DF1314">
        <w:rPr>
          <w:rFonts w:ascii="Times New Roman" w:hAnsi="Times New Roman"/>
          <w:noProof/>
          <w:color w:val="000000"/>
          <w:sz w:val="28"/>
          <w:szCs w:val="27"/>
        </w:rPr>
        <w:t>2) Постановления правительства РФ</w:t>
      </w:r>
      <w:r w:rsidR="00E00B61" w:rsidRPr="00DF1314">
        <w:rPr>
          <w:rFonts w:ascii="Times New Roman" w:hAnsi="Times New Roman"/>
          <w:noProof/>
          <w:color w:val="000000"/>
          <w:sz w:val="28"/>
          <w:szCs w:val="27"/>
        </w:rPr>
        <w:t xml:space="preserve"> </w:t>
      </w:r>
      <w:r w:rsidR="0001140C" w:rsidRPr="00DF1314">
        <w:rPr>
          <w:rFonts w:ascii="Times New Roman" w:hAnsi="Times New Roman"/>
          <w:noProof/>
          <w:color w:val="000000"/>
          <w:sz w:val="28"/>
          <w:szCs w:val="27"/>
        </w:rPr>
        <w:t>(</w:t>
      </w:r>
      <w:r w:rsidR="00E00B61" w:rsidRPr="00DF1314">
        <w:rPr>
          <w:rFonts w:ascii="Times New Roman" w:hAnsi="Times New Roman"/>
          <w:noProof/>
          <w:color w:val="000000"/>
          <w:sz w:val="28"/>
          <w:szCs w:val="27"/>
        </w:rPr>
        <w:t xml:space="preserve">№ О подтверждении перечня наркотических средств», « О лицензировании»). </w:t>
      </w:r>
    </w:p>
    <w:p w:rsidR="000A5FF4" w:rsidRPr="00DF1314" w:rsidRDefault="000A5FF4" w:rsidP="0001140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7"/>
        </w:rPr>
      </w:pPr>
      <w:r w:rsidRPr="00DF1314">
        <w:rPr>
          <w:rFonts w:ascii="Times New Roman" w:hAnsi="Times New Roman"/>
          <w:noProof/>
          <w:color w:val="000000"/>
          <w:sz w:val="28"/>
          <w:szCs w:val="27"/>
        </w:rPr>
        <w:t>3) Приказы МЗ и социального развития РФ.</w:t>
      </w:r>
    </w:p>
    <w:p w:rsidR="000A5FF4" w:rsidRPr="00DF1314" w:rsidRDefault="000A5FF4" w:rsidP="0001140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7"/>
        </w:rPr>
      </w:pPr>
      <w:r w:rsidRPr="00DF1314">
        <w:rPr>
          <w:rFonts w:ascii="Times New Roman" w:hAnsi="Times New Roman"/>
          <w:noProof/>
          <w:color w:val="000000"/>
          <w:sz w:val="28"/>
          <w:szCs w:val="27"/>
        </w:rPr>
        <w:t xml:space="preserve">4) Государственные Фармакопеи </w:t>
      </w:r>
      <w:r w:rsidR="004F607B" w:rsidRPr="00DF1314">
        <w:rPr>
          <w:rFonts w:ascii="Times New Roman" w:hAnsi="Times New Roman"/>
          <w:noProof/>
          <w:color w:val="000000"/>
          <w:sz w:val="28"/>
          <w:szCs w:val="27"/>
        </w:rPr>
        <w:t>X</w:t>
      </w:r>
      <w:r w:rsidRPr="00DF1314">
        <w:rPr>
          <w:rFonts w:ascii="Times New Roman" w:hAnsi="Times New Roman"/>
          <w:noProof/>
          <w:color w:val="000000"/>
          <w:sz w:val="28"/>
          <w:szCs w:val="27"/>
        </w:rPr>
        <w:t xml:space="preserve"> и </w:t>
      </w:r>
      <w:r w:rsidR="004F607B" w:rsidRPr="00DF1314">
        <w:rPr>
          <w:rFonts w:ascii="Times New Roman" w:hAnsi="Times New Roman"/>
          <w:noProof/>
          <w:color w:val="000000"/>
          <w:sz w:val="28"/>
          <w:szCs w:val="27"/>
        </w:rPr>
        <w:t xml:space="preserve">XI </w:t>
      </w:r>
      <w:r w:rsidRPr="00DF1314">
        <w:rPr>
          <w:rFonts w:ascii="Times New Roman" w:hAnsi="Times New Roman"/>
          <w:noProof/>
          <w:color w:val="000000"/>
          <w:sz w:val="28"/>
          <w:szCs w:val="27"/>
        </w:rPr>
        <w:t>издания.</w:t>
      </w:r>
    </w:p>
    <w:p w:rsidR="000A5FF4" w:rsidRPr="00DF1314" w:rsidRDefault="000A5FF4" w:rsidP="0001140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7"/>
        </w:rPr>
      </w:pPr>
      <w:r w:rsidRPr="00DF1314">
        <w:rPr>
          <w:rFonts w:ascii="Times New Roman" w:hAnsi="Times New Roman"/>
          <w:noProof/>
          <w:color w:val="000000"/>
          <w:sz w:val="28"/>
          <w:szCs w:val="27"/>
        </w:rPr>
        <w:t>5) Частные фарм</w:t>
      </w:r>
      <w:r w:rsidR="004F607B" w:rsidRPr="00DF1314">
        <w:rPr>
          <w:rFonts w:ascii="Times New Roman" w:hAnsi="Times New Roman"/>
          <w:noProof/>
          <w:color w:val="000000"/>
          <w:sz w:val="28"/>
          <w:szCs w:val="27"/>
        </w:rPr>
        <w:t>акопейные</w:t>
      </w:r>
      <w:r w:rsidR="0001140C" w:rsidRPr="00DF1314">
        <w:rPr>
          <w:rFonts w:ascii="Times New Roman" w:hAnsi="Times New Roman"/>
          <w:noProof/>
          <w:color w:val="000000"/>
          <w:sz w:val="28"/>
          <w:szCs w:val="27"/>
        </w:rPr>
        <w:t xml:space="preserve"> </w:t>
      </w:r>
      <w:r w:rsidR="004F607B" w:rsidRPr="00DF1314">
        <w:rPr>
          <w:rFonts w:ascii="Times New Roman" w:hAnsi="Times New Roman"/>
          <w:noProof/>
          <w:color w:val="000000"/>
          <w:sz w:val="28"/>
          <w:szCs w:val="27"/>
        </w:rPr>
        <w:t>с</w:t>
      </w:r>
      <w:r w:rsidRPr="00DF1314">
        <w:rPr>
          <w:rFonts w:ascii="Times New Roman" w:hAnsi="Times New Roman"/>
          <w:noProof/>
          <w:color w:val="000000"/>
          <w:sz w:val="28"/>
          <w:szCs w:val="27"/>
        </w:rPr>
        <w:t>татьи.</w:t>
      </w:r>
    </w:p>
    <w:p w:rsidR="000A5FF4" w:rsidRPr="00DF1314" w:rsidRDefault="000A5FF4" w:rsidP="0001140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7"/>
        </w:rPr>
      </w:pPr>
      <w:r w:rsidRPr="00DF1314">
        <w:rPr>
          <w:rFonts w:ascii="Times New Roman" w:hAnsi="Times New Roman"/>
          <w:noProof/>
          <w:color w:val="000000"/>
          <w:sz w:val="28"/>
          <w:szCs w:val="27"/>
        </w:rPr>
        <w:t>6)</w:t>
      </w:r>
      <w:r w:rsidR="0001140C" w:rsidRPr="00DF1314">
        <w:rPr>
          <w:rFonts w:ascii="Times New Roman" w:hAnsi="Times New Roman"/>
          <w:noProof/>
          <w:color w:val="000000"/>
          <w:sz w:val="28"/>
          <w:szCs w:val="27"/>
        </w:rPr>
        <w:t xml:space="preserve"> </w:t>
      </w:r>
      <w:r w:rsidRPr="00DF1314">
        <w:rPr>
          <w:rFonts w:ascii="Times New Roman" w:hAnsi="Times New Roman"/>
          <w:noProof/>
          <w:color w:val="000000"/>
          <w:sz w:val="28"/>
          <w:szCs w:val="27"/>
        </w:rPr>
        <w:t>ГОСТ, ОСТ, ТУ.</w:t>
      </w:r>
    </w:p>
    <w:p w:rsidR="000A5FF4" w:rsidRPr="00DF1314" w:rsidRDefault="000A5FF4" w:rsidP="0001140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7"/>
        </w:rPr>
      </w:pPr>
      <w:r w:rsidRPr="00DF1314">
        <w:rPr>
          <w:rFonts w:ascii="Times New Roman" w:hAnsi="Times New Roman"/>
          <w:noProof/>
          <w:color w:val="000000"/>
          <w:sz w:val="28"/>
          <w:szCs w:val="27"/>
        </w:rPr>
        <w:t>7) Рецепт, требование, технологические регламенты.</w:t>
      </w:r>
    </w:p>
    <w:p w:rsidR="00061AB2" w:rsidRPr="00DF1314" w:rsidRDefault="00371912" w:rsidP="0001140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7"/>
        </w:rPr>
      </w:pPr>
      <w:r w:rsidRPr="00DF1314">
        <w:rPr>
          <w:rFonts w:ascii="Times New Roman" w:hAnsi="Times New Roman"/>
          <w:noProof/>
          <w:color w:val="000000"/>
          <w:sz w:val="28"/>
          <w:szCs w:val="27"/>
        </w:rPr>
        <w:t xml:space="preserve">Государственная фармакопея СССР - свод, сборник обязательных общегосударственных стандартов и положений, нормирующих качество наиболее важных лекарственных средств, лекарств и лекарственных форм, применяемых современной медициной. В СССР фармакопея имеет законодательный характер и ее предписания совершенно обязательны для всех учреждений и предприятий всех ведомств, изготовляющих, хранящих, контролирующих и применяющих лекарственные средства. </w:t>
      </w:r>
    </w:p>
    <w:p w:rsidR="00371912" w:rsidRPr="00DF1314" w:rsidRDefault="00371912" w:rsidP="0001140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7"/>
        </w:rPr>
      </w:pPr>
      <w:r w:rsidRPr="00DF1314">
        <w:rPr>
          <w:rFonts w:ascii="Times New Roman" w:hAnsi="Times New Roman"/>
          <w:noProof/>
          <w:color w:val="000000"/>
          <w:sz w:val="28"/>
          <w:szCs w:val="27"/>
        </w:rPr>
        <w:t>В ГФХ много внимания уделено дальнейшему повыш</w:t>
      </w:r>
      <w:r w:rsidR="001677D2" w:rsidRPr="00DF1314">
        <w:rPr>
          <w:rFonts w:ascii="Times New Roman" w:hAnsi="Times New Roman"/>
          <w:noProof/>
          <w:color w:val="000000"/>
          <w:sz w:val="28"/>
          <w:szCs w:val="27"/>
        </w:rPr>
        <w:t>ению</w:t>
      </w:r>
      <w:r w:rsidRPr="00DF1314">
        <w:rPr>
          <w:rFonts w:ascii="Times New Roman" w:hAnsi="Times New Roman"/>
          <w:noProof/>
          <w:color w:val="000000"/>
          <w:sz w:val="28"/>
          <w:szCs w:val="27"/>
        </w:rPr>
        <w:t xml:space="preserve"> качества лекарственных препаратов в соответствии с лучшими отечественными и зарубежными образцами. ГФХ продолжает прогрессивную тенденцию - модернизацию методов анализа и широкое внедрение физико-химических и новых биологических методов исследования.</w:t>
      </w:r>
    </w:p>
    <w:p w:rsidR="001760AC" w:rsidRPr="00DF1314" w:rsidRDefault="001760AC" w:rsidP="0001140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7"/>
        </w:rPr>
      </w:pPr>
      <w:r w:rsidRPr="00DF1314">
        <w:rPr>
          <w:rFonts w:ascii="Times New Roman" w:hAnsi="Times New Roman"/>
          <w:noProof/>
          <w:color w:val="000000"/>
          <w:sz w:val="28"/>
          <w:szCs w:val="27"/>
        </w:rPr>
        <w:t>На лекарственные препараты серийного производства разрешенные к медицинскому применению утверждаются фармакопейные статьи (</w:t>
      </w:r>
      <w:r w:rsidRPr="00DF1314">
        <w:rPr>
          <w:rFonts w:ascii="Times New Roman" w:hAnsi="Times New Roman"/>
          <w:b/>
          <w:noProof/>
          <w:color w:val="000000"/>
          <w:sz w:val="28"/>
          <w:szCs w:val="27"/>
        </w:rPr>
        <w:t>ФС</w:t>
      </w:r>
      <w:r w:rsidRPr="00DF1314">
        <w:rPr>
          <w:rFonts w:ascii="Times New Roman" w:hAnsi="Times New Roman"/>
          <w:noProof/>
          <w:color w:val="000000"/>
          <w:sz w:val="28"/>
          <w:szCs w:val="27"/>
        </w:rPr>
        <w:t>). На лекарственные средства, намечаемые к серийному производству и вырабатываемые в порядке первых установочных серий новых лекарственных средств утверждаются временные фармакопейные статьи (</w:t>
      </w:r>
      <w:r w:rsidRPr="00DF1314">
        <w:rPr>
          <w:rFonts w:ascii="Times New Roman" w:hAnsi="Times New Roman"/>
          <w:b/>
          <w:noProof/>
          <w:color w:val="000000"/>
          <w:sz w:val="28"/>
          <w:szCs w:val="27"/>
        </w:rPr>
        <w:t>ВФС</w:t>
      </w:r>
      <w:r w:rsidR="00515BE8" w:rsidRPr="00DF1314">
        <w:rPr>
          <w:rFonts w:ascii="Times New Roman" w:hAnsi="Times New Roman"/>
          <w:noProof/>
          <w:color w:val="000000"/>
          <w:sz w:val="28"/>
          <w:szCs w:val="27"/>
        </w:rPr>
        <w:t>)</w:t>
      </w:r>
      <w:r w:rsidRPr="00DF1314">
        <w:rPr>
          <w:rFonts w:ascii="Times New Roman" w:hAnsi="Times New Roman"/>
          <w:noProof/>
          <w:color w:val="000000"/>
          <w:sz w:val="28"/>
          <w:szCs w:val="27"/>
        </w:rPr>
        <w:t>.</w:t>
      </w:r>
    </w:p>
    <w:p w:rsidR="001760AC" w:rsidRPr="00DF1314" w:rsidRDefault="001760AC" w:rsidP="0001140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7"/>
        </w:rPr>
      </w:pPr>
      <w:r w:rsidRPr="00DF1314">
        <w:rPr>
          <w:rFonts w:ascii="Times New Roman" w:hAnsi="Times New Roman"/>
          <w:b/>
          <w:noProof/>
          <w:color w:val="000000"/>
          <w:sz w:val="28"/>
          <w:szCs w:val="27"/>
        </w:rPr>
        <w:t>ОСТы</w:t>
      </w:r>
      <w:r w:rsidRPr="00DF1314">
        <w:rPr>
          <w:rFonts w:ascii="Times New Roman" w:hAnsi="Times New Roman"/>
          <w:noProof/>
          <w:color w:val="000000"/>
          <w:sz w:val="28"/>
          <w:szCs w:val="27"/>
        </w:rPr>
        <w:t xml:space="preserve"> устанавливаются на дополнительные технологические требования и групповые характеристики, необходимые для изготовления и поставки лекарственных средств.</w:t>
      </w:r>
    </w:p>
    <w:p w:rsidR="008E1D10" w:rsidRPr="00DF1314" w:rsidRDefault="008C2C15" w:rsidP="0001140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7"/>
        </w:rPr>
      </w:pPr>
      <w:r w:rsidRPr="00DF1314">
        <w:rPr>
          <w:rFonts w:ascii="Times New Roman" w:hAnsi="Times New Roman"/>
          <w:b/>
          <w:noProof/>
          <w:color w:val="000000"/>
          <w:sz w:val="28"/>
          <w:szCs w:val="27"/>
        </w:rPr>
        <w:t>Рецепт.</w:t>
      </w:r>
      <w:r w:rsidR="00A9181D" w:rsidRPr="00DF1314">
        <w:rPr>
          <w:rFonts w:ascii="Times New Roman" w:hAnsi="Times New Roman"/>
          <w:noProof/>
          <w:color w:val="000000"/>
          <w:sz w:val="28"/>
          <w:szCs w:val="27"/>
        </w:rPr>
        <w:t xml:space="preserve"> </w:t>
      </w:r>
      <w:r w:rsidR="00F60EC1" w:rsidRPr="00DF1314">
        <w:rPr>
          <w:rFonts w:ascii="Times New Roman" w:hAnsi="Times New Roman"/>
          <w:noProof/>
          <w:color w:val="000000"/>
          <w:sz w:val="28"/>
          <w:szCs w:val="27"/>
        </w:rPr>
        <w:t xml:space="preserve">Рецепт (от лат. receptum — взятое, принятое, от лат. recipio — принимаю, получаю) — письменное распоряжение врача аптеке о приготовлении и отпуске лекарств, которое также содержит указания, как ими пользоваться. Рецепт составляют по определённой форме и правилам. Простой рецепт — рецепт, выписанный на одно лекарственное вещество, сложный — если лекарство состоит из двуx и более ингредиентов. </w:t>
      </w:r>
    </w:p>
    <w:p w:rsidR="00F60EC1" w:rsidRPr="00DF1314" w:rsidRDefault="00F60EC1" w:rsidP="0001140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7"/>
        </w:rPr>
      </w:pPr>
      <w:r w:rsidRPr="00DF1314">
        <w:rPr>
          <w:rFonts w:ascii="Times New Roman" w:hAnsi="Times New Roman"/>
          <w:noProof/>
          <w:color w:val="000000"/>
          <w:sz w:val="28"/>
          <w:szCs w:val="27"/>
        </w:rPr>
        <w:t>Рецепт является юридическим документом, так как позволяет проверить правильность изготовления лекарств.</w:t>
      </w:r>
    </w:p>
    <w:p w:rsidR="0001140C" w:rsidRPr="00DF1314" w:rsidRDefault="0001140C" w:rsidP="0001140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7"/>
        </w:rPr>
      </w:pPr>
    </w:p>
    <w:p w:rsidR="00DD45EF" w:rsidRPr="00DF1314" w:rsidRDefault="00DD45EF" w:rsidP="0001140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7"/>
        </w:rPr>
      </w:pPr>
      <w:r w:rsidRPr="00DF1314">
        <w:rPr>
          <w:rFonts w:ascii="Times New Roman" w:hAnsi="Times New Roman"/>
          <w:b/>
          <w:noProof/>
          <w:color w:val="000000"/>
          <w:sz w:val="28"/>
          <w:szCs w:val="27"/>
        </w:rPr>
        <w:t>Виды мерной посуд</w:t>
      </w:r>
      <w:r w:rsidR="0001140C" w:rsidRPr="00DF1314">
        <w:rPr>
          <w:rFonts w:ascii="Times New Roman" w:hAnsi="Times New Roman"/>
          <w:b/>
          <w:noProof/>
          <w:color w:val="000000"/>
          <w:sz w:val="28"/>
          <w:szCs w:val="27"/>
        </w:rPr>
        <w:t>ы. Правила техники безопасности</w:t>
      </w:r>
    </w:p>
    <w:p w:rsidR="0001140C" w:rsidRPr="00DF1314" w:rsidRDefault="0001140C" w:rsidP="0001140C">
      <w:pPr>
        <w:tabs>
          <w:tab w:val="num" w:pos="-1134"/>
        </w:tabs>
        <w:spacing w:line="360" w:lineRule="auto"/>
        <w:ind w:firstLine="709"/>
        <w:jc w:val="both"/>
        <w:rPr>
          <w:noProof/>
          <w:color w:val="000000"/>
          <w:sz w:val="28"/>
          <w:szCs w:val="27"/>
        </w:rPr>
      </w:pPr>
    </w:p>
    <w:p w:rsidR="00F71E85" w:rsidRPr="00DF1314" w:rsidRDefault="00F71E85" w:rsidP="0001140C">
      <w:pPr>
        <w:tabs>
          <w:tab w:val="num" w:pos="-1134"/>
        </w:tabs>
        <w:spacing w:line="360" w:lineRule="auto"/>
        <w:ind w:firstLine="709"/>
        <w:jc w:val="both"/>
        <w:rPr>
          <w:noProof/>
          <w:color w:val="000000"/>
          <w:sz w:val="28"/>
          <w:szCs w:val="27"/>
        </w:rPr>
      </w:pPr>
      <w:r w:rsidRPr="00DF1314">
        <w:rPr>
          <w:noProof/>
          <w:color w:val="000000"/>
          <w:sz w:val="28"/>
          <w:szCs w:val="27"/>
        </w:rPr>
        <w:t>Для отмеривания необходимых порций жидких веществ и растворов, а также для определения их объемов применяют мерную посуду:</w:t>
      </w:r>
      <w:r w:rsidR="00785498" w:rsidRPr="00DF1314">
        <w:rPr>
          <w:noProof/>
          <w:color w:val="000000"/>
          <w:sz w:val="28"/>
          <w:szCs w:val="27"/>
        </w:rPr>
        <w:t xml:space="preserve"> </w:t>
      </w:r>
      <w:r w:rsidRPr="00DF1314">
        <w:rPr>
          <w:noProof/>
          <w:color w:val="000000"/>
          <w:sz w:val="28"/>
          <w:szCs w:val="27"/>
        </w:rPr>
        <w:t>измерительные (мерные) цилиндры, мензурки, мерные колбы, мерные (градуированные) пробирки, пипетки</w:t>
      </w:r>
      <w:r w:rsidR="00785498" w:rsidRPr="00DF1314">
        <w:rPr>
          <w:noProof/>
          <w:color w:val="000000"/>
          <w:sz w:val="28"/>
          <w:szCs w:val="27"/>
        </w:rPr>
        <w:t>,</w:t>
      </w:r>
      <w:r w:rsidRPr="00DF1314">
        <w:rPr>
          <w:noProof/>
          <w:color w:val="000000"/>
          <w:sz w:val="28"/>
          <w:szCs w:val="27"/>
        </w:rPr>
        <w:t xml:space="preserve"> бюретки</w:t>
      </w:r>
      <w:r w:rsidR="00DA0213" w:rsidRPr="00DF1314">
        <w:rPr>
          <w:noProof/>
          <w:color w:val="000000"/>
          <w:sz w:val="28"/>
          <w:szCs w:val="27"/>
        </w:rPr>
        <w:t>.</w:t>
      </w:r>
    </w:p>
    <w:p w:rsidR="00F71E85" w:rsidRPr="00DF1314" w:rsidRDefault="00F71E85" w:rsidP="0001140C">
      <w:pPr>
        <w:tabs>
          <w:tab w:val="num" w:pos="-1134"/>
        </w:tabs>
        <w:spacing w:line="360" w:lineRule="auto"/>
        <w:ind w:firstLine="709"/>
        <w:jc w:val="both"/>
        <w:rPr>
          <w:noProof/>
          <w:color w:val="000000"/>
          <w:sz w:val="28"/>
          <w:szCs w:val="27"/>
        </w:rPr>
      </w:pPr>
      <w:r w:rsidRPr="00DF1314">
        <w:rPr>
          <w:noProof/>
          <w:color w:val="000000"/>
          <w:sz w:val="28"/>
          <w:szCs w:val="27"/>
        </w:rPr>
        <w:t>Работа с мерной посудой обычно не вызывает затруднений. Однако следует соблюдать определенные правила.</w:t>
      </w:r>
    </w:p>
    <w:p w:rsidR="00F71E85" w:rsidRPr="00DF1314" w:rsidRDefault="00F71E85" w:rsidP="0001140C">
      <w:pPr>
        <w:pStyle w:val="a6"/>
        <w:numPr>
          <w:ilvl w:val="0"/>
          <w:numId w:val="1"/>
        </w:numPr>
        <w:tabs>
          <w:tab w:val="num" w:pos="-1134"/>
          <w:tab w:val="num" w:pos="-427"/>
        </w:tabs>
        <w:spacing w:line="360" w:lineRule="auto"/>
        <w:ind w:left="0" w:firstLine="709"/>
        <w:jc w:val="both"/>
        <w:outlineLvl w:val="9"/>
        <w:rPr>
          <w:b w:val="0"/>
          <w:noProof/>
          <w:color w:val="000000"/>
          <w:szCs w:val="27"/>
        </w:rPr>
      </w:pPr>
      <w:r w:rsidRPr="00DF1314">
        <w:rPr>
          <w:b w:val="0"/>
          <w:noProof/>
          <w:color w:val="000000"/>
          <w:szCs w:val="27"/>
        </w:rPr>
        <w:t>Для наливания и выливания жидкостей нужно пользоваться воронками.</w:t>
      </w:r>
    </w:p>
    <w:p w:rsidR="00F71E85" w:rsidRPr="00DF1314" w:rsidRDefault="00F71E85" w:rsidP="0001140C">
      <w:pPr>
        <w:pStyle w:val="a6"/>
        <w:numPr>
          <w:ilvl w:val="0"/>
          <w:numId w:val="1"/>
        </w:numPr>
        <w:tabs>
          <w:tab w:val="num" w:pos="-1134"/>
          <w:tab w:val="num" w:pos="-427"/>
        </w:tabs>
        <w:spacing w:line="360" w:lineRule="auto"/>
        <w:ind w:left="0" w:firstLine="709"/>
        <w:jc w:val="both"/>
        <w:outlineLvl w:val="9"/>
        <w:rPr>
          <w:b w:val="0"/>
          <w:noProof/>
          <w:color w:val="000000"/>
          <w:szCs w:val="27"/>
        </w:rPr>
      </w:pPr>
      <w:r w:rsidRPr="00DF1314">
        <w:rPr>
          <w:b w:val="0"/>
          <w:noProof/>
          <w:color w:val="000000"/>
          <w:szCs w:val="27"/>
        </w:rPr>
        <w:t>Мерная посуда калибрована при 20</w:t>
      </w:r>
      <w:r w:rsidRPr="00DF1314">
        <w:rPr>
          <w:b w:val="0"/>
          <w:noProof/>
          <w:color w:val="000000"/>
          <w:szCs w:val="27"/>
          <w:vertAlign w:val="superscript"/>
        </w:rPr>
        <w:t>о</w:t>
      </w:r>
      <w:r w:rsidRPr="00DF1314">
        <w:rPr>
          <w:b w:val="0"/>
          <w:noProof/>
          <w:color w:val="000000"/>
          <w:szCs w:val="27"/>
        </w:rPr>
        <w:t>С, поэтому измерения объемов жидкостей следует проводить при той же температуре.</w:t>
      </w:r>
    </w:p>
    <w:p w:rsidR="00F71E85" w:rsidRPr="00DF1314" w:rsidRDefault="00F71E85" w:rsidP="0001140C">
      <w:pPr>
        <w:pStyle w:val="a6"/>
        <w:numPr>
          <w:ilvl w:val="0"/>
          <w:numId w:val="1"/>
        </w:numPr>
        <w:tabs>
          <w:tab w:val="num" w:pos="-1134"/>
          <w:tab w:val="num" w:pos="-427"/>
        </w:tabs>
        <w:spacing w:line="360" w:lineRule="auto"/>
        <w:ind w:left="0" w:firstLine="709"/>
        <w:jc w:val="both"/>
        <w:outlineLvl w:val="9"/>
        <w:rPr>
          <w:b w:val="0"/>
          <w:noProof/>
          <w:color w:val="000000"/>
          <w:szCs w:val="27"/>
        </w:rPr>
      </w:pPr>
      <w:r w:rsidRPr="00DF1314">
        <w:rPr>
          <w:b w:val="0"/>
          <w:noProof/>
          <w:color w:val="000000"/>
          <w:szCs w:val="27"/>
        </w:rPr>
        <w:t>Объем жидкости в градуированной посуде определяется для прозрачных жидкостей по нижнему мениску, для непрозрачных растворов – по верхнему мениску. Определение объёма жидкостей по мениску нужно проводить на уровне глаз.</w:t>
      </w:r>
    </w:p>
    <w:p w:rsidR="00F71E85" w:rsidRPr="00DF1314" w:rsidRDefault="00F71E85" w:rsidP="0001140C">
      <w:pPr>
        <w:pStyle w:val="a6"/>
        <w:numPr>
          <w:ilvl w:val="0"/>
          <w:numId w:val="1"/>
        </w:numPr>
        <w:tabs>
          <w:tab w:val="num" w:pos="-1134"/>
          <w:tab w:val="num" w:pos="-427"/>
        </w:tabs>
        <w:spacing w:line="360" w:lineRule="auto"/>
        <w:ind w:left="0" w:firstLine="709"/>
        <w:jc w:val="both"/>
        <w:outlineLvl w:val="9"/>
        <w:rPr>
          <w:b w:val="0"/>
          <w:noProof/>
          <w:color w:val="000000"/>
          <w:szCs w:val="27"/>
        </w:rPr>
      </w:pPr>
      <w:r w:rsidRPr="00DF1314">
        <w:rPr>
          <w:b w:val="0"/>
          <w:noProof/>
          <w:color w:val="000000"/>
          <w:szCs w:val="27"/>
        </w:rPr>
        <w:t>Недопустимо набирать жидкость пипеткой, отсасывая в ней воздух ртом; для этого применяют резиновые груши или автоматические пипетки, дозаторы и т. д.</w:t>
      </w:r>
    </w:p>
    <w:p w:rsidR="00F71E85" w:rsidRPr="00DF1314" w:rsidRDefault="00F71E85" w:rsidP="0001140C">
      <w:pPr>
        <w:pStyle w:val="a6"/>
        <w:numPr>
          <w:ilvl w:val="0"/>
          <w:numId w:val="1"/>
        </w:numPr>
        <w:tabs>
          <w:tab w:val="num" w:pos="-1134"/>
          <w:tab w:val="num" w:pos="-427"/>
        </w:tabs>
        <w:spacing w:line="360" w:lineRule="auto"/>
        <w:ind w:left="0" w:firstLine="709"/>
        <w:jc w:val="both"/>
        <w:outlineLvl w:val="9"/>
        <w:rPr>
          <w:b w:val="0"/>
          <w:noProof/>
          <w:color w:val="000000"/>
          <w:szCs w:val="27"/>
        </w:rPr>
      </w:pPr>
      <w:r w:rsidRPr="00DF1314">
        <w:rPr>
          <w:b w:val="0"/>
          <w:noProof/>
          <w:color w:val="000000"/>
          <w:szCs w:val="27"/>
        </w:rPr>
        <w:t>Не рекомендуется хранить жидкие вещества и растворы в мерной посуде.</w:t>
      </w:r>
    </w:p>
    <w:p w:rsidR="0001140C" w:rsidRPr="00DF1314" w:rsidRDefault="00F71E85" w:rsidP="0001140C">
      <w:pPr>
        <w:pStyle w:val="a6"/>
        <w:numPr>
          <w:ilvl w:val="0"/>
          <w:numId w:val="1"/>
        </w:numPr>
        <w:tabs>
          <w:tab w:val="num" w:pos="-1134"/>
          <w:tab w:val="num" w:pos="-427"/>
        </w:tabs>
        <w:spacing w:line="360" w:lineRule="auto"/>
        <w:ind w:left="0" w:firstLine="709"/>
        <w:jc w:val="both"/>
        <w:outlineLvl w:val="9"/>
        <w:rPr>
          <w:b w:val="0"/>
          <w:bCs w:val="0"/>
          <w:noProof/>
          <w:color w:val="000000"/>
          <w:szCs w:val="27"/>
        </w:rPr>
      </w:pPr>
      <w:r w:rsidRPr="00DF1314">
        <w:rPr>
          <w:b w:val="0"/>
          <w:noProof/>
          <w:color w:val="000000"/>
          <w:szCs w:val="27"/>
        </w:rPr>
        <w:t>При выливании из пипетки жидкости, ее нельзя выдувать или вытряхивать; нужно дать жидкости свободно вылиться из пипетки, прикоснувшись ее кончиком к стенке сосуда, в который переливается раствор.</w:t>
      </w:r>
    </w:p>
    <w:p w:rsidR="0001140C" w:rsidRPr="00DF1314" w:rsidRDefault="0001140C" w:rsidP="0001140C">
      <w:pPr>
        <w:pStyle w:val="a6"/>
        <w:tabs>
          <w:tab w:val="num" w:pos="-427"/>
          <w:tab w:val="num" w:pos="273"/>
        </w:tabs>
        <w:spacing w:line="360" w:lineRule="auto"/>
        <w:ind w:firstLine="709"/>
        <w:jc w:val="both"/>
        <w:outlineLvl w:val="9"/>
        <w:rPr>
          <w:noProof/>
          <w:color w:val="000000"/>
          <w:szCs w:val="27"/>
        </w:rPr>
      </w:pPr>
    </w:p>
    <w:p w:rsidR="00144491" w:rsidRPr="00DF1314" w:rsidRDefault="00144491" w:rsidP="0001140C">
      <w:pPr>
        <w:pStyle w:val="a6"/>
        <w:tabs>
          <w:tab w:val="num" w:pos="-427"/>
          <w:tab w:val="num" w:pos="273"/>
        </w:tabs>
        <w:spacing w:line="360" w:lineRule="auto"/>
        <w:ind w:firstLine="709"/>
        <w:jc w:val="both"/>
        <w:outlineLvl w:val="9"/>
        <w:rPr>
          <w:noProof/>
          <w:color w:val="000000"/>
          <w:szCs w:val="27"/>
        </w:rPr>
      </w:pPr>
      <w:r w:rsidRPr="00DF1314">
        <w:rPr>
          <w:noProof/>
          <w:color w:val="000000"/>
          <w:szCs w:val="27"/>
        </w:rPr>
        <w:t>Способы п</w:t>
      </w:r>
      <w:r w:rsidR="0001140C" w:rsidRPr="00DF1314">
        <w:rPr>
          <w:noProof/>
          <w:color w:val="000000"/>
          <w:szCs w:val="27"/>
        </w:rPr>
        <w:t>рописывания порошков в рецептах</w:t>
      </w:r>
    </w:p>
    <w:p w:rsidR="0001140C" w:rsidRPr="00DF1314" w:rsidRDefault="0001140C" w:rsidP="0001140C">
      <w:pPr>
        <w:spacing w:line="360" w:lineRule="auto"/>
        <w:ind w:firstLine="709"/>
        <w:jc w:val="both"/>
        <w:rPr>
          <w:bCs/>
          <w:noProof/>
          <w:color w:val="000000"/>
          <w:sz w:val="28"/>
          <w:szCs w:val="27"/>
        </w:rPr>
      </w:pPr>
    </w:p>
    <w:p w:rsidR="00C770A5" w:rsidRPr="00DF1314" w:rsidRDefault="00C770A5" w:rsidP="0001140C">
      <w:pPr>
        <w:spacing w:line="360" w:lineRule="auto"/>
        <w:ind w:firstLine="709"/>
        <w:jc w:val="both"/>
        <w:rPr>
          <w:noProof/>
          <w:color w:val="000000"/>
          <w:sz w:val="28"/>
          <w:szCs w:val="27"/>
        </w:rPr>
      </w:pPr>
      <w:r w:rsidRPr="00DF1314">
        <w:rPr>
          <w:bCs/>
          <w:noProof/>
          <w:color w:val="000000"/>
          <w:sz w:val="28"/>
          <w:szCs w:val="27"/>
        </w:rPr>
        <w:t>Недозированные порошки выписываются на рецепте только одним способом: врач перечисляет лекарственные вещества, указывая их вес.</w:t>
      </w:r>
    </w:p>
    <w:p w:rsidR="0001140C" w:rsidRPr="00DF1314" w:rsidRDefault="00C770A5" w:rsidP="0001140C">
      <w:pPr>
        <w:spacing w:line="360" w:lineRule="auto"/>
        <w:ind w:firstLine="709"/>
        <w:jc w:val="both"/>
        <w:rPr>
          <w:noProof/>
          <w:color w:val="000000"/>
          <w:sz w:val="28"/>
          <w:szCs w:val="27"/>
        </w:rPr>
      </w:pPr>
      <w:r w:rsidRPr="00DF1314">
        <w:rPr>
          <w:noProof/>
          <w:color w:val="000000"/>
          <w:sz w:val="28"/>
          <w:szCs w:val="27"/>
        </w:rPr>
        <w:t>Rp.: Benzilpenicillini 25 000 ED</w:t>
      </w:r>
    </w:p>
    <w:p w:rsidR="0001140C" w:rsidRPr="00DF1314" w:rsidRDefault="00C770A5" w:rsidP="0001140C">
      <w:pPr>
        <w:spacing w:line="360" w:lineRule="auto"/>
        <w:ind w:firstLine="709"/>
        <w:jc w:val="both"/>
        <w:rPr>
          <w:noProof/>
          <w:color w:val="000000"/>
          <w:sz w:val="28"/>
          <w:szCs w:val="27"/>
        </w:rPr>
      </w:pPr>
      <w:r w:rsidRPr="00DF1314">
        <w:rPr>
          <w:noProof/>
          <w:color w:val="000000"/>
          <w:sz w:val="28"/>
          <w:szCs w:val="27"/>
        </w:rPr>
        <w:t>Ephedrini hydrochloride 0,05</w:t>
      </w:r>
    </w:p>
    <w:p w:rsidR="0001140C" w:rsidRPr="00DF1314" w:rsidRDefault="00C770A5" w:rsidP="0001140C">
      <w:pPr>
        <w:spacing w:line="360" w:lineRule="auto"/>
        <w:ind w:firstLine="709"/>
        <w:jc w:val="both"/>
        <w:rPr>
          <w:noProof/>
          <w:color w:val="000000"/>
          <w:sz w:val="28"/>
          <w:szCs w:val="27"/>
        </w:rPr>
      </w:pPr>
      <w:r w:rsidRPr="00DF1314">
        <w:rPr>
          <w:noProof/>
          <w:color w:val="000000"/>
          <w:sz w:val="28"/>
          <w:szCs w:val="27"/>
        </w:rPr>
        <w:t>M. f. pulv</w:t>
      </w:r>
    </w:p>
    <w:p w:rsidR="0001140C" w:rsidRPr="00DF1314" w:rsidRDefault="00C770A5" w:rsidP="0001140C">
      <w:pPr>
        <w:spacing w:line="360" w:lineRule="auto"/>
        <w:ind w:firstLine="709"/>
        <w:jc w:val="both"/>
        <w:rPr>
          <w:noProof/>
          <w:color w:val="000000"/>
          <w:sz w:val="28"/>
          <w:szCs w:val="27"/>
        </w:rPr>
      </w:pPr>
      <w:r w:rsidRPr="00DF1314">
        <w:rPr>
          <w:noProof/>
          <w:color w:val="000000"/>
          <w:sz w:val="28"/>
          <w:szCs w:val="27"/>
        </w:rPr>
        <w:t xml:space="preserve">S. </w:t>
      </w:r>
      <w:r w:rsidR="00FD7E44" w:rsidRPr="00DF1314">
        <w:rPr>
          <w:noProof/>
          <w:color w:val="000000"/>
          <w:sz w:val="28"/>
          <w:szCs w:val="27"/>
        </w:rPr>
        <w:t>В</w:t>
      </w:r>
      <w:r w:rsidRPr="00DF1314">
        <w:rPr>
          <w:noProof/>
          <w:color w:val="000000"/>
          <w:sz w:val="28"/>
          <w:szCs w:val="27"/>
        </w:rPr>
        <w:t>дувать в каждую половину носа 3—4 раза в день.</w:t>
      </w:r>
    </w:p>
    <w:p w:rsidR="00977565" w:rsidRPr="00DF1314" w:rsidRDefault="00977565" w:rsidP="0001140C">
      <w:pPr>
        <w:pStyle w:val="a6"/>
        <w:tabs>
          <w:tab w:val="num" w:pos="-427"/>
          <w:tab w:val="num" w:pos="273"/>
        </w:tabs>
        <w:spacing w:line="360" w:lineRule="auto"/>
        <w:ind w:firstLine="709"/>
        <w:jc w:val="both"/>
        <w:outlineLvl w:val="9"/>
        <w:rPr>
          <w:noProof/>
          <w:color w:val="000000"/>
          <w:szCs w:val="27"/>
        </w:rPr>
      </w:pPr>
      <w:r w:rsidRPr="00DF1314">
        <w:rPr>
          <w:rStyle w:val="a4"/>
          <w:noProof/>
          <w:color w:val="000000"/>
          <w:szCs w:val="27"/>
        </w:rPr>
        <w:t>Дозированные порошки выписываются следующими способами</w:t>
      </w:r>
      <w:r w:rsidR="00C9436D" w:rsidRPr="00DF1314">
        <w:rPr>
          <w:rStyle w:val="a4"/>
          <w:noProof/>
          <w:color w:val="000000"/>
          <w:szCs w:val="27"/>
        </w:rPr>
        <w:t>.</w:t>
      </w:r>
    </w:p>
    <w:p w:rsidR="004843C5" w:rsidRPr="00DF1314" w:rsidRDefault="004843C5" w:rsidP="0001140C">
      <w:pPr>
        <w:pStyle w:val="a6"/>
        <w:tabs>
          <w:tab w:val="num" w:pos="-427"/>
          <w:tab w:val="num" w:pos="273"/>
        </w:tabs>
        <w:spacing w:line="360" w:lineRule="auto"/>
        <w:ind w:firstLine="709"/>
        <w:jc w:val="both"/>
        <w:outlineLvl w:val="9"/>
        <w:rPr>
          <w:b w:val="0"/>
          <w:noProof/>
          <w:color w:val="000000"/>
          <w:szCs w:val="27"/>
        </w:rPr>
      </w:pPr>
      <w:r w:rsidRPr="00DF1314">
        <w:rPr>
          <w:b w:val="0"/>
          <w:noProof/>
          <w:color w:val="000000"/>
          <w:szCs w:val="27"/>
        </w:rPr>
        <w:t>1)</w:t>
      </w:r>
      <w:r w:rsidR="0001140C" w:rsidRPr="00DF1314">
        <w:rPr>
          <w:b w:val="0"/>
          <w:noProof/>
          <w:color w:val="000000"/>
          <w:szCs w:val="27"/>
        </w:rPr>
        <w:t xml:space="preserve"> </w:t>
      </w:r>
      <w:r w:rsidRPr="00DF1314">
        <w:rPr>
          <w:b w:val="0"/>
          <w:noProof/>
          <w:color w:val="000000"/>
          <w:szCs w:val="27"/>
        </w:rPr>
        <w:t>Разделительный – врач выписывает вещество в общей массе, а затем указывает на сколько доз разделить.</w:t>
      </w:r>
    </w:p>
    <w:p w:rsidR="0001140C" w:rsidRPr="00DF1314" w:rsidRDefault="00FD7695" w:rsidP="0001140C">
      <w:pPr>
        <w:spacing w:line="360" w:lineRule="auto"/>
        <w:ind w:firstLine="709"/>
        <w:jc w:val="both"/>
        <w:rPr>
          <w:noProof/>
          <w:color w:val="000000"/>
          <w:sz w:val="28"/>
          <w:szCs w:val="27"/>
        </w:rPr>
      </w:pPr>
      <w:r w:rsidRPr="00DF1314">
        <w:rPr>
          <w:noProof/>
          <w:color w:val="000000"/>
          <w:sz w:val="28"/>
          <w:szCs w:val="27"/>
        </w:rPr>
        <w:t>Rp.: Phenobarbitali 0,12</w:t>
      </w:r>
    </w:p>
    <w:p w:rsidR="0001140C" w:rsidRPr="00DF1314" w:rsidRDefault="00FD7695" w:rsidP="0001140C">
      <w:pPr>
        <w:spacing w:line="360" w:lineRule="auto"/>
        <w:ind w:firstLine="709"/>
        <w:jc w:val="both"/>
        <w:rPr>
          <w:noProof/>
          <w:color w:val="000000"/>
          <w:sz w:val="28"/>
          <w:szCs w:val="27"/>
        </w:rPr>
      </w:pPr>
      <w:r w:rsidRPr="00DF1314">
        <w:rPr>
          <w:noProof/>
          <w:color w:val="000000"/>
          <w:sz w:val="28"/>
          <w:szCs w:val="27"/>
        </w:rPr>
        <w:t>Amidopyrini 1,8</w:t>
      </w:r>
    </w:p>
    <w:p w:rsidR="0001140C" w:rsidRPr="00DF1314" w:rsidRDefault="00FD7695" w:rsidP="0001140C">
      <w:pPr>
        <w:spacing w:line="360" w:lineRule="auto"/>
        <w:ind w:firstLine="709"/>
        <w:jc w:val="both"/>
        <w:rPr>
          <w:noProof/>
          <w:color w:val="000000"/>
          <w:sz w:val="28"/>
          <w:szCs w:val="27"/>
        </w:rPr>
      </w:pPr>
      <w:r w:rsidRPr="00DF1314">
        <w:rPr>
          <w:noProof/>
          <w:color w:val="000000"/>
          <w:sz w:val="28"/>
          <w:szCs w:val="27"/>
        </w:rPr>
        <w:t xml:space="preserve">Divide in partes aequalles № 6 </w:t>
      </w:r>
    </w:p>
    <w:p w:rsidR="00FD7695" w:rsidRPr="00DF1314" w:rsidRDefault="00FD7695" w:rsidP="0001140C">
      <w:pPr>
        <w:spacing w:line="360" w:lineRule="auto"/>
        <w:ind w:firstLine="709"/>
        <w:jc w:val="both"/>
        <w:rPr>
          <w:noProof/>
          <w:color w:val="000000"/>
          <w:sz w:val="28"/>
          <w:szCs w:val="27"/>
        </w:rPr>
      </w:pPr>
      <w:r w:rsidRPr="00DF1314">
        <w:rPr>
          <w:noProof/>
          <w:color w:val="000000"/>
          <w:sz w:val="28"/>
          <w:szCs w:val="27"/>
        </w:rPr>
        <w:t>D.S. По 1 порошку 3 раза в день.</w:t>
      </w:r>
    </w:p>
    <w:p w:rsidR="004843C5" w:rsidRPr="00DF1314" w:rsidRDefault="004843C5" w:rsidP="0001140C">
      <w:pPr>
        <w:pStyle w:val="a6"/>
        <w:tabs>
          <w:tab w:val="num" w:pos="-427"/>
          <w:tab w:val="num" w:pos="273"/>
        </w:tabs>
        <w:spacing w:line="360" w:lineRule="auto"/>
        <w:ind w:firstLine="709"/>
        <w:jc w:val="both"/>
        <w:outlineLvl w:val="9"/>
        <w:rPr>
          <w:b w:val="0"/>
          <w:bCs w:val="0"/>
          <w:noProof/>
          <w:color w:val="000000"/>
          <w:szCs w:val="27"/>
        </w:rPr>
      </w:pPr>
      <w:r w:rsidRPr="00DF1314">
        <w:rPr>
          <w:b w:val="0"/>
          <w:noProof/>
          <w:color w:val="000000"/>
          <w:szCs w:val="27"/>
        </w:rPr>
        <w:t xml:space="preserve">2) Распределительный </w:t>
      </w:r>
      <w:r w:rsidR="00AF6910" w:rsidRPr="00DF1314">
        <w:rPr>
          <w:b w:val="0"/>
          <w:noProof/>
          <w:color w:val="000000"/>
          <w:szCs w:val="27"/>
        </w:rPr>
        <w:t>–</w:t>
      </w:r>
      <w:r w:rsidRPr="00DF1314">
        <w:rPr>
          <w:b w:val="0"/>
          <w:noProof/>
          <w:color w:val="000000"/>
          <w:szCs w:val="27"/>
        </w:rPr>
        <w:t xml:space="preserve"> </w:t>
      </w:r>
      <w:r w:rsidR="00AF6910" w:rsidRPr="00DF1314">
        <w:rPr>
          <w:b w:val="0"/>
          <w:noProof/>
          <w:color w:val="000000"/>
          <w:szCs w:val="27"/>
        </w:rPr>
        <w:t>выписывается каждый компонент на прием, а затем указывается сколько доз взять.</w:t>
      </w:r>
    </w:p>
    <w:p w:rsidR="0001140C" w:rsidRPr="00DF1314" w:rsidRDefault="00FD7695" w:rsidP="0001140C">
      <w:pPr>
        <w:spacing w:line="360" w:lineRule="auto"/>
        <w:ind w:firstLine="709"/>
        <w:jc w:val="both"/>
        <w:rPr>
          <w:noProof/>
          <w:color w:val="000000"/>
          <w:sz w:val="28"/>
          <w:szCs w:val="27"/>
        </w:rPr>
      </w:pPr>
      <w:r w:rsidRPr="00DF1314">
        <w:rPr>
          <w:noProof/>
          <w:color w:val="000000"/>
          <w:sz w:val="28"/>
          <w:szCs w:val="27"/>
        </w:rPr>
        <w:t>Rp.: Phenobarbitali 0,02</w:t>
      </w:r>
    </w:p>
    <w:p w:rsidR="0001140C" w:rsidRPr="00DF1314" w:rsidRDefault="00FD7695" w:rsidP="0001140C">
      <w:pPr>
        <w:spacing w:line="360" w:lineRule="auto"/>
        <w:ind w:firstLine="709"/>
        <w:jc w:val="both"/>
        <w:rPr>
          <w:noProof/>
          <w:color w:val="000000"/>
          <w:sz w:val="28"/>
          <w:szCs w:val="27"/>
        </w:rPr>
      </w:pPr>
      <w:r w:rsidRPr="00DF1314">
        <w:rPr>
          <w:noProof/>
          <w:color w:val="000000"/>
          <w:sz w:val="28"/>
          <w:szCs w:val="27"/>
        </w:rPr>
        <w:t>Amidopyrini 0,3</w:t>
      </w:r>
    </w:p>
    <w:p w:rsidR="0001140C" w:rsidRPr="00DF1314" w:rsidRDefault="00FD7695" w:rsidP="0001140C">
      <w:pPr>
        <w:spacing w:line="360" w:lineRule="auto"/>
        <w:ind w:firstLine="709"/>
        <w:jc w:val="both"/>
        <w:rPr>
          <w:noProof/>
          <w:color w:val="000000"/>
          <w:sz w:val="28"/>
          <w:szCs w:val="27"/>
        </w:rPr>
      </w:pPr>
      <w:r w:rsidRPr="00DF1314">
        <w:rPr>
          <w:noProof/>
          <w:color w:val="000000"/>
          <w:sz w:val="28"/>
          <w:szCs w:val="27"/>
        </w:rPr>
        <w:t xml:space="preserve">M. </w:t>
      </w:r>
      <w:r w:rsidR="00D241BC" w:rsidRPr="00DF1314">
        <w:rPr>
          <w:noProof/>
          <w:color w:val="000000"/>
          <w:sz w:val="28"/>
          <w:szCs w:val="27"/>
        </w:rPr>
        <w:t>f</w:t>
      </w:r>
      <w:r w:rsidRPr="00DF1314">
        <w:rPr>
          <w:noProof/>
          <w:color w:val="000000"/>
          <w:sz w:val="28"/>
          <w:szCs w:val="27"/>
        </w:rPr>
        <w:t xml:space="preserve">. pulv. </w:t>
      </w:r>
    </w:p>
    <w:p w:rsidR="0001140C" w:rsidRPr="00DF1314" w:rsidRDefault="00D241BC" w:rsidP="0001140C">
      <w:pPr>
        <w:spacing w:line="360" w:lineRule="auto"/>
        <w:ind w:firstLine="709"/>
        <w:jc w:val="both"/>
        <w:rPr>
          <w:noProof/>
          <w:color w:val="000000"/>
          <w:sz w:val="28"/>
          <w:szCs w:val="27"/>
        </w:rPr>
      </w:pPr>
      <w:r w:rsidRPr="00DF1314">
        <w:rPr>
          <w:noProof/>
          <w:color w:val="000000"/>
          <w:sz w:val="28"/>
          <w:szCs w:val="27"/>
        </w:rPr>
        <w:t xml:space="preserve">D.t.d. </w:t>
      </w:r>
      <w:r w:rsidR="00FD7695" w:rsidRPr="00DF1314">
        <w:rPr>
          <w:noProof/>
          <w:color w:val="000000"/>
          <w:sz w:val="28"/>
          <w:szCs w:val="27"/>
        </w:rPr>
        <w:t>№ 6</w:t>
      </w:r>
    </w:p>
    <w:p w:rsidR="00FD7695" w:rsidRPr="00DF1314" w:rsidRDefault="00FD7695" w:rsidP="0001140C">
      <w:pPr>
        <w:spacing w:line="360" w:lineRule="auto"/>
        <w:ind w:firstLine="709"/>
        <w:jc w:val="both"/>
        <w:rPr>
          <w:noProof/>
          <w:color w:val="000000"/>
          <w:sz w:val="28"/>
          <w:szCs w:val="27"/>
        </w:rPr>
      </w:pPr>
      <w:r w:rsidRPr="00DF1314">
        <w:rPr>
          <w:noProof/>
          <w:color w:val="000000"/>
          <w:sz w:val="28"/>
          <w:szCs w:val="27"/>
        </w:rPr>
        <w:t xml:space="preserve">S. </w:t>
      </w:r>
      <w:r w:rsidR="00D241BC" w:rsidRPr="00DF1314">
        <w:rPr>
          <w:noProof/>
          <w:color w:val="000000"/>
          <w:sz w:val="28"/>
          <w:szCs w:val="27"/>
        </w:rPr>
        <w:t>П</w:t>
      </w:r>
      <w:r w:rsidRPr="00DF1314">
        <w:rPr>
          <w:noProof/>
          <w:color w:val="000000"/>
          <w:sz w:val="28"/>
          <w:szCs w:val="27"/>
        </w:rPr>
        <w:t>о 1 порошку 3 раза в день</w:t>
      </w:r>
    </w:p>
    <w:p w:rsidR="0001140C" w:rsidRPr="00DF1314" w:rsidRDefault="0001140C" w:rsidP="0001140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7"/>
        </w:rPr>
      </w:pPr>
    </w:p>
    <w:p w:rsidR="004D1A84" w:rsidRPr="00DF1314" w:rsidRDefault="004D1A84" w:rsidP="0001140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7"/>
        </w:rPr>
      </w:pPr>
      <w:r w:rsidRPr="00DF1314">
        <w:rPr>
          <w:rFonts w:ascii="Times New Roman" w:hAnsi="Times New Roman"/>
          <w:b/>
          <w:noProof/>
          <w:color w:val="000000"/>
          <w:sz w:val="28"/>
          <w:szCs w:val="27"/>
        </w:rPr>
        <w:t>Особенности технологии изготовления порошков, содержащих красящие и окрашенные веще</w:t>
      </w:r>
      <w:r w:rsidR="0001140C" w:rsidRPr="00DF1314">
        <w:rPr>
          <w:rFonts w:ascii="Times New Roman" w:hAnsi="Times New Roman"/>
          <w:b/>
          <w:noProof/>
          <w:color w:val="000000"/>
          <w:sz w:val="28"/>
          <w:szCs w:val="27"/>
        </w:rPr>
        <w:t>ства. Хранение и отпуск</w:t>
      </w:r>
    </w:p>
    <w:p w:rsidR="0001140C" w:rsidRPr="00DF1314" w:rsidRDefault="0001140C" w:rsidP="0001140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7"/>
        </w:rPr>
      </w:pPr>
    </w:p>
    <w:p w:rsidR="003967D1" w:rsidRPr="00DF1314" w:rsidRDefault="003967D1" w:rsidP="0001140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7"/>
        </w:rPr>
      </w:pPr>
      <w:r w:rsidRPr="00DF1314">
        <w:rPr>
          <w:rFonts w:ascii="Times New Roman" w:hAnsi="Times New Roman"/>
          <w:noProof/>
          <w:color w:val="000000"/>
          <w:sz w:val="28"/>
          <w:szCs w:val="27"/>
        </w:rPr>
        <w:t>Лекарственные вещества, имеющие цвет, делят на:</w:t>
      </w:r>
    </w:p>
    <w:p w:rsidR="003967D1" w:rsidRPr="00DF1314" w:rsidRDefault="00073F65" w:rsidP="0001140C">
      <w:pPr>
        <w:pStyle w:val="a3"/>
        <w:numPr>
          <w:ilvl w:val="0"/>
          <w:numId w:val="6"/>
        </w:numPr>
        <w:tabs>
          <w:tab w:val="clear" w:pos="2138"/>
          <w:tab w:val="num" w:pos="846"/>
        </w:tabs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7"/>
        </w:rPr>
      </w:pPr>
      <w:r w:rsidRPr="00DF1314">
        <w:rPr>
          <w:rFonts w:ascii="Times New Roman" w:hAnsi="Times New Roman"/>
          <w:noProof/>
          <w:color w:val="000000"/>
          <w:sz w:val="28"/>
          <w:szCs w:val="27"/>
        </w:rPr>
        <w:t>о</w:t>
      </w:r>
      <w:r w:rsidR="003967D1" w:rsidRPr="00DF1314">
        <w:rPr>
          <w:rFonts w:ascii="Times New Roman" w:hAnsi="Times New Roman"/>
          <w:noProof/>
          <w:color w:val="000000"/>
          <w:sz w:val="28"/>
          <w:szCs w:val="27"/>
        </w:rPr>
        <w:t>крашенные (которые не пачкают материал в ступке) – сухие экстракты растений, дерматол</w:t>
      </w:r>
      <w:r w:rsidR="00711D79" w:rsidRPr="00DF1314">
        <w:rPr>
          <w:rFonts w:ascii="Times New Roman" w:hAnsi="Times New Roman"/>
          <w:noProof/>
          <w:color w:val="000000"/>
          <w:sz w:val="28"/>
          <w:szCs w:val="27"/>
        </w:rPr>
        <w:t>, рутин, ксероформ</w:t>
      </w:r>
      <w:r w:rsidR="003967D1" w:rsidRPr="00DF1314">
        <w:rPr>
          <w:rFonts w:ascii="Times New Roman" w:hAnsi="Times New Roman"/>
          <w:noProof/>
          <w:color w:val="000000"/>
          <w:sz w:val="28"/>
          <w:szCs w:val="27"/>
        </w:rPr>
        <w:t>;</w:t>
      </w:r>
    </w:p>
    <w:p w:rsidR="0001140C" w:rsidRPr="00DF1314" w:rsidRDefault="00073F65" w:rsidP="0001140C">
      <w:pPr>
        <w:pStyle w:val="a3"/>
        <w:numPr>
          <w:ilvl w:val="0"/>
          <w:numId w:val="6"/>
        </w:numPr>
        <w:tabs>
          <w:tab w:val="clear" w:pos="2138"/>
          <w:tab w:val="num" w:pos="846"/>
        </w:tabs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7"/>
        </w:rPr>
      </w:pPr>
      <w:r w:rsidRPr="00DF1314">
        <w:rPr>
          <w:rFonts w:ascii="Times New Roman" w:hAnsi="Times New Roman"/>
          <w:noProof/>
          <w:color w:val="000000"/>
          <w:sz w:val="28"/>
          <w:szCs w:val="27"/>
        </w:rPr>
        <w:t>к</w:t>
      </w:r>
      <w:r w:rsidR="003967D1" w:rsidRPr="00DF1314">
        <w:rPr>
          <w:rFonts w:ascii="Times New Roman" w:hAnsi="Times New Roman"/>
          <w:noProof/>
          <w:color w:val="000000"/>
          <w:sz w:val="28"/>
          <w:szCs w:val="27"/>
        </w:rPr>
        <w:t>расящие (пачкают пестик и материал ступки) – бриллиантовый зеленый, рибофлавин, фурацилин, хинозол, метиленовый синий, плазмоцид и др.</w:t>
      </w:r>
    </w:p>
    <w:p w:rsidR="001125E8" w:rsidRPr="00DF1314" w:rsidRDefault="001125E8" w:rsidP="0001140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7"/>
        </w:rPr>
      </w:pPr>
      <w:r w:rsidRPr="00DF1314">
        <w:rPr>
          <w:rFonts w:ascii="Times New Roman" w:hAnsi="Times New Roman"/>
          <w:noProof/>
          <w:color w:val="000000"/>
          <w:sz w:val="28"/>
          <w:szCs w:val="27"/>
        </w:rPr>
        <w:t>При приготовлении порошков с окрашенными веществами действуют по общим правилам.</w:t>
      </w:r>
    </w:p>
    <w:p w:rsidR="001125E8" w:rsidRPr="00DF1314" w:rsidRDefault="00207964" w:rsidP="0001140C">
      <w:pPr>
        <w:spacing w:line="360" w:lineRule="auto"/>
        <w:ind w:firstLine="709"/>
        <w:jc w:val="both"/>
        <w:rPr>
          <w:noProof/>
          <w:color w:val="000000"/>
          <w:sz w:val="28"/>
          <w:szCs w:val="27"/>
        </w:rPr>
      </w:pPr>
      <w:r w:rsidRPr="00DF1314">
        <w:rPr>
          <w:noProof/>
          <w:color w:val="000000"/>
          <w:sz w:val="28"/>
          <w:szCs w:val="27"/>
        </w:rPr>
        <w:t xml:space="preserve">Красящие вещества прописывают, как правило, в малых количествах. Приготовление порошков с красящими веществами должно производиться на специально отведенном столе; для них также выделяют отдельные ступки и весы. Это связано с возможностью загрязнения ими других лекарственных веществ. </w:t>
      </w:r>
    </w:p>
    <w:p w:rsidR="00207964" w:rsidRPr="00DF1314" w:rsidRDefault="00207964" w:rsidP="0001140C">
      <w:pPr>
        <w:spacing w:line="360" w:lineRule="auto"/>
        <w:ind w:firstLine="709"/>
        <w:jc w:val="both"/>
        <w:rPr>
          <w:noProof/>
          <w:color w:val="000000"/>
          <w:sz w:val="28"/>
          <w:szCs w:val="27"/>
        </w:rPr>
      </w:pPr>
      <w:r w:rsidRPr="00DF1314">
        <w:rPr>
          <w:noProof/>
          <w:color w:val="000000"/>
          <w:sz w:val="28"/>
          <w:szCs w:val="27"/>
        </w:rPr>
        <w:t>Для уменьшения загрязнения ступки и пестика, а также чтобы быстрее получить однородную смесь, вначале растирают неокрашенный препарат. Затем его высыпают в капсулу, оставив немного порошка в ступке (приблизительно равное количеству красящего ингредиента), и к нему добавляют отвешенное количество красящего вещества. Сверху насыпают слой неокрашенного порошка и тщательно перемешивают. После этого дробными порциями добавляют оставшийся неокрашенный продукт.</w:t>
      </w:r>
    </w:p>
    <w:p w:rsidR="0001140C" w:rsidRPr="00DF1314" w:rsidRDefault="00207964" w:rsidP="0001140C">
      <w:pPr>
        <w:spacing w:line="360" w:lineRule="auto"/>
        <w:ind w:firstLine="709"/>
        <w:jc w:val="both"/>
        <w:rPr>
          <w:noProof/>
          <w:color w:val="000000"/>
          <w:sz w:val="28"/>
          <w:szCs w:val="27"/>
        </w:rPr>
      </w:pPr>
      <w:r w:rsidRPr="00DF1314">
        <w:rPr>
          <w:noProof/>
          <w:color w:val="000000"/>
          <w:sz w:val="28"/>
          <w:szCs w:val="27"/>
        </w:rPr>
        <w:t>Rp.: Methyleni coerulei 0,01</w:t>
      </w:r>
    </w:p>
    <w:p w:rsidR="0001140C" w:rsidRPr="00DF1314" w:rsidRDefault="00207964" w:rsidP="0001140C">
      <w:pPr>
        <w:spacing w:line="360" w:lineRule="auto"/>
        <w:ind w:firstLine="709"/>
        <w:jc w:val="both"/>
        <w:rPr>
          <w:noProof/>
          <w:color w:val="000000"/>
          <w:sz w:val="28"/>
          <w:szCs w:val="27"/>
        </w:rPr>
      </w:pPr>
      <w:r w:rsidRPr="00DF1314">
        <w:rPr>
          <w:noProof/>
          <w:color w:val="000000"/>
          <w:sz w:val="28"/>
          <w:szCs w:val="27"/>
        </w:rPr>
        <w:t>Chinini hydrochloridi 0,2</w:t>
      </w:r>
    </w:p>
    <w:p w:rsidR="0001140C" w:rsidRPr="00DF1314" w:rsidRDefault="00207964" w:rsidP="0001140C">
      <w:pPr>
        <w:spacing w:line="360" w:lineRule="auto"/>
        <w:ind w:firstLine="709"/>
        <w:jc w:val="both"/>
        <w:rPr>
          <w:noProof/>
          <w:color w:val="000000"/>
          <w:sz w:val="28"/>
          <w:szCs w:val="27"/>
        </w:rPr>
      </w:pPr>
      <w:r w:rsidRPr="00DF1314">
        <w:rPr>
          <w:noProof/>
          <w:color w:val="000000"/>
          <w:sz w:val="28"/>
          <w:szCs w:val="27"/>
        </w:rPr>
        <w:t>M. f. pulvis</w:t>
      </w:r>
    </w:p>
    <w:p w:rsidR="0001140C" w:rsidRPr="00DF1314" w:rsidRDefault="00207964" w:rsidP="0001140C">
      <w:pPr>
        <w:spacing w:line="360" w:lineRule="auto"/>
        <w:ind w:firstLine="709"/>
        <w:jc w:val="both"/>
        <w:rPr>
          <w:noProof/>
          <w:color w:val="000000"/>
          <w:sz w:val="28"/>
          <w:szCs w:val="27"/>
        </w:rPr>
      </w:pPr>
      <w:r w:rsidRPr="00DF1314">
        <w:rPr>
          <w:noProof/>
          <w:color w:val="000000"/>
          <w:sz w:val="28"/>
          <w:szCs w:val="27"/>
        </w:rPr>
        <w:t>D. t. d. № 6 in capsulis amylaceis</w:t>
      </w:r>
    </w:p>
    <w:p w:rsidR="00207964" w:rsidRPr="00DF1314" w:rsidRDefault="00207964" w:rsidP="0001140C">
      <w:pPr>
        <w:spacing w:line="360" w:lineRule="auto"/>
        <w:ind w:firstLine="709"/>
        <w:jc w:val="both"/>
        <w:rPr>
          <w:noProof/>
          <w:color w:val="000000"/>
          <w:sz w:val="28"/>
          <w:szCs w:val="27"/>
        </w:rPr>
      </w:pPr>
      <w:r w:rsidRPr="00DF1314">
        <w:rPr>
          <w:noProof/>
          <w:color w:val="000000"/>
          <w:sz w:val="28"/>
          <w:szCs w:val="27"/>
        </w:rPr>
        <w:t>S. По 1 капсуле 2 раза в день.</w:t>
      </w:r>
    </w:p>
    <w:p w:rsidR="00207964" w:rsidRPr="00DF1314" w:rsidRDefault="00207964" w:rsidP="0001140C">
      <w:pPr>
        <w:spacing w:line="360" w:lineRule="auto"/>
        <w:ind w:firstLine="709"/>
        <w:jc w:val="both"/>
        <w:rPr>
          <w:noProof/>
          <w:color w:val="000000"/>
          <w:sz w:val="28"/>
          <w:szCs w:val="27"/>
        </w:rPr>
      </w:pPr>
      <w:r w:rsidRPr="00DF1314">
        <w:rPr>
          <w:noProof/>
          <w:color w:val="000000"/>
          <w:sz w:val="28"/>
          <w:szCs w:val="27"/>
        </w:rPr>
        <w:t>Для приготовления порошка по прописи в ступку вносят 1,2 г хинина гидрохлорида, растирают и высыпают на бумагу, оставив небольшую часть (приблизительно 0,1 г). Отвешивают 0,06 г метиленового синего, добавляют к оставшемуся в ступке порошку, сверху насыпают слой растертого хинина гидрохлорида, смешивают. В несколько приемов также при перемешивании добавляют оставшееся количество хинина гидрохлорида. Готовый однородный порошок развешивают на 6 порций по 0,21 г в крахмальные капсулы. Необходимо помнить, что упаковка порошков, содержащих красящие вещества, должна предохранять слизистую оболочку полости рта от их попадания, можно использовать капсулы.</w:t>
      </w:r>
    </w:p>
    <w:p w:rsidR="00383A8E" w:rsidRPr="00DF1314" w:rsidRDefault="006E1527" w:rsidP="0001140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7"/>
        </w:rPr>
      </w:pPr>
      <w:r w:rsidRPr="00DF1314">
        <w:rPr>
          <w:rFonts w:ascii="Times New Roman" w:hAnsi="Times New Roman"/>
          <w:noProof/>
          <w:color w:val="000000"/>
          <w:sz w:val="28"/>
          <w:szCs w:val="27"/>
        </w:rPr>
        <w:t>Красящие лекарственные средства хранят в специальном шкафу в плотно укупоренной таре раздельно по наименованиям. Для работы с веществами каждого наименования выделяют отельные весы, шпатель, ступку и другой инвентарь.</w:t>
      </w:r>
      <w:r w:rsidR="00383A8E" w:rsidRPr="00DF1314">
        <w:rPr>
          <w:rFonts w:ascii="Times New Roman" w:hAnsi="Times New Roman"/>
          <w:noProof/>
          <w:color w:val="000000"/>
          <w:sz w:val="28"/>
          <w:szCs w:val="27"/>
        </w:rPr>
        <w:t xml:space="preserve"> </w:t>
      </w:r>
    </w:p>
    <w:p w:rsidR="006E1527" w:rsidRPr="00DF1314" w:rsidRDefault="00383A8E" w:rsidP="0001140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7"/>
        </w:rPr>
      </w:pPr>
      <w:r w:rsidRPr="00DF1314">
        <w:rPr>
          <w:rFonts w:ascii="Times New Roman" w:hAnsi="Times New Roman"/>
          <w:noProof/>
          <w:color w:val="000000"/>
          <w:sz w:val="28"/>
          <w:szCs w:val="27"/>
        </w:rPr>
        <w:t>Для упаковки рационально использовать капсулы, которые предохраняют слизистую оболочку рта от попадания красящих веществ.</w:t>
      </w:r>
    </w:p>
    <w:p w:rsidR="004D1A84" w:rsidRPr="00DF1314" w:rsidRDefault="004D1A84" w:rsidP="0001140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7"/>
        </w:rPr>
      </w:pPr>
    </w:p>
    <w:p w:rsidR="00383A8E" w:rsidRPr="00DF1314" w:rsidRDefault="0001140C" w:rsidP="0001140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7"/>
        </w:rPr>
      </w:pPr>
      <w:r w:rsidRPr="00DF1314">
        <w:rPr>
          <w:rFonts w:ascii="Times New Roman" w:hAnsi="Times New Roman"/>
          <w:b/>
          <w:noProof/>
          <w:color w:val="000000"/>
          <w:sz w:val="28"/>
          <w:szCs w:val="27"/>
        </w:rPr>
        <w:br w:type="page"/>
      </w:r>
      <w:r w:rsidR="00066833" w:rsidRPr="00DF1314">
        <w:rPr>
          <w:rFonts w:ascii="Times New Roman" w:hAnsi="Times New Roman"/>
          <w:b/>
          <w:noProof/>
          <w:color w:val="000000"/>
          <w:sz w:val="28"/>
          <w:szCs w:val="27"/>
        </w:rPr>
        <w:t>2. Тестовые задания</w:t>
      </w:r>
    </w:p>
    <w:p w:rsidR="00383A8E" w:rsidRPr="00DF1314" w:rsidRDefault="00383A8E" w:rsidP="0001140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7"/>
        </w:rPr>
      </w:pPr>
    </w:p>
    <w:p w:rsidR="00383A8E" w:rsidRPr="00DF1314" w:rsidRDefault="00383A8E" w:rsidP="0001140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7"/>
        </w:rPr>
      </w:pPr>
      <w:r w:rsidRPr="00DF1314">
        <w:rPr>
          <w:rFonts w:ascii="Times New Roman" w:hAnsi="Times New Roman"/>
          <w:noProof/>
          <w:color w:val="000000"/>
          <w:sz w:val="28"/>
          <w:szCs w:val="27"/>
        </w:rPr>
        <w:t xml:space="preserve">6 – Д </w:t>
      </w:r>
    </w:p>
    <w:p w:rsidR="00383A8E" w:rsidRPr="00DF1314" w:rsidRDefault="00383A8E" w:rsidP="0001140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7"/>
        </w:rPr>
      </w:pPr>
      <w:r w:rsidRPr="00DF1314">
        <w:rPr>
          <w:rFonts w:ascii="Times New Roman" w:hAnsi="Times New Roman"/>
          <w:noProof/>
          <w:color w:val="000000"/>
          <w:sz w:val="28"/>
          <w:szCs w:val="27"/>
        </w:rPr>
        <w:t xml:space="preserve">16 </w:t>
      </w:r>
      <w:r w:rsidR="00006955" w:rsidRPr="00DF1314">
        <w:rPr>
          <w:rFonts w:ascii="Times New Roman" w:hAnsi="Times New Roman"/>
          <w:noProof/>
          <w:color w:val="000000"/>
          <w:sz w:val="28"/>
          <w:szCs w:val="27"/>
        </w:rPr>
        <w:t>–</w:t>
      </w:r>
      <w:r w:rsidRPr="00DF1314">
        <w:rPr>
          <w:rFonts w:ascii="Times New Roman" w:hAnsi="Times New Roman"/>
          <w:noProof/>
          <w:color w:val="000000"/>
          <w:sz w:val="28"/>
          <w:szCs w:val="27"/>
        </w:rPr>
        <w:t xml:space="preserve"> Г</w:t>
      </w:r>
    </w:p>
    <w:p w:rsidR="00006955" w:rsidRPr="00DF1314" w:rsidRDefault="00006955" w:rsidP="0001140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7"/>
        </w:rPr>
      </w:pPr>
      <w:r w:rsidRPr="00DF1314">
        <w:rPr>
          <w:rFonts w:ascii="Times New Roman" w:hAnsi="Times New Roman"/>
          <w:noProof/>
          <w:color w:val="000000"/>
          <w:sz w:val="28"/>
          <w:szCs w:val="27"/>
        </w:rPr>
        <w:t>26 -</w:t>
      </w:r>
      <w:r w:rsidR="0001140C" w:rsidRPr="00DF1314">
        <w:rPr>
          <w:rFonts w:ascii="Times New Roman" w:hAnsi="Times New Roman"/>
          <w:noProof/>
          <w:color w:val="000000"/>
          <w:sz w:val="28"/>
          <w:szCs w:val="27"/>
        </w:rPr>
        <w:t xml:space="preserve"> </w:t>
      </w:r>
      <w:r w:rsidRPr="00DF1314">
        <w:rPr>
          <w:rFonts w:ascii="Times New Roman" w:hAnsi="Times New Roman"/>
          <w:noProof/>
          <w:color w:val="000000"/>
          <w:sz w:val="28"/>
          <w:szCs w:val="27"/>
        </w:rPr>
        <w:t>В</w:t>
      </w:r>
    </w:p>
    <w:p w:rsidR="00006955" w:rsidRPr="00DF1314" w:rsidRDefault="00006955" w:rsidP="0001140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7"/>
        </w:rPr>
      </w:pPr>
      <w:r w:rsidRPr="00DF1314">
        <w:rPr>
          <w:rFonts w:ascii="Times New Roman" w:hAnsi="Times New Roman"/>
          <w:noProof/>
          <w:color w:val="000000"/>
          <w:sz w:val="28"/>
          <w:szCs w:val="27"/>
        </w:rPr>
        <w:t xml:space="preserve">36 </w:t>
      </w:r>
      <w:r w:rsidR="006C489C" w:rsidRPr="00DF1314">
        <w:rPr>
          <w:rFonts w:ascii="Times New Roman" w:hAnsi="Times New Roman"/>
          <w:noProof/>
          <w:color w:val="000000"/>
          <w:sz w:val="28"/>
          <w:szCs w:val="27"/>
        </w:rPr>
        <w:t>–</w:t>
      </w:r>
      <w:r w:rsidRPr="00DF1314">
        <w:rPr>
          <w:rFonts w:ascii="Times New Roman" w:hAnsi="Times New Roman"/>
          <w:noProof/>
          <w:color w:val="000000"/>
          <w:sz w:val="28"/>
          <w:szCs w:val="27"/>
        </w:rPr>
        <w:t xml:space="preserve"> В</w:t>
      </w:r>
    </w:p>
    <w:p w:rsidR="006C489C" w:rsidRPr="00DF1314" w:rsidRDefault="006C489C" w:rsidP="0001140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7"/>
        </w:rPr>
      </w:pPr>
    </w:p>
    <w:p w:rsidR="0012070E" w:rsidRPr="00DF1314" w:rsidRDefault="0001140C" w:rsidP="0001140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7"/>
        </w:rPr>
      </w:pPr>
      <w:r w:rsidRPr="00DF1314">
        <w:rPr>
          <w:rFonts w:ascii="Times New Roman" w:hAnsi="Times New Roman"/>
          <w:b/>
          <w:noProof/>
          <w:color w:val="000000"/>
          <w:sz w:val="28"/>
          <w:szCs w:val="27"/>
        </w:rPr>
        <w:br w:type="page"/>
      </w:r>
      <w:r w:rsidR="0012070E" w:rsidRPr="00DF1314">
        <w:rPr>
          <w:rFonts w:ascii="Times New Roman" w:hAnsi="Times New Roman"/>
          <w:b/>
          <w:noProof/>
          <w:color w:val="000000"/>
          <w:sz w:val="28"/>
          <w:szCs w:val="27"/>
        </w:rPr>
        <w:t>3. Ситуационная задача</w:t>
      </w:r>
    </w:p>
    <w:p w:rsidR="0001140C" w:rsidRPr="00DF1314" w:rsidRDefault="0001140C" w:rsidP="0001140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7"/>
        </w:rPr>
      </w:pPr>
    </w:p>
    <w:p w:rsidR="0001140C" w:rsidRPr="00DF1314" w:rsidRDefault="00680A58" w:rsidP="0001140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7"/>
        </w:rPr>
      </w:pPr>
      <w:r w:rsidRPr="00DF1314">
        <w:rPr>
          <w:rFonts w:ascii="Times New Roman" w:hAnsi="Times New Roman"/>
          <w:noProof/>
          <w:color w:val="000000"/>
          <w:sz w:val="28"/>
          <w:szCs w:val="27"/>
        </w:rPr>
        <w:t>1. Возьми: атропина сульфата 0,00025</w:t>
      </w:r>
    </w:p>
    <w:p w:rsidR="0001140C" w:rsidRPr="00DF1314" w:rsidRDefault="00680A58" w:rsidP="0001140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7"/>
        </w:rPr>
      </w:pPr>
      <w:r w:rsidRPr="00DF1314">
        <w:rPr>
          <w:rFonts w:ascii="Times New Roman" w:hAnsi="Times New Roman"/>
          <w:noProof/>
          <w:color w:val="000000"/>
          <w:sz w:val="28"/>
          <w:szCs w:val="27"/>
        </w:rPr>
        <w:t>папаверина гидрохлорида 0,01</w:t>
      </w:r>
    </w:p>
    <w:p w:rsidR="0001140C" w:rsidRPr="00DF1314" w:rsidRDefault="00680A58" w:rsidP="0001140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7"/>
        </w:rPr>
      </w:pPr>
      <w:r w:rsidRPr="00DF1314">
        <w:rPr>
          <w:rFonts w:ascii="Times New Roman" w:hAnsi="Times New Roman"/>
          <w:noProof/>
          <w:color w:val="000000"/>
          <w:sz w:val="28"/>
          <w:szCs w:val="27"/>
        </w:rPr>
        <w:t>сахара 0,2</w:t>
      </w:r>
    </w:p>
    <w:p w:rsidR="0001140C" w:rsidRPr="00DF1314" w:rsidRDefault="00680A58" w:rsidP="0001140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7"/>
        </w:rPr>
      </w:pPr>
      <w:r w:rsidRPr="00DF1314">
        <w:rPr>
          <w:rFonts w:ascii="Times New Roman" w:hAnsi="Times New Roman"/>
          <w:noProof/>
          <w:color w:val="000000"/>
          <w:sz w:val="28"/>
          <w:szCs w:val="27"/>
        </w:rPr>
        <w:t>Смешай, пусть будет сделан порошок.</w:t>
      </w:r>
    </w:p>
    <w:p w:rsidR="0001140C" w:rsidRPr="00DF1314" w:rsidRDefault="00680A58" w:rsidP="0001140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7"/>
        </w:rPr>
      </w:pPr>
      <w:r w:rsidRPr="00DF1314">
        <w:rPr>
          <w:rFonts w:ascii="Times New Roman" w:hAnsi="Times New Roman"/>
          <w:noProof/>
          <w:color w:val="000000"/>
          <w:sz w:val="28"/>
          <w:szCs w:val="27"/>
        </w:rPr>
        <w:t>Дай таких доз № 10</w:t>
      </w:r>
    </w:p>
    <w:p w:rsidR="00680A58" w:rsidRPr="00DF1314" w:rsidRDefault="00680A58" w:rsidP="0001140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7"/>
        </w:rPr>
      </w:pPr>
      <w:r w:rsidRPr="00DF1314">
        <w:rPr>
          <w:rFonts w:ascii="Times New Roman" w:hAnsi="Times New Roman"/>
          <w:noProof/>
          <w:color w:val="000000"/>
          <w:sz w:val="28"/>
          <w:szCs w:val="27"/>
        </w:rPr>
        <w:t>Обозначь: по 1 порошку в день.</w:t>
      </w:r>
    </w:p>
    <w:p w:rsidR="0001140C" w:rsidRPr="00DF1314" w:rsidRDefault="00A50839" w:rsidP="0001140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7"/>
        </w:rPr>
      </w:pPr>
      <w:r w:rsidRPr="00DF1314">
        <w:rPr>
          <w:rFonts w:ascii="Times New Roman" w:hAnsi="Times New Roman"/>
          <w:noProof/>
          <w:color w:val="000000"/>
          <w:sz w:val="28"/>
          <w:szCs w:val="27"/>
        </w:rPr>
        <w:t xml:space="preserve">1.1. </w:t>
      </w:r>
      <w:r w:rsidR="001F7F7B" w:rsidRPr="00DF1314">
        <w:rPr>
          <w:rFonts w:ascii="Times New Roman" w:hAnsi="Times New Roman"/>
          <w:noProof/>
          <w:color w:val="000000"/>
          <w:sz w:val="28"/>
          <w:szCs w:val="27"/>
        </w:rPr>
        <w:t>Rp.:Atropini sulfatis 0,000</w:t>
      </w:r>
      <w:r w:rsidR="00CA012C" w:rsidRPr="00DF1314">
        <w:rPr>
          <w:rFonts w:ascii="Times New Roman" w:hAnsi="Times New Roman"/>
          <w:noProof/>
          <w:color w:val="000000"/>
          <w:sz w:val="28"/>
          <w:szCs w:val="27"/>
        </w:rPr>
        <w:t>25</w:t>
      </w:r>
    </w:p>
    <w:p w:rsidR="0001140C" w:rsidRPr="00DF1314" w:rsidRDefault="001F7F7B" w:rsidP="0001140C">
      <w:pPr>
        <w:spacing w:line="360" w:lineRule="auto"/>
        <w:ind w:firstLine="709"/>
        <w:jc w:val="both"/>
        <w:rPr>
          <w:noProof/>
          <w:color w:val="000000"/>
          <w:sz w:val="28"/>
          <w:szCs w:val="27"/>
        </w:rPr>
      </w:pPr>
      <w:r w:rsidRPr="00DF1314">
        <w:rPr>
          <w:noProof/>
          <w:color w:val="000000"/>
          <w:sz w:val="28"/>
          <w:szCs w:val="27"/>
        </w:rPr>
        <w:t>Papaverini hydrochloridi 0,0</w:t>
      </w:r>
      <w:r w:rsidR="00CA012C" w:rsidRPr="00DF1314">
        <w:rPr>
          <w:noProof/>
          <w:color w:val="000000"/>
          <w:sz w:val="28"/>
          <w:szCs w:val="27"/>
        </w:rPr>
        <w:t>1</w:t>
      </w:r>
    </w:p>
    <w:p w:rsidR="0001140C" w:rsidRPr="00DF1314" w:rsidRDefault="00CA012C" w:rsidP="0001140C">
      <w:pPr>
        <w:spacing w:line="360" w:lineRule="auto"/>
        <w:ind w:firstLine="709"/>
        <w:jc w:val="both"/>
        <w:rPr>
          <w:noProof/>
          <w:color w:val="000000"/>
          <w:sz w:val="28"/>
          <w:szCs w:val="27"/>
        </w:rPr>
      </w:pPr>
      <w:r w:rsidRPr="00DF1314">
        <w:rPr>
          <w:noProof/>
          <w:color w:val="000000"/>
          <w:sz w:val="28"/>
          <w:szCs w:val="27"/>
        </w:rPr>
        <w:t>Sacchari 0,2</w:t>
      </w:r>
    </w:p>
    <w:p w:rsidR="0001140C" w:rsidRPr="00DF1314" w:rsidRDefault="001F7F7B" w:rsidP="0001140C">
      <w:pPr>
        <w:spacing w:line="360" w:lineRule="auto"/>
        <w:ind w:firstLine="709"/>
        <w:jc w:val="both"/>
        <w:rPr>
          <w:noProof/>
          <w:color w:val="000000"/>
          <w:sz w:val="28"/>
          <w:szCs w:val="27"/>
        </w:rPr>
      </w:pPr>
      <w:r w:rsidRPr="00DF1314">
        <w:rPr>
          <w:noProof/>
          <w:color w:val="000000"/>
          <w:sz w:val="28"/>
          <w:szCs w:val="27"/>
        </w:rPr>
        <w:t>Misce fiat pulvis</w:t>
      </w:r>
    </w:p>
    <w:p w:rsidR="0001140C" w:rsidRPr="00DF1314" w:rsidRDefault="001F7F7B" w:rsidP="0001140C">
      <w:pPr>
        <w:spacing w:line="360" w:lineRule="auto"/>
        <w:ind w:firstLine="709"/>
        <w:jc w:val="both"/>
        <w:rPr>
          <w:noProof/>
          <w:color w:val="000000"/>
          <w:sz w:val="28"/>
          <w:szCs w:val="27"/>
        </w:rPr>
      </w:pPr>
      <w:r w:rsidRPr="00DF1314">
        <w:rPr>
          <w:noProof/>
          <w:color w:val="000000"/>
          <w:sz w:val="28"/>
          <w:szCs w:val="27"/>
        </w:rPr>
        <w:t xml:space="preserve">D.t.d. № </w:t>
      </w:r>
      <w:r w:rsidR="00CA012C" w:rsidRPr="00DF1314">
        <w:rPr>
          <w:noProof/>
          <w:color w:val="000000"/>
          <w:sz w:val="28"/>
          <w:szCs w:val="27"/>
        </w:rPr>
        <w:t>1</w:t>
      </w:r>
      <w:r w:rsidRPr="00DF1314">
        <w:rPr>
          <w:noProof/>
          <w:color w:val="000000"/>
          <w:sz w:val="28"/>
          <w:szCs w:val="27"/>
        </w:rPr>
        <w:t>0.</w:t>
      </w:r>
    </w:p>
    <w:p w:rsidR="001F7F7B" w:rsidRPr="00DF1314" w:rsidRDefault="001F7F7B" w:rsidP="0001140C">
      <w:pPr>
        <w:spacing w:line="360" w:lineRule="auto"/>
        <w:ind w:firstLine="709"/>
        <w:jc w:val="both"/>
        <w:rPr>
          <w:noProof/>
          <w:color w:val="000000"/>
          <w:sz w:val="28"/>
          <w:szCs w:val="27"/>
        </w:rPr>
      </w:pPr>
      <w:r w:rsidRPr="00DF1314">
        <w:rPr>
          <w:noProof/>
          <w:color w:val="000000"/>
          <w:sz w:val="28"/>
          <w:szCs w:val="27"/>
        </w:rPr>
        <w:t>S. По 1 порошку в день.</w:t>
      </w:r>
    </w:p>
    <w:p w:rsidR="001F7F7B" w:rsidRPr="00DF1314" w:rsidRDefault="001F7F7B" w:rsidP="0001140C">
      <w:pPr>
        <w:tabs>
          <w:tab w:val="left" w:pos="682"/>
        </w:tabs>
        <w:spacing w:line="360" w:lineRule="auto"/>
        <w:ind w:firstLine="709"/>
        <w:jc w:val="both"/>
        <w:rPr>
          <w:noProof/>
          <w:color w:val="000000"/>
          <w:sz w:val="28"/>
          <w:szCs w:val="27"/>
        </w:rPr>
      </w:pPr>
      <w:r w:rsidRPr="00DF1314">
        <w:rPr>
          <w:bCs/>
          <w:noProof/>
          <w:color w:val="000000"/>
          <w:sz w:val="28"/>
          <w:szCs w:val="27"/>
        </w:rPr>
        <w:t>1.2.</w:t>
      </w:r>
      <w:r w:rsidRPr="00DF1314">
        <w:rPr>
          <w:bCs/>
          <w:noProof/>
          <w:color w:val="000000"/>
          <w:sz w:val="28"/>
          <w:szCs w:val="27"/>
        </w:rPr>
        <w:tab/>
      </w:r>
      <w:r w:rsidRPr="00DF1314">
        <w:rPr>
          <w:iCs/>
          <w:noProof/>
          <w:color w:val="000000"/>
          <w:sz w:val="28"/>
          <w:szCs w:val="27"/>
        </w:rPr>
        <w:t>Свойства ингредиентов</w:t>
      </w:r>
    </w:p>
    <w:p w:rsidR="001F7F7B" w:rsidRPr="00DF1314" w:rsidRDefault="001F7F7B" w:rsidP="0001140C">
      <w:pPr>
        <w:spacing w:line="360" w:lineRule="auto"/>
        <w:ind w:firstLine="709"/>
        <w:jc w:val="both"/>
        <w:rPr>
          <w:noProof/>
          <w:color w:val="000000"/>
          <w:sz w:val="28"/>
          <w:szCs w:val="27"/>
        </w:rPr>
      </w:pPr>
      <w:r w:rsidRPr="00DF1314">
        <w:rPr>
          <w:noProof/>
          <w:color w:val="000000"/>
          <w:sz w:val="28"/>
          <w:szCs w:val="27"/>
        </w:rPr>
        <w:t>Atropini sulfas — белый кристаллический или зернистый порошок без запаха, список А (ГФ X, ст. 76).</w:t>
      </w:r>
    </w:p>
    <w:p w:rsidR="001F7F7B" w:rsidRPr="00DF1314" w:rsidRDefault="001F7F7B" w:rsidP="0001140C">
      <w:pPr>
        <w:spacing w:line="360" w:lineRule="auto"/>
        <w:ind w:firstLine="709"/>
        <w:jc w:val="both"/>
        <w:rPr>
          <w:noProof/>
          <w:color w:val="000000"/>
          <w:sz w:val="28"/>
          <w:szCs w:val="27"/>
        </w:rPr>
      </w:pPr>
      <w:r w:rsidRPr="00DF1314">
        <w:rPr>
          <w:noProof/>
          <w:color w:val="000000"/>
          <w:sz w:val="28"/>
          <w:szCs w:val="27"/>
        </w:rPr>
        <w:t>Papaverini hydrochloridum — белый кристаллический порошок без запаха, слегка горьковатого вкуса, список Б (ГФ X, ст. 503).</w:t>
      </w:r>
    </w:p>
    <w:p w:rsidR="001F7F7B" w:rsidRPr="00DF1314" w:rsidRDefault="00AB7EBD" w:rsidP="0001140C">
      <w:pPr>
        <w:spacing w:line="360" w:lineRule="auto"/>
        <w:ind w:firstLine="709"/>
        <w:jc w:val="both"/>
        <w:rPr>
          <w:noProof/>
          <w:color w:val="000000"/>
          <w:sz w:val="28"/>
          <w:szCs w:val="27"/>
        </w:rPr>
      </w:pPr>
      <w:r w:rsidRPr="00DF1314">
        <w:rPr>
          <w:noProof/>
          <w:color w:val="000000"/>
          <w:sz w:val="28"/>
          <w:szCs w:val="27"/>
        </w:rPr>
        <w:t>Saccharum – бесцветные кристаллы или белый кристаллический порошок, сладкого вкуса</w:t>
      </w:r>
    </w:p>
    <w:p w:rsidR="001F7F7B" w:rsidRPr="00DF1314" w:rsidRDefault="001F7F7B" w:rsidP="0001140C">
      <w:pPr>
        <w:widowControl w:val="0"/>
        <w:numPr>
          <w:ilvl w:val="0"/>
          <w:numId w:val="7"/>
        </w:numPr>
        <w:tabs>
          <w:tab w:val="left" w:pos="682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noProof/>
          <w:color w:val="000000"/>
          <w:sz w:val="28"/>
          <w:szCs w:val="27"/>
        </w:rPr>
      </w:pPr>
      <w:r w:rsidRPr="00DF1314">
        <w:rPr>
          <w:noProof/>
          <w:color w:val="000000"/>
          <w:sz w:val="28"/>
          <w:szCs w:val="27"/>
        </w:rPr>
        <w:t>Ингредиенты совместимы.</w:t>
      </w:r>
    </w:p>
    <w:p w:rsidR="001F7F7B" w:rsidRPr="00DF1314" w:rsidRDefault="001F7F7B" w:rsidP="0001140C">
      <w:pPr>
        <w:widowControl w:val="0"/>
        <w:numPr>
          <w:ilvl w:val="0"/>
          <w:numId w:val="7"/>
        </w:numPr>
        <w:tabs>
          <w:tab w:val="left" w:pos="682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noProof/>
          <w:color w:val="000000"/>
          <w:sz w:val="28"/>
          <w:szCs w:val="27"/>
        </w:rPr>
      </w:pPr>
      <w:r w:rsidRPr="00DF1314">
        <w:rPr>
          <w:iCs/>
          <w:noProof/>
          <w:color w:val="000000"/>
          <w:sz w:val="28"/>
          <w:szCs w:val="27"/>
        </w:rPr>
        <w:t>Характеристика лекарственной формы</w:t>
      </w:r>
    </w:p>
    <w:p w:rsidR="008D003A" w:rsidRPr="00DF1314" w:rsidRDefault="001F7F7B" w:rsidP="0001140C">
      <w:pPr>
        <w:spacing w:line="360" w:lineRule="auto"/>
        <w:ind w:firstLine="709"/>
        <w:jc w:val="both"/>
        <w:rPr>
          <w:noProof/>
          <w:color w:val="000000"/>
          <w:sz w:val="28"/>
          <w:szCs w:val="27"/>
        </w:rPr>
      </w:pPr>
      <w:r w:rsidRPr="00DF1314">
        <w:rPr>
          <w:noProof/>
          <w:color w:val="000000"/>
          <w:sz w:val="28"/>
          <w:szCs w:val="27"/>
        </w:rPr>
        <w:t>Твердая лекарственная форма, представляющая собой сложный дозированный порошок для внутреннего применения, выписанный распределительным способом, с субстанцией списка А — атропина сульфатом, выписанном в малом количестве (менее 0,05 г), и веществами списка Б — папаверина гидрохлоридом.</w:t>
      </w:r>
      <w:r w:rsidR="003B75EC" w:rsidRPr="00DF1314">
        <w:rPr>
          <w:noProof/>
          <w:color w:val="000000"/>
          <w:sz w:val="28"/>
          <w:szCs w:val="27"/>
        </w:rPr>
        <w:t xml:space="preserve"> </w:t>
      </w:r>
      <w:r w:rsidR="008D003A" w:rsidRPr="00DF1314">
        <w:rPr>
          <w:noProof/>
          <w:color w:val="000000"/>
          <w:sz w:val="28"/>
          <w:szCs w:val="27"/>
        </w:rPr>
        <w:t>По дисперсологической классификации - это свободная всесторонне-дисперсионная система с газообразной дисперсионной средой (воздух) и твердой дисперсной фазой (мелкодисперсные частицы разного размера и формы).</w:t>
      </w:r>
    </w:p>
    <w:p w:rsidR="001F7F7B" w:rsidRPr="00DF1314" w:rsidRDefault="001F7F7B" w:rsidP="0001140C">
      <w:pPr>
        <w:tabs>
          <w:tab w:val="left" w:pos="720"/>
        </w:tabs>
        <w:spacing w:line="360" w:lineRule="auto"/>
        <w:ind w:firstLine="709"/>
        <w:jc w:val="both"/>
        <w:rPr>
          <w:noProof/>
          <w:color w:val="000000"/>
          <w:sz w:val="28"/>
          <w:szCs w:val="27"/>
        </w:rPr>
      </w:pPr>
      <w:r w:rsidRPr="00DF1314">
        <w:rPr>
          <w:bCs/>
          <w:noProof/>
          <w:color w:val="000000"/>
          <w:sz w:val="28"/>
          <w:szCs w:val="27"/>
        </w:rPr>
        <w:t>1.5.</w:t>
      </w:r>
      <w:r w:rsidRPr="00DF1314">
        <w:rPr>
          <w:bCs/>
          <w:noProof/>
          <w:color w:val="000000"/>
          <w:sz w:val="28"/>
          <w:szCs w:val="27"/>
        </w:rPr>
        <w:tab/>
      </w:r>
      <w:r w:rsidRPr="00DF1314">
        <w:rPr>
          <w:iCs/>
          <w:noProof/>
          <w:color w:val="000000"/>
          <w:sz w:val="28"/>
          <w:szCs w:val="27"/>
        </w:rPr>
        <w:t>Проверка доз веществ списка А</w:t>
      </w:r>
      <w:r w:rsidR="008D003A" w:rsidRPr="00DF1314">
        <w:rPr>
          <w:iCs/>
          <w:noProof/>
          <w:color w:val="000000"/>
          <w:sz w:val="28"/>
          <w:szCs w:val="27"/>
        </w:rPr>
        <w:t xml:space="preserve"> </w:t>
      </w:r>
      <w:r w:rsidRPr="00DF1314">
        <w:rPr>
          <w:iCs/>
          <w:noProof/>
          <w:color w:val="000000"/>
          <w:sz w:val="28"/>
          <w:szCs w:val="27"/>
        </w:rPr>
        <w:t>и Б и норм</w:t>
      </w:r>
      <w:r w:rsidR="008D003A" w:rsidRPr="00DF1314">
        <w:rPr>
          <w:iCs/>
          <w:noProof/>
          <w:color w:val="000000"/>
          <w:sz w:val="28"/>
          <w:szCs w:val="27"/>
        </w:rPr>
        <w:t xml:space="preserve"> </w:t>
      </w:r>
      <w:r w:rsidRPr="00DF1314">
        <w:rPr>
          <w:iCs/>
          <w:noProof/>
          <w:color w:val="000000"/>
          <w:sz w:val="28"/>
          <w:szCs w:val="27"/>
        </w:rPr>
        <w:t>одноразового отпуска</w:t>
      </w:r>
    </w:p>
    <w:p w:rsidR="001F7F7B" w:rsidRPr="00DF1314" w:rsidRDefault="001F7F7B" w:rsidP="0001140C">
      <w:pPr>
        <w:widowControl w:val="0"/>
        <w:numPr>
          <w:ilvl w:val="0"/>
          <w:numId w:val="10"/>
        </w:numPr>
        <w:tabs>
          <w:tab w:val="left" w:pos="49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iCs/>
          <w:noProof/>
          <w:color w:val="000000"/>
          <w:sz w:val="28"/>
          <w:szCs w:val="27"/>
        </w:rPr>
      </w:pPr>
      <w:r w:rsidRPr="00DF1314">
        <w:rPr>
          <w:noProof/>
          <w:color w:val="000000"/>
          <w:sz w:val="28"/>
          <w:szCs w:val="27"/>
        </w:rPr>
        <w:t>атропина сульфата: врд — 0,001; вед — 0,003;</w:t>
      </w:r>
    </w:p>
    <w:p w:rsidR="001F7F7B" w:rsidRPr="00DF1314" w:rsidRDefault="001F7F7B" w:rsidP="0001140C">
      <w:pPr>
        <w:widowControl w:val="0"/>
        <w:numPr>
          <w:ilvl w:val="0"/>
          <w:numId w:val="10"/>
        </w:numPr>
        <w:tabs>
          <w:tab w:val="left" w:pos="49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7"/>
        </w:rPr>
      </w:pPr>
      <w:r w:rsidRPr="00DF1314">
        <w:rPr>
          <w:noProof/>
          <w:color w:val="000000"/>
          <w:sz w:val="28"/>
          <w:szCs w:val="27"/>
        </w:rPr>
        <w:t>разовая доза — 0,000</w:t>
      </w:r>
      <w:r w:rsidR="001D5D6F" w:rsidRPr="00DF1314">
        <w:rPr>
          <w:noProof/>
          <w:color w:val="000000"/>
          <w:sz w:val="28"/>
          <w:szCs w:val="27"/>
        </w:rPr>
        <w:t>25</w:t>
      </w:r>
      <w:r w:rsidRPr="00DF1314">
        <w:rPr>
          <w:noProof/>
          <w:color w:val="000000"/>
          <w:sz w:val="28"/>
          <w:szCs w:val="27"/>
        </w:rPr>
        <w:t>;</w:t>
      </w:r>
    </w:p>
    <w:p w:rsidR="001F7F7B" w:rsidRPr="00DF1314" w:rsidRDefault="001F7F7B" w:rsidP="0001140C">
      <w:pPr>
        <w:widowControl w:val="0"/>
        <w:numPr>
          <w:ilvl w:val="0"/>
          <w:numId w:val="10"/>
        </w:numPr>
        <w:tabs>
          <w:tab w:val="left" w:pos="49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7"/>
        </w:rPr>
      </w:pPr>
      <w:r w:rsidRPr="00DF1314">
        <w:rPr>
          <w:noProof/>
          <w:color w:val="000000"/>
          <w:sz w:val="28"/>
          <w:szCs w:val="27"/>
        </w:rPr>
        <w:t>суточная доза — 0,000</w:t>
      </w:r>
      <w:r w:rsidR="001D5D6F" w:rsidRPr="00DF1314">
        <w:rPr>
          <w:noProof/>
          <w:color w:val="000000"/>
          <w:sz w:val="28"/>
          <w:szCs w:val="27"/>
        </w:rPr>
        <w:t>25</w:t>
      </w:r>
      <w:r w:rsidRPr="00DF1314">
        <w:rPr>
          <w:noProof/>
          <w:color w:val="000000"/>
          <w:sz w:val="28"/>
          <w:szCs w:val="27"/>
        </w:rPr>
        <w:t>. Дозы не завышены.</w:t>
      </w:r>
    </w:p>
    <w:p w:rsidR="001F7F7B" w:rsidRPr="00DF1314" w:rsidRDefault="001F7F7B" w:rsidP="0001140C">
      <w:pPr>
        <w:widowControl w:val="0"/>
        <w:numPr>
          <w:ilvl w:val="0"/>
          <w:numId w:val="10"/>
        </w:numPr>
        <w:tabs>
          <w:tab w:val="left" w:pos="49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7"/>
        </w:rPr>
      </w:pPr>
      <w:r w:rsidRPr="00DF1314">
        <w:rPr>
          <w:noProof/>
          <w:color w:val="000000"/>
          <w:sz w:val="28"/>
          <w:szCs w:val="27"/>
        </w:rPr>
        <w:t>папаверина гидрохлорида: врд— 0,2; в</w:t>
      </w:r>
      <w:r w:rsidR="00A658EF" w:rsidRPr="00DF1314">
        <w:rPr>
          <w:noProof/>
          <w:color w:val="000000"/>
          <w:sz w:val="28"/>
          <w:szCs w:val="27"/>
        </w:rPr>
        <w:t>с</w:t>
      </w:r>
      <w:r w:rsidRPr="00DF1314">
        <w:rPr>
          <w:noProof/>
          <w:color w:val="000000"/>
          <w:sz w:val="28"/>
          <w:szCs w:val="27"/>
        </w:rPr>
        <w:t>д— 0,6;</w:t>
      </w:r>
    </w:p>
    <w:p w:rsidR="001F7F7B" w:rsidRPr="00DF1314" w:rsidRDefault="001F7F7B" w:rsidP="0001140C">
      <w:pPr>
        <w:widowControl w:val="0"/>
        <w:numPr>
          <w:ilvl w:val="0"/>
          <w:numId w:val="10"/>
        </w:numPr>
        <w:tabs>
          <w:tab w:val="left" w:pos="49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7"/>
        </w:rPr>
      </w:pPr>
      <w:r w:rsidRPr="00DF1314">
        <w:rPr>
          <w:noProof/>
          <w:color w:val="000000"/>
          <w:sz w:val="28"/>
          <w:szCs w:val="27"/>
        </w:rPr>
        <w:t>разовая доза — 0,0</w:t>
      </w:r>
      <w:r w:rsidR="00A658EF" w:rsidRPr="00DF1314">
        <w:rPr>
          <w:noProof/>
          <w:color w:val="000000"/>
          <w:sz w:val="28"/>
          <w:szCs w:val="27"/>
        </w:rPr>
        <w:t>1</w:t>
      </w:r>
      <w:r w:rsidRPr="00DF1314">
        <w:rPr>
          <w:noProof/>
          <w:color w:val="000000"/>
          <w:sz w:val="28"/>
          <w:szCs w:val="27"/>
        </w:rPr>
        <w:t>;</w:t>
      </w:r>
    </w:p>
    <w:p w:rsidR="00AF3923" w:rsidRPr="00DF1314" w:rsidRDefault="001F7F7B" w:rsidP="0001140C">
      <w:pPr>
        <w:numPr>
          <w:ilvl w:val="0"/>
          <w:numId w:val="10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7"/>
        </w:rPr>
      </w:pPr>
      <w:r w:rsidRPr="00DF1314">
        <w:rPr>
          <w:noProof/>
          <w:color w:val="000000"/>
          <w:sz w:val="28"/>
          <w:szCs w:val="27"/>
        </w:rPr>
        <w:t>суточная доза - 0,1. Дозы не завышены.</w:t>
      </w:r>
    </w:p>
    <w:p w:rsidR="001F7F7B" w:rsidRPr="00DF1314" w:rsidRDefault="001F7F7B" w:rsidP="0001140C">
      <w:pPr>
        <w:spacing w:line="360" w:lineRule="auto"/>
        <w:ind w:firstLine="709"/>
        <w:jc w:val="both"/>
        <w:rPr>
          <w:noProof/>
          <w:color w:val="000000"/>
          <w:sz w:val="28"/>
          <w:szCs w:val="27"/>
        </w:rPr>
      </w:pPr>
      <w:r w:rsidRPr="00DF1314">
        <w:rPr>
          <w:noProof/>
          <w:color w:val="000000"/>
          <w:sz w:val="28"/>
          <w:szCs w:val="27"/>
        </w:rPr>
        <w:t>Рецепт выписан правильно, оформлен штампом, печатью ЛПУ «Для рецептов», личной печью и подписью врача. Атропина сульфат в рецепте подчеркивают красным карандашом.</w:t>
      </w:r>
    </w:p>
    <w:p w:rsidR="001F7F7B" w:rsidRPr="00DF1314" w:rsidRDefault="001F7F7B" w:rsidP="0001140C">
      <w:pPr>
        <w:numPr>
          <w:ilvl w:val="1"/>
          <w:numId w:val="11"/>
        </w:numPr>
        <w:tabs>
          <w:tab w:val="left" w:pos="720"/>
        </w:tabs>
        <w:spacing w:line="360" w:lineRule="auto"/>
        <w:ind w:left="0" w:firstLine="709"/>
        <w:jc w:val="both"/>
        <w:rPr>
          <w:iCs/>
          <w:noProof/>
          <w:color w:val="000000"/>
          <w:sz w:val="28"/>
          <w:szCs w:val="27"/>
        </w:rPr>
      </w:pPr>
      <w:r w:rsidRPr="00DF1314">
        <w:rPr>
          <w:iCs/>
          <w:noProof/>
          <w:color w:val="000000"/>
          <w:sz w:val="28"/>
          <w:szCs w:val="27"/>
        </w:rPr>
        <w:t>Паспорт письменного контроля</w:t>
      </w:r>
    </w:p>
    <w:p w:rsidR="0001140C" w:rsidRPr="00DF1314" w:rsidRDefault="0001140C" w:rsidP="0001140C">
      <w:pPr>
        <w:spacing w:line="360" w:lineRule="auto"/>
        <w:ind w:left="709"/>
        <w:jc w:val="both"/>
        <w:rPr>
          <w:i/>
          <w:iCs/>
          <w:noProof/>
          <w:color w:val="000000"/>
          <w:sz w:val="28"/>
          <w:szCs w:val="27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4785"/>
        <w:gridCol w:w="4786"/>
      </w:tblGrid>
      <w:tr w:rsidR="00F36FBE" w:rsidRPr="00441E3A" w:rsidTr="00441E3A">
        <w:tc>
          <w:tcPr>
            <w:tcW w:w="2500" w:type="pct"/>
            <w:shd w:val="clear" w:color="auto" w:fill="auto"/>
          </w:tcPr>
          <w:p w:rsidR="00F36FBE" w:rsidRPr="00441E3A" w:rsidRDefault="00F36FBE" w:rsidP="00441E3A">
            <w:pPr>
              <w:tabs>
                <w:tab w:val="left" w:pos="720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  <w:r w:rsidRPr="00441E3A">
              <w:rPr>
                <w:noProof/>
                <w:color w:val="000000"/>
                <w:sz w:val="20"/>
                <w:szCs w:val="27"/>
              </w:rPr>
              <w:t>Лицевая сторона</w:t>
            </w:r>
          </w:p>
        </w:tc>
        <w:tc>
          <w:tcPr>
            <w:tcW w:w="2500" w:type="pct"/>
            <w:shd w:val="clear" w:color="auto" w:fill="auto"/>
          </w:tcPr>
          <w:p w:rsidR="00F36FBE" w:rsidRPr="00441E3A" w:rsidRDefault="00F36FBE" w:rsidP="00441E3A">
            <w:pPr>
              <w:tabs>
                <w:tab w:val="left" w:pos="720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  <w:r w:rsidRPr="00441E3A">
              <w:rPr>
                <w:noProof/>
                <w:color w:val="000000"/>
                <w:sz w:val="20"/>
                <w:szCs w:val="27"/>
              </w:rPr>
              <w:t>Оборотная сторона</w:t>
            </w:r>
          </w:p>
        </w:tc>
      </w:tr>
      <w:tr w:rsidR="00F36FBE" w:rsidRPr="00441E3A" w:rsidTr="00441E3A">
        <w:tc>
          <w:tcPr>
            <w:tcW w:w="2500" w:type="pct"/>
            <w:shd w:val="clear" w:color="auto" w:fill="auto"/>
          </w:tcPr>
          <w:p w:rsidR="00F36FBE" w:rsidRPr="00441E3A" w:rsidRDefault="00A646B6" w:rsidP="00441E3A">
            <w:pPr>
              <w:tabs>
                <w:tab w:val="left" w:pos="720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  <w:r w:rsidRPr="00441E3A">
              <w:rPr>
                <w:noProof/>
                <w:color w:val="000000"/>
                <w:sz w:val="20"/>
                <w:szCs w:val="27"/>
              </w:rPr>
              <w:t>Выдал:</w:t>
            </w:r>
          </w:p>
          <w:p w:rsidR="00A646B6" w:rsidRPr="00441E3A" w:rsidRDefault="00A646B6" w:rsidP="00441E3A">
            <w:pPr>
              <w:tabs>
                <w:tab w:val="left" w:pos="720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  <w:r w:rsidRPr="00441E3A">
              <w:rPr>
                <w:noProof/>
                <w:color w:val="000000"/>
                <w:sz w:val="20"/>
                <w:szCs w:val="27"/>
              </w:rPr>
              <w:t xml:space="preserve">Triturationis Atropini sulfatis (1:100) </w:t>
            </w:r>
            <w:r w:rsidR="00126AE4" w:rsidRPr="00441E3A">
              <w:rPr>
                <w:noProof/>
                <w:color w:val="000000"/>
                <w:sz w:val="20"/>
                <w:szCs w:val="27"/>
              </w:rPr>
              <w:t>0,25</w:t>
            </w:r>
          </w:p>
          <w:p w:rsidR="00126AE4" w:rsidRPr="00441E3A" w:rsidRDefault="00126AE4" w:rsidP="00441E3A">
            <w:pPr>
              <w:tabs>
                <w:tab w:val="left" w:pos="720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  <w:r w:rsidRPr="00441E3A">
              <w:rPr>
                <w:noProof/>
                <w:color w:val="000000"/>
                <w:sz w:val="20"/>
                <w:szCs w:val="27"/>
              </w:rPr>
              <w:t>Дата</w:t>
            </w:r>
            <w:r w:rsidR="0001140C" w:rsidRPr="00441E3A">
              <w:rPr>
                <w:noProof/>
                <w:color w:val="000000"/>
                <w:sz w:val="20"/>
                <w:szCs w:val="27"/>
              </w:rPr>
              <w:t xml:space="preserve"> </w:t>
            </w:r>
            <w:r w:rsidRPr="00441E3A">
              <w:rPr>
                <w:noProof/>
                <w:color w:val="000000"/>
                <w:sz w:val="20"/>
                <w:szCs w:val="27"/>
              </w:rPr>
              <w:t>подпись</w:t>
            </w:r>
          </w:p>
          <w:p w:rsidR="00126AE4" w:rsidRPr="00441E3A" w:rsidRDefault="00126AE4" w:rsidP="00441E3A">
            <w:pPr>
              <w:tabs>
                <w:tab w:val="left" w:pos="720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  <w:r w:rsidRPr="00441E3A">
              <w:rPr>
                <w:noProof/>
                <w:color w:val="000000"/>
                <w:sz w:val="20"/>
                <w:szCs w:val="27"/>
              </w:rPr>
              <w:t>Получил:</w:t>
            </w:r>
          </w:p>
          <w:p w:rsidR="00126AE4" w:rsidRPr="00441E3A" w:rsidRDefault="00126AE4" w:rsidP="00441E3A">
            <w:pPr>
              <w:tabs>
                <w:tab w:val="left" w:pos="720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  <w:r w:rsidRPr="00441E3A">
              <w:rPr>
                <w:noProof/>
                <w:color w:val="000000"/>
                <w:sz w:val="20"/>
                <w:szCs w:val="27"/>
              </w:rPr>
              <w:t>Triturationis Atropini sulfatis (1:100) 0,25</w:t>
            </w:r>
          </w:p>
          <w:p w:rsidR="00126AE4" w:rsidRPr="00441E3A" w:rsidRDefault="006E3322" w:rsidP="00441E3A">
            <w:pPr>
              <w:tabs>
                <w:tab w:val="left" w:pos="720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  <w:r w:rsidRPr="00441E3A">
              <w:rPr>
                <w:noProof/>
                <w:color w:val="000000"/>
                <w:sz w:val="20"/>
                <w:szCs w:val="27"/>
              </w:rPr>
              <w:t>Дата</w:t>
            </w:r>
            <w:r w:rsidR="0001140C" w:rsidRPr="00441E3A">
              <w:rPr>
                <w:noProof/>
                <w:color w:val="000000"/>
                <w:sz w:val="20"/>
                <w:szCs w:val="27"/>
              </w:rPr>
              <w:t xml:space="preserve"> </w:t>
            </w:r>
            <w:r w:rsidRPr="00441E3A">
              <w:rPr>
                <w:noProof/>
                <w:color w:val="000000"/>
                <w:sz w:val="20"/>
                <w:szCs w:val="27"/>
              </w:rPr>
              <w:t>подпись</w:t>
            </w:r>
          </w:p>
          <w:p w:rsidR="006E3322" w:rsidRPr="00441E3A" w:rsidRDefault="006E3322" w:rsidP="00441E3A">
            <w:pPr>
              <w:tabs>
                <w:tab w:val="left" w:pos="720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  <w:r w:rsidRPr="00441E3A">
              <w:rPr>
                <w:noProof/>
                <w:color w:val="000000"/>
                <w:sz w:val="20"/>
                <w:szCs w:val="27"/>
              </w:rPr>
              <w:t>«А»</w:t>
            </w:r>
          </w:p>
        </w:tc>
        <w:tc>
          <w:tcPr>
            <w:tcW w:w="2500" w:type="pct"/>
            <w:shd w:val="clear" w:color="auto" w:fill="auto"/>
          </w:tcPr>
          <w:p w:rsidR="00A646B6" w:rsidRPr="00441E3A" w:rsidRDefault="00A646B6" w:rsidP="00441E3A">
            <w:pPr>
              <w:tabs>
                <w:tab w:val="left" w:pos="720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</w:p>
        </w:tc>
      </w:tr>
      <w:tr w:rsidR="00F36FBE" w:rsidRPr="00441E3A" w:rsidTr="00441E3A">
        <w:tc>
          <w:tcPr>
            <w:tcW w:w="2500" w:type="pct"/>
            <w:shd w:val="clear" w:color="auto" w:fill="auto"/>
          </w:tcPr>
          <w:p w:rsidR="007F6544" w:rsidRPr="00441E3A" w:rsidRDefault="007F6544" w:rsidP="00441E3A">
            <w:pPr>
              <w:spacing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  <w:r w:rsidRPr="00441E3A">
              <w:rPr>
                <w:noProof/>
                <w:color w:val="000000"/>
                <w:sz w:val="20"/>
                <w:szCs w:val="27"/>
              </w:rPr>
              <w:t xml:space="preserve">Sacchari </w:t>
            </w:r>
            <w:r w:rsidR="00823338" w:rsidRPr="00441E3A">
              <w:rPr>
                <w:noProof/>
                <w:color w:val="000000"/>
                <w:sz w:val="20"/>
                <w:szCs w:val="27"/>
              </w:rPr>
              <w:t>1,75</w:t>
            </w:r>
          </w:p>
          <w:p w:rsidR="00F36FBE" w:rsidRPr="00441E3A" w:rsidRDefault="00F36FBE" w:rsidP="00441E3A">
            <w:pPr>
              <w:tabs>
                <w:tab w:val="left" w:pos="720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</w:p>
        </w:tc>
        <w:tc>
          <w:tcPr>
            <w:tcW w:w="2500" w:type="pct"/>
            <w:shd w:val="clear" w:color="auto" w:fill="auto"/>
          </w:tcPr>
          <w:p w:rsidR="00F36FBE" w:rsidRPr="00441E3A" w:rsidRDefault="004C41B8" w:rsidP="00441E3A">
            <w:pPr>
              <w:tabs>
                <w:tab w:val="left" w:pos="720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  <w:r w:rsidRPr="00441E3A">
              <w:rPr>
                <w:noProof/>
                <w:color w:val="000000"/>
                <w:sz w:val="20"/>
                <w:szCs w:val="27"/>
              </w:rPr>
              <w:t>Сахар</w:t>
            </w:r>
            <w:r w:rsidR="00C95795" w:rsidRPr="00441E3A">
              <w:rPr>
                <w:noProof/>
                <w:color w:val="000000"/>
                <w:sz w:val="20"/>
                <w:szCs w:val="27"/>
              </w:rPr>
              <w:t>а</w:t>
            </w:r>
            <w:r w:rsidRPr="00441E3A">
              <w:rPr>
                <w:noProof/>
                <w:color w:val="000000"/>
                <w:sz w:val="20"/>
                <w:szCs w:val="27"/>
              </w:rPr>
              <w:t>: 0,2 х 10 = 2,0</w:t>
            </w:r>
            <w:r w:rsidR="00C95795" w:rsidRPr="00441E3A">
              <w:rPr>
                <w:noProof/>
                <w:color w:val="000000"/>
                <w:sz w:val="20"/>
                <w:szCs w:val="27"/>
              </w:rPr>
              <w:t xml:space="preserve"> </w:t>
            </w:r>
            <w:r w:rsidR="004F3F36" w:rsidRPr="00441E3A">
              <w:rPr>
                <w:noProof/>
                <w:color w:val="000000"/>
                <w:sz w:val="20"/>
                <w:szCs w:val="27"/>
              </w:rPr>
              <w:t>–</w:t>
            </w:r>
            <w:r w:rsidR="00C95795" w:rsidRPr="00441E3A">
              <w:rPr>
                <w:noProof/>
                <w:color w:val="000000"/>
                <w:sz w:val="20"/>
                <w:szCs w:val="27"/>
              </w:rPr>
              <w:t xml:space="preserve"> </w:t>
            </w:r>
            <w:r w:rsidR="004F3F36" w:rsidRPr="00441E3A">
              <w:rPr>
                <w:noProof/>
                <w:color w:val="000000"/>
                <w:sz w:val="20"/>
                <w:szCs w:val="27"/>
              </w:rPr>
              <w:t>0,25</w:t>
            </w:r>
            <w:r w:rsidR="004E5484" w:rsidRPr="00441E3A">
              <w:rPr>
                <w:noProof/>
                <w:color w:val="000000"/>
                <w:sz w:val="20"/>
                <w:szCs w:val="27"/>
              </w:rPr>
              <w:t xml:space="preserve"> = 1,75</w:t>
            </w:r>
          </w:p>
          <w:p w:rsidR="004E5484" w:rsidRPr="00441E3A" w:rsidRDefault="004E5484" w:rsidP="00441E3A">
            <w:pPr>
              <w:tabs>
                <w:tab w:val="left" w:pos="720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</w:p>
        </w:tc>
      </w:tr>
      <w:tr w:rsidR="00F36FBE" w:rsidRPr="00441E3A" w:rsidTr="00441E3A">
        <w:tc>
          <w:tcPr>
            <w:tcW w:w="2500" w:type="pct"/>
            <w:shd w:val="clear" w:color="auto" w:fill="auto"/>
          </w:tcPr>
          <w:p w:rsidR="004C41B8" w:rsidRPr="00441E3A" w:rsidRDefault="004C41B8" w:rsidP="00441E3A">
            <w:pPr>
              <w:tabs>
                <w:tab w:val="left" w:pos="720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  <w:r w:rsidRPr="00441E3A">
              <w:rPr>
                <w:noProof/>
                <w:color w:val="000000"/>
                <w:sz w:val="20"/>
                <w:szCs w:val="27"/>
              </w:rPr>
              <w:t>Triturationis Atropini sulfatis (1:100) 0,25</w:t>
            </w:r>
          </w:p>
          <w:p w:rsidR="00F36FBE" w:rsidRPr="00441E3A" w:rsidRDefault="00F36FBE" w:rsidP="00441E3A">
            <w:pPr>
              <w:tabs>
                <w:tab w:val="left" w:pos="720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</w:p>
        </w:tc>
        <w:tc>
          <w:tcPr>
            <w:tcW w:w="2500" w:type="pct"/>
            <w:shd w:val="clear" w:color="auto" w:fill="auto"/>
          </w:tcPr>
          <w:p w:rsidR="004C41B8" w:rsidRPr="00441E3A" w:rsidRDefault="004C41B8" w:rsidP="00441E3A">
            <w:pPr>
              <w:tabs>
                <w:tab w:val="left" w:pos="720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  <w:r w:rsidRPr="00441E3A">
              <w:rPr>
                <w:noProof/>
                <w:color w:val="000000"/>
                <w:sz w:val="20"/>
                <w:szCs w:val="27"/>
              </w:rPr>
              <w:t>Атропина сульфата:</w:t>
            </w:r>
          </w:p>
          <w:p w:rsidR="004C41B8" w:rsidRPr="00441E3A" w:rsidRDefault="004C41B8" w:rsidP="00441E3A">
            <w:pPr>
              <w:tabs>
                <w:tab w:val="left" w:pos="720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  <w:r w:rsidRPr="00441E3A">
              <w:rPr>
                <w:noProof/>
                <w:color w:val="000000"/>
                <w:sz w:val="20"/>
                <w:szCs w:val="27"/>
              </w:rPr>
              <w:t>0,00025 х 10 = 0,0025</w:t>
            </w:r>
          </w:p>
          <w:p w:rsidR="004C41B8" w:rsidRPr="00441E3A" w:rsidRDefault="004C41B8" w:rsidP="00441E3A">
            <w:pPr>
              <w:tabs>
                <w:tab w:val="left" w:pos="720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  <w:r w:rsidRPr="00441E3A">
              <w:rPr>
                <w:noProof/>
                <w:color w:val="000000"/>
                <w:sz w:val="20"/>
                <w:szCs w:val="27"/>
              </w:rPr>
              <w:t>Тритурации атропина сульфата (1:100):</w:t>
            </w:r>
          </w:p>
          <w:p w:rsidR="00F36FBE" w:rsidRPr="00441E3A" w:rsidRDefault="004C41B8" w:rsidP="00441E3A">
            <w:pPr>
              <w:tabs>
                <w:tab w:val="left" w:pos="720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  <w:r w:rsidRPr="00441E3A">
              <w:rPr>
                <w:noProof/>
                <w:color w:val="000000"/>
                <w:sz w:val="20"/>
                <w:szCs w:val="27"/>
              </w:rPr>
              <w:t>0,0025 х 100 = 0,25</w:t>
            </w:r>
          </w:p>
        </w:tc>
      </w:tr>
      <w:tr w:rsidR="00F36FBE" w:rsidRPr="00441E3A" w:rsidTr="00441E3A">
        <w:tc>
          <w:tcPr>
            <w:tcW w:w="2500" w:type="pct"/>
            <w:shd w:val="clear" w:color="auto" w:fill="auto"/>
          </w:tcPr>
          <w:p w:rsidR="00F36FBE" w:rsidRPr="00441E3A" w:rsidRDefault="00204362" w:rsidP="00441E3A">
            <w:pPr>
              <w:tabs>
                <w:tab w:val="left" w:pos="720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  <w:r w:rsidRPr="00441E3A">
              <w:rPr>
                <w:noProof/>
                <w:color w:val="000000"/>
                <w:sz w:val="20"/>
                <w:szCs w:val="27"/>
              </w:rPr>
              <w:t>Papaverini hydrochloridi 0,</w:t>
            </w:r>
            <w:r w:rsidR="00274019" w:rsidRPr="00441E3A">
              <w:rPr>
                <w:noProof/>
                <w:color w:val="000000"/>
                <w:sz w:val="20"/>
                <w:szCs w:val="27"/>
              </w:rPr>
              <w:t>1</w:t>
            </w:r>
          </w:p>
          <w:p w:rsidR="00C95795" w:rsidRPr="00441E3A" w:rsidRDefault="00C95795" w:rsidP="00441E3A">
            <w:pPr>
              <w:tabs>
                <w:tab w:val="left" w:pos="720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  <w:r w:rsidRPr="00441E3A">
              <w:rPr>
                <w:noProof/>
                <w:color w:val="000000"/>
                <w:sz w:val="20"/>
                <w:szCs w:val="27"/>
              </w:rPr>
              <w:t>m</w:t>
            </w:r>
            <w:r w:rsidRPr="00441E3A">
              <w:rPr>
                <w:noProof/>
                <w:color w:val="000000"/>
                <w:sz w:val="20"/>
                <w:szCs w:val="27"/>
                <w:vertAlign w:val="subscript"/>
              </w:rPr>
              <w:t>0</w:t>
            </w:r>
            <w:r w:rsidRPr="00441E3A">
              <w:rPr>
                <w:noProof/>
                <w:color w:val="000000"/>
                <w:sz w:val="20"/>
                <w:szCs w:val="27"/>
              </w:rPr>
              <w:t xml:space="preserve"> = </w:t>
            </w:r>
            <w:r w:rsidR="00764199" w:rsidRPr="00441E3A">
              <w:rPr>
                <w:noProof/>
                <w:color w:val="000000"/>
                <w:sz w:val="20"/>
                <w:szCs w:val="27"/>
              </w:rPr>
              <w:t>2,1</w:t>
            </w:r>
          </w:p>
          <w:p w:rsidR="00764199" w:rsidRPr="00441E3A" w:rsidRDefault="00764199" w:rsidP="00441E3A">
            <w:pPr>
              <w:tabs>
                <w:tab w:val="left" w:pos="720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  <w:r w:rsidRPr="00441E3A">
              <w:rPr>
                <w:noProof/>
                <w:color w:val="000000"/>
                <w:sz w:val="20"/>
                <w:szCs w:val="27"/>
              </w:rPr>
              <w:t>m</w:t>
            </w:r>
            <w:r w:rsidRPr="00441E3A">
              <w:rPr>
                <w:noProof/>
                <w:color w:val="000000"/>
                <w:sz w:val="20"/>
                <w:szCs w:val="27"/>
                <w:vertAlign w:val="subscript"/>
              </w:rPr>
              <w:t>1</w:t>
            </w:r>
            <w:r w:rsidRPr="00441E3A">
              <w:rPr>
                <w:noProof/>
                <w:color w:val="000000"/>
                <w:sz w:val="20"/>
                <w:szCs w:val="27"/>
              </w:rPr>
              <w:t xml:space="preserve"> = 0,21</w:t>
            </w:r>
            <w:r w:rsidR="0001140C" w:rsidRPr="00441E3A">
              <w:rPr>
                <w:noProof/>
                <w:color w:val="000000"/>
                <w:sz w:val="20"/>
                <w:szCs w:val="27"/>
              </w:rPr>
              <w:t xml:space="preserve"> </w:t>
            </w:r>
            <w:r w:rsidR="00382FB8" w:rsidRPr="00441E3A">
              <w:rPr>
                <w:noProof/>
                <w:color w:val="000000"/>
                <w:sz w:val="20"/>
                <w:szCs w:val="27"/>
              </w:rPr>
              <w:t>№10</w:t>
            </w:r>
          </w:p>
        </w:tc>
        <w:tc>
          <w:tcPr>
            <w:tcW w:w="2500" w:type="pct"/>
            <w:shd w:val="clear" w:color="auto" w:fill="auto"/>
          </w:tcPr>
          <w:p w:rsidR="00F36FBE" w:rsidRPr="00441E3A" w:rsidRDefault="00274019" w:rsidP="00441E3A">
            <w:pPr>
              <w:tabs>
                <w:tab w:val="left" w:pos="720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  <w:r w:rsidRPr="00441E3A">
              <w:rPr>
                <w:noProof/>
                <w:color w:val="000000"/>
                <w:sz w:val="20"/>
                <w:szCs w:val="27"/>
              </w:rPr>
              <w:t>Папаверина гидрохлорида: 0,01 х 10 = 0,1</w:t>
            </w:r>
          </w:p>
          <w:p w:rsidR="00BF02D7" w:rsidRPr="00441E3A" w:rsidRDefault="00BF02D7" w:rsidP="00441E3A">
            <w:pPr>
              <w:tabs>
                <w:tab w:val="left" w:pos="720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  <w:r w:rsidRPr="00441E3A">
              <w:rPr>
                <w:noProof/>
                <w:color w:val="000000"/>
                <w:sz w:val="20"/>
                <w:szCs w:val="27"/>
              </w:rPr>
              <w:t>Масса общая = 1,75 + 0,25+ 0,1 = 2,1</w:t>
            </w:r>
          </w:p>
          <w:p w:rsidR="00D215F8" w:rsidRPr="00441E3A" w:rsidRDefault="00764199" w:rsidP="00441E3A">
            <w:pPr>
              <w:tabs>
                <w:tab w:val="left" w:pos="720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  <w:r w:rsidRPr="00441E3A">
              <w:rPr>
                <w:noProof/>
                <w:color w:val="000000"/>
                <w:sz w:val="20"/>
                <w:szCs w:val="27"/>
              </w:rPr>
              <w:t>Масса развески = 2,1/10=0,21</w:t>
            </w:r>
          </w:p>
          <w:p w:rsidR="00764199" w:rsidRPr="00441E3A" w:rsidRDefault="00764199" w:rsidP="00441E3A">
            <w:pPr>
              <w:tabs>
                <w:tab w:val="left" w:pos="720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</w:p>
        </w:tc>
      </w:tr>
      <w:tr w:rsidR="00F36FBE" w:rsidRPr="00441E3A" w:rsidTr="00441E3A">
        <w:tc>
          <w:tcPr>
            <w:tcW w:w="2500" w:type="pct"/>
            <w:shd w:val="clear" w:color="auto" w:fill="auto"/>
          </w:tcPr>
          <w:p w:rsidR="00F36FBE" w:rsidRPr="00441E3A" w:rsidRDefault="00382FB8" w:rsidP="00441E3A">
            <w:pPr>
              <w:tabs>
                <w:tab w:val="left" w:pos="720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  <w:r w:rsidRPr="00441E3A">
              <w:rPr>
                <w:noProof/>
                <w:color w:val="000000"/>
                <w:sz w:val="20"/>
                <w:szCs w:val="27"/>
              </w:rPr>
              <w:t>Приготовил (подпись)</w:t>
            </w:r>
          </w:p>
          <w:p w:rsidR="00382FB8" w:rsidRPr="00441E3A" w:rsidRDefault="00382FB8" w:rsidP="00441E3A">
            <w:pPr>
              <w:tabs>
                <w:tab w:val="left" w:pos="720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  <w:r w:rsidRPr="00441E3A">
              <w:rPr>
                <w:noProof/>
                <w:color w:val="000000"/>
                <w:sz w:val="20"/>
                <w:szCs w:val="27"/>
              </w:rPr>
              <w:t>Проверил (подпись)</w:t>
            </w:r>
          </w:p>
          <w:p w:rsidR="00382FB8" w:rsidRPr="00441E3A" w:rsidRDefault="00382FB8" w:rsidP="00441E3A">
            <w:pPr>
              <w:tabs>
                <w:tab w:val="left" w:pos="720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  <w:r w:rsidRPr="00441E3A">
              <w:rPr>
                <w:noProof/>
                <w:color w:val="000000"/>
                <w:sz w:val="20"/>
                <w:szCs w:val="27"/>
              </w:rPr>
              <w:t>Отпустил (подпись)</w:t>
            </w:r>
          </w:p>
        </w:tc>
        <w:tc>
          <w:tcPr>
            <w:tcW w:w="2500" w:type="pct"/>
            <w:shd w:val="clear" w:color="auto" w:fill="auto"/>
          </w:tcPr>
          <w:p w:rsidR="00200B18" w:rsidRPr="00441E3A" w:rsidRDefault="00200B18" w:rsidP="00441E3A">
            <w:pPr>
              <w:tabs>
                <w:tab w:val="left" w:pos="720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</w:p>
          <w:p w:rsidR="00F36FBE" w:rsidRPr="00441E3A" w:rsidRDefault="00F36FBE" w:rsidP="00441E3A">
            <w:pPr>
              <w:tabs>
                <w:tab w:val="left" w:pos="720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</w:p>
        </w:tc>
      </w:tr>
    </w:tbl>
    <w:p w:rsidR="00743FD7" w:rsidRPr="00DF1314" w:rsidRDefault="0001140C" w:rsidP="0001140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7"/>
        </w:rPr>
      </w:pPr>
      <w:r w:rsidRPr="00DF1314">
        <w:rPr>
          <w:rFonts w:ascii="Times New Roman" w:hAnsi="Times New Roman"/>
          <w:b/>
          <w:noProof/>
          <w:color w:val="000000"/>
          <w:sz w:val="28"/>
          <w:szCs w:val="27"/>
        </w:rPr>
        <w:br w:type="page"/>
      </w:r>
      <w:r w:rsidR="0043496E" w:rsidRPr="00DF1314">
        <w:rPr>
          <w:rFonts w:ascii="Times New Roman" w:hAnsi="Times New Roman"/>
          <w:b/>
          <w:noProof/>
          <w:color w:val="000000"/>
          <w:sz w:val="28"/>
          <w:szCs w:val="27"/>
        </w:rPr>
        <w:t>4. Реферат</w:t>
      </w:r>
    </w:p>
    <w:p w:rsidR="0001140C" w:rsidRPr="00DF1314" w:rsidRDefault="0001140C" w:rsidP="0001140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7"/>
        </w:rPr>
      </w:pPr>
    </w:p>
    <w:p w:rsidR="00DC0C11" w:rsidRPr="0000477A" w:rsidRDefault="00BC3074" w:rsidP="0001140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7"/>
          <w:lang w:val="uk-UA"/>
        </w:rPr>
      </w:pPr>
      <w:r w:rsidRPr="00DF1314">
        <w:rPr>
          <w:rFonts w:ascii="Times New Roman" w:hAnsi="Times New Roman"/>
          <w:b/>
          <w:noProof/>
          <w:color w:val="000000"/>
          <w:sz w:val="28"/>
          <w:szCs w:val="27"/>
        </w:rPr>
        <w:t>О</w:t>
      </w:r>
      <w:r w:rsidR="001D1AE4" w:rsidRPr="00DF1314">
        <w:rPr>
          <w:rFonts w:ascii="Times New Roman" w:hAnsi="Times New Roman"/>
          <w:b/>
          <w:noProof/>
          <w:color w:val="000000"/>
          <w:sz w:val="28"/>
          <w:szCs w:val="27"/>
        </w:rPr>
        <w:t>собенности изготовления некоторых видов порошков (сильнодействующими, ядовитыми, наркотическими</w:t>
      </w:r>
      <w:r w:rsidR="001D1AE4" w:rsidRPr="00DF1314">
        <w:rPr>
          <w:rFonts w:ascii="Times New Roman" w:hAnsi="Times New Roman"/>
          <w:noProof/>
          <w:color w:val="000000"/>
          <w:sz w:val="28"/>
          <w:szCs w:val="27"/>
        </w:rPr>
        <w:t>)</w:t>
      </w:r>
    </w:p>
    <w:p w:rsidR="0001140C" w:rsidRPr="00DF1314" w:rsidRDefault="0001140C" w:rsidP="0001140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7"/>
        </w:rPr>
      </w:pPr>
    </w:p>
    <w:p w:rsidR="00DC0C11" w:rsidRPr="00DF1314" w:rsidRDefault="00DC0C11" w:rsidP="0001140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7"/>
        </w:rPr>
      </w:pPr>
      <w:r w:rsidRPr="00DF1314">
        <w:rPr>
          <w:rFonts w:ascii="Times New Roman" w:hAnsi="Times New Roman"/>
          <w:noProof/>
          <w:color w:val="000000"/>
          <w:sz w:val="28"/>
          <w:szCs w:val="27"/>
        </w:rPr>
        <w:t>Основные правила приготовления порошков с ядовитыми и наркотическими веществами.</w:t>
      </w:r>
    </w:p>
    <w:p w:rsidR="001D1AE4" w:rsidRPr="00DF1314" w:rsidRDefault="00DC0C11" w:rsidP="0001140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7"/>
        </w:rPr>
      </w:pPr>
      <w:r w:rsidRPr="00DF1314">
        <w:rPr>
          <w:rFonts w:ascii="Times New Roman" w:hAnsi="Times New Roman"/>
          <w:noProof/>
          <w:color w:val="000000"/>
          <w:sz w:val="28"/>
          <w:szCs w:val="27"/>
        </w:rPr>
        <w:t>Порошки с ядовитыми и наркотическими веществами (например, атропина сульфат, стрихнина нитрат, морфина гидрохлорид, платифиллина гидротартрат) изготавливают в специально выделенных ступках, весах, мерной посуде.</w:t>
      </w:r>
    </w:p>
    <w:p w:rsidR="0001140C" w:rsidRPr="00DF1314" w:rsidRDefault="00DC0C11" w:rsidP="0001140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7"/>
        </w:rPr>
      </w:pPr>
      <w:r w:rsidRPr="00DF1314">
        <w:rPr>
          <w:rFonts w:ascii="Times New Roman" w:hAnsi="Times New Roman"/>
          <w:noProof/>
          <w:color w:val="000000"/>
          <w:sz w:val="28"/>
          <w:szCs w:val="27"/>
        </w:rPr>
        <w:t>Ядовитые и сильнодействующие вещества в количествах менее 0,05 г на всю массу используют в виде тритураций – смеси с молочным сахаром или другими вспомогательными веществами, разрешенными к медицинскому применению (1:100 или 1:10).</w:t>
      </w:r>
    </w:p>
    <w:p w:rsidR="001D1AE4" w:rsidRPr="00DF1314" w:rsidRDefault="00DC0C11" w:rsidP="0001140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7"/>
        </w:rPr>
      </w:pPr>
      <w:r w:rsidRPr="00DF1314">
        <w:rPr>
          <w:rFonts w:ascii="Times New Roman" w:hAnsi="Times New Roman"/>
          <w:noProof/>
          <w:color w:val="000000"/>
          <w:sz w:val="28"/>
          <w:szCs w:val="27"/>
        </w:rPr>
        <w:t>В соотношении 1:100 чаще всего готовят тритурации атропина сульфата, скополамина гидробромида, стрихнина нитрата; 1:10 – этилморфина гидрохлорида, платифиллина тартрата.</w:t>
      </w:r>
    </w:p>
    <w:p w:rsidR="0001140C" w:rsidRPr="00DF1314" w:rsidRDefault="00DC0C11" w:rsidP="0001140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7"/>
        </w:rPr>
      </w:pPr>
      <w:r w:rsidRPr="00DF1314">
        <w:rPr>
          <w:rFonts w:ascii="Times New Roman" w:hAnsi="Times New Roman"/>
          <w:noProof/>
          <w:color w:val="000000"/>
          <w:sz w:val="28"/>
          <w:szCs w:val="27"/>
        </w:rPr>
        <w:t>Изготовление тритураций (истирания) с ядовитыми и сильнодействующими веществами вызвано двумя причинами:</w:t>
      </w:r>
    </w:p>
    <w:p w:rsidR="001D1AE4" w:rsidRPr="00DF1314" w:rsidRDefault="00DC0C11" w:rsidP="0001140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7"/>
        </w:rPr>
      </w:pPr>
      <w:r w:rsidRPr="00DF1314">
        <w:rPr>
          <w:rFonts w:ascii="Times New Roman" w:hAnsi="Times New Roman"/>
          <w:noProof/>
          <w:color w:val="000000"/>
          <w:sz w:val="28"/>
          <w:szCs w:val="27"/>
        </w:rPr>
        <w:t xml:space="preserve">невозможностью с должной точностью отвесить навеску массой менее 0,05 г даже на однограммовых весах; </w:t>
      </w:r>
    </w:p>
    <w:p w:rsidR="001D1AE4" w:rsidRPr="00DF1314" w:rsidRDefault="00DC0C11" w:rsidP="0001140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7"/>
        </w:rPr>
      </w:pPr>
      <w:r w:rsidRPr="00DF1314">
        <w:rPr>
          <w:rFonts w:ascii="Times New Roman" w:hAnsi="Times New Roman"/>
          <w:noProof/>
          <w:color w:val="000000"/>
          <w:sz w:val="28"/>
          <w:szCs w:val="27"/>
        </w:rPr>
        <w:t>тритурации делают возможными равномерное распределение малого количества ядовитого и сильнодействующего вещества в общей массе порошка, так как при их приготовлении соблюдается основное правило смешивания порошков из ингредиентов, прописанных в разных количествах.</w:t>
      </w:r>
    </w:p>
    <w:p w:rsidR="001D1AE4" w:rsidRPr="00DF1314" w:rsidRDefault="00DC0C11" w:rsidP="0001140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7"/>
        </w:rPr>
      </w:pPr>
      <w:r w:rsidRPr="00DF1314">
        <w:rPr>
          <w:rFonts w:ascii="Times New Roman" w:hAnsi="Times New Roman"/>
          <w:noProof/>
          <w:color w:val="000000"/>
          <w:sz w:val="28"/>
          <w:szCs w:val="27"/>
        </w:rPr>
        <w:t>Приготовление тритурации</w:t>
      </w:r>
      <w:r w:rsidR="001D1AE4" w:rsidRPr="00DF1314">
        <w:rPr>
          <w:rFonts w:ascii="Times New Roman" w:hAnsi="Times New Roman"/>
          <w:noProof/>
          <w:color w:val="000000"/>
          <w:sz w:val="28"/>
          <w:szCs w:val="27"/>
        </w:rPr>
        <w:t>.</w:t>
      </w:r>
    </w:p>
    <w:p w:rsidR="001D1AE4" w:rsidRPr="00DF1314" w:rsidRDefault="00DC0C11" w:rsidP="0001140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7"/>
        </w:rPr>
      </w:pPr>
      <w:r w:rsidRPr="00DF1314">
        <w:rPr>
          <w:rFonts w:ascii="Times New Roman" w:hAnsi="Times New Roman"/>
          <w:noProof/>
          <w:color w:val="000000"/>
          <w:sz w:val="28"/>
          <w:szCs w:val="27"/>
        </w:rPr>
        <w:t>В качестве наполнителя в тритурации чаще всего используют сахар молочный, так как он не гигроскопичен, наиболее индифферентен по сравнению с другими веществами в химическом и фармакологическом отношениях, без запаха, имеет сладкий вкус, не токсичен, плотность сахара молочного – 1,52 и близка к плотности многих ядовитых веществ (алкалоидов), что в определенной мере предупреждает расслаивание смеси.</w:t>
      </w:r>
    </w:p>
    <w:p w:rsidR="001D1AE4" w:rsidRPr="00DF1314" w:rsidRDefault="00DC0C11" w:rsidP="0001140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7"/>
        </w:rPr>
      </w:pPr>
      <w:r w:rsidRPr="00DF1314">
        <w:rPr>
          <w:rFonts w:ascii="Times New Roman" w:hAnsi="Times New Roman"/>
          <w:noProof/>
          <w:color w:val="000000"/>
          <w:sz w:val="28"/>
          <w:szCs w:val="27"/>
        </w:rPr>
        <w:t xml:space="preserve">Тритурации готовятся в отдельных ступках, из тонко измельченных компонентов по общим правилам смешивания, когда ингредиенты прописаны в разных количествах. </w:t>
      </w:r>
    </w:p>
    <w:p w:rsidR="001D1AE4" w:rsidRPr="00DF1314" w:rsidRDefault="00DC0C11" w:rsidP="0001140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7"/>
        </w:rPr>
      </w:pPr>
      <w:r w:rsidRPr="00DF1314">
        <w:rPr>
          <w:rFonts w:ascii="Times New Roman" w:hAnsi="Times New Roman"/>
          <w:noProof/>
          <w:color w:val="000000"/>
          <w:sz w:val="28"/>
          <w:szCs w:val="27"/>
        </w:rPr>
        <w:t>Для предотвращения расслаивания тритураций целесообразно готовить их в небольших количествах, чтобы уменьшить сроки хранения. Тритурации готовят сроком на 1 месяц.</w:t>
      </w:r>
    </w:p>
    <w:p w:rsidR="001D1AE4" w:rsidRPr="00DF1314" w:rsidRDefault="00DC0C11" w:rsidP="0001140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7"/>
        </w:rPr>
      </w:pPr>
      <w:r w:rsidRPr="00DF1314">
        <w:rPr>
          <w:rFonts w:ascii="Times New Roman" w:hAnsi="Times New Roman"/>
          <w:noProof/>
          <w:color w:val="000000"/>
          <w:sz w:val="28"/>
          <w:szCs w:val="27"/>
        </w:rPr>
        <w:t xml:space="preserve">Тритурации должны храниться в уплотненном состоянии, чтобы увеличить сцепление между частицами и замедлить расслаивание; также добавляют пищевые красители (кармин), чтобы проследить за расслаиванием тритурации. </w:t>
      </w:r>
    </w:p>
    <w:p w:rsidR="001D1AE4" w:rsidRPr="00DF1314" w:rsidRDefault="00DC0C11" w:rsidP="0001140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7"/>
        </w:rPr>
      </w:pPr>
      <w:r w:rsidRPr="00DF1314">
        <w:rPr>
          <w:rFonts w:ascii="Times New Roman" w:hAnsi="Times New Roman"/>
          <w:noProof/>
          <w:color w:val="000000"/>
          <w:sz w:val="28"/>
          <w:szCs w:val="27"/>
        </w:rPr>
        <w:t>По данным исследований тритурация атропина сульфата на расслаивается в течение 15 дней. После этого срока хранения тритурацию перемешивают в ступке, анализируют на однородность и используют.</w:t>
      </w:r>
    </w:p>
    <w:p w:rsidR="001D1AE4" w:rsidRPr="00DF1314" w:rsidRDefault="00DC0C11" w:rsidP="0001140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7"/>
        </w:rPr>
      </w:pPr>
      <w:r w:rsidRPr="00DF1314">
        <w:rPr>
          <w:rFonts w:ascii="Times New Roman" w:hAnsi="Times New Roman"/>
          <w:noProof/>
          <w:color w:val="000000"/>
          <w:sz w:val="28"/>
          <w:szCs w:val="27"/>
        </w:rPr>
        <w:t xml:space="preserve">Тритурации хранят по списку А (в сейфе). Оформляют этикеткой, на которой указывается название тритурации, состав, соотношение количества ядовитого или наркотического вещества к количеству тритурации (1:100 или 1:10). </w:t>
      </w:r>
    </w:p>
    <w:p w:rsidR="001D1AE4" w:rsidRPr="00DF1314" w:rsidRDefault="00DC0C11" w:rsidP="0001140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7"/>
        </w:rPr>
      </w:pPr>
      <w:r w:rsidRPr="00DF1314">
        <w:rPr>
          <w:rFonts w:ascii="Times New Roman" w:hAnsi="Times New Roman"/>
          <w:noProof/>
          <w:color w:val="000000"/>
          <w:sz w:val="28"/>
          <w:szCs w:val="27"/>
        </w:rPr>
        <w:t>На обратной стороне штангласа ставится дата приготовления и анализа, подпись приготовившего и проводившего анализ.</w:t>
      </w:r>
    </w:p>
    <w:p w:rsidR="001D1AE4" w:rsidRPr="00DF1314" w:rsidRDefault="00DC0C11" w:rsidP="0001140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7"/>
        </w:rPr>
      </w:pPr>
      <w:r w:rsidRPr="00DF1314">
        <w:rPr>
          <w:rFonts w:ascii="Times New Roman" w:hAnsi="Times New Roman"/>
          <w:noProof/>
          <w:color w:val="000000"/>
          <w:sz w:val="28"/>
          <w:szCs w:val="27"/>
        </w:rPr>
        <w:t>Приготовление порошков с использованием тритураций</w:t>
      </w:r>
      <w:r w:rsidR="001D1AE4" w:rsidRPr="00DF1314">
        <w:rPr>
          <w:rFonts w:ascii="Times New Roman" w:hAnsi="Times New Roman"/>
          <w:noProof/>
          <w:color w:val="000000"/>
          <w:sz w:val="28"/>
          <w:szCs w:val="27"/>
        </w:rPr>
        <w:t>.</w:t>
      </w:r>
    </w:p>
    <w:p w:rsidR="001D1AE4" w:rsidRPr="00DF1314" w:rsidRDefault="00DC0C11" w:rsidP="0001140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7"/>
        </w:rPr>
      </w:pPr>
      <w:r w:rsidRPr="00DF1314">
        <w:rPr>
          <w:rFonts w:ascii="Times New Roman" w:hAnsi="Times New Roman"/>
          <w:noProof/>
          <w:color w:val="000000"/>
          <w:sz w:val="28"/>
          <w:szCs w:val="27"/>
        </w:rPr>
        <w:t>Изготовление порошков осуществляют по общему правилу изготовления порошков из ингредиентов, прописанных в разных количествах.</w:t>
      </w:r>
    </w:p>
    <w:p w:rsidR="00DC0C11" w:rsidRPr="00DF1314" w:rsidRDefault="00DC0C11" w:rsidP="0001140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7"/>
        </w:rPr>
      </w:pPr>
      <w:r w:rsidRPr="00DF1314">
        <w:rPr>
          <w:rFonts w:ascii="Times New Roman" w:hAnsi="Times New Roman"/>
          <w:noProof/>
          <w:color w:val="000000"/>
          <w:sz w:val="28"/>
          <w:szCs w:val="27"/>
        </w:rPr>
        <w:t>Тритурации берут в 10 (тритурация 1:10) или в 100 раз (тритурация 1:100) больше, чем прописано ядовитого вещества. Количество сахара при его наличии в прописи уменьшают, учитывая сахар, вводимый с тритурацией (как правило, вычитают массу всей тритурации). Если сахар в рецепте не прописан, развеска порошков увеличивается за счет тритурации.</w:t>
      </w:r>
    </w:p>
    <w:p w:rsidR="00E34C7F" w:rsidRPr="00DF1314" w:rsidRDefault="00E34C7F" w:rsidP="0001140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7"/>
        </w:rPr>
      </w:pPr>
    </w:p>
    <w:p w:rsidR="00E34C7F" w:rsidRPr="00DF1314" w:rsidRDefault="0001140C" w:rsidP="0001140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7"/>
        </w:rPr>
      </w:pPr>
      <w:r w:rsidRPr="00DF1314">
        <w:rPr>
          <w:rFonts w:ascii="Times New Roman" w:hAnsi="Times New Roman"/>
          <w:b/>
          <w:noProof/>
          <w:color w:val="000000"/>
          <w:sz w:val="28"/>
          <w:szCs w:val="27"/>
        </w:rPr>
        <w:br w:type="page"/>
      </w:r>
      <w:r w:rsidR="00E34C7F" w:rsidRPr="00DF1314">
        <w:rPr>
          <w:rFonts w:ascii="Times New Roman" w:hAnsi="Times New Roman"/>
          <w:b/>
          <w:noProof/>
          <w:color w:val="000000"/>
          <w:sz w:val="28"/>
          <w:szCs w:val="27"/>
        </w:rPr>
        <w:t>Список литературы</w:t>
      </w:r>
    </w:p>
    <w:p w:rsidR="0001140C" w:rsidRPr="00DF1314" w:rsidRDefault="0001140C" w:rsidP="0001140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7"/>
        </w:rPr>
      </w:pPr>
    </w:p>
    <w:p w:rsidR="00E34C7F" w:rsidRPr="00DF1314" w:rsidRDefault="00D849AF" w:rsidP="0001140C">
      <w:pPr>
        <w:pStyle w:val="a3"/>
        <w:numPr>
          <w:ilvl w:val="0"/>
          <w:numId w:val="12"/>
        </w:numPr>
        <w:tabs>
          <w:tab w:val="left" w:pos="374"/>
        </w:tabs>
        <w:spacing w:before="0" w:beforeAutospacing="0" w:after="0" w:afterAutospacing="0"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  <w:szCs w:val="27"/>
        </w:rPr>
      </w:pPr>
      <w:r w:rsidRPr="00DF1314">
        <w:rPr>
          <w:rFonts w:ascii="Times New Roman" w:hAnsi="Times New Roman"/>
          <w:noProof/>
          <w:color w:val="000000"/>
          <w:sz w:val="28"/>
          <w:szCs w:val="27"/>
        </w:rPr>
        <w:t>Государственная фармакопея X и</w:t>
      </w:r>
      <w:r w:rsidR="0001140C" w:rsidRPr="00DF1314">
        <w:rPr>
          <w:rFonts w:ascii="Times New Roman" w:hAnsi="Times New Roman"/>
          <w:noProof/>
          <w:color w:val="000000"/>
          <w:sz w:val="28"/>
          <w:szCs w:val="27"/>
        </w:rPr>
        <w:t xml:space="preserve"> </w:t>
      </w:r>
      <w:r w:rsidRPr="00DF1314">
        <w:rPr>
          <w:rFonts w:ascii="Times New Roman" w:hAnsi="Times New Roman"/>
          <w:noProof/>
          <w:color w:val="000000"/>
          <w:sz w:val="28"/>
          <w:szCs w:val="27"/>
        </w:rPr>
        <w:t>XI издания.</w:t>
      </w:r>
    </w:p>
    <w:p w:rsidR="00D849AF" w:rsidRPr="00DF1314" w:rsidRDefault="00D849AF" w:rsidP="0001140C">
      <w:pPr>
        <w:pStyle w:val="a3"/>
        <w:numPr>
          <w:ilvl w:val="0"/>
          <w:numId w:val="12"/>
        </w:numPr>
        <w:tabs>
          <w:tab w:val="left" w:pos="374"/>
        </w:tabs>
        <w:spacing w:before="0" w:beforeAutospacing="0" w:after="0" w:afterAutospacing="0"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  <w:szCs w:val="27"/>
        </w:rPr>
      </w:pPr>
      <w:r w:rsidRPr="00DF1314">
        <w:rPr>
          <w:rFonts w:ascii="Times New Roman" w:hAnsi="Times New Roman"/>
          <w:noProof/>
          <w:color w:val="000000"/>
          <w:sz w:val="28"/>
          <w:szCs w:val="27"/>
        </w:rPr>
        <w:t>Грецкий В.М., Хоменок В.С. Руководство к практическим занятиям по технологии лекарственных форм. – М.: Медицина.1991</w:t>
      </w:r>
    </w:p>
    <w:p w:rsidR="0001140C" w:rsidRPr="00DF1314" w:rsidRDefault="00D849AF" w:rsidP="0001140C">
      <w:pPr>
        <w:pStyle w:val="a3"/>
        <w:numPr>
          <w:ilvl w:val="0"/>
          <w:numId w:val="12"/>
        </w:numPr>
        <w:tabs>
          <w:tab w:val="left" w:pos="374"/>
        </w:tabs>
        <w:spacing w:before="0" w:beforeAutospacing="0" w:after="0" w:afterAutospacing="0"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  <w:szCs w:val="27"/>
        </w:rPr>
      </w:pPr>
      <w:r w:rsidRPr="00DF1314">
        <w:rPr>
          <w:rFonts w:ascii="Times New Roman" w:hAnsi="Times New Roman"/>
          <w:noProof/>
          <w:color w:val="000000"/>
          <w:sz w:val="28"/>
          <w:szCs w:val="27"/>
        </w:rPr>
        <w:t>Муравьев И.А. Технология лекарственных форм. – М.: Медицина. 1988.</w:t>
      </w:r>
    </w:p>
    <w:p w:rsidR="00D849AF" w:rsidRPr="00DF1314" w:rsidRDefault="002B488A" w:rsidP="0001140C">
      <w:pPr>
        <w:pStyle w:val="a3"/>
        <w:numPr>
          <w:ilvl w:val="0"/>
          <w:numId w:val="12"/>
        </w:numPr>
        <w:tabs>
          <w:tab w:val="left" w:pos="374"/>
        </w:tabs>
        <w:spacing w:before="0" w:beforeAutospacing="0" w:after="0" w:afterAutospacing="0"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  <w:szCs w:val="27"/>
        </w:rPr>
      </w:pPr>
      <w:r w:rsidRPr="00DF1314">
        <w:rPr>
          <w:rFonts w:ascii="Times New Roman" w:hAnsi="Times New Roman"/>
          <w:noProof/>
          <w:color w:val="000000"/>
          <w:sz w:val="28"/>
          <w:szCs w:val="27"/>
        </w:rPr>
        <w:t>Сборник основных нормативных актов по фармацевтической деятельности./ Под редакцией Б.А. Чакчира Спб. М. Санта. 1996.</w:t>
      </w:r>
    </w:p>
    <w:p w:rsidR="002B488A" w:rsidRPr="00DF1314" w:rsidRDefault="002B488A" w:rsidP="0001140C">
      <w:pPr>
        <w:pStyle w:val="a3"/>
        <w:numPr>
          <w:ilvl w:val="0"/>
          <w:numId w:val="12"/>
        </w:numPr>
        <w:tabs>
          <w:tab w:val="left" w:pos="374"/>
        </w:tabs>
        <w:spacing w:before="0" w:beforeAutospacing="0" w:after="0" w:afterAutospacing="0"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  <w:szCs w:val="27"/>
        </w:rPr>
      </w:pPr>
      <w:r w:rsidRPr="00DF1314">
        <w:rPr>
          <w:rFonts w:ascii="Times New Roman" w:hAnsi="Times New Roman"/>
          <w:noProof/>
          <w:color w:val="000000"/>
          <w:sz w:val="28"/>
          <w:szCs w:val="27"/>
        </w:rPr>
        <w:t>Фармацевтическая технология под редакцией профессора Погорелова В.И. Ростов-на-Дону Феникс. 2002.</w:t>
      </w:r>
    </w:p>
    <w:p w:rsidR="002B488A" w:rsidRPr="00DF1314" w:rsidRDefault="002B488A" w:rsidP="0001140C">
      <w:pPr>
        <w:pStyle w:val="a3"/>
        <w:numPr>
          <w:ilvl w:val="0"/>
          <w:numId w:val="12"/>
        </w:numPr>
        <w:tabs>
          <w:tab w:val="left" w:pos="374"/>
        </w:tabs>
        <w:spacing w:before="0" w:beforeAutospacing="0" w:after="0" w:afterAutospacing="0"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  <w:szCs w:val="27"/>
        </w:rPr>
      </w:pPr>
      <w:r w:rsidRPr="00DF1314">
        <w:rPr>
          <w:rFonts w:ascii="Times New Roman" w:hAnsi="Times New Roman"/>
          <w:noProof/>
          <w:color w:val="000000"/>
          <w:sz w:val="28"/>
          <w:szCs w:val="27"/>
        </w:rPr>
        <w:t>Фармацевтическая технология. Технлогия лекарственных форм. И.и. Краснюк, Г.в. Михайлова, Е.т. Чижова. Москва. ACADEMIA. 2004.</w:t>
      </w:r>
      <w:bookmarkStart w:id="0" w:name="_GoBack"/>
      <w:bookmarkEnd w:id="0"/>
    </w:p>
    <w:sectPr w:rsidR="002B488A" w:rsidRPr="00DF1314" w:rsidSect="0001140C">
      <w:footerReference w:type="even" r:id="rId7"/>
      <w:foot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E3A" w:rsidRDefault="00441E3A">
      <w:r>
        <w:separator/>
      </w:r>
    </w:p>
  </w:endnote>
  <w:endnote w:type="continuationSeparator" w:id="0">
    <w:p w:rsidR="00441E3A" w:rsidRDefault="00441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E3B" w:rsidRDefault="00F53E3B" w:rsidP="005A3C61">
    <w:pPr>
      <w:pStyle w:val="a9"/>
      <w:framePr w:wrap="around" w:vAnchor="text" w:hAnchor="margin" w:xAlign="right" w:y="1"/>
      <w:rPr>
        <w:rStyle w:val="ab"/>
      </w:rPr>
    </w:pPr>
  </w:p>
  <w:p w:rsidR="00F53E3B" w:rsidRDefault="00F53E3B" w:rsidP="004331D9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E3B" w:rsidRDefault="000F33C7" w:rsidP="005A3C61">
    <w:pPr>
      <w:pStyle w:val="a9"/>
      <w:framePr w:wrap="around" w:vAnchor="text" w:hAnchor="margin" w:xAlign="right" w:y="1"/>
      <w:rPr>
        <w:rStyle w:val="ab"/>
      </w:rPr>
    </w:pPr>
    <w:r>
      <w:rPr>
        <w:rStyle w:val="ab"/>
        <w:noProof/>
      </w:rPr>
      <w:t>2</w:t>
    </w:r>
  </w:p>
  <w:p w:rsidR="00F53E3B" w:rsidRDefault="00F53E3B" w:rsidP="004331D9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E3A" w:rsidRDefault="00441E3A">
      <w:r>
        <w:separator/>
      </w:r>
    </w:p>
  </w:footnote>
  <w:footnote w:type="continuationSeparator" w:id="0">
    <w:p w:rsidR="00441E3A" w:rsidRDefault="00441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3D4ACD10"/>
    <w:lvl w:ilvl="0">
      <w:numFmt w:val="bullet"/>
      <w:lvlText w:val="*"/>
      <w:lvlJc w:val="left"/>
    </w:lvl>
  </w:abstractNum>
  <w:abstractNum w:abstractNumId="1">
    <w:nsid w:val="07075A86"/>
    <w:multiLevelType w:val="hybridMultilevel"/>
    <w:tmpl w:val="1624C96A"/>
    <w:lvl w:ilvl="0" w:tplc="22DCC36C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1D1864A7"/>
    <w:multiLevelType w:val="singleLevel"/>
    <w:tmpl w:val="502C428C"/>
    <w:lvl w:ilvl="0">
      <w:start w:val="3"/>
      <w:numFmt w:val="decimal"/>
      <w:lvlText w:val="1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3">
    <w:nsid w:val="23C50259"/>
    <w:multiLevelType w:val="hybridMultilevel"/>
    <w:tmpl w:val="8D3A6AF6"/>
    <w:lvl w:ilvl="0" w:tplc="22DCC36C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2B6921CE"/>
    <w:multiLevelType w:val="multilevel"/>
    <w:tmpl w:val="41502DE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lowerLetter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5">
    <w:nsid w:val="2B9B256A"/>
    <w:multiLevelType w:val="singleLevel"/>
    <w:tmpl w:val="F45C19BA"/>
    <w:lvl w:ilvl="0">
      <w:start w:val="3"/>
      <w:numFmt w:val="decimal"/>
      <w:lvlText w:val="1.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6">
    <w:nsid w:val="2D2F1E1F"/>
    <w:multiLevelType w:val="hybridMultilevel"/>
    <w:tmpl w:val="47887E70"/>
    <w:lvl w:ilvl="0" w:tplc="947E52CC">
      <w:start w:val="1"/>
      <w:numFmt w:val="bullet"/>
      <w:lvlText w:val=""/>
      <w:lvlJc w:val="left"/>
      <w:pPr>
        <w:tabs>
          <w:tab w:val="num" w:pos="273"/>
        </w:tabs>
        <w:ind w:left="1010" w:hanging="17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4"/>
        </w:tabs>
        <w:ind w:left="1084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1804"/>
        </w:tabs>
        <w:ind w:left="1804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524"/>
        </w:tabs>
        <w:ind w:left="2524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244"/>
        </w:tabs>
        <w:ind w:left="3244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3964"/>
        </w:tabs>
        <w:ind w:left="3964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4684"/>
        </w:tabs>
        <w:ind w:left="4684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404"/>
        </w:tabs>
        <w:ind w:left="5404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124"/>
        </w:tabs>
        <w:ind w:left="6124" w:hanging="360"/>
      </w:pPr>
      <w:rPr>
        <w:rFonts w:cs="Times New Roman"/>
      </w:rPr>
    </w:lvl>
  </w:abstractNum>
  <w:abstractNum w:abstractNumId="7">
    <w:nsid w:val="2FD377CF"/>
    <w:multiLevelType w:val="hybridMultilevel"/>
    <w:tmpl w:val="B2DAC8EA"/>
    <w:lvl w:ilvl="0" w:tplc="47E2FC0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8">
    <w:nsid w:val="31415594"/>
    <w:multiLevelType w:val="hybridMultilevel"/>
    <w:tmpl w:val="9ED4B67A"/>
    <w:lvl w:ilvl="0" w:tplc="22DCC36C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63C960EC"/>
    <w:multiLevelType w:val="hybridMultilevel"/>
    <w:tmpl w:val="09E61D7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674F08D6"/>
    <w:multiLevelType w:val="multilevel"/>
    <w:tmpl w:val="09E61D7A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9"/>
  </w:num>
  <w:num w:numId="4">
    <w:abstractNumId w:val="10"/>
  </w:num>
  <w:num w:numId="5">
    <w:abstractNumId w:val="8"/>
  </w:num>
  <w:num w:numId="6">
    <w:abstractNumId w:val="1"/>
  </w:num>
  <w:num w:numId="7">
    <w:abstractNumId w:val="5"/>
  </w:num>
  <w:num w:numId="8">
    <w:abstractNumId w:val="0"/>
    <w:lvlOverride w:ilvl="0">
      <w:lvl w:ilvl="0">
        <w:numFmt w:val="bullet"/>
        <w:lvlText w:val="—"/>
        <w:legacy w:legacy="1" w:legacySpace="0" w:legacyIndent="206"/>
        <w:lvlJc w:val="left"/>
        <w:rPr>
          <w:rFonts w:ascii="Times New Roman" w:hAnsi="Times New Roman" w:hint="default"/>
        </w:rPr>
      </w:lvl>
    </w:lvlOverride>
  </w:num>
  <w:num w:numId="9">
    <w:abstractNumId w:val="2"/>
  </w:num>
  <w:num w:numId="10">
    <w:abstractNumId w:val="3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87"/>
  <w:drawingGridVerticalSpacing w:val="6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1912"/>
    <w:rsid w:val="0000477A"/>
    <w:rsid w:val="00006955"/>
    <w:rsid w:val="0001140C"/>
    <w:rsid w:val="00012EBB"/>
    <w:rsid w:val="00061AB2"/>
    <w:rsid w:val="000622E9"/>
    <w:rsid w:val="00066833"/>
    <w:rsid w:val="00073051"/>
    <w:rsid w:val="00073F65"/>
    <w:rsid w:val="00094874"/>
    <w:rsid w:val="000A5FF4"/>
    <w:rsid w:val="000D0AC5"/>
    <w:rsid w:val="000D6758"/>
    <w:rsid w:val="000E4DE3"/>
    <w:rsid w:val="000E7B7C"/>
    <w:rsid w:val="000F33C7"/>
    <w:rsid w:val="000F5529"/>
    <w:rsid w:val="0010047B"/>
    <w:rsid w:val="001125E8"/>
    <w:rsid w:val="0012070E"/>
    <w:rsid w:val="00126AE4"/>
    <w:rsid w:val="00144491"/>
    <w:rsid w:val="001677D2"/>
    <w:rsid w:val="001760AC"/>
    <w:rsid w:val="00182FDC"/>
    <w:rsid w:val="001D1AE4"/>
    <w:rsid w:val="001D5D6F"/>
    <w:rsid w:val="001F7F7B"/>
    <w:rsid w:val="00200B18"/>
    <w:rsid w:val="00204362"/>
    <w:rsid w:val="00207964"/>
    <w:rsid w:val="00220526"/>
    <w:rsid w:val="00232E3E"/>
    <w:rsid w:val="00235901"/>
    <w:rsid w:val="00256732"/>
    <w:rsid w:val="00274019"/>
    <w:rsid w:val="002B488A"/>
    <w:rsid w:val="00300FAE"/>
    <w:rsid w:val="00321C19"/>
    <w:rsid w:val="00371912"/>
    <w:rsid w:val="00382FB8"/>
    <w:rsid w:val="00383A8E"/>
    <w:rsid w:val="003967D1"/>
    <w:rsid w:val="003A55E8"/>
    <w:rsid w:val="003B71E6"/>
    <w:rsid w:val="003B75EC"/>
    <w:rsid w:val="003C6869"/>
    <w:rsid w:val="003D603F"/>
    <w:rsid w:val="003D7450"/>
    <w:rsid w:val="004041C7"/>
    <w:rsid w:val="004331D9"/>
    <w:rsid w:val="00434730"/>
    <w:rsid w:val="0043496E"/>
    <w:rsid w:val="00441E3A"/>
    <w:rsid w:val="00457DCD"/>
    <w:rsid w:val="004843C5"/>
    <w:rsid w:val="004C41B8"/>
    <w:rsid w:val="004D0ED6"/>
    <w:rsid w:val="004D1A84"/>
    <w:rsid w:val="004E5441"/>
    <w:rsid w:val="004E5484"/>
    <w:rsid w:val="004F3F36"/>
    <w:rsid w:val="004F607B"/>
    <w:rsid w:val="00515BE8"/>
    <w:rsid w:val="00536FA5"/>
    <w:rsid w:val="00561423"/>
    <w:rsid w:val="00571651"/>
    <w:rsid w:val="005952F0"/>
    <w:rsid w:val="005A3C61"/>
    <w:rsid w:val="005A5283"/>
    <w:rsid w:val="005B49B8"/>
    <w:rsid w:val="005D1ABC"/>
    <w:rsid w:val="005E1C4F"/>
    <w:rsid w:val="00680A58"/>
    <w:rsid w:val="006C489C"/>
    <w:rsid w:val="006E1527"/>
    <w:rsid w:val="006E2BEC"/>
    <w:rsid w:val="006E3322"/>
    <w:rsid w:val="006F2C61"/>
    <w:rsid w:val="00710EE4"/>
    <w:rsid w:val="00711D79"/>
    <w:rsid w:val="00726B02"/>
    <w:rsid w:val="007274B1"/>
    <w:rsid w:val="00743FD7"/>
    <w:rsid w:val="00764199"/>
    <w:rsid w:val="00785498"/>
    <w:rsid w:val="007F6544"/>
    <w:rsid w:val="00817FA5"/>
    <w:rsid w:val="00823338"/>
    <w:rsid w:val="00830FAD"/>
    <w:rsid w:val="00831DC0"/>
    <w:rsid w:val="00881227"/>
    <w:rsid w:val="00896E25"/>
    <w:rsid w:val="008C0F6D"/>
    <w:rsid w:val="008C2C15"/>
    <w:rsid w:val="008C48CA"/>
    <w:rsid w:val="008D003A"/>
    <w:rsid w:val="008D2D27"/>
    <w:rsid w:val="008E1626"/>
    <w:rsid w:val="008E1D10"/>
    <w:rsid w:val="00974E10"/>
    <w:rsid w:val="00977565"/>
    <w:rsid w:val="009F0172"/>
    <w:rsid w:val="009F4B29"/>
    <w:rsid w:val="00A07184"/>
    <w:rsid w:val="00A50839"/>
    <w:rsid w:val="00A55BE2"/>
    <w:rsid w:val="00A646B6"/>
    <w:rsid w:val="00A658EF"/>
    <w:rsid w:val="00A67307"/>
    <w:rsid w:val="00A84661"/>
    <w:rsid w:val="00A9181D"/>
    <w:rsid w:val="00AA6F92"/>
    <w:rsid w:val="00AB7EBD"/>
    <w:rsid w:val="00AE122A"/>
    <w:rsid w:val="00AF3923"/>
    <w:rsid w:val="00AF6910"/>
    <w:rsid w:val="00B62D8E"/>
    <w:rsid w:val="00B66C08"/>
    <w:rsid w:val="00BC3074"/>
    <w:rsid w:val="00BD2AA1"/>
    <w:rsid w:val="00BF02D7"/>
    <w:rsid w:val="00BF3E9A"/>
    <w:rsid w:val="00BF5EBD"/>
    <w:rsid w:val="00C770A5"/>
    <w:rsid w:val="00C9436D"/>
    <w:rsid w:val="00C95795"/>
    <w:rsid w:val="00CA012C"/>
    <w:rsid w:val="00CA6F81"/>
    <w:rsid w:val="00D215F8"/>
    <w:rsid w:val="00D241BC"/>
    <w:rsid w:val="00D350C0"/>
    <w:rsid w:val="00D3712A"/>
    <w:rsid w:val="00D849AF"/>
    <w:rsid w:val="00D93C8A"/>
    <w:rsid w:val="00DA0213"/>
    <w:rsid w:val="00DC0C11"/>
    <w:rsid w:val="00DD45EF"/>
    <w:rsid w:val="00DE3BF6"/>
    <w:rsid w:val="00DF1314"/>
    <w:rsid w:val="00E00B61"/>
    <w:rsid w:val="00E01DFA"/>
    <w:rsid w:val="00E34C7F"/>
    <w:rsid w:val="00E53AE5"/>
    <w:rsid w:val="00E778EB"/>
    <w:rsid w:val="00EA6B78"/>
    <w:rsid w:val="00EE2670"/>
    <w:rsid w:val="00F0178B"/>
    <w:rsid w:val="00F36FBE"/>
    <w:rsid w:val="00F53E3B"/>
    <w:rsid w:val="00F60EC1"/>
    <w:rsid w:val="00F71716"/>
    <w:rsid w:val="00F71E85"/>
    <w:rsid w:val="00FB55F3"/>
    <w:rsid w:val="00FD7695"/>
    <w:rsid w:val="00FD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62FF8C3-D22B-4EDA-ADDD-4639D3157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71912"/>
    <w:pPr>
      <w:spacing w:before="100" w:beforeAutospacing="1" w:after="100" w:afterAutospacing="1"/>
    </w:pPr>
    <w:rPr>
      <w:rFonts w:ascii="Trebuchet MS" w:hAnsi="Trebuchet MS"/>
      <w:color w:val="144F4A"/>
      <w:sz w:val="18"/>
      <w:szCs w:val="18"/>
    </w:rPr>
  </w:style>
  <w:style w:type="character" w:styleId="a4">
    <w:name w:val="Strong"/>
    <w:uiPriority w:val="99"/>
    <w:qFormat/>
    <w:rsid w:val="00371912"/>
    <w:rPr>
      <w:rFonts w:cs="Times New Roman"/>
      <w:b/>
      <w:bCs/>
    </w:rPr>
  </w:style>
  <w:style w:type="paragraph" w:customStyle="1" w:styleId="consplustitle">
    <w:name w:val="consplustitle"/>
    <w:basedOn w:val="a"/>
    <w:uiPriority w:val="99"/>
    <w:rsid w:val="00710EE4"/>
    <w:pPr>
      <w:spacing w:before="100" w:beforeAutospacing="1" w:after="100" w:afterAutospacing="1"/>
    </w:pPr>
  </w:style>
  <w:style w:type="character" w:styleId="a5">
    <w:name w:val="Hyperlink"/>
    <w:uiPriority w:val="99"/>
    <w:rsid w:val="00F60EC1"/>
    <w:rPr>
      <w:rFonts w:cs="Times New Roman"/>
      <w:color w:val="0000FF"/>
      <w:u w:val="single"/>
    </w:rPr>
  </w:style>
  <w:style w:type="paragraph" w:styleId="a6">
    <w:name w:val="Title"/>
    <w:basedOn w:val="a"/>
    <w:link w:val="a7"/>
    <w:uiPriority w:val="99"/>
    <w:qFormat/>
    <w:rsid w:val="00F71E85"/>
    <w:pPr>
      <w:jc w:val="center"/>
      <w:outlineLvl w:val="0"/>
    </w:pPr>
    <w:rPr>
      <w:b/>
      <w:bCs/>
      <w:sz w:val="28"/>
    </w:rPr>
  </w:style>
  <w:style w:type="character" w:customStyle="1" w:styleId="a7">
    <w:name w:val="Название Знак"/>
    <w:link w:val="a6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a8">
    <w:name w:val="Table Grid"/>
    <w:basedOn w:val="a1"/>
    <w:uiPriority w:val="99"/>
    <w:rsid w:val="00F36F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rsid w:val="004331D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Pr>
      <w:sz w:val="24"/>
      <w:szCs w:val="24"/>
    </w:rPr>
  </w:style>
  <w:style w:type="character" w:styleId="ab">
    <w:name w:val="page number"/>
    <w:uiPriority w:val="99"/>
    <w:rsid w:val="004331D9"/>
    <w:rPr>
      <w:rFonts w:cs="Times New Roman"/>
    </w:rPr>
  </w:style>
  <w:style w:type="paragraph" w:styleId="ac">
    <w:name w:val="header"/>
    <w:basedOn w:val="a"/>
    <w:link w:val="ad"/>
    <w:uiPriority w:val="99"/>
    <w:rsid w:val="0001140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rPr>
      <w:sz w:val="24"/>
      <w:szCs w:val="24"/>
    </w:rPr>
  </w:style>
  <w:style w:type="table" w:styleId="ae">
    <w:name w:val="Table Professional"/>
    <w:basedOn w:val="a1"/>
    <w:uiPriority w:val="99"/>
    <w:rsid w:val="0001140C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16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168487"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16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16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16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16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168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16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6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168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6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16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6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1998</Words>
  <Characters>11393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Термин «фармакопея» происходит от греческих слов pharmacon - лекарство, яд и poeio - делаю</vt:lpstr>
    </vt:vector>
  </TitlesOfParts>
  <Company>Microsoft</Company>
  <LinksUpToDate>false</LinksUpToDate>
  <CharactersWithSpaces>13365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Термин «фармакопея» происходит от греческих слов pharmacon - лекарство, яд и poeio - делаю</dc:title>
  <dc:subject/>
  <dc:creator>Елена</dc:creator>
  <cp:keywords/>
  <dc:description/>
  <cp:lastModifiedBy>admin</cp:lastModifiedBy>
  <cp:revision>2</cp:revision>
  <dcterms:created xsi:type="dcterms:W3CDTF">2014-02-25T05:27:00Z</dcterms:created>
  <dcterms:modified xsi:type="dcterms:W3CDTF">2014-02-25T05:27:00Z</dcterms:modified>
</cp:coreProperties>
</file>