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ED" w:rsidRPr="00850D24" w:rsidRDefault="00C508ED" w:rsidP="00676D37">
      <w:pPr>
        <w:pStyle w:val="a8"/>
        <w:jc w:val="center"/>
      </w:pPr>
      <w:r w:rsidRPr="00850D24">
        <w:t>Министерство образования и науки РФ</w:t>
      </w:r>
    </w:p>
    <w:p w:rsidR="00C508ED" w:rsidRPr="00850D24" w:rsidRDefault="00C508ED" w:rsidP="00676D37">
      <w:pPr>
        <w:pStyle w:val="a8"/>
        <w:jc w:val="center"/>
      </w:pPr>
      <w:r w:rsidRPr="00850D24">
        <w:t>Федеральное агентство по образованию ГОУ ВПО</w:t>
      </w:r>
    </w:p>
    <w:p w:rsidR="00C508ED" w:rsidRPr="00850D24" w:rsidRDefault="00C508ED" w:rsidP="00676D37">
      <w:pPr>
        <w:pStyle w:val="a8"/>
        <w:jc w:val="center"/>
      </w:pPr>
      <w:r w:rsidRPr="00850D24">
        <w:t>Всероссийский заочный финансово-экономический институт</w:t>
      </w:r>
    </w:p>
    <w:p w:rsidR="00C508ED" w:rsidRPr="00850D24" w:rsidRDefault="00C508ED" w:rsidP="00676D37">
      <w:pPr>
        <w:pStyle w:val="a8"/>
        <w:jc w:val="center"/>
      </w:pPr>
    </w:p>
    <w:p w:rsidR="00C508ED" w:rsidRPr="00850D24" w:rsidRDefault="00C508ED" w:rsidP="00676D37">
      <w:pPr>
        <w:pStyle w:val="a8"/>
        <w:jc w:val="center"/>
      </w:pPr>
    </w:p>
    <w:p w:rsidR="00C508ED" w:rsidRDefault="00C508ED" w:rsidP="00676D37">
      <w:pPr>
        <w:pStyle w:val="a8"/>
        <w:jc w:val="center"/>
      </w:pPr>
    </w:p>
    <w:p w:rsidR="00676D37" w:rsidRDefault="00676D37" w:rsidP="00676D37">
      <w:pPr>
        <w:pStyle w:val="a8"/>
        <w:jc w:val="center"/>
      </w:pPr>
    </w:p>
    <w:p w:rsidR="00676D37" w:rsidRDefault="00676D37" w:rsidP="00676D37">
      <w:pPr>
        <w:pStyle w:val="a8"/>
        <w:jc w:val="center"/>
      </w:pPr>
    </w:p>
    <w:p w:rsidR="00676D37" w:rsidRDefault="00676D37" w:rsidP="00676D37">
      <w:pPr>
        <w:pStyle w:val="a8"/>
        <w:jc w:val="center"/>
      </w:pPr>
    </w:p>
    <w:p w:rsidR="00676D37" w:rsidRDefault="00676D37" w:rsidP="00676D37">
      <w:pPr>
        <w:pStyle w:val="a8"/>
        <w:jc w:val="center"/>
      </w:pPr>
    </w:p>
    <w:p w:rsidR="00C508ED" w:rsidRPr="00850D24" w:rsidRDefault="00C508ED" w:rsidP="00676D37">
      <w:pPr>
        <w:pStyle w:val="a8"/>
        <w:jc w:val="center"/>
      </w:pPr>
    </w:p>
    <w:p w:rsidR="00C508ED" w:rsidRPr="00850D24" w:rsidRDefault="00C508ED" w:rsidP="00676D37">
      <w:pPr>
        <w:pStyle w:val="a8"/>
        <w:jc w:val="center"/>
      </w:pPr>
      <w:r w:rsidRPr="00850D24">
        <w:t>КОНТРОЛЬНАЯ РАБОТА</w:t>
      </w:r>
    </w:p>
    <w:p w:rsidR="00C508ED" w:rsidRPr="00850D24" w:rsidRDefault="00C508ED" w:rsidP="00676D37">
      <w:pPr>
        <w:pStyle w:val="a8"/>
        <w:jc w:val="center"/>
      </w:pPr>
      <w:r w:rsidRPr="00850D24">
        <w:t>по дисциплине «Налоги и налогообложение»</w:t>
      </w:r>
    </w:p>
    <w:p w:rsidR="00C508ED" w:rsidRPr="00850D24" w:rsidRDefault="00C508ED" w:rsidP="00676D37">
      <w:pPr>
        <w:pStyle w:val="a8"/>
        <w:jc w:val="center"/>
      </w:pPr>
      <w:r w:rsidRPr="00850D24">
        <w:t>Вариант № 1</w:t>
      </w:r>
    </w:p>
    <w:p w:rsidR="00C508ED" w:rsidRPr="00850D24" w:rsidRDefault="00C508ED" w:rsidP="00676D37">
      <w:pPr>
        <w:pStyle w:val="a8"/>
        <w:jc w:val="center"/>
      </w:pPr>
    </w:p>
    <w:p w:rsidR="00C508ED" w:rsidRPr="00850D24" w:rsidRDefault="00C508ED" w:rsidP="00676D37">
      <w:pPr>
        <w:pStyle w:val="a8"/>
        <w:jc w:val="center"/>
      </w:pPr>
    </w:p>
    <w:p w:rsidR="00C508ED" w:rsidRPr="00850D24" w:rsidRDefault="00C508ED" w:rsidP="00850D24">
      <w:pPr>
        <w:pStyle w:val="a8"/>
      </w:pPr>
      <w:r w:rsidRPr="00850D24">
        <w:t>Факультет: финансово-кредитный</w:t>
      </w:r>
    </w:p>
    <w:p w:rsidR="00850D24" w:rsidRDefault="009D7B75" w:rsidP="00850D24">
      <w:pPr>
        <w:pStyle w:val="a8"/>
      </w:pPr>
      <w:r w:rsidRPr="00850D24">
        <w:t>Специальность: финанс</w:t>
      </w:r>
      <w:r w:rsidR="004B1689" w:rsidRPr="00850D24">
        <w:t>ы и кредит</w:t>
      </w:r>
    </w:p>
    <w:p w:rsidR="00C508ED" w:rsidRPr="00850D24" w:rsidRDefault="00C508ED" w:rsidP="00850D24">
      <w:pPr>
        <w:pStyle w:val="a8"/>
      </w:pPr>
      <w:r w:rsidRPr="00850D24">
        <w:t>Группа: ДО</w:t>
      </w:r>
    </w:p>
    <w:p w:rsidR="00BD5895" w:rsidRPr="00850D24" w:rsidRDefault="00BD5895" w:rsidP="00850D24">
      <w:pPr>
        <w:pStyle w:val="a8"/>
      </w:pPr>
      <w:r w:rsidRPr="00850D24">
        <w:t>Студент :Климан Т.В.</w:t>
      </w:r>
    </w:p>
    <w:p w:rsidR="00C508ED" w:rsidRPr="00850D24" w:rsidRDefault="00C508ED" w:rsidP="00850D24">
      <w:pPr>
        <w:pStyle w:val="a8"/>
      </w:pPr>
      <w:r w:rsidRPr="00850D24">
        <w:t>№ зачетной книжки: 0</w:t>
      </w:r>
      <w:r w:rsidR="00D214B4" w:rsidRPr="00850D24">
        <w:t>6</w:t>
      </w:r>
      <w:r w:rsidRPr="00850D24">
        <w:t>ДФД</w:t>
      </w:r>
      <w:r w:rsidR="00D214B4" w:rsidRPr="00850D24">
        <w:t>70190</w:t>
      </w:r>
    </w:p>
    <w:p w:rsidR="00850D24" w:rsidRDefault="00C508ED" w:rsidP="00850D24">
      <w:pPr>
        <w:pStyle w:val="a8"/>
      </w:pPr>
      <w:r w:rsidRPr="00850D24">
        <w:t xml:space="preserve">Руководитель: </w:t>
      </w:r>
      <w:r w:rsidR="00D214B4" w:rsidRPr="00850D24">
        <w:t>Пугиев А.С.</w:t>
      </w:r>
    </w:p>
    <w:p w:rsidR="00C508ED" w:rsidRPr="00850D24" w:rsidRDefault="00C508ED" w:rsidP="00676D37">
      <w:pPr>
        <w:pStyle w:val="a8"/>
        <w:jc w:val="center"/>
      </w:pPr>
    </w:p>
    <w:p w:rsidR="00C508ED" w:rsidRDefault="00C508ED" w:rsidP="00676D37">
      <w:pPr>
        <w:pStyle w:val="a8"/>
        <w:jc w:val="center"/>
      </w:pPr>
    </w:p>
    <w:p w:rsidR="00676D37" w:rsidRDefault="00676D37" w:rsidP="00676D37">
      <w:pPr>
        <w:pStyle w:val="a8"/>
        <w:jc w:val="center"/>
      </w:pPr>
    </w:p>
    <w:p w:rsidR="00676D37" w:rsidRDefault="00676D37" w:rsidP="00676D37">
      <w:pPr>
        <w:pStyle w:val="a8"/>
        <w:jc w:val="center"/>
      </w:pPr>
    </w:p>
    <w:p w:rsidR="00676D37" w:rsidRPr="00850D24" w:rsidRDefault="00676D37" w:rsidP="00676D37">
      <w:pPr>
        <w:pStyle w:val="a8"/>
        <w:jc w:val="center"/>
      </w:pPr>
    </w:p>
    <w:p w:rsidR="00C508ED" w:rsidRPr="00850D24" w:rsidRDefault="00C508ED" w:rsidP="00676D37">
      <w:pPr>
        <w:pStyle w:val="a8"/>
        <w:jc w:val="center"/>
      </w:pPr>
    </w:p>
    <w:p w:rsidR="00C508ED" w:rsidRPr="00850D24" w:rsidRDefault="00C508ED" w:rsidP="00676D37">
      <w:pPr>
        <w:pStyle w:val="a8"/>
        <w:jc w:val="center"/>
      </w:pPr>
    </w:p>
    <w:p w:rsidR="00C508ED" w:rsidRPr="00850D24" w:rsidRDefault="00400D8A" w:rsidP="00676D37">
      <w:pPr>
        <w:pStyle w:val="a8"/>
        <w:jc w:val="center"/>
      </w:pPr>
      <w:r w:rsidRPr="00850D24">
        <w:t>Волгоград</w:t>
      </w:r>
      <w:r w:rsidR="00C508ED" w:rsidRPr="00850D24">
        <w:t xml:space="preserve"> – 20</w:t>
      </w:r>
      <w:r w:rsidRPr="00850D24">
        <w:t>10</w:t>
      </w:r>
    </w:p>
    <w:p w:rsidR="00C508ED" w:rsidRPr="00850D24" w:rsidRDefault="00676D37" w:rsidP="00850D24">
      <w:pPr>
        <w:pStyle w:val="a8"/>
      </w:pPr>
      <w:r>
        <w:br w:type="page"/>
      </w:r>
      <w:r w:rsidR="00C508ED" w:rsidRPr="00850D24">
        <w:t>Содержание</w:t>
      </w:r>
    </w:p>
    <w:p w:rsidR="00C508ED" w:rsidRDefault="00C508ED" w:rsidP="00850D24">
      <w:pPr>
        <w:pStyle w:val="a8"/>
      </w:pPr>
    </w:p>
    <w:p w:rsidR="00676D37" w:rsidRPr="00676D37" w:rsidRDefault="00676D37" w:rsidP="00676D37">
      <w:pPr>
        <w:pStyle w:val="a9"/>
        <w:tabs>
          <w:tab w:val="clear" w:pos="9072"/>
          <w:tab w:val="left" w:leader="dot" w:pos="9214"/>
        </w:tabs>
      </w:pPr>
      <w:r w:rsidRPr="002751EF">
        <w:rPr>
          <w:rStyle w:val="ac"/>
          <w:color w:val="auto"/>
          <w:u w:val="none"/>
        </w:rPr>
        <w:t>Задача 1</w:t>
      </w:r>
      <w:r w:rsidRPr="00676D37">
        <w:rPr>
          <w:webHidden/>
        </w:rPr>
        <w:tab/>
        <w:t>3</w:t>
      </w:r>
    </w:p>
    <w:p w:rsidR="00676D37" w:rsidRPr="00676D37" w:rsidRDefault="00676D37" w:rsidP="00676D37">
      <w:pPr>
        <w:pStyle w:val="a9"/>
        <w:tabs>
          <w:tab w:val="clear" w:pos="9072"/>
          <w:tab w:val="left" w:leader="dot" w:pos="9214"/>
        </w:tabs>
      </w:pPr>
      <w:r w:rsidRPr="002751EF">
        <w:rPr>
          <w:rStyle w:val="ac"/>
          <w:color w:val="auto"/>
          <w:u w:val="none"/>
        </w:rPr>
        <w:t>Задача 2</w:t>
      </w:r>
      <w:r w:rsidRPr="00676D37">
        <w:rPr>
          <w:webHidden/>
        </w:rPr>
        <w:tab/>
        <w:t>5</w:t>
      </w:r>
    </w:p>
    <w:p w:rsidR="00676D37" w:rsidRPr="00676D37" w:rsidRDefault="00676D37" w:rsidP="00676D37">
      <w:pPr>
        <w:pStyle w:val="a9"/>
        <w:tabs>
          <w:tab w:val="clear" w:pos="9072"/>
          <w:tab w:val="left" w:leader="dot" w:pos="9214"/>
        </w:tabs>
      </w:pPr>
      <w:r w:rsidRPr="002751EF">
        <w:rPr>
          <w:rStyle w:val="ac"/>
          <w:color w:val="auto"/>
          <w:u w:val="none"/>
        </w:rPr>
        <w:t>Задача 3</w:t>
      </w:r>
      <w:r w:rsidRPr="00676D37">
        <w:rPr>
          <w:webHidden/>
        </w:rPr>
        <w:tab/>
        <w:t>8</w:t>
      </w:r>
    </w:p>
    <w:p w:rsidR="00676D37" w:rsidRPr="00676D37" w:rsidRDefault="00676D37" w:rsidP="00676D37">
      <w:pPr>
        <w:pStyle w:val="a9"/>
      </w:pPr>
      <w:r w:rsidRPr="002751EF">
        <w:rPr>
          <w:rStyle w:val="ac"/>
          <w:color w:val="auto"/>
          <w:u w:val="none"/>
        </w:rPr>
        <w:t>Список использованной литературы</w:t>
      </w:r>
      <w:r w:rsidRPr="00676D37">
        <w:rPr>
          <w:webHidden/>
        </w:rPr>
        <w:tab/>
        <w:t>12</w:t>
      </w:r>
    </w:p>
    <w:p w:rsidR="00676D37" w:rsidRPr="00850D24" w:rsidRDefault="00676D37" w:rsidP="00850D24">
      <w:pPr>
        <w:pStyle w:val="a8"/>
      </w:pPr>
    </w:p>
    <w:p w:rsidR="00C508ED" w:rsidRDefault="00676D37" w:rsidP="00676D37">
      <w:pPr>
        <w:pStyle w:val="a8"/>
        <w:outlineLvl w:val="0"/>
      </w:pPr>
      <w:r>
        <w:br w:type="page"/>
      </w:r>
      <w:bookmarkStart w:id="0" w:name="_Toc280969604"/>
      <w:r w:rsidR="00C508ED" w:rsidRPr="00850D24">
        <w:t>Задача 1</w:t>
      </w:r>
      <w:bookmarkEnd w:id="0"/>
    </w:p>
    <w:p w:rsidR="00676D37" w:rsidRPr="00850D24" w:rsidRDefault="00676D37" w:rsidP="00850D24">
      <w:pPr>
        <w:pStyle w:val="a8"/>
      </w:pPr>
    </w:p>
    <w:p w:rsidR="00850D24" w:rsidRDefault="00C508ED" w:rsidP="00850D24">
      <w:pPr>
        <w:pStyle w:val="a8"/>
      </w:pPr>
      <w:r w:rsidRPr="00850D24">
        <w:t>1. Организация приобрела оборудование, требующее монтажа, за 118</w:t>
      </w:r>
      <w:r w:rsidR="00850D24">
        <w:t xml:space="preserve"> </w:t>
      </w:r>
      <w:r w:rsidRPr="00850D24">
        <w:t>000 руб. (в том числе НДС 18</w:t>
      </w:r>
      <w:r w:rsidR="00850D24">
        <w:t xml:space="preserve"> </w:t>
      </w:r>
      <w:r w:rsidRPr="00850D24">
        <w:t>000 руб.).</w:t>
      </w:r>
    </w:p>
    <w:p w:rsidR="00850D24" w:rsidRDefault="00C508ED" w:rsidP="00850D24">
      <w:pPr>
        <w:pStyle w:val="a8"/>
      </w:pPr>
      <w:r w:rsidRPr="00850D24">
        <w:t>2. Стоимость доставки оборудования, осуществленной транспортной организацией, составила 5 900 руб. (в том числе НДС 900 руб.).</w:t>
      </w:r>
    </w:p>
    <w:p w:rsidR="00850D24" w:rsidRDefault="00C508ED" w:rsidP="00850D24">
      <w:pPr>
        <w:pStyle w:val="a8"/>
      </w:pPr>
      <w:r w:rsidRPr="00850D24">
        <w:t>3. Монтаж данного оборудования произведен с привлечением подрядной организации. Стоимость монтажа составила 17 700 руб. (в том числе НДС 2 700 руб.). Срок полезного использования оборудования 16 месяцев. Организация применяет нелинейный метод налоговой амортизации.</w:t>
      </w:r>
    </w:p>
    <w:p w:rsidR="00C508ED" w:rsidRPr="00850D24" w:rsidRDefault="00C508ED" w:rsidP="00850D24">
      <w:pPr>
        <w:pStyle w:val="a8"/>
      </w:pPr>
      <w:r w:rsidRPr="00850D24">
        <w:t>Задание: определить сумму амортизационных отчислений в последний месяц амортизации.</w:t>
      </w:r>
    </w:p>
    <w:p w:rsidR="0073464D" w:rsidRPr="00850D24" w:rsidRDefault="0073464D" w:rsidP="00850D24">
      <w:pPr>
        <w:pStyle w:val="a8"/>
      </w:pPr>
      <w:r w:rsidRPr="00850D24">
        <w:t>Решение.</w:t>
      </w:r>
    </w:p>
    <w:p w:rsidR="0073464D" w:rsidRPr="00850D24" w:rsidRDefault="0073464D" w:rsidP="00850D24">
      <w:pPr>
        <w:pStyle w:val="a8"/>
      </w:pPr>
      <w:r w:rsidRPr="00850D24">
        <w:t>В соответствии с пунктом 1 статьи 259 главы 25 НК РФ</w:t>
      </w:r>
      <w:r w:rsidR="00850D24">
        <w:t xml:space="preserve"> </w:t>
      </w:r>
      <w:r w:rsidRPr="00850D24">
        <w:t>в налоговом учете применяются два метода начисления амортизации: линейный и нелинейный. По заданию необходимо применить нелинейный метод.</w:t>
      </w:r>
    </w:p>
    <w:p w:rsidR="0073464D" w:rsidRPr="00850D24" w:rsidRDefault="0073464D" w:rsidP="00850D24">
      <w:pPr>
        <w:pStyle w:val="a8"/>
      </w:pPr>
      <w:r w:rsidRPr="00850D24">
        <w:t>При нелинейном методе амортизация начисляется на остаточную стоимость основного средства. Порядок расчета амортизации меняется после того, как остаточная стоимость основного средства составит 20% от его первоначальной стоимости. В этом случае остаточная стоимость амортизируемого имущества в целях начисления амортизации фиксируется как базовая стоимость, для дальнейшего определения амортизационных отчислений. Поэтому, чтобы определить ежемесячную сумму отчислений, базовую стоимость делят на количество месяцев, оставшихся до конца срока использования данного объекта основного средства.</w:t>
      </w:r>
    </w:p>
    <w:p w:rsidR="0073464D" w:rsidRPr="00850D24" w:rsidRDefault="0073464D" w:rsidP="00850D24">
      <w:pPr>
        <w:pStyle w:val="a8"/>
      </w:pPr>
      <w:r w:rsidRPr="00850D24">
        <w:t>Пунктом 5 статьи 259 НК РФ определено, что 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 определенной для данного объекта.</w:t>
      </w:r>
    </w:p>
    <w:p w:rsidR="0073464D" w:rsidRPr="00850D24" w:rsidRDefault="0073464D" w:rsidP="00850D24">
      <w:pPr>
        <w:pStyle w:val="a8"/>
      </w:pPr>
      <w:r w:rsidRPr="00850D24">
        <w:t>Норма амортизации объекта амортизируемого имущества определяется по формуле:</w:t>
      </w:r>
    </w:p>
    <w:p w:rsidR="00676D37" w:rsidRDefault="00676D37" w:rsidP="00850D24">
      <w:pPr>
        <w:pStyle w:val="a8"/>
      </w:pPr>
    </w:p>
    <w:p w:rsidR="0073464D" w:rsidRPr="00850D24" w:rsidRDefault="0073464D" w:rsidP="00850D24">
      <w:pPr>
        <w:pStyle w:val="a8"/>
      </w:pPr>
      <w:r w:rsidRPr="00850D24">
        <w:t>K = (2/n) * 100%,</w:t>
      </w:r>
    </w:p>
    <w:p w:rsidR="0073464D" w:rsidRPr="00850D24" w:rsidRDefault="0073464D" w:rsidP="00850D24">
      <w:pPr>
        <w:pStyle w:val="a8"/>
      </w:pPr>
    </w:p>
    <w:p w:rsidR="0073464D" w:rsidRPr="00850D24" w:rsidRDefault="0073464D" w:rsidP="00850D24">
      <w:pPr>
        <w:pStyle w:val="a8"/>
      </w:pPr>
      <w:r w:rsidRPr="00850D24">
        <w:t>где K - норма амортизации в процентах к остаточной стоимости, применяемая к данному объекту амортизируемого имущества;</w:t>
      </w:r>
    </w:p>
    <w:p w:rsidR="0073464D" w:rsidRPr="00850D24" w:rsidRDefault="0073464D" w:rsidP="00850D24">
      <w:pPr>
        <w:pStyle w:val="a8"/>
      </w:pPr>
      <w:r w:rsidRPr="00850D24">
        <w:t>n - срок полезного использования данного объекта амортизируемого имущества, выраженный в месяцах.</w:t>
      </w:r>
    </w:p>
    <w:p w:rsidR="0073464D" w:rsidRPr="00850D24" w:rsidRDefault="0073464D" w:rsidP="00850D24">
      <w:pPr>
        <w:pStyle w:val="a8"/>
      </w:pPr>
      <w:r w:rsidRPr="00850D24">
        <w:t>При этом с месяца, следующего за месяцем, в котором остаточная стоимость объекта амортизируемого имущества достигнет 20 процентов от первоначальной (восстановительной) стоимости этого объекта, амортизация по нему исчисляется в следующем порядке:</w:t>
      </w:r>
    </w:p>
    <w:p w:rsidR="0073464D" w:rsidRPr="00850D24" w:rsidRDefault="0073464D" w:rsidP="00850D24">
      <w:pPr>
        <w:pStyle w:val="a8"/>
      </w:pPr>
      <w:r w:rsidRPr="00850D24">
        <w:t>- остаточная стоимость объекта амортизируемого имущества в целях начисления амортизации фиксируется как его базовая стоимость для дальнейших расчетов;</w:t>
      </w:r>
    </w:p>
    <w:p w:rsidR="00850D24" w:rsidRDefault="0073464D" w:rsidP="00850D24">
      <w:pPr>
        <w:pStyle w:val="a8"/>
      </w:pPr>
      <w:r w:rsidRPr="00850D24">
        <w:t>- 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w:t>
      </w:r>
    </w:p>
    <w:p w:rsidR="00850D24" w:rsidRDefault="0073464D" w:rsidP="00850D24">
      <w:pPr>
        <w:pStyle w:val="a8"/>
      </w:pPr>
      <w:r w:rsidRPr="00850D24">
        <w:t>Итак, найдем стоимость оборудования, требующего монтажа, без учёта</w:t>
      </w:r>
      <w:r w:rsidR="00850D24">
        <w:t xml:space="preserve"> </w:t>
      </w:r>
      <w:r w:rsidRPr="00850D24">
        <w:t>НДС:</w:t>
      </w:r>
    </w:p>
    <w:p w:rsidR="00850D24" w:rsidRDefault="0073464D" w:rsidP="00850D24">
      <w:pPr>
        <w:pStyle w:val="a8"/>
      </w:pPr>
      <w:r w:rsidRPr="00850D24">
        <w:t>118 000 – 18 000 = 100 000 руб.</w:t>
      </w:r>
    </w:p>
    <w:p w:rsidR="0073464D" w:rsidRPr="00850D24" w:rsidRDefault="0073464D" w:rsidP="00850D24">
      <w:pPr>
        <w:pStyle w:val="a8"/>
      </w:pPr>
      <w:r w:rsidRPr="00850D24">
        <w:t>Найдем стоимость доставки оборудования без учёта НДС:</w:t>
      </w:r>
    </w:p>
    <w:p w:rsidR="00850D24" w:rsidRDefault="0073464D" w:rsidP="00850D24">
      <w:pPr>
        <w:pStyle w:val="a8"/>
      </w:pPr>
      <w:r w:rsidRPr="00850D24">
        <w:t>5 900 – 900 = 5 000 руб.</w:t>
      </w:r>
    </w:p>
    <w:p w:rsidR="0073464D" w:rsidRPr="00850D24" w:rsidRDefault="0073464D" w:rsidP="00850D24">
      <w:pPr>
        <w:pStyle w:val="a8"/>
      </w:pPr>
      <w:r w:rsidRPr="00850D24">
        <w:t>Определим стоимость монтажа без учёта НДС:</w:t>
      </w:r>
    </w:p>
    <w:p w:rsidR="00850D24" w:rsidRDefault="0073464D" w:rsidP="00850D24">
      <w:pPr>
        <w:pStyle w:val="a8"/>
      </w:pPr>
      <w:r w:rsidRPr="00850D24">
        <w:t>17 700 – 2 700 = 15 000 руб.</w:t>
      </w:r>
    </w:p>
    <w:p w:rsidR="00850D24" w:rsidRDefault="0073464D" w:rsidP="00850D24">
      <w:pPr>
        <w:pStyle w:val="a8"/>
      </w:pPr>
      <w:r w:rsidRPr="00850D24">
        <w:t>В рассматриваемой ситуации первоначальная стоимость приобретенного оборудования равна 120 000 руб. (100 000 руб. + 5000 руб. + 15 000 руб.).</w:t>
      </w:r>
    </w:p>
    <w:p w:rsidR="0073464D" w:rsidRPr="00850D24" w:rsidRDefault="0073464D" w:rsidP="00850D24">
      <w:pPr>
        <w:pStyle w:val="a8"/>
      </w:pPr>
      <w:r w:rsidRPr="00850D24">
        <w:t>Рассчитаем норму амортизации оборудования согласно ст. 259 НК РФ:</w:t>
      </w:r>
    </w:p>
    <w:p w:rsidR="0073464D" w:rsidRPr="00850D24" w:rsidRDefault="0073464D" w:rsidP="00850D24">
      <w:pPr>
        <w:pStyle w:val="a8"/>
      </w:pPr>
      <w:r w:rsidRPr="00850D24">
        <w:t>К = (2/16) ×100 = 12,5%.</w:t>
      </w:r>
    </w:p>
    <w:p w:rsidR="0073464D" w:rsidRPr="00850D24" w:rsidRDefault="00317175" w:rsidP="00850D24">
      <w:pPr>
        <w:pStyle w:val="a8"/>
      </w:pPr>
      <w:r w:rsidRPr="00850D24">
        <w:t>Представим расчет сумм амортизационных отчислений в таблице 1.</w:t>
      </w:r>
    </w:p>
    <w:p w:rsidR="00933572" w:rsidRPr="00850D24" w:rsidRDefault="00933572" w:rsidP="00850D24">
      <w:pPr>
        <w:pStyle w:val="a8"/>
      </w:pPr>
    </w:p>
    <w:p w:rsidR="00676D37" w:rsidRPr="00850D24" w:rsidRDefault="00933572" w:rsidP="00676D37">
      <w:pPr>
        <w:pStyle w:val="a8"/>
      </w:pPr>
      <w:r w:rsidRPr="00850D24">
        <w:t>Таблица 1</w:t>
      </w:r>
      <w:r w:rsidR="00676D37" w:rsidRPr="00676D37">
        <w:t xml:space="preserve"> </w:t>
      </w:r>
      <w:r w:rsidR="00676D37" w:rsidRPr="00850D24">
        <w:t>Расчет сумм амортизационный отчислений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77"/>
        <w:gridCol w:w="5245"/>
      </w:tblGrid>
      <w:tr w:rsidR="00317175" w:rsidRPr="005D269C" w:rsidTr="005D269C">
        <w:tc>
          <w:tcPr>
            <w:tcW w:w="992" w:type="dxa"/>
            <w:shd w:val="clear" w:color="auto" w:fill="auto"/>
          </w:tcPr>
          <w:p w:rsidR="00317175" w:rsidRPr="00850D24" w:rsidRDefault="00317175" w:rsidP="00676D37">
            <w:pPr>
              <w:pStyle w:val="aa"/>
            </w:pPr>
            <w:r w:rsidRPr="00850D24">
              <w:t>Период</w:t>
            </w:r>
          </w:p>
        </w:tc>
        <w:tc>
          <w:tcPr>
            <w:tcW w:w="2977" w:type="dxa"/>
            <w:shd w:val="clear" w:color="auto" w:fill="auto"/>
          </w:tcPr>
          <w:p w:rsidR="00317175" w:rsidRPr="00850D24" w:rsidRDefault="00317175" w:rsidP="00676D37">
            <w:pPr>
              <w:pStyle w:val="aa"/>
            </w:pPr>
            <w:r w:rsidRPr="00850D24">
              <w:t>Расчет сумм амортизации, руб.</w:t>
            </w:r>
          </w:p>
        </w:tc>
        <w:tc>
          <w:tcPr>
            <w:tcW w:w="5245" w:type="dxa"/>
            <w:shd w:val="clear" w:color="auto" w:fill="auto"/>
          </w:tcPr>
          <w:p w:rsidR="00317175" w:rsidRPr="00850D24" w:rsidRDefault="00317175" w:rsidP="00676D37">
            <w:pPr>
              <w:pStyle w:val="aa"/>
            </w:pPr>
            <w:r w:rsidRPr="00850D24">
              <w:t>Остаточная стоимость на начало следующего месяца, руб.</w:t>
            </w:r>
          </w:p>
        </w:tc>
      </w:tr>
      <w:tr w:rsidR="00317175" w:rsidRPr="005D269C" w:rsidTr="005D269C">
        <w:tc>
          <w:tcPr>
            <w:tcW w:w="992" w:type="dxa"/>
            <w:shd w:val="clear" w:color="auto" w:fill="auto"/>
          </w:tcPr>
          <w:p w:rsidR="00317175" w:rsidRPr="00850D24" w:rsidRDefault="00317175" w:rsidP="00676D37">
            <w:pPr>
              <w:pStyle w:val="aa"/>
            </w:pPr>
            <w:r w:rsidRPr="00850D24">
              <w:t>1 месяц</w:t>
            </w:r>
          </w:p>
        </w:tc>
        <w:tc>
          <w:tcPr>
            <w:tcW w:w="2977" w:type="dxa"/>
            <w:shd w:val="clear" w:color="auto" w:fill="auto"/>
          </w:tcPr>
          <w:p w:rsidR="00317175" w:rsidRPr="00850D24" w:rsidRDefault="00317175" w:rsidP="00676D37">
            <w:pPr>
              <w:pStyle w:val="aa"/>
            </w:pPr>
            <w:r w:rsidRPr="00850D24">
              <w:t>120000*12,5 = 15000</w:t>
            </w:r>
          </w:p>
        </w:tc>
        <w:tc>
          <w:tcPr>
            <w:tcW w:w="5245" w:type="dxa"/>
            <w:shd w:val="clear" w:color="auto" w:fill="auto"/>
          </w:tcPr>
          <w:p w:rsidR="00317175" w:rsidRPr="00850D24" w:rsidRDefault="00317175" w:rsidP="00676D37">
            <w:pPr>
              <w:pStyle w:val="aa"/>
            </w:pPr>
            <w:r w:rsidRPr="00850D24">
              <w:t>12000-15000=105000</w:t>
            </w:r>
          </w:p>
        </w:tc>
      </w:tr>
      <w:tr w:rsidR="00317175" w:rsidRPr="005D269C" w:rsidTr="005D269C">
        <w:tc>
          <w:tcPr>
            <w:tcW w:w="992" w:type="dxa"/>
            <w:shd w:val="clear" w:color="auto" w:fill="auto"/>
          </w:tcPr>
          <w:p w:rsidR="00317175" w:rsidRPr="00850D24" w:rsidRDefault="00317175" w:rsidP="00676D37">
            <w:pPr>
              <w:pStyle w:val="aa"/>
            </w:pPr>
            <w:r w:rsidRPr="00850D24">
              <w:t>2 месяц</w:t>
            </w:r>
          </w:p>
        </w:tc>
        <w:tc>
          <w:tcPr>
            <w:tcW w:w="2977" w:type="dxa"/>
            <w:shd w:val="clear" w:color="auto" w:fill="auto"/>
          </w:tcPr>
          <w:p w:rsidR="00317175" w:rsidRPr="00850D24" w:rsidRDefault="00317175" w:rsidP="00676D37">
            <w:pPr>
              <w:pStyle w:val="aa"/>
            </w:pPr>
            <w:r w:rsidRPr="00850D24">
              <w:t>105000*12,5=13125</w:t>
            </w:r>
          </w:p>
        </w:tc>
        <w:tc>
          <w:tcPr>
            <w:tcW w:w="5245" w:type="dxa"/>
            <w:shd w:val="clear" w:color="auto" w:fill="auto"/>
          </w:tcPr>
          <w:p w:rsidR="00317175" w:rsidRPr="00850D24" w:rsidRDefault="00317175" w:rsidP="00676D37">
            <w:pPr>
              <w:pStyle w:val="aa"/>
            </w:pPr>
            <w:r w:rsidRPr="00850D24">
              <w:t>105000-13125 = 91875</w:t>
            </w:r>
          </w:p>
        </w:tc>
      </w:tr>
      <w:tr w:rsidR="00317175" w:rsidRPr="005D269C" w:rsidTr="005D269C">
        <w:tc>
          <w:tcPr>
            <w:tcW w:w="992" w:type="dxa"/>
            <w:shd w:val="clear" w:color="auto" w:fill="auto"/>
          </w:tcPr>
          <w:p w:rsidR="00317175" w:rsidRPr="00850D24" w:rsidRDefault="00317175" w:rsidP="00676D37">
            <w:pPr>
              <w:pStyle w:val="aa"/>
            </w:pPr>
            <w:r w:rsidRPr="00850D24">
              <w:t>3 месяц</w:t>
            </w:r>
          </w:p>
        </w:tc>
        <w:tc>
          <w:tcPr>
            <w:tcW w:w="2977" w:type="dxa"/>
            <w:shd w:val="clear" w:color="auto" w:fill="auto"/>
          </w:tcPr>
          <w:p w:rsidR="00317175" w:rsidRPr="00850D24" w:rsidRDefault="00317175" w:rsidP="00676D37">
            <w:pPr>
              <w:pStyle w:val="aa"/>
            </w:pPr>
            <w:r w:rsidRPr="00850D24">
              <w:t>91875*12,5 = 11484,38</w:t>
            </w:r>
          </w:p>
        </w:tc>
        <w:tc>
          <w:tcPr>
            <w:tcW w:w="5245" w:type="dxa"/>
            <w:shd w:val="clear" w:color="auto" w:fill="auto"/>
          </w:tcPr>
          <w:p w:rsidR="00317175" w:rsidRPr="00850D24" w:rsidRDefault="00317175" w:rsidP="00676D37">
            <w:pPr>
              <w:pStyle w:val="aa"/>
            </w:pPr>
            <w:r w:rsidRPr="00850D24">
              <w:t>91875-11484,38 = 80390,62</w:t>
            </w:r>
          </w:p>
        </w:tc>
      </w:tr>
      <w:tr w:rsidR="00317175" w:rsidRPr="005D269C" w:rsidTr="005D269C">
        <w:tc>
          <w:tcPr>
            <w:tcW w:w="992" w:type="dxa"/>
            <w:shd w:val="clear" w:color="auto" w:fill="auto"/>
          </w:tcPr>
          <w:p w:rsidR="00317175" w:rsidRPr="00850D24" w:rsidRDefault="00317175" w:rsidP="00676D37">
            <w:pPr>
              <w:pStyle w:val="aa"/>
            </w:pPr>
            <w:r w:rsidRPr="00850D24">
              <w:t>4 месяц</w:t>
            </w:r>
          </w:p>
        </w:tc>
        <w:tc>
          <w:tcPr>
            <w:tcW w:w="2977" w:type="dxa"/>
            <w:shd w:val="clear" w:color="auto" w:fill="auto"/>
          </w:tcPr>
          <w:p w:rsidR="00317175" w:rsidRPr="00850D24" w:rsidRDefault="00317175" w:rsidP="00676D37">
            <w:pPr>
              <w:pStyle w:val="aa"/>
            </w:pPr>
            <w:r w:rsidRPr="00850D24">
              <w:t>80390,62*12,5 = 10048,83</w:t>
            </w:r>
          </w:p>
        </w:tc>
        <w:tc>
          <w:tcPr>
            <w:tcW w:w="5245" w:type="dxa"/>
            <w:shd w:val="clear" w:color="auto" w:fill="auto"/>
          </w:tcPr>
          <w:p w:rsidR="00317175" w:rsidRPr="00850D24" w:rsidRDefault="00317175" w:rsidP="00676D37">
            <w:pPr>
              <w:pStyle w:val="aa"/>
            </w:pPr>
            <w:r w:rsidRPr="00850D24">
              <w:t>80390,62-10048,83 = 70341,79</w:t>
            </w:r>
          </w:p>
        </w:tc>
      </w:tr>
      <w:tr w:rsidR="00317175" w:rsidRPr="005D269C" w:rsidTr="005D269C">
        <w:tc>
          <w:tcPr>
            <w:tcW w:w="992" w:type="dxa"/>
            <w:shd w:val="clear" w:color="auto" w:fill="auto"/>
          </w:tcPr>
          <w:p w:rsidR="00317175" w:rsidRPr="00850D24" w:rsidRDefault="00933572" w:rsidP="00676D37">
            <w:pPr>
              <w:pStyle w:val="aa"/>
            </w:pPr>
            <w:r w:rsidRPr="00850D24">
              <w:t>5</w:t>
            </w:r>
            <w:r w:rsidR="00317175" w:rsidRPr="00850D24">
              <w:t xml:space="preserve"> месяц</w:t>
            </w:r>
          </w:p>
        </w:tc>
        <w:tc>
          <w:tcPr>
            <w:tcW w:w="2977" w:type="dxa"/>
            <w:shd w:val="clear" w:color="auto" w:fill="auto"/>
          </w:tcPr>
          <w:p w:rsidR="00317175" w:rsidRPr="00850D24" w:rsidRDefault="00317175" w:rsidP="00676D37">
            <w:pPr>
              <w:pStyle w:val="aa"/>
            </w:pPr>
            <w:r w:rsidRPr="00850D24">
              <w:t>70341,79*12,5 = 8792,72</w:t>
            </w:r>
          </w:p>
        </w:tc>
        <w:tc>
          <w:tcPr>
            <w:tcW w:w="5245" w:type="dxa"/>
            <w:shd w:val="clear" w:color="auto" w:fill="auto"/>
          </w:tcPr>
          <w:p w:rsidR="00317175" w:rsidRPr="00850D24" w:rsidRDefault="00317175" w:rsidP="00676D37">
            <w:pPr>
              <w:pStyle w:val="aa"/>
            </w:pPr>
            <w:r w:rsidRPr="00850D24">
              <w:t>70341,79-8792,72 = 61549,07</w:t>
            </w:r>
          </w:p>
        </w:tc>
      </w:tr>
      <w:tr w:rsidR="00317175" w:rsidRPr="005D269C" w:rsidTr="005D269C">
        <w:tc>
          <w:tcPr>
            <w:tcW w:w="992" w:type="dxa"/>
            <w:shd w:val="clear" w:color="auto" w:fill="auto"/>
          </w:tcPr>
          <w:p w:rsidR="00317175" w:rsidRPr="00850D24" w:rsidRDefault="00933572" w:rsidP="00676D37">
            <w:pPr>
              <w:pStyle w:val="aa"/>
            </w:pPr>
            <w:r w:rsidRPr="00850D24">
              <w:t>6</w:t>
            </w:r>
            <w:r w:rsidR="00317175" w:rsidRPr="00850D24">
              <w:t xml:space="preserve"> месяц</w:t>
            </w:r>
          </w:p>
        </w:tc>
        <w:tc>
          <w:tcPr>
            <w:tcW w:w="2977" w:type="dxa"/>
            <w:shd w:val="clear" w:color="auto" w:fill="auto"/>
          </w:tcPr>
          <w:p w:rsidR="00317175" w:rsidRPr="00850D24" w:rsidRDefault="00317175" w:rsidP="00676D37">
            <w:pPr>
              <w:pStyle w:val="aa"/>
            </w:pPr>
            <w:r w:rsidRPr="00850D24">
              <w:t>61549,07*12,5 = 7693,63</w:t>
            </w:r>
          </w:p>
        </w:tc>
        <w:tc>
          <w:tcPr>
            <w:tcW w:w="5245" w:type="dxa"/>
            <w:shd w:val="clear" w:color="auto" w:fill="auto"/>
          </w:tcPr>
          <w:p w:rsidR="00317175" w:rsidRPr="00850D24" w:rsidRDefault="00317175" w:rsidP="00676D37">
            <w:pPr>
              <w:pStyle w:val="aa"/>
            </w:pPr>
            <w:r w:rsidRPr="00850D24">
              <w:t>61549,07-7693,63 = 53855,44</w:t>
            </w:r>
          </w:p>
        </w:tc>
      </w:tr>
      <w:tr w:rsidR="00317175" w:rsidRPr="005D269C" w:rsidTr="005D269C">
        <w:tc>
          <w:tcPr>
            <w:tcW w:w="992" w:type="dxa"/>
            <w:shd w:val="clear" w:color="auto" w:fill="auto"/>
          </w:tcPr>
          <w:p w:rsidR="00317175" w:rsidRPr="00850D24" w:rsidRDefault="00933572" w:rsidP="00676D37">
            <w:pPr>
              <w:pStyle w:val="aa"/>
            </w:pPr>
            <w:r w:rsidRPr="00850D24">
              <w:t>7</w:t>
            </w:r>
            <w:r w:rsidR="00317175" w:rsidRPr="00850D24">
              <w:t xml:space="preserve"> месяц</w:t>
            </w:r>
          </w:p>
        </w:tc>
        <w:tc>
          <w:tcPr>
            <w:tcW w:w="2977" w:type="dxa"/>
            <w:shd w:val="clear" w:color="auto" w:fill="auto"/>
          </w:tcPr>
          <w:p w:rsidR="00317175" w:rsidRPr="00850D24" w:rsidRDefault="00317175" w:rsidP="00676D37">
            <w:pPr>
              <w:pStyle w:val="aa"/>
            </w:pPr>
            <w:r w:rsidRPr="00850D24">
              <w:t>53855,44*12,5 = 6731,93</w:t>
            </w:r>
          </w:p>
        </w:tc>
        <w:tc>
          <w:tcPr>
            <w:tcW w:w="5245" w:type="dxa"/>
            <w:shd w:val="clear" w:color="auto" w:fill="auto"/>
          </w:tcPr>
          <w:p w:rsidR="00317175" w:rsidRPr="00850D24" w:rsidRDefault="00317175" w:rsidP="00676D37">
            <w:pPr>
              <w:pStyle w:val="aa"/>
            </w:pPr>
            <w:r w:rsidRPr="00850D24">
              <w:t>53855,44-6731,93 = 47123,51</w:t>
            </w:r>
          </w:p>
        </w:tc>
      </w:tr>
      <w:tr w:rsidR="00317175" w:rsidRPr="005D269C" w:rsidTr="005D269C">
        <w:tc>
          <w:tcPr>
            <w:tcW w:w="992" w:type="dxa"/>
            <w:shd w:val="clear" w:color="auto" w:fill="auto"/>
          </w:tcPr>
          <w:p w:rsidR="00317175" w:rsidRPr="00850D24" w:rsidRDefault="00933572" w:rsidP="00676D37">
            <w:pPr>
              <w:pStyle w:val="aa"/>
            </w:pPr>
            <w:r w:rsidRPr="00850D24">
              <w:t>8</w:t>
            </w:r>
            <w:r w:rsidR="00317175" w:rsidRPr="00850D24">
              <w:t xml:space="preserve"> месяц</w:t>
            </w:r>
          </w:p>
        </w:tc>
        <w:tc>
          <w:tcPr>
            <w:tcW w:w="2977" w:type="dxa"/>
            <w:shd w:val="clear" w:color="auto" w:fill="auto"/>
          </w:tcPr>
          <w:p w:rsidR="00317175" w:rsidRPr="00850D24" w:rsidRDefault="00317175" w:rsidP="00676D37">
            <w:pPr>
              <w:pStyle w:val="aa"/>
            </w:pPr>
            <w:r w:rsidRPr="00850D24">
              <w:t>47123,51*12,5 = 5890,44</w:t>
            </w:r>
          </w:p>
        </w:tc>
        <w:tc>
          <w:tcPr>
            <w:tcW w:w="5245" w:type="dxa"/>
            <w:shd w:val="clear" w:color="auto" w:fill="auto"/>
          </w:tcPr>
          <w:p w:rsidR="00317175" w:rsidRPr="00850D24" w:rsidRDefault="00317175" w:rsidP="00676D37">
            <w:pPr>
              <w:pStyle w:val="aa"/>
            </w:pPr>
            <w:r w:rsidRPr="00850D24">
              <w:t>47123,51-5890,44 = 41233,07</w:t>
            </w:r>
          </w:p>
        </w:tc>
      </w:tr>
      <w:tr w:rsidR="00317175" w:rsidRPr="005D269C" w:rsidTr="005D269C">
        <w:tc>
          <w:tcPr>
            <w:tcW w:w="992" w:type="dxa"/>
            <w:shd w:val="clear" w:color="auto" w:fill="auto"/>
          </w:tcPr>
          <w:p w:rsidR="00317175" w:rsidRPr="00850D24" w:rsidRDefault="00933572" w:rsidP="00676D37">
            <w:pPr>
              <w:pStyle w:val="aa"/>
            </w:pPr>
            <w:r w:rsidRPr="00850D24">
              <w:t>9</w:t>
            </w:r>
            <w:r w:rsidR="00317175" w:rsidRPr="00850D24">
              <w:t xml:space="preserve"> месяц</w:t>
            </w:r>
          </w:p>
        </w:tc>
        <w:tc>
          <w:tcPr>
            <w:tcW w:w="2977" w:type="dxa"/>
            <w:shd w:val="clear" w:color="auto" w:fill="auto"/>
          </w:tcPr>
          <w:p w:rsidR="00317175" w:rsidRPr="00850D24" w:rsidRDefault="00317175" w:rsidP="00676D37">
            <w:pPr>
              <w:pStyle w:val="aa"/>
            </w:pPr>
            <w:r w:rsidRPr="00850D24">
              <w:t>41233,07*12,5 = 5154,13</w:t>
            </w:r>
          </w:p>
        </w:tc>
        <w:tc>
          <w:tcPr>
            <w:tcW w:w="5245" w:type="dxa"/>
            <w:shd w:val="clear" w:color="auto" w:fill="auto"/>
          </w:tcPr>
          <w:p w:rsidR="00317175" w:rsidRPr="00850D24" w:rsidRDefault="00317175" w:rsidP="00676D37">
            <w:pPr>
              <w:pStyle w:val="aa"/>
            </w:pPr>
            <w:r w:rsidRPr="00850D24">
              <w:t>41233,07-5154,13</w:t>
            </w:r>
            <w:r w:rsidR="00850D24">
              <w:t xml:space="preserve"> </w:t>
            </w:r>
            <w:r w:rsidRPr="00850D24">
              <w:t>= 36078,94</w:t>
            </w:r>
          </w:p>
        </w:tc>
      </w:tr>
      <w:tr w:rsidR="00317175" w:rsidRPr="005D269C" w:rsidTr="005D269C">
        <w:tc>
          <w:tcPr>
            <w:tcW w:w="992" w:type="dxa"/>
            <w:shd w:val="clear" w:color="auto" w:fill="auto"/>
          </w:tcPr>
          <w:p w:rsidR="00317175" w:rsidRPr="00850D24" w:rsidRDefault="00933572" w:rsidP="00676D37">
            <w:pPr>
              <w:pStyle w:val="aa"/>
            </w:pPr>
            <w:r w:rsidRPr="00850D24">
              <w:t>10</w:t>
            </w:r>
            <w:r w:rsidR="00317175" w:rsidRPr="00850D24">
              <w:t xml:space="preserve"> месяц</w:t>
            </w:r>
          </w:p>
        </w:tc>
        <w:tc>
          <w:tcPr>
            <w:tcW w:w="2977" w:type="dxa"/>
            <w:shd w:val="clear" w:color="auto" w:fill="auto"/>
          </w:tcPr>
          <w:p w:rsidR="00317175" w:rsidRPr="00850D24" w:rsidRDefault="00317175" w:rsidP="00676D37">
            <w:pPr>
              <w:pStyle w:val="aa"/>
            </w:pPr>
            <w:r w:rsidRPr="00850D24">
              <w:t>36078,94*12,5 = 4509,87</w:t>
            </w:r>
          </w:p>
        </w:tc>
        <w:tc>
          <w:tcPr>
            <w:tcW w:w="5245" w:type="dxa"/>
            <w:shd w:val="clear" w:color="auto" w:fill="auto"/>
          </w:tcPr>
          <w:p w:rsidR="00317175" w:rsidRPr="00850D24" w:rsidRDefault="00317175" w:rsidP="00676D37">
            <w:pPr>
              <w:pStyle w:val="aa"/>
            </w:pPr>
            <w:r w:rsidRPr="00850D24">
              <w:t>36078,94-4509,87 = 31569,07</w:t>
            </w:r>
          </w:p>
        </w:tc>
      </w:tr>
      <w:tr w:rsidR="00317175" w:rsidRPr="005D269C" w:rsidTr="005D269C">
        <w:tc>
          <w:tcPr>
            <w:tcW w:w="992" w:type="dxa"/>
            <w:shd w:val="clear" w:color="auto" w:fill="auto"/>
          </w:tcPr>
          <w:p w:rsidR="00317175" w:rsidRPr="00850D24" w:rsidRDefault="00933572" w:rsidP="00676D37">
            <w:pPr>
              <w:pStyle w:val="aa"/>
            </w:pPr>
            <w:r w:rsidRPr="00850D24">
              <w:t>11</w:t>
            </w:r>
            <w:r w:rsidR="00317175" w:rsidRPr="00850D24">
              <w:t>месяц</w:t>
            </w:r>
          </w:p>
        </w:tc>
        <w:tc>
          <w:tcPr>
            <w:tcW w:w="2977" w:type="dxa"/>
            <w:shd w:val="clear" w:color="auto" w:fill="auto"/>
          </w:tcPr>
          <w:p w:rsidR="00317175" w:rsidRPr="00850D24" w:rsidRDefault="00317175" w:rsidP="00676D37">
            <w:pPr>
              <w:pStyle w:val="aa"/>
            </w:pPr>
            <w:r w:rsidRPr="00850D24">
              <w:t>31569,07*12,5 = 3946,13</w:t>
            </w:r>
          </w:p>
        </w:tc>
        <w:tc>
          <w:tcPr>
            <w:tcW w:w="5245" w:type="dxa"/>
            <w:shd w:val="clear" w:color="auto" w:fill="auto"/>
          </w:tcPr>
          <w:p w:rsidR="00317175" w:rsidRPr="00850D24" w:rsidRDefault="00317175" w:rsidP="00676D37">
            <w:pPr>
              <w:pStyle w:val="aa"/>
            </w:pPr>
            <w:r w:rsidRPr="00850D24">
              <w:t>31569,07-3946,13 = 27622,94</w:t>
            </w:r>
          </w:p>
        </w:tc>
      </w:tr>
      <w:tr w:rsidR="00317175" w:rsidRPr="005D269C" w:rsidTr="005D269C">
        <w:tc>
          <w:tcPr>
            <w:tcW w:w="992" w:type="dxa"/>
            <w:shd w:val="clear" w:color="auto" w:fill="auto"/>
          </w:tcPr>
          <w:p w:rsidR="00317175" w:rsidRPr="00850D24" w:rsidRDefault="00933572" w:rsidP="00676D37">
            <w:pPr>
              <w:pStyle w:val="aa"/>
            </w:pPr>
            <w:r w:rsidRPr="00850D24">
              <w:t>12</w:t>
            </w:r>
            <w:r w:rsidR="00317175" w:rsidRPr="00850D24">
              <w:t>месяц</w:t>
            </w:r>
          </w:p>
        </w:tc>
        <w:tc>
          <w:tcPr>
            <w:tcW w:w="2977" w:type="dxa"/>
            <w:shd w:val="clear" w:color="auto" w:fill="auto"/>
          </w:tcPr>
          <w:p w:rsidR="00317175" w:rsidRPr="00850D24" w:rsidRDefault="00317175" w:rsidP="00676D37">
            <w:pPr>
              <w:pStyle w:val="aa"/>
            </w:pPr>
            <w:r w:rsidRPr="00850D24">
              <w:t>27622,94*12,5 = 3452,87</w:t>
            </w:r>
          </w:p>
        </w:tc>
        <w:tc>
          <w:tcPr>
            <w:tcW w:w="5245" w:type="dxa"/>
            <w:shd w:val="clear" w:color="auto" w:fill="auto"/>
          </w:tcPr>
          <w:p w:rsidR="00317175" w:rsidRPr="00850D24" w:rsidRDefault="00317175" w:rsidP="00676D37">
            <w:pPr>
              <w:pStyle w:val="aa"/>
            </w:pPr>
            <w:r w:rsidRPr="00850D24">
              <w:t>27622,94-3452,87 = 24170,07</w:t>
            </w:r>
          </w:p>
        </w:tc>
      </w:tr>
    </w:tbl>
    <w:p w:rsidR="00317175" w:rsidRPr="00850D24" w:rsidRDefault="00317175" w:rsidP="00850D24">
      <w:pPr>
        <w:pStyle w:val="a8"/>
      </w:pPr>
    </w:p>
    <w:p w:rsidR="00933572" w:rsidRPr="00850D24" w:rsidRDefault="00933572" w:rsidP="00850D24">
      <w:pPr>
        <w:pStyle w:val="a8"/>
      </w:pPr>
      <w:r w:rsidRPr="00850D24">
        <w:t>На 12 месяце остаточная стоимость основного средства составит 20% его первоначальной стоимости (120 000 рублей * 20% = 24 000 рублей). Оставшийся срок полезного использования объекта 4 месяца.</w:t>
      </w:r>
    </w:p>
    <w:p w:rsidR="00933572" w:rsidRPr="00850D24" w:rsidRDefault="00933572" w:rsidP="00850D24">
      <w:pPr>
        <w:pStyle w:val="a8"/>
      </w:pPr>
      <w:r w:rsidRPr="00850D24">
        <w:t>Стоимость объекта основных средств на 1 число 13 месяца года составила</w:t>
      </w:r>
      <w:r w:rsidR="00850D24">
        <w:t xml:space="preserve"> </w:t>
      </w:r>
      <w:r w:rsidRPr="00850D24">
        <w:t>24</w:t>
      </w:r>
      <w:r w:rsidR="00850D24">
        <w:t xml:space="preserve"> </w:t>
      </w:r>
      <w:r w:rsidRPr="00850D24">
        <w:t>170,07 рублей.</w:t>
      </w:r>
    </w:p>
    <w:p w:rsidR="00C508ED" w:rsidRPr="00850D24" w:rsidRDefault="00933572" w:rsidP="00850D24">
      <w:pPr>
        <w:pStyle w:val="a8"/>
      </w:pPr>
      <w:r w:rsidRPr="00850D24">
        <w:t>Сумма амортизационных отчислений в последний месяц амортизации</w:t>
      </w:r>
      <w:r w:rsidR="00850D24">
        <w:t xml:space="preserve"> </w:t>
      </w:r>
      <w:r w:rsidRPr="00850D24">
        <w:t>составит:</w:t>
      </w:r>
      <w:r w:rsidR="00850D24">
        <w:t xml:space="preserve"> </w:t>
      </w:r>
      <w:r w:rsidRPr="00850D24">
        <w:t>24170,07/4 = 6042,52 руб.</w:t>
      </w:r>
    </w:p>
    <w:p w:rsidR="00B27FDC" w:rsidRPr="00850D24" w:rsidRDefault="00B27FDC" w:rsidP="00850D24">
      <w:pPr>
        <w:pStyle w:val="a8"/>
      </w:pPr>
      <w:r w:rsidRPr="00850D24">
        <w:t>Ответ: в последний месяц амортизации сумма амортизационных отчислений составит 6042,52 руб.</w:t>
      </w:r>
    </w:p>
    <w:p w:rsidR="00B27FDC" w:rsidRPr="00850D24" w:rsidRDefault="00B27FDC" w:rsidP="00850D24">
      <w:pPr>
        <w:pStyle w:val="a8"/>
      </w:pPr>
    </w:p>
    <w:p w:rsidR="00B27FDC" w:rsidRDefault="00B27FDC" w:rsidP="00676D37">
      <w:pPr>
        <w:pStyle w:val="a8"/>
        <w:outlineLvl w:val="0"/>
      </w:pPr>
      <w:bookmarkStart w:id="1" w:name="_Toc280969605"/>
      <w:r w:rsidRPr="00850D24">
        <w:t>Задача 2</w:t>
      </w:r>
      <w:bookmarkEnd w:id="1"/>
    </w:p>
    <w:p w:rsidR="00676D37" w:rsidRPr="00850D24" w:rsidRDefault="00676D37" w:rsidP="00676D37">
      <w:pPr>
        <w:pStyle w:val="a8"/>
        <w:outlineLvl w:val="0"/>
      </w:pPr>
    </w:p>
    <w:p w:rsidR="00B27FDC" w:rsidRPr="00850D24" w:rsidRDefault="00B27FDC" w:rsidP="00850D24">
      <w:pPr>
        <w:pStyle w:val="a8"/>
      </w:pPr>
      <w:r w:rsidRPr="00850D24">
        <w:t>1. В данном регионе установлена максимальная ставка налога на имущество организаций.</w:t>
      </w:r>
    </w:p>
    <w:p w:rsidR="00B27FDC" w:rsidRPr="00850D24" w:rsidRDefault="00B27FDC" w:rsidP="00850D24">
      <w:pPr>
        <w:pStyle w:val="a8"/>
      </w:pPr>
      <w:r w:rsidRPr="00850D24">
        <w:t>2. В таблице приведены плановые показатели на будущий год.</w:t>
      </w:r>
    </w:p>
    <w:p w:rsidR="00676D37" w:rsidRDefault="00676D37" w:rsidP="00850D24">
      <w:pPr>
        <w:pStyle w:val="a8"/>
      </w:pPr>
    </w:p>
    <w:p w:rsidR="00B27FDC" w:rsidRPr="00850D24" w:rsidRDefault="00B27FDC" w:rsidP="00850D24">
      <w:pPr>
        <w:pStyle w:val="a8"/>
      </w:pPr>
      <w:r w:rsidRPr="00850D24">
        <w:t>Таблица 2</w:t>
      </w:r>
    </w:p>
    <w:tbl>
      <w:tblPr>
        <w:tblW w:w="475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16"/>
        <w:gridCol w:w="716"/>
        <w:gridCol w:w="716"/>
        <w:gridCol w:w="716"/>
        <w:gridCol w:w="716"/>
        <w:gridCol w:w="716"/>
        <w:gridCol w:w="716"/>
        <w:gridCol w:w="716"/>
        <w:gridCol w:w="716"/>
        <w:gridCol w:w="816"/>
      </w:tblGrid>
      <w:tr w:rsidR="00676D37" w:rsidRPr="005D269C" w:rsidTr="005D269C">
        <w:trPr>
          <w:trHeight w:val="296"/>
        </w:trPr>
        <w:tc>
          <w:tcPr>
            <w:tcW w:w="1012" w:type="pct"/>
            <w:shd w:val="clear" w:color="auto" w:fill="auto"/>
            <w:noWrap/>
          </w:tcPr>
          <w:p w:rsidR="00B27FDC" w:rsidRPr="00850D24" w:rsidRDefault="00B27FDC" w:rsidP="00676D37">
            <w:pPr>
              <w:pStyle w:val="aa"/>
            </w:pPr>
            <w:r w:rsidRPr="00850D24">
              <w:t>Показатели</w:t>
            </w:r>
          </w:p>
        </w:tc>
        <w:tc>
          <w:tcPr>
            <w:tcW w:w="393" w:type="pct"/>
            <w:shd w:val="clear" w:color="auto" w:fill="auto"/>
            <w:noWrap/>
          </w:tcPr>
          <w:p w:rsidR="00B27FDC" w:rsidRPr="00850D24" w:rsidRDefault="00B27FDC" w:rsidP="00676D37">
            <w:pPr>
              <w:pStyle w:val="aa"/>
            </w:pPr>
            <w:r w:rsidRPr="00850D24">
              <w:t>01.01</w:t>
            </w:r>
          </w:p>
        </w:tc>
        <w:tc>
          <w:tcPr>
            <w:tcW w:w="393" w:type="pct"/>
            <w:shd w:val="clear" w:color="auto" w:fill="auto"/>
            <w:noWrap/>
          </w:tcPr>
          <w:p w:rsidR="00B27FDC" w:rsidRPr="00850D24" w:rsidRDefault="00B27FDC" w:rsidP="00676D37">
            <w:pPr>
              <w:pStyle w:val="aa"/>
            </w:pPr>
            <w:r w:rsidRPr="00850D24">
              <w:t>01.02</w:t>
            </w:r>
          </w:p>
        </w:tc>
        <w:tc>
          <w:tcPr>
            <w:tcW w:w="393" w:type="pct"/>
            <w:shd w:val="clear" w:color="auto" w:fill="auto"/>
            <w:noWrap/>
          </w:tcPr>
          <w:p w:rsidR="00B27FDC" w:rsidRPr="00850D24" w:rsidRDefault="00B27FDC" w:rsidP="00676D37">
            <w:pPr>
              <w:pStyle w:val="aa"/>
            </w:pPr>
            <w:r w:rsidRPr="00850D24">
              <w:t>01.03</w:t>
            </w:r>
          </w:p>
        </w:tc>
        <w:tc>
          <w:tcPr>
            <w:tcW w:w="393" w:type="pct"/>
            <w:shd w:val="clear" w:color="auto" w:fill="auto"/>
            <w:noWrap/>
          </w:tcPr>
          <w:p w:rsidR="00B27FDC" w:rsidRPr="00850D24" w:rsidRDefault="00B27FDC" w:rsidP="00676D37">
            <w:pPr>
              <w:pStyle w:val="aa"/>
            </w:pPr>
            <w:r w:rsidRPr="00850D24">
              <w:t>01.04</w:t>
            </w:r>
          </w:p>
        </w:tc>
        <w:tc>
          <w:tcPr>
            <w:tcW w:w="393" w:type="pct"/>
            <w:shd w:val="clear" w:color="auto" w:fill="auto"/>
            <w:noWrap/>
          </w:tcPr>
          <w:p w:rsidR="00B27FDC" w:rsidRPr="00850D24" w:rsidRDefault="00B27FDC" w:rsidP="00676D37">
            <w:pPr>
              <w:pStyle w:val="aa"/>
            </w:pPr>
            <w:r w:rsidRPr="00850D24">
              <w:t>01.05</w:t>
            </w:r>
          </w:p>
        </w:tc>
        <w:tc>
          <w:tcPr>
            <w:tcW w:w="393" w:type="pct"/>
            <w:shd w:val="clear" w:color="auto" w:fill="auto"/>
            <w:noWrap/>
          </w:tcPr>
          <w:p w:rsidR="00B27FDC" w:rsidRPr="00850D24" w:rsidRDefault="00B27FDC" w:rsidP="00676D37">
            <w:pPr>
              <w:pStyle w:val="aa"/>
            </w:pPr>
            <w:r w:rsidRPr="00850D24">
              <w:t>01.06</w:t>
            </w:r>
          </w:p>
        </w:tc>
        <w:tc>
          <w:tcPr>
            <w:tcW w:w="393" w:type="pct"/>
            <w:shd w:val="clear" w:color="auto" w:fill="auto"/>
            <w:noWrap/>
          </w:tcPr>
          <w:p w:rsidR="00B27FDC" w:rsidRPr="00850D24" w:rsidRDefault="00B27FDC" w:rsidP="00676D37">
            <w:pPr>
              <w:pStyle w:val="aa"/>
            </w:pPr>
            <w:r w:rsidRPr="00850D24">
              <w:t>01.07</w:t>
            </w:r>
          </w:p>
        </w:tc>
        <w:tc>
          <w:tcPr>
            <w:tcW w:w="393" w:type="pct"/>
            <w:shd w:val="clear" w:color="auto" w:fill="auto"/>
            <w:noWrap/>
          </w:tcPr>
          <w:p w:rsidR="00B27FDC" w:rsidRPr="00850D24" w:rsidRDefault="00B27FDC" w:rsidP="00676D37">
            <w:pPr>
              <w:pStyle w:val="aa"/>
            </w:pPr>
            <w:r w:rsidRPr="00850D24">
              <w:t>01.08</w:t>
            </w:r>
          </w:p>
        </w:tc>
        <w:tc>
          <w:tcPr>
            <w:tcW w:w="393" w:type="pct"/>
            <w:shd w:val="clear" w:color="auto" w:fill="auto"/>
            <w:noWrap/>
          </w:tcPr>
          <w:p w:rsidR="00B27FDC" w:rsidRPr="00850D24" w:rsidRDefault="00B27FDC" w:rsidP="00676D37">
            <w:pPr>
              <w:pStyle w:val="aa"/>
            </w:pPr>
            <w:r w:rsidRPr="00850D24">
              <w:t>01.09</w:t>
            </w:r>
          </w:p>
        </w:tc>
        <w:tc>
          <w:tcPr>
            <w:tcW w:w="448" w:type="pct"/>
            <w:shd w:val="clear" w:color="auto" w:fill="auto"/>
            <w:noWrap/>
          </w:tcPr>
          <w:p w:rsidR="00B27FDC" w:rsidRPr="00850D24" w:rsidRDefault="00B27FDC" w:rsidP="00676D37">
            <w:pPr>
              <w:pStyle w:val="aa"/>
            </w:pPr>
            <w:r w:rsidRPr="00850D24">
              <w:t>01.10</w:t>
            </w:r>
          </w:p>
        </w:tc>
      </w:tr>
      <w:tr w:rsidR="00676D37" w:rsidRPr="005D269C" w:rsidTr="005D269C">
        <w:trPr>
          <w:trHeight w:val="365"/>
        </w:trPr>
        <w:tc>
          <w:tcPr>
            <w:tcW w:w="1012" w:type="pct"/>
            <w:shd w:val="clear" w:color="auto" w:fill="auto"/>
          </w:tcPr>
          <w:p w:rsidR="00B27FDC" w:rsidRPr="00850D24" w:rsidRDefault="00B27FDC" w:rsidP="00676D37">
            <w:pPr>
              <w:pStyle w:val="aa"/>
            </w:pPr>
            <w:r w:rsidRPr="00850D24">
              <w:t>Основные средства</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393" w:type="pct"/>
            <w:shd w:val="clear" w:color="auto" w:fill="auto"/>
            <w:noWrap/>
          </w:tcPr>
          <w:p w:rsidR="00B27FDC" w:rsidRPr="00850D24" w:rsidRDefault="00B27FDC" w:rsidP="00676D37">
            <w:pPr>
              <w:pStyle w:val="aa"/>
            </w:pPr>
            <w:r w:rsidRPr="00850D24">
              <w:t>90000</w:t>
            </w:r>
          </w:p>
        </w:tc>
        <w:tc>
          <w:tcPr>
            <w:tcW w:w="448" w:type="pct"/>
            <w:shd w:val="clear" w:color="auto" w:fill="auto"/>
            <w:noWrap/>
          </w:tcPr>
          <w:p w:rsidR="00B27FDC" w:rsidRPr="00850D24" w:rsidRDefault="00B27FDC" w:rsidP="00676D37">
            <w:pPr>
              <w:pStyle w:val="aa"/>
            </w:pPr>
            <w:r w:rsidRPr="00850D24">
              <w:t>90000</w:t>
            </w:r>
          </w:p>
        </w:tc>
      </w:tr>
      <w:tr w:rsidR="00676D37" w:rsidRPr="005D269C" w:rsidTr="005D269C">
        <w:trPr>
          <w:trHeight w:val="398"/>
        </w:trPr>
        <w:tc>
          <w:tcPr>
            <w:tcW w:w="1012" w:type="pct"/>
            <w:shd w:val="clear" w:color="auto" w:fill="auto"/>
          </w:tcPr>
          <w:p w:rsidR="00B27FDC" w:rsidRPr="00850D24" w:rsidRDefault="00B27FDC" w:rsidP="00676D37">
            <w:pPr>
              <w:pStyle w:val="aa"/>
            </w:pPr>
            <w:r w:rsidRPr="00850D24">
              <w:t>Износ основных средств</w:t>
            </w:r>
          </w:p>
        </w:tc>
        <w:tc>
          <w:tcPr>
            <w:tcW w:w="393" w:type="pct"/>
            <w:shd w:val="clear" w:color="auto" w:fill="auto"/>
            <w:noWrap/>
          </w:tcPr>
          <w:p w:rsidR="00B27FDC" w:rsidRPr="00850D24" w:rsidRDefault="00B27FDC" w:rsidP="00676D37">
            <w:pPr>
              <w:pStyle w:val="aa"/>
            </w:pPr>
            <w:r w:rsidRPr="00850D24">
              <w:t>1000</w:t>
            </w:r>
          </w:p>
        </w:tc>
        <w:tc>
          <w:tcPr>
            <w:tcW w:w="393" w:type="pct"/>
            <w:shd w:val="clear" w:color="auto" w:fill="auto"/>
            <w:noWrap/>
          </w:tcPr>
          <w:p w:rsidR="00B27FDC" w:rsidRPr="00850D24" w:rsidRDefault="00B27FDC" w:rsidP="00676D37">
            <w:pPr>
              <w:pStyle w:val="aa"/>
            </w:pPr>
            <w:r w:rsidRPr="00850D24">
              <w:t>2000</w:t>
            </w:r>
          </w:p>
        </w:tc>
        <w:tc>
          <w:tcPr>
            <w:tcW w:w="393" w:type="pct"/>
            <w:shd w:val="clear" w:color="auto" w:fill="auto"/>
            <w:noWrap/>
          </w:tcPr>
          <w:p w:rsidR="00B27FDC" w:rsidRPr="00850D24" w:rsidRDefault="00B27FDC" w:rsidP="00676D37">
            <w:pPr>
              <w:pStyle w:val="aa"/>
            </w:pPr>
            <w:r w:rsidRPr="00850D24">
              <w:t>3000</w:t>
            </w:r>
          </w:p>
        </w:tc>
        <w:tc>
          <w:tcPr>
            <w:tcW w:w="393" w:type="pct"/>
            <w:shd w:val="clear" w:color="auto" w:fill="auto"/>
            <w:noWrap/>
          </w:tcPr>
          <w:p w:rsidR="00B27FDC" w:rsidRPr="00850D24" w:rsidRDefault="00B27FDC" w:rsidP="00676D37">
            <w:pPr>
              <w:pStyle w:val="aa"/>
            </w:pPr>
            <w:r w:rsidRPr="00850D24">
              <w:t>4000</w:t>
            </w:r>
          </w:p>
        </w:tc>
        <w:tc>
          <w:tcPr>
            <w:tcW w:w="393" w:type="pct"/>
            <w:shd w:val="clear" w:color="auto" w:fill="auto"/>
            <w:noWrap/>
          </w:tcPr>
          <w:p w:rsidR="00B27FDC" w:rsidRPr="00850D24" w:rsidRDefault="00B27FDC" w:rsidP="00676D37">
            <w:pPr>
              <w:pStyle w:val="aa"/>
            </w:pPr>
            <w:r w:rsidRPr="00850D24">
              <w:t>5000</w:t>
            </w:r>
          </w:p>
        </w:tc>
        <w:tc>
          <w:tcPr>
            <w:tcW w:w="393" w:type="pct"/>
            <w:shd w:val="clear" w:color="auto" w:fill="auto"/>
            <w:noWrap/>
          </w:tcPr>
          <w:p w:rsidR="00B27FDC" w:rsidRPr="00850D24" w:rsidRDefault="00B27FDC" w:rsidP="00676D37">
            <w:pPr>
              <w:pStyle w:val="aa"/>
            </w:pPr>
            <w:r w:rsidRPr="00850D24">
              <w:t>6000</w:t>
            </w:r>
          </w:p>
        </w:tc>
        <w:tc>
          <w:tcPr>
            <w:tcW w:w="393" w:type="pct"/>
            <w:shd w:val="clear" w:color="auto" w:fill="auto"/>
            <w:noWrap/>
          </w:tcPr>
          <w:p w:rsidR="00B27FDC" w:rsidRPr="00850D24" w:rsidRDefault="00B27FDC" w:rsidP="00676D37">
            <w:pPr>
              <w:pStyle w:val="aa"/>
            </w:pPr>
            <w:r w:rsidRPr="00850D24">
              <w:t>7000</w:t>
            </w:r>
          </w:p>
        </w:tc>
        <w:tc>
          <w:tcPr>
            <w:tcW w:w="393" w:type="pct"/>
            <w:shd w:val="clear" w:color="auto" w:fill="auto"/>
            <w:noWrap/>
          </w:tcPr>
          <w:p w:rsidR="00B27FDC" w:rsidRPr="00850D24" w:rsidRDefault="00B27FDC" w:rsidP="00676D37">
            <w:pPr>
              <w:pStyle w:val="aa"/>
            </w:pPr>
            <w:r w:rsidRPr="00850D24">
              <w:t>8000</w:t>
            </w:r>
          </w:p>
        </w:tc>
        <w:tc>
          <w:tcPr>
            <w:tcW w:w="393" w:type="pct"/>
            <w:shd w:val="clear" w:color="auto" w:fill="auto"/>
            <w:noWrap/>
          </w:tcPr>
          <w:p w:rsidR="00B27FDC" w:rsidRPr="00850D24" w:rsidRDefault="00B27FDC" w:rsidP="00676D37">
            <w:pPr>
              <w:pStyle w:val="aa"/>
            </w:pPr>
            <w:r w:rsidRPr="00850D24">
              <w:t>9000</w:t>
            </w:r>
          </w:p>
        </w:tc>
        <w:tc>
          <w:tcPr>
            <w:tcW w:w="448" w:type="pct"/>
            <w:shd w:val="clear" w:color="auto" w:fill="auto"/>
            <w:noWrap/>
          </w:tcPr>
          <w:p w:rsidR="00B27FDC" w:rsidRPr="00850D24" w:rsidRDefault="00B27FDC" w:rsidP="00676D37">
            <w:pPr>
              <w:pStyle w:val="aa"/>
            </w:pPr>
            <w:r w:rsidRPr="00850D24">
              <w:t>10000</w:t>
            </w:r>
          </w:p>
        </w:tc>
      </w:tr>
      <w:tr w:rsidR="00676D37" w:rsidRPr="005D269C" w:rsidTr="005D269C">
        <w:trPr>
          <w:trHeight w:val="404"/>
        </w:trPr>
        <w:tc>
          <w:tcPr>
            <w:tcW w:w="1012" w:type="pct"/>
            <w:shd w:val="clear" w:color="auto" w:fill="auto"/>
          </w:tcPr>
          <w:p w:rsidR="00B27FDC" w:rsidRPr="00850D24" w:rsidRDefault="00B27FDC" w:rsidP="00676D37">
            <w:pPr>
              <w:pStyle w:val="aa"/>
            </w:pPr>
            <w:r w:rsidRPr="00850D24">
              <w:t>Арендованное имущество</w:t>
            </w:r>
            <w:r w:rsidR="00676D37">
              <w:t xml:space="preserve"> </w:t>
            </w:r>
            <w:r w:rsidRPr="00850D24">
              <w:t>(счет 03)</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393" w:type="pct"/>
            <w:shd w:val="clear" w:color="auto" w:fill="auto"/>
            <w:noWrap/>
          </w:tcPr>
          <w:p w:rsidR="00B27FDC" w:rsidRPr="00850D24" w:rsidRDefault="00B27FDC" w:rsidP="00676D37">
            <w:pPr>
              <w:pStyle w:val="aa"/>
            </w:pPr>
            <w:r w:rsidRPr="00850D24">
              <w:t>20000</w:t>
            </w:r>
          </w:p>
        </w:tc>
        <w:tc>
          <w:tcPr>
            <w:tcW w:w="448" w:type="pct"/>
            <w:shd w:val="clear" w:color="auto" w:fill="auto"/>
            <w:noWrap/>
          </w:tcPr>
          <w:p w:rsidR="00B27FDC" w:rsidRPr="00850D24" w:rsidRDefault="00B27FDC" w:rsidP="00676D37">
            <w:pPr>
              <w:pStyle w:val="aa"/>
            </w:pPr>
            <w:r w:rsidRPr="00850D24">
              <w:t>20000</w:t>
            </w:r>
          </w:p>
        </w:tc>
      </w:tr>
      <w:tr w:rsidR="00676D37" w:rsidRPr="005D269C" w:rsidTr="005D269C">
        <w:trPr>
          <w:trHeight w:val="332"/>
        </w:trPr>
        <w:tc>
          <w:tcPr>
            <w:tcW w:w="1012" w:type="pct"/>
            <w:shd w:val="clear" w:color="auto" w:fill="auto"/>
          </w:tcPr>
          <w:p w:rsidR="00B27FDC" w:rsidRPr="00850D24" w:rsidRDefault="00B27FDC" w:rsidP="00676D37">
            <w:pPr>
              <w:pStyle w:val="aa"/>
            </w:pPr>
            <w:r w:rsidRPr="00850D24">
              <w:t>Готовая продукция</w:t>
            </w:r>
          </w:p>
        </w:tc>
        <w:tc>
          <w:tcPr>
            <w:tcW w:w="393" w:type="pct"/>
            <w:shd w:val="clear" w:color="auto" w:fill="auto"/>
            <w:noWrap/>
          </w:tcPr>
          <w:p w:rsidR="00B27FDC" w:rsidRPr="00850D24" w:rsidRDefault="00B27FDC" w:rsidP="00676D37">
            <w:pPr>
              <w:pStyle w:val="aa"/>
            </w:pPr>
            <w:r w:rsidRPr="00850D24">
              <w:t>16000</w:t>
            </w:r>
          </w:p>
        </w:tc>
        <w:tc>
          <w:tcPr>
            <w:tcW w:w="393" w:type="pct"/>
            <w:shd w:val="clear" w:color="auto" w:fill="auto"/>
            <w:noWrap/>
          </w:tcPr>
          <w:p w:rsidR="00B27FDC" w:rsidRPr="00850D24" w:rsidRDefault="00B27FDC" w:rsidP="00676D37">
            <w:pPr>
              <w:pStyle w:val="aa"/>
            </w:pPr>
            <w:r w:rsidRPr="00850D24">
              <w:t>21000</w:t>
            </w:r>
          </w:p>
        </w:tc>
        <w:tc>
          <w:tcPr>
            <w:tcW w:w="393" w:type="pct"/>
            <w:shd w:val="clear" w:color="auto" w:fill="auto"/>
            <w:noWrap/>
          </w:tcPr>
          <w:p w:rsidR="00B27FDC" w:rsidRPr="00850D24" w:rsidRDefault="00B27FDC" w:rsidP="00676D37">
            <w:pPr>
              <w:pStyle w:val="aa"/>
            </w:pPr>
            <w:r w:rsidRPr="00850D24">
              <w:t>23000</w:t>
            </w:r>
          </w:p>
        </w:tc>
        <w:tc>
          <w:tcPr>
            <w:tcW w:w="393" w:type="pct"/>
            <w:shd w:val="clear" w:color="auto" w:fill="auto"/>
            <w:noWrap/>
          </w:tcPr>
          <w:p w:rsidR="00B27FDC" w:rsidRPr="00850D24" w:rsidRDefault="00B27FDC" w:rsidP="00676D37">
            <w:pPr>
              <w:pStyle w:val="aa"/>
            </w:pPr>
            <w:r w:rsidRPr="00850D24">
              <w:t>18000</w:t>
            </w:r>
          </w:p>
        </w:tc>
        <w:tc>
          <w:tcPr>
            <w:tcW w:w="393" w:type="pct"/>
            <w:shd w:val="clear" w:color="auto" w:fill="auto"/>
            <w:noWrap/>
          </w:tcPr>
          <w:p w:rsidR="00B27FDC" w:rsidRPr="00850D24" w:rsidRDefault="00B27FDC" w:rsidP="00676D37">
            <w:pPr>
              <w:pStyle w:val="aa"/>
            </w:pPr>
            <w:r w:rsidRPr="00850D24">
              <w:t>27000</w:t>
            </w:r>
          </w:p>
        </w:tc>
        <w:tc>
          <w:tcPr>
            <w:tcW w:w="393" w:type="pct"/>
            <w:shd w:val="clear" w:color="auto" w:fill="auto"/>
            <w:noWrap/>
          </w:tcPr>
          <w:p w:rsidR="00B27FDC" w:rsidRPr="00850D24" w:rsidRDefault="00B27FDC" w:rsidP="00676D37">
            <w:pPr>
              <w:pStyle w:val="aa"/>
            </w:pPr>
            <w:r w:rsidRPr="00850D24">
              <w:t>25000</w:t>
            </w:r>
          </w:p>
        </w:tc>
        <w:tc>
          <w:tcPr>
            <w:tcW w:w="393" w:type="pct"/>
            <w:shd w:val="clear" w:color="auto" w:fill="auto"/>
            <w:noWrap/>
          </w:tcPr>
          <w:p w:rsidR="00B27FDC" w:rsidRPr="00850D24" w:rsidRDefault="00B27FDC" w:rsidP="00676D37">
            <w:pPr>
              <w:pStyle w:val="aa"/>
            </w:pPr>
            <w:r w:rsidRPr="00850D24">
              <w:t>19000</w:t>
            </w:r>
          </w:p>
        </w:tc>
        <w:tc>
          <w:tcPr>
            <w:tcW w:w="393" w:type="pct"/>
            <w:shd w:val="clear" w:color="auto" w:fill="auto"/>
            <w:noWrap/>
          </w:tcPr>
          <w:p w:rsidR="00B27FDC" w:rsidRPr="00850D24" w:rsidRDefault="00B27FDC" w:rsidP="00676D37">
            <w:pPr>
              <w:pStyle w:val="aa"/>
            </w:pPr>
            <w:r w:rsidRPr="00850D24">
              <w:t>32000</w:t>
            </w:r>
          </w:p>
        </w:tc>
        <w:tc>
          <w:tcPr>
            <w:tcW w:w="393" w:type="pct"/>
            <w:shd w:val="clear" w:color="auto" w:fill="auto"/>
            <w:noWrap/>
          </w:tcPr>
          <w:p w:rsidR="00B27FDC" w:rsidRPr="00850D24" w:rsidRDefault="00B27FDC" w:rsidP="00676D37">
            <w:pPr>
              <w:pStyle w:val="aa"/>
            </w:pPr>
            <w:r w:rsidRPr="00850D24">
              <w:t>28000</w:t>
            </w:r>
          </w:p>
        </w:tc>
        <w:tc>
          <w:tcPr>
            <w:tcW w:w="448" w:type="pct"/>
            <w:shd w:val="clear" w:color="auto" w:fill="auto"/>
            <w:noWrap/>
          </w:tcPr>
          <w:p w:rsidR="00B27FDC" w:rsidRPr="00850D24" w:rsidRDefault="00B27FDC" w:rsidP="00676D37">
            <w:pPr>
              <w:pStyle w:val="aa"/>
            </w:pPr>
            <w:r w:rsidRPr="00850D24">
              <w:t>330000</w:t>
            </w:r>
          </w:p>
        </w:tc>
      </w:tr>
      <w:tr w:rsidR="00676D37" w:rsidRPr="005D269C" w:rsidTr="005D269C">
        <w:trPr>
          <w:trHeight w:val="234"/>
        </w:trPr>
        <w:tc>
          <w:tcPr>
            <w:tcW w:w="1012" w:type="pct"/>
            <w:shd w:val="clear" w:color="auto" w:fill="auto"/>
          </w:tcPr>
          <w:p w:rsidR="00B27FDC" w:rsidRPr="00850D24" w:rsidRDefault="00B27FDC" w:rsidP="00676D37">
            <w:pPr>
              <w:pStyle w:val="aa"/>
            </w:pPr>
            <w:r w:rsidRPr="00850D24">
              <w:t>Товары</w:t>
            </w:r>
          </w:p>
        </w:tc>
        <w:tc>
          <w:tcPr>
            <w:tcW w:w="393" w:type="pct"/>
            <w:shd w:val="clear" w:color="auto" w:fill="auto"/>
            <w:noWrap/>
          </w:tcPr>
          <w:p w:rsidR="00B27FDC" w:rsidRPr="00850D24" w:rsidRDefault="00B27FDC" w:rsidP="00676D37">
            <w:pPr>
              <w:pStyle w:val="aa"/>
            </w:pPr>
            <w:r w:rsidRPr="00850D24">
              <w:t>18000</w:t>
            </w:r>
          </w:p>
        </w:tc>
        <w:tc>
          <w:tcPr>
            <w:tcW w:w="393" w:type="pct"/>
            <w:shd w:val="clear" w:color="auto" w:fill="auto"/>
            <w:noWrap/>
          </w:tcPr>
          <w:p w:rsidR="00B27FDC" w:rsidRPr="00850D24" w:rsidRDefault="00B27FDC" w:rsidP="00676D37">
            <w:pPr>
              <w:pStyle w:val="aa"/>
            </w:pPr>
            <w:r w:rsidRPr="00850D24">
              <w:t>27000</w:t>
            </w:r>
          </w:p>
        </w:tc>
        <w:tc>
          <w:tcPr>
            <w:tcW w:w="393" w:type="pct"/>
            <w:shd w:val="clear" w:color="auto" w:fill="auto"/>
            <w:noWrap/>
          </w:tcPr>
          <w:p w:rsidR="00B27FDC" w:rsidRPr="00850D24" w:rsidRDefault="00B27FDC" w:rsidP="00676D37">
            <w:pPr>
              <w:pStyle w:val="aa"/>
            </w:pPr>
            <w:r w:rsidRPr="00850D24">
              <w:t>17000</w:t>
            </w:r>
          </w:p>
        </w:tc>
        <w:tc>
          <w:tcPr>
            <w:tcW w:w="393" w:type="pct"/>
            <w:shd w:val="clear" w:color="auto" w:fill="auto"/>
            <w:noWrap/>
          </w:tcPr>
          <w:p w:rsidR="00B27FDC" w:rsidRPr="00850D24" w:rsidRDefault="00B27FDC" w:rsidP="00676D37">
            <w:pPr>
              <w:pStyle w:val="aa"/>
            </w:pPr>
            <w:r w:rsidRPr="00850D24">
              <w:t>23000</w:t>
            </w:r>
          </w:p>
        </w:tc>
        <w:tc>
          <w:tcPr>
            <w:tcW w:w="393" w:type="pct"/>
            <w:shd w:val="clear" w:color="auto" w:fill="auto"/>
            <w:noWrap/>
          </w:tcPr>
          <w:p w:rsidR="00B27FDC" w:rsidRPr="00850D24" w:rsidRDefault="00B27FDC" w:rsidP="00676D37">
            <w:pPr>
              <w:pStyle w:val="aa"/>
            </w:pPr>
            <w:r w:rsidRPr="00850D24">
              <w:t>19000</w:t>
            </w:r>
          </w:p>
        </w:tc>
        <w:tc>
          <w:tcPr>
            <w:tcW w:w="393" w:type="pct"/>
            <w:shd w:val="clear" w:color="auto" w:fill="auto"/>
            <w:noWrap/>
          </w:tcPr>
          <w:p w:rsidR="00B27FDC" w:rsidRPr="00850D24" w:rsidRDefault="00B27FDC" w:rsidP="00676D37">
            <w:pPr>
              <w:pStyle w:val="aa"/>
            </w:pPr>
            <w:r w:rsidRPr="00850D24">
              <w:t>22000</w:t>
            </w:r>
          </w:p>
        </w:tc>
        <w:tc>
          <w:tcPr>
            <w:tcW w:w="393" w:type="pct"/>
            <w:shd w:val="clear" w:color="auto" w:fill="auto"/>
            <w:noWrap/>
          </w:tcPr>
          <w:p w:rsidR="00B27FDC" w:rsidRPr="00850D24" w:rsidRDefault="00B27FDC" w:rsidP="00676D37">
            <w:pPr>
              <w:pStyle w:val="aa"/>
            </w:pPr>
            <w:r w:rsidRPr="00850D24">
              <w:t>16000</w:t>
            </w:r>
          </w:p>
        </w:tc>
        <w:tc>
          <w:tcPr>
            <w:tcW w:w="393" w:type="pct"/>
            <w:shd w:val="clear" w:color="auto" w:fill="auto"/>
            <w:noWrap/>
          </w:tcPr>
          <w:p w:rsidR="00B27FDC" w:rsidRPr="00850D24" w:rsidRDefault="00B27FDC" w:rsidP="00676D37">
            <w:pPr>
              <w:pStyle w:val="aa"/>
            </w:pPr>
            <w:r w:rsidRPr="00850D24">
              <w:t>29000</w:t>
            </w:r>
          </w:p>
        </w:tc>
        <w:tc>
          <w:tcPr>
            <w:tcW w:w="393" w:type="pct"/>
            <w:shd w:val="clear" w:color="auto" w:fill="auto"/>
            <w:noWrap/>
          </w:tcPr>
          <w:p w:rsidR="00B27FDC" w:rsidRPr="00850D24" w:rsidRDefault="00B27FDC" w:rsidP="00676D37">
            <w:pPr>
              <w:pStyle w:val="aa"/>
            </w:pPr>
            <w:r w:rsidRPr="00850D24">
              <w:t>25000</w:t>
            </w:r>
          </w:p>
        </w:tc>
        <w:tc>
          <w:tcPr>
            <w:tcW w:w="448" w:type="pct"/>
            <w:shd w:val="clear" w:color="auto" w:fill="auto"/>
            <w:noWrap/>
          </w:tcPr>
          <w:p w:rsidR="00B27FDC" w:rsidRPr="00850D24" w:rsidRDefault="00B27FDC" w:rsidP="00676D37">
            <w:pPr>
              <w:pStyle w:val="aa"/>
            </w:pPr>
            <w:r w:rsidRPr="00850D24">
              <w:t>280000</w:t>
            </w:r>
          </w:p>
        </w:tc>
      </w:tr>
      <w:tr w:rsidR="00676D37" w:rsidRPr="005D269C" w:rsidTr="005D269C">
        <w:trPr>
          <w:trHeight w:val="220"/>
        </w:trPr>
        <w:tc>
          <w:tcPr>
            <w:tcW w:w="1012" w:type="pct"/>
            <w:shd w:val="clear" w:color="auto" w:fill="auto"/>
          </w:tcPr>
          <w:p w:rsidR="00B27FDC" w:rsidRPr="00850D24" w:rsidRDefault="00B27FDC" w:rsidP="00676D37">
            <w:pPr>
              <w:pStyle w:val="aa"/>
            </w:pPr>
            <w:r w:rsidRPr="00850D24">
              <w:t>Складские запасы</w:t>
            </w:r>
          </w:p>
        </w:tc>
        <w:tc>
          <w:tcPr>
            <w:tcW w:w="393" w:type="pct"/>
            <w:shd w:val="clear" w:color="auto" w:fill="auto"/>
            <w:noWrap/>
          </w:tcPr>
          <w:p w:rsidR="00B27FDC" w:rsidRPr="00850D24" w:rsidRDefault="00B27FDC" w:rsidP="00676D37">
            <w:pPr>
              <w:pStyle w:val="aa"/>
            </w:pPr>
            <w:r w:rsidRPr="00850D24">
              <w:t>22000</w:t>
            </w:r>
          </w:p>
        </w:tc>
        <w:tc>
          <w:tcPr>
            <w:tcW w:w="393" w:type="pct"/>
            <w:shd w:val="clear" w:color="auto" w:fill="auto"/>
            <w:noWrap/>
          </w:tcPr>
          <w:p w:rsidR="00B27FDC" w:rsidRPr="00850D24" w:rsidRDefault="00B27FDC" w:rsidP="00676D37">
            <w:pPr>
              <w:pStyle w:val="aa"/>
            </w:pPr>
            <w:r w:rsidRPr="00850D24">
              <w:t>25000</w:t>
            </w:r>
          </w:p>
        </w:tc>
        <w:tc>
          <w:tcPr>
            <w:tcW w:w="393" w:type="pct"/>
            <w:shd w:val="clear" w:color="auto" w:fill="auto"/>
            <w:noWrap/>
          </w:tcPr>
          <w:p w:rsidR="00B27FDC" w:rsidRPr="00850D24" w:rsidRDefault="00B27FDC" w:rsidP="00676D37">
            <w:pPr>
              <w:pStyle w:val="aa"/>
            </w:pPr>
            <w:r w:rsidRPr="00850D24">
              <w:t>19000</w:t>
            </w:r>
          </w:p>
        </w:tc>
        <w:tc>
          <w:tcPr>
            <w:tcW w:w="393" w:type="pct"/>
            <w:shd w:val="clear" w:color="auto" w:fill="auto"/>
            <w:noWrap/>
          </w:tcPr>
          <w:p w:rsidR="00B27FDC" w:rsidRPr="00850D24" w:rsidRDefault="00B27FDC" w:rsidP="00676D37">
            <w:pPr>
              <w:pStyle w:val="aa"/>
            </w:pPr>
            <w:r w:rsidRPr="00850D24">
              <w:t>32000</w:t>
            </w:r>
          </w:p>
        </w:tc>
        <w:tc>
          <w:tcPr>
            <w:tcW w:w="393" w:type="pct"/>
            <w:shd w:val="clear" w:color="auto" w:fill="auto"/>
            <w:noWrap/>
          </w:tcPr>
          <w:p w:rsidR="00B27FDC" w:rsidRPr="00850D24" w:rsidRDefault="00B27FDC" w:rsidP="00676D37">
            <w:pPr>
              <w:pStyle w:val="aa"/>
            </w:pPr>
            <w:r w:rsidRPr="00850D24">
              <w:t>17000</w:t>
            </w:r>
          </w:p>
        </w:tc>
        <w:tc>
          <w:tcPr>
            <w:tcW w:w="393" w:type="pct"/>
            <w:shd w:val="clear" w:color="auto" w:fill="auto"/>
            <w:noWrap/>
          </w:tcPr>
          <w:p w:rsidR="00B27FDC" w:rsidRPr="00850D24" w:rsidRDefault="00B27FDC" w:rsidP="00676D37">
            <w:pPr>
              <w:pStyle w:val="aa"/>
            </w:pPr>
            <w:r w:rsidRPr="00850D24">
              <w:t>21000</w:t>
            </w:r>
          </w:p>
        </w:tc>
        <w:tc>
          <w:tcPr>
            <w:tcW w:w="393" w:type="pct"/>
            <w:shd w:val="clear" w:color="auto" w:fill="auto"/>
            <w:noWrap/>
          </w:tcPr>
          <w:p w:rsidR="00B27FDC" w:rsidRPr="00850D24" w:rsidRDefault="00B27FDC" w:rsidP="00676D37">
            <w:pPr>
              <w:pStyle w:val="aa"/>
            </w:pPr>
            <w:r w:rsidRPr="00850D24">
              <w:t>18000</w:t>
            </w:r>
          </w:p>
        </w:tc>
        <w:tc>
          <w:tcPr>
            <w:tcW w:w="393" w:type="pct"/>
            <w:shd w:val="clear" w:color="auto" w:fill="auto"/>
            <w:noWrap/>
          </w:tcPr>
          <w:p w:rsidR="00B27FDC" w:rsidRPr="00850D24" w:rsidRDefault="00B27FDC" w:rsidP="00676D37">
            <w:pPr>
              <w:pStyle w:val="aa"/>
            </w:pPr>
            <w:r w:rsidRPr="00850D24">
              <w:t>27000</w:t>
            </w:r>
          </w:p>
        </w:tc>
        <w:tc>
          <w:tcPr>
            <w:tcW w:w="393" w:type="pct"/>
            <w:shd w:val="clear" w:color="auto" w:fill="auto"/>
            <w:noWrap/>
          </w:tcPr>
          <w:p w:rsidR="00B27FDC" w:rsidRPr="00850D24" w:rsidRDefault="00B27FDC" w:rsidP="00676D37">
            <w:pPr>
              <w:pStyle w:val="aa"/>
            </w:pPr>
            <w:r w:rsidRPr="00850D24">
              <w:t>16000</w:t>
            </w:r>
          </w:p>
        </w:tc>
        <w:tc>
          <w:tcPr>
            <w:tcW w:w="448" w:type="pct"/>
            <w:shd w:val="clear" w:color="auto" w:fill="auto"/>
            <w:noWrap/>
          </w:tcPr>
          <w:p w:rsidR="00B27FDC" w:rsidRPr="00850D24" w:rsidRDefault="00B27FDC" w:rsidP="00676D37">
            <w:pPr>
              <w:pStyle w:val="aa"/>
            </w:pPr>
            <w:r w:rsidRPr="00850D24">
              <w:t>230000</w:t>
            </w:r>
          </w:p>
        </w:tc>
      </w:tr>
      <w:tr w:rsidR="00676D37" w:rsidRPr="005D269C" w:rsidTr="005D269C">
        <w:trPr>
          <w:trHeight w:val="234"/>
        </w:trPr>
        <w:tc>
          <w:tcPr>
            <w:tcW w:w="1012" w:type="pct"/>
            <w:shd w:val="clear" w:color="auto" w:fill="auto"/>
          </w:tcPr>
          <w:p w:rsidR="00B27FDC" w:rsidRPr="00850D24" w:rsidRDefault="00B27FDC" w:rsidP="00676D37">
            <w:pPr>
              <w:pStyle w:val="aa"/>
            </w:pPr>
            <w:r w:rsidRPr="00850D24">
              <w:t>Расчётный счёт</w:t>
            </w:r>
          </w:p>
        </w:tc>
        <w:tc>
          <w:tcPr>
            <w:tcW w:w="393" w:type="pct"/>
            <w:shd w:val="clear" w:color="auto" w:fill="auto"/>
            <w:noWrap/>
          </w:tcPr>
          <w:p w:rsidR="00B27FDC" w:rsidRPr="00850D24" w:rsidRDefault="00B27FDC" w:rsidP="00676D37">
            <w:pPr>
              <w:pStyle w:val="aa"/>
            </w:pPr>
            <w:r w:rsidRPr="00850D24">
              <w:t>12820</w:t>
            </w:r>
          </w:p>
        </w:tc>
        <w:tc>
          <w:tcPr>
            <w:tcW w:w="393" w:type="pct"/>
            <w:shd w:val="clear" w:color="auto" w:fill="auto"/>
            <w:noWrap/>
          </w:tcPr>
          <w:p w:rsidR="00B27FDC" w:rsidRPr="00850D24" w:rsidRDefault="00B27FDC" w:rsidP="00676D37">
            <w:pPr>
              <w:pStyle w:val="aa"/>
            </w:pPr>
            <w:r w:rsidRPr="00850D24">
              <w:t>13450</w:t>
            </w:r>
          </w:p>
        </w:tc>
        <w:tc>
          <w:tcPr>
            <w:tcW w:w="393" w:type="pct"/>
            <w:shd w:val="clear" w:color="auto" w:fill="auto"/>
            <w:noWrap/>
          </w:tcPr>
          <w:p w:rsidR="00B27FDC" w:rsidRPr="00850D24" w:rsidRDefault="00B27FDC" w:rsidP="00676D37">
            <w:pPr>
              <w:pStyle w:val="aa"/>
            </w:pPr>
            <w:r w:rsidRPr="00850D24">
              <w:t>16700</w:t>
            </w:r>
          </w:p>
        </w:tc>
        <w:tc>
          <w:tcPr>
            <w:tcW w:w="393" w:type="pct"/>
            <w:shd w:val="clear" w:color="auto" w:fill="auto"/>
            <w:noWrap/>
          </w:tcPr>
          <w:p w:rsidR="00B27FDC" w:rsidRPr="00850D24" w:rsidRDefault="00B27FDC" w:rsidP="00676D37">
            <w:pPr>
              <w:pStyle w:val="aa"/>
            </w:pPr>
            <w:r w:rsidRPr="00850D24">
              <w:t>15200</w:t>
            </w:r>
          </w:p>
        </w:tc>
        <w:tc>
          <w:tcPr>
            <w:tcW w:w="393" w:type="pct"/>
            <w:shd w:val="clear" w:color="auto" w:fill="auto"/>
            <w:noWrap/>
          </w:tcPr>
          <w:p w:rsidR="00B27FDC" w:rsidRPr="00850D24" w:rsidRDefault="00B27FDC" w:rsidP="00676D37">
            <w:pPr>
              <w:pStyle w:val="aa"/>
            </w:pPr>
            <w:r w:rsidRPr="00850D24">
              <w:t>11350</w:t>
            </w:r>
          </w:p>
        </w:tc>
        <w:tc>
          <w:tcPr>
            <w:tcW w:w="393" w:type="pct"/>
            <w:shd w:val="clear" w:color="auto" w:fill="auto"/>
            <w:noWrap/>
          </w:tcPr>
          <w:p w:rsidR="00B27FDC" w:rsidRPr="00850D24" w:rsidRDefault="00B27FDC" w:rsidP="00676D37">
            <w:pPr>
              <w:pStyle w:val="aa"/>
            </w:pPr>
            <w:r w:rsidRPr="00850D24">
              <w:t>17100</w:t>
            </w:r>
          </w:p>
        </w:tc>
        <w:tc>
          <w:tcPr>
            <w:tcW w:w="393" w:type="pct"/>
            <w:shd w:val="clear" w:color="auto" w:fill="auto"/>
            <w:noWrap/>
          </w:tcPr>
          <w:p w:rsidR="00B27FDC" w:rsidRPr="00850D24" w:rsidRDefault="00B27FDC" w:rsidP="00676D37">
            <w:pPr>
              <w:pStyle w:val="aa"/>
            </w:pPr>
            <w:r w:rsidRPr="00850D24">
              <w:t>14240</w:t>
            </w:r>
          </w:p>
        </w:tc>
        <w:tc>
          <w:tcPr>
            <w:tcW w:w="393" w:type="pct"/>
            <w:shd w:val="clear" w:color="auto" w:fill="auto"/>
            <w:noWrap/>
          </w:tcPr>
          <w:p w:rsidR="00B27FDC" w:rsidRPr="00850D24" w:rsidRDefault="00B27FDC" w:rsidP="00676D37">
            <w:pPr>
              <w:pStyle w:val="aa"/>
            </w:pPr>
            <w:r w:rsidRPr="00850D24">
              <w:t>13860</w:t>
            </w:r>
          </w:p>
        </w:tc>
        <w:tc>
          <w:tcPr>
            <w:tcW w:w="393" w:type="pct"/>
            <w:shd w:val="clear" w:color="auto" w:fill="auto"/>
            <w:noWrap/>
          </w:tcPr>
          <w:p w:rsidR="00B27FDC" w:rsidRPr="00850D24" w:rsidRDefault="00B27FDC" w:rsidP="00676D37">
            <w:pPr>
              <w:pStyle w:val="aa"/>
            </w:pPr>
            <w:r w:rsidRPr="00850D24">
              <w:t>18000</w:t>
            </w:r>
          </w:p>
        </w:tc>
        <w:tc>
          <w:tcPr>
            <w:tcW w:w="448" w:type="pct"/>
            <w:shd w:val="clear" w:color="auto" w:fill="auto"/>
            <w:noWrap/>
          </w:tcPr>
          <w:p w:rsidR="00B27FDC" w:rsidRPr="00850D24" w:rsidRDefault="00B27FDC" w:rsidP="00676D37">
            <w:pPr>
              <w:pStyle w:val="aa"/>
            </w:pPr>
            <w:r w:rsidRPr="00850D24">
              <w:t>12400</w:t>
            </w:r>
          </w:p>
        </w:tc>
      </w:tr>
    </w:tbl>
    <w:p w:rsidR="00B27FDC" w:rsidRPr="00850D24" w:rsidRDefault="00B27FDC" w:rsidP="00850D24">
      <w:pPr>
        <w:pStyle w:val="a8"/>
      </w:pPr>
    </w:p>
    <w:p w:rsidR="00B27FDC" w:rsidRPr="00850D24" w:rsidRDefault="00B27FDC" w:rsidP="00850D24">
      <w:pPr>
        <w:pStyle w:val="a8"/>
      </w:pPr>
      <w:r w:rsidRPr="00850D24">
        <w:t>Задание: по данным таблицы составьте плановые размеры авансовых платежей по налогу на имущество организации за отчетные периоды.</w:t>
      </w:r>
    </w:p>
    <w:p w:rsidR="00B27FDC" w:rsidRPr="00850D24" w:rsidRDefault="00B27FDC" w:rsidP="00850D24">
      <w:pPr>
        <w:pStyle w:val="a8"/>
      </w:pPr>
      <w:r w:rsidRPr="00850D24">
        <w:t>Решение.</w:t>
      </w:r>
    </w:p>
    <w:p w:rsidR="00B27FDC" w:rsidRPr="00850D24" w:rsidRDefault="001430D7" w:rsidP="00850D24">
      <w:pPr>
        <w:pStyle w:val="a8"/>
      </w:pPr>
      <w:r w:rsidRPr="00850D24">
        <w:t>Согласно п.1 статьи 374 НК РФ, объектами налогообложения для российских организаций признается движимое и недвижимое имущество, учитываемое на балансе в качестве объектов основных средств в порядке, установленном для ведения бухгалтерского учета.</w:t>
      </w:r>
    </w:p>
    <w:p w:rsidR="001430D7" w:rsidRPr="00850D24" w:rsidRDefault="001430D7" w:rsidP="00850D24">
      <w:pPr>
        <w:pStyle w:val="a8"/>
      </w:pPr>
      <w:r w:rsidRPr="00850D24">
        <w:t>В соответствии с п. 1 ст. 375 НК РФ налоговая база определяется как среднегодовая стоимость имущества, признаваемого объектом налогообложения.</w:t>
      </w:r>
    </w:p>
    <w:p w:rsidR="00850D24" w:rsidRDefault="001430D7" w:rsidP="00850D24">
      <w:pPr>
        <w:pStyle w:val="a8"/>
      </w:pPr>
      <w:r w:rsidRPr="00850D24">
        <w:t>Средняя стоимость имущества, признаваемого объектом налогообложения,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C661B6" w:rsidRPr="00850D24" w:rsidRDefault="00C661B6" w:rsidP="00850D24">
      <w:pPr>
        <w:pStyle w:val="a8"/>
      </w:pPr>
      <w:r w:rsidRPr="00850D24">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 (п. 1 ст. 375 НК РФ).</w:t>
      </w:r>
    </w:p>
    <w:p w:rsidR="00C661B6" w:rsidRPr="00850D24" w:rsidRDefault="00C661B6" w:rsidP="00850D24">
      <w:pPr>
        <w:pStyle w:val="a8"/>
      </w:pPr>
      <w:r w:rsidRPr="00850D24">
        <w:t>Найдем остаточную стоимость основных средств. Данные представим в таблице 3.</w:t>
      </w:r>
    </w:p>
    <w:p w:rsidR="00C661B6" w:rsidRPr="00850D24" w:rsidRDefault="00C661B6" w:rsidP="00850D24">
      <w:pPr>
        <w:pStyle w:val="a8"/>
      </w:pPr>
    </w:p>
    <w:p w:rsidR="00676D37" w:rsidRPr="00850D24" w:rsidRDefault="00C661B6" w:rsidP="00676D37">
      <w:pPr>
        <w:pStyle w:val="a8"/>
      </w:pPr>
      <w:r w:rsidRPr="00850D24">
        <w:t>Таблица 3</w:t>
      </w:r>
      <w:r w:rsidR="00676D37" w:rsidRPr="00676D37">
        <w:t xml:space="preserve"> </w:t>
      </w:r>
      <w:r w:rsidR="00676D37" w:rsidRPr="00850D24">
        <w:t>Расчет остаточной стоимости имущества</w:t>
      </w:r>
    </w:p>
    <w:tbl>
      <w:tblPr>
        <w:tblW w:w="470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15"/>
        <w:gridCol w:w="562"/>
        <w:gridCol w:w="568"/>
        <w:gridCol w:w="568"/>
        <w:gridCol w:w="562"/>
        <w:gridCol w:w="568"/>
        <w:gridCol w:w="562"/>
        <w:gridCol w:w="568"/>
        <w:gridCol w:w="568"/>
        <w:gridCol w:w="566"/>
      </w:tblGrid>
      <w:tr w:rsidR="00676D37" w:rsidRPr="005D269C" w:rsidTr="005D269C">
        <w:trPr>
          <w:cantSplit/>
          <w:trHeight w:val="808"/>
        </w:trPr>
        <w:tc>
          <w:tcPr>
            <w:tcW w:w="1888" w:type="pct"/>
            <w:shd w:val="clear" w:color="auto" w:fill="auto"/>
            <w:noWrap/>
          </w:tcPr>
          <w:p w:rsidR="00C661B6" w:rsidRPr="00676D37" w:rsidRDefault="00C661B6" w:rsidP="00676D37">
            <w:pPr>
              <w:pStyle w:val="aa"/>
            </w:pPr>
            <w:r w:rsidRPr="00676D37">
              <w:t>Показатели</w:t>
            </w:r>
          </w:p>
        </w:tc>
        <w:tc>
          <w:tcPr>
            <w:tcW w:w="286" w:type="pct"/>
            <w:shd w:val="clear" w:color="auto" w:fill="auto"/>
            <w:noWrap/>
            <w:textDirection w:val="btLr"/>
          </w:tcPr>
          <w:p w:rsidR="00C661B6" w:rsidRPr="00676D37" w:rsidRDefault="00C661B6" w:rsidP="005D269C">
            <w:pPr>
              <w:pStyle w:val="aa"/>
              <w:ind w:left="113" w:right="113"/>
            </w:pPr>
            <w:r w:rsidRPr="00676D37">
              <w:t>01.01</w:t>
            </w:r>
          </w:p>
        </w:tc>
        <w:tc>
          <w:tcPr>
            <w:tcW w:w="312" w:type="pct"/>
            <w:shd w:val="clear" w:color="auto" w:fill="auto"/>
            <w:noWrap/>
            <w:textDirection w:val="btLr"/>
          </w:tcPr>
          <w:p w:rsidR="00C661B6" w:rsidRPr="00676D37" w:rsidRDefault="00C661B6" w:rsidP="005D269C">
            <w:pPr>
              <w:pStyle w:val="aa"/>
              <w:ind w:left="113" w:right="113"/>
            </w:pPr>
            <w:r w:rsidRPr="00676D37">
              <w:t>01.02</w:t>
            </w:r>
          </w:p>
        </w:tc>
        <w:tc>
          <w:tcPr>
            <w:tcW w:w="315" w:type="pct"/>
            <w:shd w:val="clear" w:color="auto" w:fill="auto"/>
            <w:noWrap/>
            <w:textDirection w:val="btLr"/>
          </w:tcPr>
          <w:p w:rsidR="00C661B6" w:rsidRPr="00676D37" w:rsidRDefault="00C661B6" w:rsidP="005D269C">
            <w:pPr>
              <w:pStyle w:val="aa"/>
              <w:ind w:left="113" w:right="113"/>
            </w:pPr>
            <w:r w:rsidRPr="00676D37">
              <w:t>01.03</w:t>
            </w:r>
          </w:p>
        </w:tc>
        <w:tc>
          <w:tcPr>
            <w:tcW w:w="315" w:type="pct"/>
            <w:shd w:val="clear" w:color="auto" w:fill="auto"/>
            <w:noWrap/>
            <w:textDirection w:val="btLr"/>
          </w:tcPr>
          <w:p w:rsidR="00C661B6" w:rsidRPr="00676D37" w:rsidRDefault="00C661B6" w:rsidP="005D269C">
            <w:pPr>
              <w:pStyle w:val="aa"/>
              <w:ind w:left="113" w:right="113"/>
            </w:pPr>
            <w:r w:rsidRPr="00676D37">
              <w:t>01.04</w:t>
            </w:r>
          </w:p>
        </w:tc>
        <w:tc>
          <w:tcPr>
            <w:tcW w:w="312" w:type="pct"/>
            <w:shd w:val="clear" w:color="auto" w:fill="auto"/>
            <w:noWrap/>
            <w:textDirection w:val="btLr"/>
          </w:tcPr>
          <w:p w:rsidR="00C661B6" w:rsidRPr="00676D37" w:rsidRDefault="00C661B6" w:rsidP="005D269C">
            <w:pPr>
              <w:pStyle w:val="aa"/>
              <w:ind w:left="113" w:right="113"/>
            </w:pPr>
            <w:r w:rsidRPr="00676D37">
              <w:t>01.05</w:t>
            </w:r>
          </w:p>
        </w:tc>
        <w:tc>
          <w:tcPr>
            <w:tcW w:w="315" w:type="pct"/>
            <w:shd w:val="clear" w:color="auto" w:fill="auto"/>
            <w:noWrap/>
            <w:textDirection w:val="btLr"/>
          </w:tcPr>
          <w:p w:rsidR="00C661B6" w:rsidRPr="00676D37" w:rsidRDefault="00C661B6" w:rsidP="005D269C">
            <w:pPr>
              <w:pStyle w:val="aa"/>
              <w:ind w:left="113" w:right="113"/>
            </w:pPr>
            <w:r w:rsidRPr="00676D37">
              <w:t>01.06</w:t>
            </w:r>
          </w:p>
        </w:tc>
        <w:tc>
          <w:tcPr>
            <w:tcW w:w="312" w:type="pct"/>
            <w:shd w:val="clear" w:color="auto" w:fill="auto"/>
            <w:noWrap/>
            <w:textDirection w:val="btLr"/>
          </w:tcPr>
          <w:p w:rsidR="00C661B6" w:rsidRPr="00676D37" w:rsidRDefault="00C661B6" w:rsidP="005D269C">
            <w:pPr>
              <w:pStyle w:val="aa"/>
              <w:ind w:left="113" w:right="113"/>
            </w:pPr>
            <w:r w:rsidRPr="00676D37">
              <w:t>01.07</w:t>
            </w:r>
          </w:p>
        </w:tc>
        <w:tc>
          <w:tcPr>
            <w:tcW w:w="315" w:type="pct"/>
            <w:shd w:val="clear" w:color="auto" w:fill="auto"/>
            <w:noWrap/>
            <w:textDirection w:val="btLr"/>
          </w:tcPr>
          <w:p w:rsidR="00C661B6" w:rsidRPr="00676D37" w:rsidRDefault="00C661B6" w:rsidP="005D269C">
            <w:pPr>
              <w:pStyle w:val="aa"/>
              <w:ind w:left="113" w:right="113"/>
            </w:pPr>
            <w:r w:rsidRPr="00676D37">
              <w:t>01.08</w:t>
            </w:r>
          </w:p>
        </w:tc>
        <w:tc>
          <w:tcPr>
            <w:tcW w:w="315" w:type="pct"/>
            <w:shd w:val="clear" w:color="auto" w:fill="auto"/>
            <w:noWrap/>
            <w:textDirection w:val="btLr"/>
          </w:tcPr>
          <w:p w:rsidR="00C661B6" w:rsidRPr="00676D37" w:rsidRDefault="00C661B6" w:rsidP="005D269C">
            <w:pPr>
              <w:pStyle w:val="aa"/>
              <w:ind w:left="113" w:right="113"/>
            </w:pPr>
            <w:r w:rsidRPr="00676D37">
              <w:t>01.09</w:t>
            </w:r>
          </w:p>
        </w:tc>
        <w:tc>
          <w:tcPr>
            <w:tcW w:w="314" w:type="pct"/>
            <w:shd w:val="clear" w:color="auto" w:fill="auto"/>
            <w:noWrap/>
            <w:textDirection w:val="btLr"/>
          </w:tcPr>
          <w:p w:rsidR="00C661B6" w:rsidRPr="00676D37" w:rsidRDefault="00C661B6" w:rsidP="005D269C">
            <w:pPr>
              <w:pStyle w:val="aa"/>
              <w:ind w:left="113" w:right="113"/>
            </w:pPr>
            <w:r w:rsidRPr="00676D37">
              <w:t>01.10</w:t>
            </w:r>
          </w:p>
        </w:tc>
      </w:tr>
      <w:tr w:rsidR="00676D37" w:rsidRPr="005D269C" w:rsidTr="005D269C">
        <w:trPr>
          <w:cantSplit/>
          <w:trHeight w:val="780"/>
        </w:trPr>
        <w:tc>
          <w:tcPr>
            <w:tcW w:w="1888" w:type="pct"/>
            <w:shd w:val="clear" w:color="auto" w:fill="auto"/>
          </w:tcPr>
          <w:p w:rsidR="00C661B6" w:rsidRPr="00676D37" w:rsidRDefault="00C661B6" w:rsidP="00676D37">
            <w:pPr>
              <w:pStyle w:val="aa"/>
            </w:pPr>
            <w:r w:rsidRPr="00676D37">
              <w:t>Основные средства</w:t>
            </w:r>
          </w:p>
        </w:tc>
        <w:tc>
          <w:tcPr>
            <w:tcW w:w="286" w:type="pct"/>
            <w:shd w:val="clear" w:color="auto" w:fill="auto"/>
            <w:noWrap/>
            <w:textDirection w:val="btLr"/>
          </w:tcPr>
          <w:p w:rsidR="00C661B6" w:rsidRPr="00676D37" w:rsidRDefault="00C661B6" w:rsidP="005D269C">
            <w:pPr>
              <w:pStyle w:val="aa"/>
              <w:ind w:left="113" w:right="113"/>
            </w:pPr>
            <w:r w:rsidRPr="00676D37">
              <w:t>90000</w:t>
            </w:r>
          </w:p>
        </w:tc>
        <w:tc>
          <w:tcPr>
            <w:tcW w:w="312" w:type="pct"/>
            <w:shd w:val="clear" w:color="auto" w:fill="auto"/>
            <w:noWrap/>
            <w:textDirection w:val="btLr"/>
          </w:tcPr>
          <w:p w:rsidR="00C661B6" w:rsidRPr="00676D37" w:rsidRDefault="00C661B6" w:rsidP="005D269C">
            <w:pPr>
              <w:pStyle w:val="aa"/>
              <w:ind w:left="113" w:right="113"/>
            </w:pPr>
            <w:r w:rsidRPr="00676D37">
              <w:t>90000</w:t>
            </w:r>
          </w:p>
        </w:tc>
        <w:tc>
          <w:tcPr>
            <w:tcW w:w="315" w:type="pct"/>
            <w:shd w:val="clear" w:color="auto" w:fill="auto"/>
            <w:noWrap/>
            <w:textDirection w:val="btLr"/>
          </w:tcPr>
          <w:p w:rsidR="00C661B6" w:rsidRPr="00676D37" w:rsidRDefault="00C661B6" w:rsidP="005D269C">
            <w:pPr>
              <w:pStyle w:val="aa"/>
              <w:ind w:left="113" w:right="113"/>
            </w:pPr>
            <w:r w:rsidRPr="00676D37">
              <w:t>90000</w:t>
            </w:r>
          </w:p>
        </w:tc>
        <w:tc>
          <w:tcPr>
            <w:tcW w:w="315" w:type="pct"/>
            <w:shd w:val="clear" w:color="auto" w:fill="auto"/>
            <w:noWrap/>
            <w:textDirection w:val="btLr"/>
          </w:tcPr>
          <w:p w:rsidR="00C661B6" w:rsidRPr="00676D37" w:rsidRDefault="00C661B6" w:rsidP="005D269C">
            <w:pPr>
              <w:pStyle w:val="aa"/>
              <w:ind w:left="113" w:right="113"/>
            </w:pPr>
            <w:r w:rsidRPr="00676D37">
              <w:t>90000</w:t>
            </w:r>
          </w:p>
        </w:tc>
        <w:tc>
          <w:tcPr>
            <w:tcW w:w="312" w:type="pct"/>
            <w:shd w:val="clear" w:color="auto" w:fill="auto"/>
            <w:noWrap/>
            <w:textDirection w:val="btLr"/>
          </w:tcPr>
          <w:p w:rsidR="00C661B6" w:rsidRPr="00676D37" w:rsidRDefault="00C661B6" w:rsidP="005D269C">
            <w:pPr>
              <w:pStyle w:val="aa"/>
              <w:ind w:left="113" w:right="113"/>
            </w:pPr>
            <w:r w:rsidRPr="00676D37">
              <w:t>90000</w:t>
            </w:r>
          </w:p>
        </w:tc>
        <w:tc>
          <w:tcPr>
            <w:tcW w:w="315" w:type="pct"/>
            <w:shd w:val="clear" w:color="auto" w:fill="auto"/>
            <w:noWrap/>
            <w:textDirection w:val="btLr"/>
          </w:tcPr>
          <w:p w:rsidR="00C661B6" w:rsidRPr="00676D37" w:rsidRDefault="00C661B6" w:rsidP="005D269C">
            <w:pPr>
              <w:pStyle w:val="aa"/>
              <w:ind w:left="113" w:right="113"/>
            </w:pPr>
            <w:r w:rsidRPr="00676D37">
              <w:t>90000</w:t>
            </w:r>
          </w:p>
        </w:tc>
        <w:tc>
          <w:tcPr>
            <w:tcW w:w="312" w:type="pct"/>
            <w:shd w:val="clear" w:color="auto" w:fill="auto"/>
            <w:noWrap/>
            <w:textDirection w:val="btLr"/>
          </w:tcPr>
          <w:p w:rsidR="00C661B6" w:rsidRPr="00676D37" w:rsidRDefault="00C661B6" w:rsidP="005D269C">
            <w:pPr>
              <w:pStyle w:val="aa"/>
              <w:ind w:left="113" w:right="113"/>
            </w:pPr>
            <w:r w:rsidRPr="00676D37">
              <w:t>90000</w:t>
            </w:r>
          </w:p>
        </w:tc>
        <w:tc>
          <w:tcPr>
            <w:tcW w:w="315" w:type="pct"/>
            <w:shd w:val="clear" w:color="auto" w:fill="auto"/>
            <w:noWrap/>
            <w:textDirection w:val="btLr"/>
          </w:tcPr>
          <w:p w:rsidR="00C661B6" w:rsidRPr="00676D37" w:rsidRDefault="00C661B6" w:rsidP="005D269C">
            <w:pPr>
              <w:pStyle w:val="aa"/>
              <w:ind w:left="113" w:right="113"/>
            </w:pPr>
            <w:r w:rsidRPr="00676D37">
              <w:t>90000</w:t>
            </w:r>
          </w:p>
        </w:tc>
        <w:tc>
          <w:tcPr>
            <w:tcW w:w="315" w:type="pct"/>
            <w:shd w:val="clear" w:color="auto" w:fill="auto"/>
            <w:noWrap/>
            <w:textDirection w:val="btLr"/>
          </w:tcPr>
          <w:p w:rsidR="00C661B6" w:rsidRPr="00676D37" w:rsidRDefault="00C661B6" w:rsidP="005D269C">
            <w:pPr>
              <w:pStyle w:val="aa"/>
              <w:ind w:left="113" w:right="113"/>
            </w:pPr>
            <w:r w:rsidRPr="00676D37">
              <w:t>90000</w:t>
            </w:r>
          </w:p>
        </w:tc>
        <w:tc>
          <w:tcPr>
            <w:tcW w:w="314" w:type="pct"/>
            <w:shd w:val="clear" w:color="auto" w:fill="auto"/>
            <w:noWrap/>
            <w:textDirection w:val="btLr"/>
          </w:tcPr>
          <w:p w:rsidR="00C661B6" w:rsidRPr="00676D37" w:rsidRDefault="00C661B6" w:rsidP="005D269C">
            <w:pPr>
              <w:pStyle w:val="aa"/>
              <w:ind w:left="113" w:right="113"/>
            </w:pPr>
            <w:r w:rsidRPr="00676D37">
              <w:t>90000</w:t>
            </w:r>
          </w:p>
        </w:tc>
      </w:tr>
      <w:tr w:rsidR="00676D37" w:rsidRPr="005D269C" w:rsidTr="005D269C">
        <w:trPr>
          <w:cantSplit/>
          <w:trHeight w:val="780"/>
        </w:trPr>
        <w:tc>
          <w:tcPr>
            <w:tcW w:w="1888" w:type="pct"/>
            <w:shd w:val="clear" w:color="auto" w:fill="auto"/>
          </w:tcPr>
          <w:p w:rsidR="00C661B6" w:rsidRPr="00676D37" w:rsidRDefault="00C661B6" w:rsidP="00676D37">
            <w:pPr>
              <w:pStyle w:val="aa"/>
            </w:pPr>
            <w:r w:rsidRPr="00676D37">
              <w:t>Арендованное имущество</w:t>
            </w:r>
            <w:r w:rsidR="00676D37" w:rsidRPr="00676D37">
              <w:t xml:space="preserve"> </w:t>
            </w:r>
            <w:r w:rsidRPr="00676D37">
              <w:t>(счет 03)</w:t>
            </w:r>
          </w:p>
        </w:tc>
        <w:tc>
          <w:tcPr>
            <w:tcW w:w="286" w:type="pct"/>
            <w:shd w:val="clear" w:color="auto" w:fill="auto"/>
            <w:noWrap/>
            <w:textDirection w:val="btLr"/>
          </w:tcPr>
          <w:p w:rsidR="00C661B6" w:rsidRPr="00676D37" w:rsidRDefault="00C661B6" w:rsidP="005D269C">
            <w:pPr>
              <w:pStyle w:val="aa"/>
              <w:ind w:left="113" w:right="113"/>
            </w:pPr>
            <w:r w:rsidRPr="00676D37">
              <w:t>20000</w:t>
            </w:r>
          </w:p>
        </w:tc>
        <w:tc>
          <w:tcPr>
            <w:tcW w:w="312" w:type="pct"/>
            <w:shd w:val="clear" w:color="auto" w:fill="auto"/>
            <w:noWrap/>
            <w:textDirection w:val="btLr"/>
          </w:tcPr>
          <w:p w:rsidR="00C661B6" w:rsidRPr="00676D37" w:rsidRDefault="00C661B6" w:rsidP="005D269C">
            <w:pPr>
              <w:pStyle w:val="aa"/>
              <w:ind w:left="113" w:right="113"/>
            </w:pPr>
            <w:r w:rsidRPr="00676D37">
              <w:t>20000</w:t>
            </w:r>
          </w:p>
        </w:tc>
        <w:tc>
          <w:tcPr>
            <w:tcW w:w="315" w:type="pct"/>
            <w:shd w:val="clear" w:color="auto" w:fill="auto"/>
            <w:noWrap/>
            <w:textDirection w:val="btLr"/>
          </w:tcPr>
          <w:p w:rsidR="00C661B6" w:rsidRPr="00676D37" w:rsidRDefault="00C661B6" w:rsidP="005D269C">
            <w:pPr>
              <w:pStyle w:val="aa"/>
              <w:ind w:left="113" w:right="113"/>
            </w:pPr>
            <w:r w:rsidRPr="00676D37">
              <w:t>20000</w:t>
            </w:r>
          </w:p>
        </w:tc>
        <w:tc>
          <w:tcPr>
            <w:tcW w:w="315" w:type="pct"/>
            <w:shd w:val="clear" w:color="auto" w:fill="auto"/>
            <w:noWrap/>
            <w:textDirection w:val="btLr"/>
          </w:tcPr>
          <w:p w:rsidR="00C661B6" w:rsidRPr="00676D37" w:rsidRDefault="00C661B6" w:rsidP="005D269C">
            <w:pPr>
              <w:pStyle w:val="aa"/>
              <w:ind w:left="113" w:right="113"/>
            </w:pPr>
            <w:r w:rsidRPr="00676D37">
              <w:t>20000</w:t>
            </w:r>
          </w:p>
        </w:tc>
        <w:tc>
          <w:tcPr>
            <w:tcW w:w="312" w:type="pct"/>
            <w:shd w:val="clear" w:color="auto" w:fill="auto"/>
            <w:noWrap/>
            <w:textDirection w:val="btLr"/>
          </w:tcPr>
          <w:p w:rsidR="00C661B6" w:rsidRPr="00676D37" w:rsidRDefault="00C661B6" w:rsidP="005D269C">
            <w:pPr>
              <w:pStyle w:val="aa"/>
              <w:ind w:left="113" w:right="113"/>
            </w:pPr>
            <w:r w:rsidRPr="00676D37">
              <w:t>20000</w:t>
            </w:r>
          </w:p>
        </w:tc>
        <w:tc>
          <w:tcPr>
            <w:tcW w:w="315" w:type="pct"/>
            <w:shd w:val="clear" w:color="auto" w:fill="auto"/>
            <w:noWrap/>
            <w:textDirection w:val="btLr"/>
          </w:tcPr>
          <w:p w:rsidR="00C661B6" w:rsidRPr="00676D37" w:rsidRDefault="00C661B6" w:rsidP="005D269C">
            <w:pPr>
              <w:pStyle w:val="aa"/>
              <w:ind w:left="113" w:right="113"/>
            </w:pPr>
            <w:r w:rsidRPr="00676D37">
              <w:t>20000</w:t>
            </w:r>
          </w:p>
        </w:tc>
        <w:tc>
          <w:tcPr>
            <w:tcW w:w="312" w:type="pct"/>
            <w:shd w:val="clear" w:color="auto" w:fill="auto"/>
            <w:noWrap/>
            <w:textDirection w:val="btLr"/>
          </w:tcPr>
          <w:p w:rsidR="00C661B6" w:rsidRPr="00676D37" w:rsidRDefault="00C661B6" w:rsidP="005D269C">
            <w:pPr>
              <w:pStyle w:val="aa"/>
              <w:ind w:left="113" w:right="113"/>
            </w:pPr>
            <w:r w:rsidRPr="00676D37">
              <w:t>20000</w:t>
            </w:r>
          </w:p>
        </w:tc>
        <w:tc>
          <w:tcPr>
            <w:tcW w:w="315" w:type="pct"/>
            <w:shd w:val="clear" w:color="auto" w:fill="auto"/>
            <w:noWrap/>
            <w:textDirection w:val="btLr"/>
          </w:tcPr>
          <w:p w:rsidR="00C661B6" w:rsidRPr="00676D37" w:rsidRDefault="00C661B6" w:rsidP="005D269C">
            <w:pPr>
              <w:pStyle w:val="aa"/>
              <w:ind w:left="113" w:right="113"/>
            </w:pPr>
            <w:r w:rsidRPr="00676D37">
              <w:t>20000</w:t>
            </w:r>
          </w:p>
        </w:tc>
        <w:tc>
          <w:tcPr>
            <w:tcW w:w="315" w:type="pct"/>
            <w:shd w:val="clear" w:color="auto" w:fill="auto"/>
            <w:noWrap/>
            <w:textDirection w:val="btLr"/>
          </w:tcPr>
          <w:p w:rsidR="00C661B6" w:rsidRPr="00676D37" w:rsidRDefault="00C661B6" w:rsidP="005D269C">
            <w:pPr>
              <w:pStyle w:val="aa"/>
              <w:ind w:left="113" w:right="113"/>
            </w:pPr>
            <w:r w:rsidRPr="00676D37">
              <w:t>20000</w:t>
            </w:r>
          </w:p>
        </w:tc>
        <w:tc>
          <w:tcPr>
            <w:tcW w:w="314" w:type="pct"/>
            <w:shd w:val="clear" w:color="auto" w:fill="auto"/>
            <w:noWrap/>
            <w:textDirection w:val="btLr"/>
          </w:tcPr>
          <w:p w:rsidR="00C661B6" w:rsidRPr="00676D37" w:rsidRDefault="00C661B6" w:rsidP="005D269C">
            <w:pPr>
              <w:pStyle w:val="aa"/>
              <w:ind w:left="113" w:right="113"/>
            </w:pPr>
            <w:r w:rsidRPr="00676D37">
              <w:t>20000</w:t>
            </w:r>
          </w:p>
        </w:tc>
      </w:tr>
      <w:tr w:rsidR="00676D37" w:rsidRPr="005D269C" w:rsidTr="005D269C">
        <w:trPr>
          <w:cantSplit/>
          <w:trHeight w:val="957"/>
        </w:trPr>
        <w:tc>
          <w:tcPr>
            <w:tcW w:w="1888" w:type="pct"/>
            <w:shd w:val="clear" w:color="auto" w:fill="auto"/>
          </w:tcPr>
          <w:p w:rsidR="00C661B6" w:rsidRPr="00676D37" w:rsidRDefault="00C661B6" w:rsidP="00676D37">
            <w:pPr>
              <w:pStyle w:val="aa"/>
            </w:pPr>
            <w:r w:rsidRPr="00676D37">
              <w:t>Итого стоимость основных средств</w:t>
            </w:r>
          </w:p>
        </w:tc>
        <w:tc>
          <w:tcPr>
            <w:tcW w:w="286" w:type="pct"/>
            <w:shd w:val="clear" w:color="auto" w:fill="auto"/>
            <w:noWrap/>
            <w:textDirection w:val="btLr"/>
          </w:tcPr>
          <w:p w:rsidR="00C661B6" w:rsidRPr="00676D37" w:rsidRDefault="00C661B6" w:rsidP="005D269C">
            <w:pPr>
              <w:pStyle w:val="aa"/>
              <w:ind w:left="113" w:right="113"/>
            </w:pPr>
            <w:r w:rsidRPr="00676D37">
              <w:t>110000</w:t>
            </w:r>
          </w:p>
        </w:tc>
        <w:tc>
          <w:tcPr>
            <w:tcW w:w="312" w:type="pct"/>
            <w:shd w:val="clear" w:color="auto" w:fill="auto"/>
            <w:noWrap/>
            <w:textDirection w:val="btLr"/>
          </w:tcPr>
          <w:p w:rsidR="00C661B6" w:rsidRPr="00676D37" w:rsidRDefault="00C661B6" w:rsidP="005D269C">
            <w:pPr>
              <w:pStyle w:val="aa"/>
              <w:ind w:left="113" w:right="113"/>
            </w:pPr>
            <w:r w:rsidRPr="00676D37">
              <w:t>110000</w:t>
            </w:r>
          </w:p>
        </w:tc>
        <w:tc>
          <w:tcPr>
            <w:tcW w:w="315" w:type="pct"/>
            <w:shd w:val="clear" w:color="auto" w:fill="auto"/>
            <w:noWrap/>
            <w:textDirection w:val="btLr"/>
          </w:tcPr>
          <w:p w:rsidR="00C661B6" w:rsidRPr="00676D37" w:rsidRDefault="00C661B6" w:rsidP="005D269C">
            <w:pPr>
              <w:pStyle w:val="aa"/>
              <w:ind w:left="113" w:right="113"/>
            </w:pPr>
            <w:r w:rsidRPr="00676D37">
              <w:t>110000</w:t>
            </w:r>
          </w:p>
        </w:tc>
        <w:tc>
          <w:tcPr>
            <w:tcW w:w="315" w:type="pct"/>
            <w:shd w:val="clear" w:color="auto" w:fill="auto"/>
            <w:noWrap/>
            <w:textDirection w:val="btLr"/>
          </w:tcPr>
          <w:p w:rsidR="00C661B6" w:rsidRPr="00676D37" w:rsidRDefault="00C661B6" w:rsidP="005D269C">
            <w:pPr>
              <w:pStyle w:val="aa"/>
              <w:ind w:left="113" w:right="113"/>
            </w:pPr>
            <w:r w:rsidRPr="00676D37">
              <w:t>110000</w:t>
            </w:r>
          </w:p>
        </w:tc>
        <w:tc>
          <w:tcPr>
            <w:tcW w:w="312" w:type="pct"/>
            <w:shd w:val="clear" w:color="auto" w:fill="auto"/>
            <w:noWrap/>
            <w:textDirection w:val="btLr"/>
          </w:tcPr>
          <w:p w:rsidR="00C661B6" w:rsidRPr="00676D37" w:rsidRDefault="00C661B6" w:rsidP="005D269C">
            <w:pPr>
              <w:pStyle w:val="aa"/>
              <w:ind w:left="113" w:right="113"/>
            </w:pPr>
            <w:r w:rsidRPr="00676D37">
              <w:t>110000</w:t>
            </w:r>
          </w:p>
        </w:tc>
        <w:tc>
          <w:tcPr>
            <w:tcW w:w="315" w:type="pct"/>
            <w:shd w:val="clear" w:color="auto" w:fill="auto"/>
            <w:noWrap/>
            <w:textDirection w:val="btLr"/>
          </w:tcPr>
          <w:p w:rsidR="00C661B6" w:rsidRPr="00676D37" w:rsidRDefault="00C661B6" w:rsidP="005D269C">
            <w:pPr>
              <w:pStyle w:val="aa"/>
              <w:ind w:left="113" w:right="113"/>
            </w:pPr>
            <w:r w:rsidRPr="00676D37">
              <w:t>110000</w:t>
            </w:r>
          </w:p>
        </w:tc>
        <w:tc>
          <w:tcPr>
            <w:tcW w:w="312" w:type="pct"/>
            <w:shd w:val="clear" w:color="auto" w:fill="auto"/>
            <w:noWrap/>
            <w:textDirection w:val="btLr"/>
          </w:tcPr>
          <w:p w:rsidR="00C661B6" w:rsidRPr="00676D37" w:rsidRDefault="00C661B6" w:rsidP="005D269C">
            <w:pPr>
              <w:pStyle w:val="aa"/>
              <w:ind w:left="113" w:right="113"/>
            </w:pPr>
            <w:r w:rsidRPr="00676D37">
              <w:t>110000</w:t>
            </w:r>
          </w:p>
        </w:tc>
        <w:tc>
          <w:tcPr>
            <w:tcW w:w="315" w:type="pct"/>
            <w:shd w:val="clear" w:color="auto" w:fill="auto"/>
            <w:noWrap/>
            <w:textDirection w:val="btLr"/>
          </w:tcPr>
          <w:p w:rsidR="00C661B6" w:rsidRPr="00676D37" w:rsidRDefault="00C661B6" w:rsidP="005D269C">
            <w:pPr>
              <w:pStyle w:val="aa"/>
              <w:ind w:left="113" w:right="113"/>
            </w:pPr>
            <w:r w:rsidRPr="00676D37">
              <w:t>110000</w:t>
            </w:r>
          </w:p>
        </w:tc>
        <w:tc>
          <w:tcPr>
            <w:tcW w:w="315" w:type="pct"/>
            <w:shd w:val="clear" w:color="auto" w:fill="auto"/>
            <w:noWrap/>
            <w:textDirection w:val="btLr"/>
          </w:tcPr>
          <w:p w:rsidR="00C661B6" w:rsidRPr="00676D37" w:rsidRDefault="00C661B6" w:rsidP="005D269C">
            <w:pPr>
              <w:pStyle w:val="aa"/>
              <w:ind w:left="113" w:right="113"/>
            </w:pPr>
            <w:r w:rsidRPr="00676D37">
              <w:t>110000</w:t>
            </w:r>
          </w:p>
        </w:tc>
        <w:tc>
          <w:tcPr>
            <w:tcW w:w="314" w:type="pct"/>
            <w:shd w:val="clear" w:color="auto" w:fill="auto"/>
            <w:noWrap/>
            <w:textDirection w:val="btLr"/>
          </w:tcPr>
          <w:p w:rsidR="00C661B6" w:rsidRPr="00676D37" w:rsidRDefault="00C661B6" w:rsidP="005D269C">
            <w:pPr>
              <w:pStyle w:val="aa"/>
              <w:ind w:left="113" w:right="113"/>
            </w:pPr>
            <w:r w:rsidRPr="00676D37">
              <w:t>110000</w:t>
            </w:r>
          </w:p>
        </w:tc>
      </w:tr>
      <w:tr w:rsidR="00676D37" w:rsidRPr="005D269C" w:rsidTr="005D269C">
        <w:trPr>
          <w:cantSplit/>
          <w:trHeight w:val="780"/>
        </w:trPr>
        <w:tc>
          <w:tcPr>
            <w:tcW w:w="1888" w:type="pct"/>
            <w:shd w:val="clear" w:color="auto" w:fill="auto"/>
          </w:tcPr>
          <w:p w:rsidR="00C661B6" w:rsidRPr="00676D37" w:rsidRDefault="00C661B6" w:rsidP="00676D37">
            <w:pPr>
              <w:pStyle w:val="aa"/>
            </w:pPr>
            <w:r w:rsidRPr="00676D37">
              <w:t>Износ основных средств</w:t>
            </w:r>
          </w:p>
        </w:tc>
        <w:tc>
          <w:tcPr>
            <w:tcW w:w="286" w:type="pct"/>
            <w:shd w:val="clear" w:color="auto" w:fill="auto"/>
            <w:noWrap/>
            <w:textDirection w:val="btLr"/>
          </w:tcPr>
          <w:p w:rsidR="00C661B6" w:rsidRPr="00676D37" w:rsidRDefault="00C661B6" w:rsidP="005D269C">
            <w:pPr>
              <w:pStyle w:val="aa"/>
              <w:ind w:left="113" w:right="113"/>
            </w:pPr>
            <w:r w:rsidRPr="00676D37">
              <w:t>1000</w:t>
            </w:r>
          </w:p>
        </w:tc>
        <w:tc>
          <w:tcPr>
            <w:tcW w:w="312" w:type="pct"/>
            <w:shd w:val="clear" w:color="auto" w:fill="auto"/>
            <w:noWrap/>
            <w:textDirection w:val="btLr"/>
          </w:tcPr>
          <w:p w:rsidR="00C661B6" w:rsidRPr="00676D37" w:rsidRDefault="00C661B6" w:rsidP="005D269C">
            <w:pPr>
              <w:pStyle w:val="aa"/>
              <w:ind w:left="113" w:right="113"/>
            </w:pPr>
            <w:r w:rsidRPr="00676D37">
              <w:t>2000</w:t>
            </w:r>
          </w:p>
        </w:tc>
        <w:tc>
          <w:tcPr>
            <w:tcW w:w="315" w:type="pct"/>
            <w:shd w:val="clear" w:color="auto" w:fill="auto"/>
            <w:noWrap/>
            <w:textDirection w:val="btLr"/>
          </w:tcPr>
          <w:p w:rsidR="00C661B6" w:rsidRPr="00676D37" w:rsidRDefault="00C661B6" w:rsidP="005D269C">
            <w:pPr>
              <w:pStyle w:val="aa"/>
              <w:ind w:left="113" w:right="113"/>
            </w:pPr>
            <w:r w:rsidRPr="00676D37">
              <w:t>3000</w:t>
            </w:r>
          </w:p>
        </w:tc>
        <w:tc>
          <w:tcPr>
            <w:tcW w:w="315" w:type="pct"/>
            <w:shd w:val="clear" w:color="auto" w:fill="auto"/>
            <w:noWrap/>
            <w:textDirection w:val="btLr"/>
          </w:tcPr>
          <w:p w:rsidR="00C661B6" w:rsidRPr="00676D37" w:rsidRDefault="00C661B6" w:rsidP="005D269C">
            <w:pPr>
              <w:pStyle w:val="aa"/>
              <w:ind w:left="113" w:right="113"/>
            </w:pPr>
            <w:r w:rsidRPr="00676D37">
              <w:t>4000</w:t>
            </w:r>
          </w:p>
        </w:tc>
        <w:tc>
          <w:tcPr>
            <w:tcW w:w="312" w:type="pct"/>
            <w:shd w:val="clear" w:color="auto" w:fill="auto"/>
            <w:noWrap/>
            <w:textDirection w:val="btLr"/>
          </w:tcPr>
          <w:p w:rsidR="00C661B6" w:rsidRPr="00676D37" w:rsidRDefault="00C661B6" w:rsidP="005D269C">
            <w:pPr>
              <w:pStyle w:val="aa"/>
              <w:ind w:left="113" w:right="113"/>
            </w:pPr>
            <w:r w:rsidRPr="00676D37">
              <w:t>5000</w:t>
            </w:r>
          </w:p>
        </w:tc>
        <w:tc>
          <w:tcPr>
            <w:tcW w:w="315" w:type="pct"/>
            <w:shd w:val="clear" w:color="auto" w:fill="auto"/>
            <w:noWrap/>
            <w:textDirection w:val="btLr"/>
          </w:tcPr>
          <w:p w:rsidR="00C661B6" w:rsidRPr="00676D37" w:rsidRDefault="00C661B6" w:rsidP="005D269C">
            <w:pPr>
              <w:pStyle w:val="aa"/>
              <w:ind w:left="113" w:right="113"/>
            </w:pPr>
            <w:r w:rsidRPr="00676D37">
              <w:t>6000</w:t>
            </w:r>
          </w:p>
        </w:tc>
        <w:tc>
          <w:tcPr>
            <w:tcW w:w="312" w:type="pct"/>
            <w:shd w:val="clear" w:color="auto" w:fill="auto"/>
            <w:noWrap/>
            <w:textDirection w:val="btLr"/>
          </w:tcPr>
          <w:p w:rsidR="00C661B6" w:rsidRPr="00676D37" w:rsidRDefault="00C661B6" w:rsidP="005D269C">
            <w:pPr>
              <w:pStyle w:val="aa"/>
              <w:ind w:left="113" w:right="113"/>
            </w:pPr>
            <w:r w:rsidRPr="00676D37">
              <w:t>7000</w:t>
            </w:r>
          </w:p>
        </w:tc>
        <w:tc>
          <w:tcPr>
            <w:tcW w:w="315" w:type="pct"/>
            <w:shd w:val="clear" w:color="auto" w:fill="auto"/>
            <w:noWrap/>
            <w:textDirection w:val="btLr"/>
          </w:tcPr>
          <w:p w:rsidR="00C661B6" w:rsidRPr="00676D37" w:rsidRDefault="00C661B6" w:rsidP="005D269C">
            <w:pPr>
              <w:pStyle w:val="aa"/>
              <w:ind w:left="113" w:right="113"/>
            </w:pPr>
            <w:r w:rsidRPr="00676D37">
              <w:t>8000</w:t>
            </w:r>
          </w:p>
        </w:tc>
        <w:tc>
          <w:tcPr>
            <w:tcW w:w="315" w:type="pct"/>
            <w:shd w:val="clear" w:color="auto" w:fill="auto"/>
            <w:noWrap/>
            <w:textDirection w:val="btLr"/>
          </w:tcPr>
          <w:p w:rsidR="00C661B6" w:rsidRPr="00676D37" w:rsidRDefault="00C661B6" w:rsidP="005D269C">
            <w:pPr>
              <w:pStyle w:val="aa"/>
              <w:ind w:left="113" w:right="113"/>
            </w:pPr>
            <w:r w:rsidRPr="00676D37">
              <w:t>9000</w:t>
            </w:r>
          </w:p>
        </w:tc>
        <w:tc>
          <w:tcPr>
            <w:tcW w:w="314" w:type="pct"/>
            <w:shd w:val="clear" w:color="auto" w:fill="auto"/>
            <w:noWrap/>
            <w:textDirection w:val="btLr"/>
          </w:tcPr>
          <w:p w:rsidR="00C661B6" w:rsidRPr="00676D37" w:rsidRDefault="00C661B6" w:rsidP="005D269C">
            <w:pPr>
              <w:pStyle w:val="aa"/>
              <w:ind w:left="113" w:right="113"/>
            </w:pPr>
            <w:r w:rsidRPr="00676D37">
              <w:t>10000</w:t>
            </w:r>
          </w:p>
        </w:tc>
      </w:tr>
      <w:tr w:rsidR="00676D37" w:rsidRPr="005D269C" w:rsidTr="005D269C">
        <w:trPr>
          <w:cantSplit/>
          <w:trHeight w:val="911"/>
        </w:trPr>
        <w:tc>
          <w:tcPr>
            <w:tcW w:w="1888" w:type="pct"/>
            <w:shd w:val="clear" w:color="auto" w:fill="auto"/>
          </w:tcPr>
          <w:p w:rsidR="00C661B6" w:rsidRPr="00676D37" w:rsidRDefault="00C661B6" w:rsidP="00676D37">
            <w:pPr>
              <w:pStyle w:val="aa"/>
            </w:pPr>
            <w:r w:rsidRPr="00676D37">
              <w:t>Остаточная стоимость основных средств</w:t>
            </w:r>
          </w:p>
        </w:tc>
        <w:tc>
          <w:tcPr>
            <w:tcW w:w="286" w:type="pct"/>
            <w:shd w:val="clear" w:color="auto" w:fill="auto"/>
            <w:noWrap/>
            <w:textDirection w:val="btLr"/>
          </w:tcPr>
          <w:p w:rsidR="00C661B6" w:rsidRPr="00676D37" w:rsidRDefault="00C661B6" w:rsidP="005D269C">
            <w:pPr>
              <w:pStyle w:val="aa"/>
              <w:ind w:left="113" w:right="113"/>
            </w:pPr>
            <w:r w:rsidRPr="00676D37">
              <w:t>109000</w:t>
            </w:r>
          </w:p>
        </w:tc>
        <w:tc>
          <w:tcPr>
            <w:tcW w:w="312" w:type="pct"/>
            <w:shd w:val="clear" w:color="auto" w:fill="auto"/>
            <w:noWrap/>
            <w:textDirection w:val="btLr"/>
          </w:tcPr>
          <w:p w:rsidR="00C661B6" w:rsidRPr="00676D37" w:rsidRDefault="00C661B6" w:rsidP="005D269C">
            <w:pPr>
              <w:pStyle w:val="aa"/>
              <w:ind w:left="113" w:right="113"/>
            </w:pPr>
            <w:r w:rsidRPr="00676D37">
              <w:t>108000</w:t>
            </w:r>
          </w:p>
        </w:tc>
        <w:tc>
          <w:tcPr>
            <w:tcW w:w="315" w:type="pct"/>
            <w:shd w:val="clear" w:color="auto" w:fill="auto"/>
            <w:noWrap/>
            <w:textDirection w:val="btLr"/>
          </w:tcPr>
          <w:p w:rsidR="00C661B6" w:rsidRPr="00676D37" w:rsidRDefault="00C661B6" w:rsidP="005D269C">
            <w:pPr>
              <w:pStyle w:val="aa"/>
              <w:ind w:left="113" w:right="113"/>
            </w:pPr>
            <w:r w:rsidRPr="00676D37">
              <w:t>107000</w:t>
            </w:r>
          </w:p>
        </w:tc>
        <w:tc>
          <w:tcPr>
            <w:tcW w:w="315" w:type="pct"/>
            <w:shd w:val="clear" w:color="auto" w:fill="auto"/>
            <w:noWrap/>
            <w:textDirection w:val="btLr"/>
          </w:tcPr>
          <w:p w:rsidR="00C661B6" w:rsidRPr="00676D37" w:rsidRDefault="00C661B6" w:rsidP="005D269C">
            <w:pPr>
              <w:pStyle w:val="aa"/>
              <w:ind w:left="113" w:right="113"/>
            </w:pPr>
            <w:r w:rsidRPr="00676D37">
              <w:t>106000</w:t>
            </w:r>
          </w:p>
        </w:tc>
        <w:tc>
          <w:tcPr>
            <w:tcW w:w="312" w:type="pct"/>
            <w:shd w:val="clear" w:color="auto" w:fill="auto"/>
            <w:noWrap/>
            <w:textDirection w:val="btLr"/>
          </w:tcPr>
          <w:p w:rsidR="00C661B6" w:rsidRPr="00676D37" w:rsidRDefault="00C661B6" w:rsidP="005D269C">
            <w:pPr>
              <w:pStyle w:val="aa"/>
              <w:ind w:left="113" w:right="113"/>
            </w:pPr>
            <w:r w:rsidRPr="00676D37">
              <w:t>105000</w:t>
            </w:r>
          </w:p>
        </w:tc>
        <w:tc>
          <w:tcPr>
            <w:tcW w:w="315" w:type="pct"/>
            <w:shd w:val="clear" w:color="auto" w:fill="auto"/>
            <w:noWrap/>
            <w:textDirection w:val="btLr"/>
          </w:tcPr>
          <w:p w:rsidR="00C661B6" w:rsidRPr="00676D37" w:rsidRDefault="00C661B6" w:rsidP="005D269C">
            <w:pPr>
              <w:pStyle w:val="aa"/>
              <w:ind w:left="113" w:right="113"/>
            </w:pPr>
            <w:r w:rsidRPr="00676D37">
              <w:t>104000</w:t>
            </w:r>
          </w:p>
        </w:tc>
        <w:tc>
          <w:tcPr>
            <w:tcW w:w="312" w:type="pct"/>
            <w:shd w:val="clear" w:color="auto" w:fill="auto"/>
            <w:noWrap/>
            <w:textDirection w:val="btLr"/>
          </w:tcPr>
          <w:p w:rsidR="00C661B6" w:rsidRPr="00676D37" w:rsidRDefault="00C661B6" w:rsidP="005D269C">
            <w:pPr>
              <w:pStyle w:val="aa"/>
              <w:ind w:left="113" w:right="113"/>
            </w:pPr>
            <w:r w:rsidRPr="00676D37">
              <w:t>103000</w:t>
            </w:r>
          </w:p>
        </w:tc>
        <w:tc>
          <w:tcPr>
            <w:tcW w:w="315" w:type="pct"/>
            <w:shd w:val="clear" w:color="auto" w:fill="auto"/>
            <w:noWrap/>
            <w:textDirection w:val="btLr"/>
          </w:tcPr>
          <w:p w:rsidR="00C661B6" w:rsidRPr="00676D37" w:rsidRDefault="00C661B6" w:rsidP="005D269C">
            <w:pPr>
              <w:pStyle w:val="aa"/>
              <w:ind w:left="113" w:right="113"/>
            </w:pPr>
            <w:r w:rsidRPr="00676D37">
              <w:t>102000</w:t>
            </w:r>
          </w:p>
        </w:tc>
        <w:tc>
          <w:tcPr>
            <w:tcW w:w="315" w:type="pct"/>
            <w:shd w:val="clear" w:color="auto" w:fill="auto"/>
            <w:noWrap/>
            <w:textDirection w:val="btLr"/>
          </w:tcPr>
          <w:p w:rsidR="00C661B6" w:rsidRPr="00676D37" w:rsidRDefault="00C661B6" w:rsidP="005D269C">
            <w:pPr>
              <w:pStyle w:val="aa"/>
              <w:ind w:left="113" w:right="113"/>
            </w:pPr>
            <w:r w:rsidRPr="00676D37">
              <w:t>101000</w:t>
            </w:r>
          </w:p>
        </w:tc>
        <w:tc>
          <w:tcPr>
            <w:tcW w:w="314" w:type="pct"/>
            <w:shd w:val="clear" w:color="auto" w:fill="auto"/>
            <w:noWrap/>
            <w:textDirection w:val="btLr"/>
          </w:tcPr>
          <w:p w:rsidR="00C661B6" w:rsidRPr="00676D37" w:rsidRDefault="00C661B6" w:rsidP="005D269C">
            <w:pPr>
              <w:pStyle w:val="aa"/>
              <w:ind w:left="113" w:right="113"/>
            </w:pPr>
            <w:r w:rsidRPr="00676D37">
              <w:t>100000</w:t>
            </w:r>
          </w:p>
        </w:tc>
      </w:tr>
    </w:tbl>
    <w:p w:rsidR="00C661B6" w:rsidRPr="00850D24" w:rsidRDefault="00C661B6" w:rsidP="00850D24">
      <w:pPr>
        <w:pStyle w:val="a8"/>
      </w:pPr>
    </w:p>
    <w:p w:rsidR="00C661B6" w:rsidRPr="00850D24" w:rsidRDefault="00C661B6" w:rsidP="00850D24">
      <w:pPr>
        <w:pStyle w:val="a8"/>
      </w:pPr>
      <w:r w:rsidRPr="00850D24">
        <w:t>Рассчитаем среднюю стоимость основных средств за отчетные периоды:</w:t>
      </w:r>
    </w:p>
    <w:p w:rsidR="00C661B6" w:rsidRPr="00850D24" w:rsidRDefault="00C661B6" w:rsidP="00850D24">
      <w:pPr>
        <w:pStyle w:val="a8"/>
      </w:pPr>
      <w:r w:rsidRPr="00850D24">
        <w:t>Средняя стоимость основных средств за І квартал:</w:t>
      </w:r>
    </w:p>
    <w:p w:rsidR="00C661B6" w:rsidRPr="00850D24" w:rsidRDefault="00C661B6" w:rsidP="00850D24">
      <w:pPr>
        <w:pStyle w:val="a8"/>
      </w:pPr>
      <w:r w:rsidRPr="00850D24">
        <w:t>(109</w:t>
      </w:r>
      <w:r w:rsidR="00850D24">
        <w:t xml:space="preserve"> </w:t>
      </w:r>
      <w:r w:rsidRPr="00850D24">
        <w:t>000 + 108</w:t>
      </w:r>
      <w:r w:rsidR="00850D24">
        <w:t xml:space="preserve"> </w:t>
      </w:r>
      <w:r w:rsidRPr="00850D24">
        <w:t>000 + 107</w:t>
      </w:r>
      <w:r w:rsidR="00850D24">
        <w:t xml:space="preserve"> </w:t>
      </w:r>
      <w:r w:rsidRPr="00850D24">
        <w:t>000 + 106</w:t>
      </w:r>
      <w:r w:rsidR="00850D24">
        <w:t xml:space="preserve"> </w:t>
      </w:r>
      <w:r w:rsidRPr="00850D24">
        <w:t>000) / 4 = 107</w:t>
      </w:r>
      <w:r w:rsidR="00850D24">
        <w:t xml:space="preserve"> </w:t>
      </w:r>
      <w:r w:rsidRPr="00850D24">
        <w:t>500 руб.</w:t>
      </w:r>
    </w:p>
    <w:p w:rsidR="00C661B6" w:rsidRPr="00850D24" w:rsidRDefault="00C661B6" w:rsidP="00850D24">
      <w:pPr>
        <w:pStyle w:val="a8"/>
      </w:pPr>
      <w:r w:rsidRPr="00850D24">
        <w:t>Средняя стоимость основных средств за полугодие:</w:t>
      </w:r>
    </w:p>
    <w:p w:rsidR="00C661B6" w:rsidRPr="00850D24" w:rsidRDefault="00C661B6" w:rsidP="00850D24">
      <w:pPr>
        <w:pStyle w:val="a8"/>
      </w:pPr>
      <w:r w:rsidRPr="00850D24">
        <w:t>(109</w:t>
      </w:r>
      <w:r w:rsidR="00850D24">
        <w:t xml:space="preserve"> </w:t>
      </w:r>
      <w:r w:rsidRPr="00850D24">
        <w:t>000 + 108</w:t>
      </w:r>
      <w:r w:rsidR="00850D24">
        <w:t xml:space="preserve"> </w:t>
      </w:r>
      <w:r w:rsidRPr="00850D24">
        <w:t>000 + 107</w:t>
      </w:r>
      <w:r w:rsidR="00850D24">
        <w:t xml:space="preserve"> </w:t>
      </w:r>
      <w:r w:rsidRPr="00850D24">
        <w:t>000 + 106</w:t>
      </w:r>
      <w:r w:rsidR="00850D24">
        <w:t xml:space="preserve"> </w:t>
      </w:r>
      <w:r w:rsidRPr="00850D24">
        <w:t>000 +105</w:t>
      </w:r>
      <w:r w:rsidR="00850D24">
        <w:t xml:space="preserve"> </w:t>
      </w:r>
      <w:r w:rsidRPr="00850D24">
        <w:t>000 + 104</w:t>
      </w:r>
      <w:r w:rsidR="00850D24">
        <w:t xml:space="preserve"> </w:t>
      </w:r>
      <w:r w:rsidRPr="00850D24">
        <w:t>000 + 103 000) / 7 = 106</w:t>
      </w:r>
      <w:r w:rsidR="00850D24">
        <w:t xml:space="preserve"> </w:t>
      </w:r>
      <w:r w:rsidRPr="00850D24">
        <w:t>000 руб.</w:t>
      </w:r>
    </w:p>
    <w:p w:rsidR="00C661B6" w:rsidRPr="00850D24" w:rsidRDefault="00C661B6" w:rsidP="00850D24">
      <w:pPr>
        <w:pStyle w:val="a8"/>
      </w:pPr>
      <w:r w:rsidRPr="00850D24">
        <w:t>Средняя стоимость основных средств за девять месяцев:</w:t>
      </w:r>
    </w:p>
    <w:p w:rsidR="00C661B6" w:rsidRPr="00850D24" w:rsidRDefault="00C661B6" w:rsidP="00850D24">
      <w:pPr>
        <w:pStyle w:val="a8"/>
      </w:pPr>
      <w:r w:rsidRPr="00850D24">
        <w:t>(109</w:t>
      </w:r>
      <w:r w:rsidR="00850D24">
        <w:t xml:space="preserve"> </w:t>
      </w:r>
      <w:r w:rsidRPr="00850D24">
        <w:t>000 + 108</w:t>
      </w:r>
      <w:r w:rsidR="00850D24">
        <w:t xml:space="preserve"> </w:t>
      </w:r>
      <w:r w:rsidRPr="00850D24">
        <w:t>000 + 107</w:t>
      </w:r>
      <w:r w:rsidR="00850D24">
        <w:t xml:space="preserve"> </w:t>
      </w:r>
      <w:r w:rsidRPr="00850D24">
        <w:t>000 + 106</w:t>
      </w:r>
      <w:r w:rsidR="00850D24">
        <w:t xml:space="preserve"> </w:t>
      </w:r>
      <w:r w:rsidRPr="00850D24">
        <w:t>000 +105</w:t>
      </w:r>
      <w:r w:rsidR="00850D24">
        <w:t xml:space="preserve"> </w:t>
      </w:r>
      <w:r w:rsidRPr="00850D24">
        <w:t>000 + 104</w:t>
      </w:r>
      <w:r w:rsidR="00850D24">
        <w:t xml:space="preserve"> </w:t>
      </w:r>
      <w:r w:rsidRPr="00850D24">
        <w:t>000 + 103</w:t>
      </w:r>
      <w:r w:rsidR="00850D24">
        <w:t xml:space="preserve"> </w:t>
      </w:r>
      <w:r w:rsidRPr="00850D24">
        <w:t>000 + 102</w:t>
      </w:r>
      <w:r w:rsidR="00850D24">
        <w:t xml:space="preserve"> </w:t>
      </w:r>
      <w:r w:rsidRPr="00850D24">
        <w:t>000 + 101</w:t>
      </w:r>
      <w:r w:rsidR="00850D24">
        <w:t xml:space="preserve"> </w:t>
      </w:r>
      <w:r w:rsidRPr="00850D24">
        <w:t>000 + 100 000) / 10 = 104</w:t>
      </w:r>
      <w:r w:rsidR="00850D24">
        <w:t xml:space="preserve"> </w:t>
      </w:r>
      <w:r w:rsidRPr="00850D24">
        <w:t>500 руб.</w:t>
      </w:r>
    </w:p>
    <w:p w:rsidR="00C661B6" w:rsidRPr="00850D24" w:rsidRDefault="00C661B6" w:rsidP="00850D24">
      <w:pPr>
        <w:pStyle w:val="a8"/>
      </w:pPr>
      <w:r w:rsidRPr="00850D24">
        <w:t>Согласно</w:t>
      </w:r>
      <w:r w:rsidR="00850D24">
        <w:t xml:space="preserve"> </w:t>
      </w:r>
      <w:r w:rsidRPr="00850D24">
        <w:t>п. 4 ст. 382 НК РФ, сумма авансового платежа</w:t>
      </w:r>
      <w:r w:rsidR="00850D24">
        <w:t xml:space="preserve"> </w:t>
      </w:r>
      <w:r w:rsidRPr="00850D24">
        <w:t>по налогу на имущество организаций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пунктом 4 статьи 376 настоящего Кодекса.</w:t>
      </w:r>
    </w:p>
    <w:p w:rsidR="00C661B6" w:rsidRPr="00850D24" w:rsidRDefault="00C661B6" w:rsidP="00850D24">
      <w:pPr>
        <w:pStyle w:val="a8"/>
      </w:pPr>
      <w:r w:rsidRPr="00850D24">
        <w:t>Максимальной является ставка 2,2 %</w:t>
      </w:r>
      <w:r w:rsidR="00850D24">
        <w:t xml:space="preserve"> </w:t>
      </w:r>
      <w:r w:rsidRPr="00850D24">
        <w:t>(п. 1 ст. 380 НК РФ).</w:t>
      </w:r>
    </w:p>
    <w:p w:rsidR="00C661B6" w:rsidRPr="00850D24" w:rsidRDefault="00C661B6" w:rsidP="00850D24">
      <w:pPr>
        <w:pStyle w:val="a8"/>
      </w:pPr>
      <w:r w:rsidRPr="00850D24">
        <w:t>Сумма планового авансового платежа за І квартал:</w:t>
      </w:r>
    </w:p>
    <w:p w:rsidR="00C661B6" w:rsidRPr="00850D24" w:rsidRDefault="00C661B6" w:rsidP="00850D24">
      <w:pPr>
        <w:pStyle w:val="a8"/>
      </w:pPr>
      <w:r w:rsidRPr="00850D24">
        <w:t>107</w:t>
      </w:r>
      <w:r w:rsidR="00850D24">
        <w:t xml:space="preserve"> </w:t>
      </w:r>
      <w:r w:rsidRPr="00850D24">
        <w:t xml:space="preserve">500 × 2,2% </w:t>
      </w:r>
      <w:r w:rsidR="00C24D20" w:rsidRPr="00850D24">
        <w:t>/4</w:t>
      </w:r>
      <w:r w:rsidRPr="00850D24">
        <w:t xml:space="preserve"> = 591,25 руб.</w:t>
      </w:r>
    </w:p>
    <w:p w:rsidR="00C661B6" w:rsidRPr="00850D24" w:rsidRDefault="00C661B6" w:rsidP="00850D24">
      <w:pPr>
        <w:pStyle w:val="a8"/>
      </w:pPr>
      <w:r w:rsidRPr="00850D24">
        <w:t>Сумма планового авансового платежа за</w:t>
      </w:r>
      <w:r w:rsidR="00850D24">
        <w:t xml:space="preserve"> </w:t>
      </w:r>
      <w:r w:rsidRPr="00850D24">
        <w:t>полугодие:</w:t>
      </w:r>
    </w:p>
    <w:p w:rsidR="00C661B6" w:rsidRPr="00850D24" w:rsidRDefault="00C661B6" w:rsidP="00850D24">
      <w:pPr>
        <w:pStyle w:val="a8"/>
      </w:pPr>
      <w:r w:rsidRPr="00850D24">
        <w:t>106</w:t>
      </w:r>
      <w:r w:rsidR="00850D24">
        <w:t xml:space="preserve"> </w:t>
      </w:r>
      <w:r w:rsidRPr="00850D24">
        <w:t xml:space="preserve">000 × 2,2% </w:t>
      </w:r>
      <w:r w:rsidR="00C24D20" w:rsidRPr="00850D24">
        <w:t>/4</w:t>
      </w:r>
      <w:r w:rsidRPr="00850D24">
        <w:t xml:space="preserve"> = 583 руб.</w:t>
      </w:r>
    </w:p>
    <w:p w:rsidR="00C661B6" w:rsidRPr="00850D24" w:rsidRDefault="00C661B6" w:rsidP="00850D24">
      <w:pPr>
        <w:pStyle w:val="a8"/>
      </w:pPr>
      <w:r w:rsidRPr="00850D24">
        <w:t>Сумма планового авансового платежа за 9 месяцев:</w:t>
      </w:r>
    </w:p>
    <w:p w:rsidR="00C661B6" w:rsidRPr="00850D24" w:rsidRDefault="00C661B6" w:rsidP="00850D24">
      <w:pPr>
        <w:pStyle w:val="a8"/>
      </w:pPr>
      <w:r w:rsidRPr="00850D24">
        <w:t>104</w:t>
      </w:r>
      <w:r w:rsidR="00850D24">
        <w:t xml:space="preserve"> </w:t>
      </w:r>
      <w:r w:rsidRPr="00850D24">
        <w:t xml:space="preserve">500 × 2,2% </w:t>
      </w:r>
      <w:r w:rsidR="00C24D20" w:rsidRPr="00850D24">
        <w:t>/4</w:t>
      </w:r>
      <w:r w:rsidRPr="00850D24">
        <w:t xml:space="preserve"> = 574,75 руб.</w:t>
      </w:r>
    </w:p>
    <w:p w:rsidR="00850D24" w:rsidRDefault="00C661B6" w:rsidP="00850D24">
      <w:pPr>
        <w:pStyle w:val="a8"/>
      </w:pPr>
      <w:r w:rsidRPr="00850D24">
        <w:t>Ответ: плановые размеры авансовых платежей по налогу на имущество составят: за І кв. – 591,25</w:t>
      </w:r>
      <w:r w:rsidR="00850D24">
        <w:t xml:space="preserve"> </w:t>
      </w:r>
      <w:r w:rsidRPr="00850D24">
        <w:t>руб., за полугодие – 583 руб., за 9 месяцев – 574,75 руб.</w:t>
      </w:r>
    </w:p>
    <w:p w:rsidR="00405B9C" w:rsidRPr="00850D24" w:rsidRDefault="00405B9C" w:rsidP="00850D24">
      <w:pPr>
        <w:pStyle w:val="a8"/>
      </w:pPr>
      <w:r w:rsidRPr="00850D24">
        <w:t>Налогоплательщики представляют налоговые расчеты по авансовым платежам по налогу на имущество не позднее 30 календарных дней с даты окончания соответствующего отчетного периода, а налоговые декларации по итогам налогового периода представляются налогоплательщиками не позднее 30 марта года, следующего за истекшим налоговым периодом (ст. 386 НК РФ).</w:t>
      </w:r>
    </w:p>
    <w:p w:rsidR="00C661B6" w:rsidRPr="00850D24" w:rsidRDefault="00405B9C" w:rsidP="00850D24">
      <w:pPr>
        <w:pStyle w:val="a8"/>
      </w:pPr>
      <w:r w:rsidRPr="00850D24">
        <w:t>Порядок и сроки уплаты налога и авансовых платежей по налогу установлены законами субъектов Российской Федерации (п. 1 ст. 383 НК РФ).</w:t>
      </w:r>
    </w:p>
    <w:p w:rsidR="001430D7" w:rsidRPr="00850D24" w:rsidRDefault="001430D7" w:rsidP="00850D24">
      <w:pPr>
        <w:pStyle w:val="a8"/>
      </w:pPr>
    </w:p>
    <w:p w:rsidR="00405B9C" w:rsidRDefault="00405B9C" w:rsidP="00676D37">
      <w:pPr>
        <w:pStyle w:val="a8"/>
        <w:outlineLvl w:val="0"/>
      </w:pPr>
      <w:bookmarkStart w:id="2" w:name="_Toc280969606"/>
      <w:r w:rsidRPr="00850D24">
        <w:t>Задача 3</w:t>
      </w:r>
      <w:bookmarkEnd w:id="2"/>
    </w:p>
    <w:p w:rsidR="00676D37" w:rsidRPr="00850D24" w:rsidRDefault="00676D37" w:rsidP="00850D24">
      <w:pPr>
        <w:pStyle w:val="a8"/>
      </w:pPr>
    </w:p>
    <w:p w:rsidR="00405B9C" w:rsidRPr="00850D24" w:rsidRDefault="00405B9C" w:rsidP="00850D24">
      <w:pPr>
        <w:pStyle w:val="a8"/>
      </w:pPr>
      <w:r w:rsidRPr="00850D24">
        <w:t>Организация работает в условиях упрощенной системы налогообложения.</w:t>
      </w:r>
    </w:p>
    <w:p w:rsidR="00405B9C" w:rsidRPr="00850D24" w:rsidRDefault="00405B9C" w:rsidP="00850D24">
      <w:pPr>
        <w:pStyle w:val="a8"/>
      </w:pPr>
      <w:r w:rsidRPr="00850D24">
        <w:t>Объектом налогообложения является величина дохода, уменьшенная на расходы.</w:t>
      </w:r>
    </w:p>
    <w:p w:rsidR="00405B9C" w:rsidRPr="00850D24" w:rsidRDefault="00405B9C" w:rsidP="00850D24">
      <w:pPr>
        <w:pStyle w:val="a8"/>
      </w:pPr>
      <w:r w:rsidRPr="00850D24">
        <w:t>За налоговый период в книге покупок и продаж представлены следующие показатели (в рублях):</w:t>
      </w:r>
    </w:p>
    <w:p w:rsidR="00405B9C" w:rsidRPr="00850D24" w:rsidRDefault="00405B9C" w:rsidP="00850D24">
      <w:pPr>
        <w:pStyle w:val="a8"/>
      </w:pPr>
      <w:r w:rsidRPr="00850D24">
        <w:t>доходы от реализации – 14</w:t>
      </w:r>
      <w:r w:rsidR="00850D24">
        <w:t xml:space="preserve"> </w:t>
      </w:r>
      <w:r w:rsidRPr="00850D24">
        <w:t>000 000;</w:t>
      </w:r>
    </w:p>
    <w:p w:rsidR="00405B9C" w:rsidRPr="00850D24" w:rsidRDefault="00405B9C" w:rsidP="00850D24">
      <w:pPr>
        <w:pStyle w:val="a8"/>
      </w:pPr>
      <w:r w:rsidRPr="00850D24">
        <w:t>получены проценты по депозитному счёту – 25 000;</w:t>
      </w:r>
    </w:p>
    <w:p w:rsidR="00405B9C" w:rsidRPr="00850D24" w:rsidRDefault="00405B9C" w:rsidP="00850D24">
      <w:pPr>
        <w:pStyle w:val="a8"/>
      </w:pPr>
      <w:r w:rsidRPr="00850D24">
        <w:t>взят банковский кредит – 500 000;</w:t>
      </w:r>
    </w:p>
    <w:p w:rsidR="00405B9C" w:rsidRPr="00850D24" w:rsidRDefault="00405B9C" w:rsidP="00850D24">
      <w:pPr>
        <w:pStyle w:val="a8"/>
      </w:pPr>
      <w:r w:rsidRPr="00850D24">
        <w:t>внесено учредителем в уставной капитал – 300 000;</w:t>
      </w:r>
    </w:p>
    <w:p w:rsidR="00405B9C" w:rsidRPr="00850D24" w:rsidRDefault="00405B9C" w:rsidP="00850D24">
      <w:pPr>
        <w:pStyle w:val="a8"/>
      </w:pPr>
      <w:r w:rsidRPr="00850D24">
        <w:t>выплачена заработная плата – 1</w:t>
      </w:r>
      <w:r w:rsidR="00850D24">
        <w:t xml:space="preserve"> </w:t>
      </w:r>
      <w:r w:rsidRPr="00850D24">
        <w:t>500 000;</w:t>
      </w:r>
    </w:p>
    <w:p w:rsidR="00405B9C" w:rsidRPr="00850D24" w:rsidRDefault="00405B9C" w:rsidP="00850D24">
      <w:pPr>
        <w:pStyle w:val="a8"/>
      </w:pPr>
      <w:r w:rsidRPr="00850D24">
        <w:t>заплатили за аренду – 30 000;</w:t>
      </w:r>
    </w:p>
    <w:p w:rsidR="00405B9C" w:rsidRPr="00850D24" w:rsidRDefault="00405B9C" w:rsidP="00850D24">
      <w:pPr>
        <w:pStyle w:val="a8"/>
      </w:pPr>
      <w:r w:rsidRPr="00850D24">
        <w:t>оплачено коммунальных услуг – 21 000;</w:t>
      </w:r>
    </w:p>
    <w:p w:rsidR="00405B9C" w:rsidRPr="00850D24" w:rsidRDefault="00405B9C" w:rsidP="00850D24">
      <w:pPr>
        <w:pStyle w:val="a8"/>
      </w:pPr>
      <w:r w:rsidRPr="00850D24">
        <w:t>приобретено основное средство – 4</w:t>
      </w:r>
      <w:r w:rsidR="00850D24">
        <w:t xml:space="preserve"> </w:t>
      </w:r>
      <w:r w:rsidRPr="00850D24">
        <w:t>000 000;</w:t>
      </w:r>
    </w:p>
    <w:p w:rsidR="00405B9C" w:rsidRPr="00850D24" w:rsidRDefault="00405B9C" w:rsidP="00850D24">
      <w:pPr>
        <w:pStyle w:val="a8"/>
      </w:pPr>
      <w:r w:rsidRPr="00850D24">
        <w:t>стоимость основного средства до перехода на упрощенную систему налогообложения со сроком полезного использования 6 лет составила</w:t>
      </w:r>
      <w:r w:rsidR="00850D24">
        <w:t xml:space="preserve"> </w:t>
      </w:r>
      <w:r w:rsidRPr="00850D24">
        <w:t>3</w:t>
      </w:r>
      <w:r w:rsidR="00850D24">
        <w:t xml:space="preserve"> </w:t>
      </w:r>
      <w:r w:rsidRPr="00850D24">
        <w:t>000 000;</w:t>
      </w:r>
    </w:p>
    <w:p w:rsidR="00405B9C" w:rsidRPr="00850D24" w:rsidRDefault="00405B9C" w:rsidP="00850D24">
      <w:pPr>
        <w:pStyle w:val="a8"/>
      </w:pPr>
      <w:r w:rsidRPr="00850D24">
        <w:t>стоимость основного средства до перехода на упрощенную систему налогообложения со сроком полезного использования 18 лет составила</w:t>
      </w:r>
      <w:r w:rsidR="00850D24">
        <w:t xml:space="preserve"> </w:t>
      </w:r>
      <w:r w:rsidRPr="00850D24">
        <w:t>8</w:t>
      </w:r>
      <w:r w:rsidR="00850D24">
        <w:t xml:space="preserve"> </w:t>
      </w:r>
      <w:r w:rsidRPr="00850D24">
        <w:t>000</w:t>
      </w:r>
      <w:r w:rsidR="00850D24">
        <w:t xml:space="preserve"> </w:t>
      </w:r>
      <w:r w:rsidRPr="00850D24">
        <w:t>000.</w:t>
      </w:r>
    </w:p>
    <w:p w:rsidR="00850D24" w:rsidRDefault="00405B9C" w:rsidP="00850D24">
      <w:pPr>
        <w:pStyle w:val="a8"/>
      </w:pPr>
      <w:r w:rsidRPr="00850D24">
        <w:t>Задание: рассчитать единый налог при упрощенной системе налогообложения.</w:t>
      </w:r>
    </w:p>
    <w:p w:rsidR="00405B9C" w:rsidRPr="00850D24" w:rsidRDefault="00405B9C" w:rsidP="00850D24">
      <w:pPr>
        <w:pStyle w:val="a8"/>
      </w:pPr>
      <w:r w:rsidRPr="00850D24">
        <w:t>Решение.</w:t>
      </w:r>
    </w:p>
    <w:p w:rsidR="00405B9C" w:rsidRPr="00850D24" w:rsidRDefault="00405B9C" w:rsidP="00850D24">
      <w:pPr>
        <w:pStyle w:val="a8"/>
      </w:pPr>
      <w:r w:rsidRPr="00850D24">
        <w:t>Порядок исчисления единого налога при упрощенной системе налогообложения определен главой 26.2 НК РФ.</w:t>
      </w:r>
    </w:p>
    <w:p w:rsidR="00405B9C" w:rsidRPr="00850D24" w:rsidRDefault="00405B9C" w:rsidP="00850D24">
      <w:pPr>
        <w:pStyle w:val="a8"/>
      </w:pPr>
      <w:r w:rsidRPr="00850D24">
        <w:t>Определим общую величину доходов и расходов за данный налоговый период.</w:t>
      </w:r>
    </w:p>
    <w:p w:rsidR="00405B9C" w:rsidRPr="00850D24" w:rsidRDefault="00405B9C" w:rsidP="00850D24">
      <w:pPr>
        <w:pStyle w:val="a8"/>
      </w:pPr>
      <w:r w:rsidRPr="00850D24">
        <w:t>К доходам относятся, согласно ст. 346.15 НК РФ:</w:t>
      </w:r>
    </w:p>
    <w:p w:rsidR="00405B9C" w:rsidRPr="00850D24" w:rsidRDefault="00405B9C" w:rsidP="00850D24">
      <w:pPr>
        <w:pStyle w:val="a8"/>
      </w:pPr>
      <w:r w:rsidRPr="00850D24">
        <w:t>- доходы о реализации – 14</w:t>
      </w:r>
      <w:r w:rsidR="00850D24">
        <w:t xml:space="preserve"> </w:t>
      </w:r>
      <w:r w:rsidRPr="00850D24">
        <w:t>000 000;</w:t>
      </w:r>
    </w:p>
    <w:p w:rsidR="00405B9C" w:rsidRPr="00850D24" w:rsidRDefault="00405B9C" w:rsidP="00850D24">
      <w:pPr>
        <w:pStyle w:val="a8"/>
      </w:pPr>
      <w:r w:rsidRPr="00850D24">
        <w:t>- полученные проценты по депозитному счёту – 25 000;</w:t>
      </w:r>
    </w:p>
    <w:p w:rsidR="00850D24" w:rsidRDefault="00405B9C" w:rsidP="00850D24">
      <w:pPr>
        <w:pStyle w:val="a8"/>
      </w:pPr>
      <w:r w:rsidRPr="00850D24">
        <w:t>Итого доходов: 14</w:t>
      </w:r>
      <w:r w:rsidR="00850D24">
        <w:t xml:space="preserve"> </w:t>
      </w:r>
      <w:r w:rsidRPr="00850D24">
        <w:t>000 000 + 25 000 = 14</w:t>
      </w:r>
      <w:r w:rsidR="00850D24">
        <w:t xml:space="preserve"> </w:t>
      </w:r>
      <w:r w:rsidRPr="00850D24">
        <w:t>025</w:t>
      </w:r>
      <w:r w:rsidR="00850D24">
        <w:t xml:space="preserve"> </w:t>
      </w:r>
      <w:r w:rsidRPr="00850D24">
        <w:t>000 руб.</w:t>
      </w:r>
    </w:p>
    <w:p w:rsidR="00405B9C" w:rsidRPr="00850D24" w:rsidRDefault="00405B9C" w:rsidP="00850D24">
      <w:pPr>
        <w:pStyle w:val="a8"/>
      </w:pPr>
      <w:r w:rsidRPr="00850D24">
        <w:t>К расходам относятся, согласно ст. 346.16 НК РФ:</w:t>
      </w:r>
    </w:p>
    <w:p w:rsidR="00405B9C" w:rsidRPr="00850D24" w:rsidRDefault="00405B9C" w:rsidP="00850D24">
      <w:pPr>
        <w:pStyle w:val="a8"/>
      </w:pPr>
      <w:r w:rsidRPr="00850D24">
        <w:t>- выплаченная заработная плата – 1</w:t>
      </w:r>
      <w:r w:rsidR="00850D24">
        <w:t xml:space="preserve"> </w:t>
      </w:r>
      <w:r w:rsidRPr="00850D24">
        <w:t>500 000;</w:t>
      </w:r>
    </w:p>
    <w:p w:rsidR="00405B9C" w:rsidRPr="00850D24" w:rsidRDefault="00405B9C" w:rsidP="00850D24">
      <w:pPr>
        <w:pStyle w:val="a8"/>
      </w:pPr>
      <w:r w:rsidRPr="00850D24">
        <w:t>- арендная плата – 30 000;</w:t>
      </w:r>
    </w:p>
    <w:p w:rsidR="00405B9C" w:rsidRPr="00850D24" w:rsidRDefault="00405B9C" w:rsidP="00850D24">
      <w:pPr>
        <w:pStyle w:val="a8"/>
      </w:pPr>
      <w:r w:rsidRPr="00850D24">
        <w:t>- оплаченные коммунальные услуги – 21 000;</w:t>
      </w:r>
    </w:p>
    <w:p w:rsidR="00405B9C" w:rsidRPr="00850D24" w:rsidRDefault="00405B9C" w:rsidP="00850D24">
      <w:pPr>
        <w:pStyle w:val="a8"/>
      </w:pPr>
      <w:r w:rsidRPr="00850D24">
        <w:t>- приобретенное основное средство – 4</w:t>
      </w:r>
      <w:r w:rsidR="00850D24">
        <w:t xml:space="preserve"> </w:t>
      </w:r>
      <w:r w:rsidRPr="00850D24">
        <w:t>000 000;</w:t>
      </w:r>
    </w:p>
    <w:p w:rsidR="00405B9C" w:rsidRPr="00850D24" w:rsidRDefault="00405B9C" w:rsidP="00850D24">
      <w:pPr>
        <w:pStyle w:val="a8"/>
      </w:pPr>
      <w:r w:rsidRPr="00850D24">
        <w:t>- стоимость основного средства до перехода на упрощенную систему налогообложения со сроком полезного использования 6 лет – 3</w:t>
      </w:r>
      <w:r w:rsidR="00850D24">
        <w:t xml:space="preserve"> </w:t>
      </w:r>
      <w:r w:rsidRPr="00850D24">
        <w:t>000 000;</w:t>
      </w:r>
    </w:p>
    <w:p w:rsidR="00405B9C" w:rsidRPr="00850D24" w:rsidRDefault="00405B9C" w:rsidP="00850D24">
      <w:pPr>
        <w:pStyle w:val="a8"/>
      </w:pPr>
      <w:r w:rsidRPr="00850D24">
        <w:t>- стоимость основного средства до перехода на упрощенную систему налогообложения со сроком полезного использования 18 лет – 8 000 000.</w:t>
      </w:r>
    </w:p>
    <w:p w:rsidR="00405B9C" w:rsidRPr="00850D24" w:rsidRDefault="00405B9C" w:rsidP="00850D24">
      <w:pPr>
        <w:pStyle w:val="a8"/>
      </w:pPr>
      <w:r w:rsidRPr="00850D24">
        <w:t>Включение стоимости приобретенных основных средств до перехода на УСН регламентируется п.3 ст. 346.16.</w:t>
      </w:r>
    </w:p>
    <w:p w:rsidR="00405B9C" w:rsidRPr="00850D24" w:rsidRDefault="00405B9C" w:rsidP="00850D24">
      <w:pPr>
        <w:pStyle w:val="a8"/>
      </w:pPr>
      <w:r w:rsidRPr="00850D24">
        <w:t>В отношении основных средств со сроком полезного использования от трех до 15 лет включительно в течение первого года применения упрощенной системы налогообложения - 50 % стоимости, т.е. стоимость основного средства со сроком полезного использования 6 лет войдёт в состав расходов в размере 1 500 000руб.</w:t>
      </w:r>
      <w:r w:rsidR="00850D24">
        <w:t xml:space="preserve"> </w:t>
      </w:r>
      <w:r w:rsidRPr="00850D24">
        <w:t>(3 000 000×50 %).</w:t>
      </w:r>
    </w:p>
    <w:p w:rsidR="00405B9C" w:rsidRPr="00850D24" w:rsidRDefault="00405B9C" w:rsidP="00850D24">
      <w:pPr>
        <w:pStyle w:val="a8"/>
      </w:pPr>
      <w:r w:rsidRPr="00850D24">
        <w:t>В отношении основных средств со сроком полезного использования свыше 15 лет - в течение 10 лет применения упрощенной системы налогообложения равными долями стоимости основных средств, т.е. стоимость основного средства со сроком полезного использования войдёт в состав расходов в размере 800 000руб.</w:t>
      </w:r>
      <w:r w:rsidR="00850D24">
        <w:t xml:space="preserve"> </w:t>
      </w:r>
      <w:r w:rsidRPr="00850D24">
        <w:t>( за 1 год 8 000 000×1/10).</w:t>
      </w:r>
    </w:p>
    <w:p w:rsidR="00405B9C" w:rsidRPr="00850D24" w:rsidRDefault="00405B9C" w:rsidP="00850D24">
      <w:pPr>
        <w:pStyle w:val="a8"/>
      </w:pPr>
      <w:r w:rsidRPr="00850D24">
        <w:t>Итак, за налоговый период расходы были понесены в сумме:</w:t>
      </w:r>
    </w:p>
    <w:p w:rsidR="00405B9C" w:rsidRPr="00850D24" w:rsidRDefault="00405B9C" w:rsidP="00850D24">
      <w:pPr>
        <w:pStyle w:val="a8"/>
      </w:pPr>
      <w:r w:rsidRPr="00850D24">
        <w:t>1 500 000 + 30 000 + 21 000 + 4 000 000 + 1 500 000 + 800 000 = 7 851</w:t>
      </w:r>
      <w:r w:rsidR="00850D24">
        <w:t xml:space="preserve"> </w:t>
      </w:r>
      <w:r w:rsidRPr="00850D24">
        <w:t>000 руб.</w:t>
      </w:r>
    </w:p>
    <w:p w:rsidR="00405B9C" w:rsidRPr="00850D24" w:rsidRDefault="00405B9C" w:rsidP="00850D24">
      <w:pPr>
        <w:pStyle w:val="a8"/>
      </w:pPr>
      <w:r w:rsidRPr="00850D24">
        <w:t>По условию задачи, объектом налогообложения является величина доходов, уменьшенная на расходы.</w:t>
      </w:r>
    </w:p>
    <w:p w:rsidR="00405B9C" w:rsidRPr="00850D24" w:rsidRDefault="00405B9C" w:rsidP="00850D24">
      <w:pPr>
        <w:pStyle w:val="a8"/>
      </w:pPr>
      <w:r w:rsidRPr="00850D24">
        <w:t>14025000 – 7851000 = 6174000 руб.</w:t>
      </w:r>
    </w:p>
    <w:p w:rsidR="00850D24" w:rsidRDefault="00405B9C" w:rsidP="00850D24">
      <w:pPr>
        <w:pStyle w:val="a8"/>
      </w:pPr>
      <w:r w:rsidRPr="00850D24">
        <w:t>Согласно п. 2 ст. 346.20 НК РФ, в случае, если объектом налогообложения являются доходы, уменьшенные на величину расходов, налоговая ставка устанавливается в размере 15 процентов.</w:t>
      </w:r>
    </w:p>
    <w:p w:rsidR="00850D24" w:rsidRDefault="00405B9C" w:rsidP="00850D24">
      <w:pPr>
        <w:pStyle w:val="a8"/>
      </w:pPr>
      <w:r w:rsidRPr="00850D24">
        <w:t>Сумма единого налога при УСН равна (п. 1 ст. 346.21 НК РФ):</w:t>
      </w:r>
    </w:p>
    <w:p w:rsidR="00850D24" w:rsidRDefault="00405B9C" w:rsidP="00850D24">
      <w:pPr>
        <w:pStyle w:val="a8"/>
      </w:pPr>
      <w:r w:rsidRPr="00850D24">
        <w:t>6 174 000 × 0,15 = 926</w:t>
      </w:r>
      <w:r w:rsidR="00850D24">
        <w:t xml:space="preserve"> </w:t>
      </w:r>
      <w:r w:rsidRPr="00850D24">
        <w:t>100 руб.</w:t>
      </w:r>
    </w:p>
    <w:p w:rsidR="00850D24" w:rsidRDefault="00405B9C" w:rsidP="00850D24">
      <w:pPr>
        <w:pStyle w:val="a8"/>
      </w:pPr>
      <w:r w:rsidRPr="00850D24">
        <w:t>Ответ: сумма единого налога при упрощенной системе налогообложения составляет 926</w:t>
      </w:r>
      <w:r w:rsidR="00850D24">
        <w:t xml:space="preserve"> </w:t>
      </w:r>
      <w:r w:rsidRPr="00850D24">
        <w:t>100 руб.</w:t>
      </w:r>
    </w:p>
    <w:p w:rsidR="00850D24" w:rsidRDefault="00405B9C" w:rsidP="00850D24">
      <w:pPr>
        <w:pStyle w:val="a8"/>
      </w:pPr>
      <w:r w:rsidRPr="00850D24">
        <w:t>Налоговые декларации по итогам налогового периода представляются налогоплательщиками-организациями не позднее 31 марта года, следующего за истекшим налоговым периодом.</w:t>
      </w:r>
    </w:p>
    <w:p w:rsidR="00850D24" w:rsidRDefault="00405B9C" w:rsidP="00850D24">
      <w:pPr>
        <w:pStyle w:val="a8"/>
      </w:pPr>
      <w:r w:rsidRPr="00850D24">
        <w:t>Налоговые декларации по итогам отчетного периода представляются не позднее 25 календарных дней со дня окончания соответствующего отчетного периода (п. 1 ст. 346.23 НК РФ).</w:t>
      </w:r>
    </w:p>
    <w:p w:rsidR="00850D24" w:rsidRDefault="00405B9C" w:rsidP="00850D24">
      <w:pPr>
        <w:pStyle w:val="a8"/>
      </w:pPr>
      <w:r w:rsidRPr="00850D24">
        <w:t>Авансовые платежи по налогу уплачиваются не позднее 25-го числа первого месяца, следующего за истекшим отчетным периодом.</w:t>
      </w:r>
    </w:p>
    <w:p w:rsidR="00405B9C" w:rsidRPr="00850D24" w:rsidRDefault="00405B9C" w:rsidP="00850D24">
      <w:pPr>
        <w:pStyle w:val="a8"/>
      </w:pPr>
    </w:p>
    <w:p w:rsidR="00366C98" w:rsidRPr="00850D24" w:rsidRDefault="00676D37" w:rsidP="00676D37">
      <w:pPr>
        <w:pStyle w:val="a8"/>
        <w:outlineLvl w:val="0"/>
      </w:pPr>
      <w:r>
        <w:br w:type="page"/>
      </w:r>
      <w:bookmarkStart w:id="3" w:name="_Toc280969607"/>
      <w:r w:rsidR="00366C98" w:rsidRPr="00850D24">
        <w:t>Список использованной литературы</w:t>
      </w:r>
      <w:bookmarkEnd w:id="3"/>
    </w:p>
    <w:p w:rsidR="00366C98" w:rsidRPr="00850D24" w:rsidRDefault="00366C98" w:rsidP="00850D24">
      <w:pPr>
        <w:pStyle w:val="a8"/>
      </w:pPr>
    </w:p>
    <w:p w:rsidR="00366C98" w:rsidRPr="00850D24" w:rsidRDefault="00366C98" w:rsidP="00676D37">
      <w:pPr>
        <w:pStyle w:val="a9"/>
      </w:pPr>
      <w:r w:rsidRPr="00850D24">
        <w:t>1. Налоговый кодекс РФ, ч. 1, 2.</w:t>
      </w:r>
    </w:p>
    <w:p w:rsidR="00366C98" w:rsidRPr="00850D24" w:rsidRDefault="00366C98" w:rsidP="00676D37">
      <w:pPr>
        <w:pStyle w:val="a9"/>
      </w:pPr>
      <w:r w:rsidRPr="00850D24">
        <w:t>2. Налоги в Российской федерации: Учеб. пособие. Колчин С.П. – М.: Вузовский учебник, 2008.</w:t>
      </w:r>
    </w:p>
    <w:p w:rsidR="00366C98" w:rsidRPr="00850D24" w:rsidRDefault="00366C98" w:rsidP="00676D37">
      <w:pPr>
        <w:pStyle w:val="a9"/>
      </w:pPr>
      <w:r w:rsidRPr="00850D24">
        <w:t>3. Материалы справочно-правовой системы «КонсультантПлюс»</w:t>
      </w:r>
    </w:p>
    <w:p w:rsidR="00077892" w:rsidRPr="00850D24" w:rsidRDefault="00077892" w:rsidP="00676D37">
      <w:pPr>
        <w:pStyle w:val="a9"/>
      </w:pPr>
      <w:r w:rsidRPr="00850D24">
        <w:t>4. Комментарии к</w:t>
      </w:r>
      <w:r w:rsidR="00850D24">
        <w:t xml:space="preserve"> </w:t>
      </w:r>
      <w:r w:rsidRPr="00850D24">
        <w:t>налоговому кодексу.</w:t>
      </w:r>
    </w:p>
    <w:p w:rsidR="00077892" w:rsidRPr="00850D24" w:rsidRDefault="00077892" w:rsidP="00676D37">
      <w:pPr>
        <w:pStyle w:val="a9"/>
      </w:pPr>
      <w:r w:rsidRPr="00850D24">
        <w:t>5. Налоги и налогообложение;Учебник/Под ред. Г.Б. Поляка.-М.:ЮНИТИ,2007.</w:t>
      </w:r>
    </w:p>
    <w:p w:rsidR="00366C98" w:rsidRPr="00850D24" w:rsidRDefault="00366C98" w:rsidP="00850D24">
      <w:pPr>
        <w:pStyle w:val="a8"/>
      </w:pPr>
      <w:bookmarkStart w:id="4" w:name="_GoBack"/>
      <w:bookmarkEnd w:id="4"/>
    </w:p>
    <w:sectPr w:rsidR="00366C98" w:rsidRPr="00850D24" w:rsidSect="00850D24">
      <w:footerReference w:type="even" r:id="rId8"/>
      <w:footerReference w:type="default" r:id="rId9"/>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69C" w:rsidRDefault="005D269C">
      <w:r>
        <w:separator/>
      </w:r>
    </w:p>
  </w:endnote>
  <w:endnote w:type="continuationSeparator" w:id="0">
    <w:p w:rsidR="005D269C" w:rsidRDefault="005D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9C" w:rsidRDefault="00405B9C" w:rsidP="00DF5C41">
    <w:pPr>
      <w:pStyle w:val="a5"/>
      <w:framePr w:wrap="around" w:vAnchor="text" w:hAnchor="margin" w:xAlign="center" w:y="1"/>
      <w:rPr>
        <w:rStyle w:val="a7"/>
      </w:rPr>
    </w:pPr>
  </w:p>
  <w:p w:rsidR="00405B9C" w:rsidRDefault="00405B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9C" w:rsidRDefault="002751EF" w:rsidP="00DF5C41">
    <w:pPr>
      <w:pStyle w:val="a5"/>
      <w:framePr w:wrap="around" w:vAnchor="text" w:hAnchor="margin" w:xAlign="center" w:y="1"/>
      <w:rPr>
        <w:rStyle w:val="a7"/>
      </w:rPr>
    </w:pPr>
    <w:r>
      <w:rPr>
        <w:rStyle w:val="a7"/>
        <w:noProof/>
      </w:rPr>
      <w:t>2</w:t>
    </w:r>
  </w:p>
  <w:p w:rsidR="00405B9C" w:rsidRDefault="00405B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69C" w:rsidRDefault="005D269C">
      <w:r>
        <w:separator/>
      </w:r>
    </w:p>
  </w:footnote>
  <w:footnote w:type="continuationSeparator" w:id="0">
    <w:p w:rsidR="005D269C" w:rsidRDefault="005D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40839"/>
    <w:multiLevelType w:val="hybridMultilevel"/>
    <w:tmpl w:val="508203C4"/>
    <w:lvl w:ilvl="0" w:tplc="B2D2B5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E533AFD"/>
    <w:multiLevelType w:val="hybridMultilevel"/>
    <w:tmpl w:val="DFBCB9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AD0E7E"/>
    <w:multiLevelType w:val="hybridMultilevel"/>
    <w:tmpl w:val="6D527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846729"/>
    <w:multiLevelType w:val="hybridMultilevel"/>
    <w:tmpl w:val="D85004FA"/>
    <w:lvl w:ilvl="0" w:tplc="B2D2B5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D133A6D"/>
    <w:multiLevelType w:val="hybridMultilevel"/>
    <w:tmpl w:val="F90029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8ED"/>
    <w:rsid w:val="00077892"/>
    <w:rsid w:val="000D5196"/>
    <w:rsid w:val="001430D7"/>
    <w:rsid w:val="002751EF"/>
    <w:rsid w:val="002A1190"/>
    <w:rsid w:val="00317175"/>
    <w:rsid w:val="00366C98"/>
    <w:rsid w:val="003830E0"/>
    <w:rsid w:val="003A3F6C"/>
    <w:rsid w:val="00400D8A"/>
    <w:rsid w:val="00405B9C"/>
    <w:rsid w:val="004465EB"/>
    <w:rsid w:val="004B1689"/>
    <w:rsid w:val="00522D15"/>
    <w:rsid w:val="005D269C"/>
    <w:rsid w:val="00676D37"/>
    <w:rsid w:val="00716282"/>
    <w:rsid w:val="00723D7E"/>
    <w:rsid w:val="0073464D"/>
    <w:rsid w:val="007F778E"/>
    <w:rsid w:val="00850D24"/>
    <w:rsid w:val="008B1401"/>
    <w:rsid w:val="008B5C1E"/>
    <w:rsid w:val="008C2938"/>
    <w:rsid w:val="008F2C83"/>
    <w:rsid w:val="00933572"/>
    <w:rsid w:val="00952023"/>
    <w:rsid w:val="009A0FAE"/>
    <w:rsid w:val="009D7B75"/>
    <w:rsid w:val="00A36DD7"/>
    <w:rsid w:val="00B27FDC"/>
    <w:rsid w:val="00B72B4B"/>
    <w:rsid w:val="00B8134D"/>
    <w:rsid w:val="00BD5895"/>
    <w:rsid w:val="00C24D20"/>
    <w:rsid w:val="00C508ED"/>
    <w:rsid w:val="00C661B6"/>
    <w:rsid w:val="00D214B4"/>
    <w:rsid w:val="00D42B4D"/>
    <w:rsid w:val="00DD5B7F"/>
    <w:rsid w:val="00DF5C41"/>
    <w:rsid w:val="00FE0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42C82-360B-49FA-B1F2-D8DDDEF1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8ED"/>
    <w:rPr>
      <w:sz w:val="24"/>
      <w:szCs w:val="24"/>
    </w:rPr>
  </w:style>
  <w:style w:type="paragraph" w:styleId="1">
    <w:name w:val="heading 1"/>
    <w:basedOn w:val="a"/>
    <w:next w:val="a"/>
    <w:link w:val="10"/>
    <w:uiPriority w:val="9"/>
    <w:qFormat/>
    <w:rsid w:val="00676D3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76D37"/>
    <w:rPr>
      <w:rFonts w:ascii="Cambria" w:eastAsia="Times New Roman" w:hAnsi="Cambria" w:cs="Times New Roman"/>
      <w:b/>
      <w:bCs/>
      <w:kern w:val="32"/>
      <w:sz w:val="32"/>
      <w:szCs w:val="32"/>
    </w:rPr>
  </w:style>
  <w:style w:type="paragraph" w:customStyle="1" w:styleId="a3">
    <w:name w:val="Знак"/>
    <w:basedOn w:val="a"/>
    <w:rsid w:val="00C508ED"/>
    <w:pPr>
      <w:widowControl w:val="0"/>
      <w:adjustRightInd w:val="0"/>
      <w:spacing w:after="160" w:line="240" w:lineRule="exact"/>
      <w:jc w:val="right"/>
    </w:pPr>
    <w:rPr>
      <w:sz w:val="20"/>
      <w:szCs w:val="20"/>
      <w:lang w:val="en-GB" w:eastAsia="en-US"/>
    </w:rPr>
  </w:style>
  <w:style w:type="table" w:styleId="a4">
    <w:name w:val="Table Grid"/>
    <w:basedOn w:val="a1"/>
    <w:uiPriority w:val="59"/>
    <w:rsid w:val="00317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405B9C"/>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405B9C"/>
    <w:rPr>
      <w:rFonts w:cs="Times New Roman"/>
    </w:rPr>
  </w:style>
  <w:style w:type="paragraph" w:customStyle="1" w:styleId="a8">
    <w:name w:val="А"/>
    <w:basedOn w:val="a"/>
    <w:qFormat/>
    <w:rsid w:val="00850D24"/>
    <w:pPr>
      <w:widowControl w:val="0"/>
      <w:overflowPunct w:val="0"/>
      <w:adjustRightInd w:val="0"/>
      <w:spacing w:line="360" w:lineRule="auto"/>
      <w:ind w:firstLine="720"/>
      <w:contextualSpacing/>
      <w:jc w:val="both"/>
    </w:pPr>
    <w:rPr>
      <w:kern w:val="28"/>
      <w:sz w:val="28"/>
      <w:szCs w:val="20"/>
    </w:rPr>
  </w:style>
  <w:style w:type="paragraph" w:customStyle="1" w:styleId="a9">
    <w:name w:val="ааПЛАН"/>
    <w:basedOn w:val="a8"/>
    <w:qFormat/>
    <w:rsid w:val="00850D24"/>
    <w:pPr>
      <w:tabs>
        <w:tab w:val="left" w:leader="dot" w:pos="9072"/>
      </w:tabs>
      <w:ind w:firstLine="0"/>
      <w:jc w:val="left"/>
    </w:pPr>
  </w:style>
  <w:style w:type="paragraph" w:customStyle="1" w:styleId="aa">
    <w:name w:val="Б"/>
    <w:basedOn w:val="a8"/>
    <w:qFormat/>
    <w:rsid w:val="00850D24"/>
    <w:pPr>
      <w:ind w:firstLine="0"/>
      <w:jc w:val="left"/>
    </w:pPr>
    <w:rPr>
      <w:sz w:val="20"/>
    </w:rPr>
  </w:style>
  <w:style w:type="paragraph" w:styleId="ab">
    <w:name w:val="TOC Heading"/>
    <w:basedOn w:val="1"/>
    <w:next w:val="a"/>
    <w:uiPriority w:val="39"/>
    <w:semiHidden/>
    <w:unhideWhenUsed/>
    <w:qFormat/>
    <w:rsid w:val="00676D37"/>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676D37"/>
  </w:style>
  <w:style w:type="character" w:styleId="ac">
    <w:name w:val="Hyperlink"/>
    <w:uiPriority w:val="99"/>
    <w:unhideWhenUsed/>
    <w:rsid w:val="00676D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93674-55F1-499E-96DA-5777D7E7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11329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2014-08-10T14:26:00Z</dcterms:created>
  <dcterms:modified xsi:type="dcterms:W3CDTF">2014-08-10T14:26:00Z</dcterms:modified>
</cp:coreProperties>
</file>