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86" w:rsidRPr="000D41C0" w:rsidRDefault="001F7F86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7F86" w:rsidRPr="000D41C0" w:rsidRDefault="001F7F86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7F86" w:rsidRPr="000D41C0" w:rsidRDefault="001F7F86" w:rsidP="000D41C0">
      <w:pPr>
        <w:spacing w:line="360" w:lineRule="auto"/>
        <w:ind w:firstLine="709"/>
        <w:jc w:val="both"/>
        <w:rPr>
          <w:color w:val="000000"/>
          <w:sz w:val="28"/>
        </w:rPr>
      </w:pPr>
    </w:p>
    <w:p w:rsidR="001F7F86" w:rsidRPr="000D41C0" w:rsidRDefault="001F7F86" w:rsidP="000D41C0">
      <w:pPr>
        <w:spacing w:line="360" w:lineRule="auto"/>
        <w:ind w:firstLine="709"/>
        <w:jc w:val="both"/>
        <w:rPr>
          <w:color w:val="000000"/>
          <w:sz w:val="28"/>
        </w:rPr>
      </w:pPr>
    </w:p>
    <w:p w:rsidR="001F7F86" w:rsidRDefault="001F7F86" w:rsidP="000D41C0">
      <w:pPr>
        <w:spacing w:line="360" w:lineRule="auto"/>
        <w:ind w:firstLine="709"/>
        <w:jc w:val="both"/>
        <w:rPr>
          <w:color w:val="000000"/>
          <w:sz w:val="28"/>
        </w:rPr>
      </w:pPr>
    </w:p>
    <w:p w:rsidR="000D41C0" w:rsidRDefault="000D41C0" w:rsidP="000D41C0">
      <w:pPr>
        <w:spacing w:line="360" w:lineRule="auto"/>
        <w:ind w:firstLine="709"/>
        <w:jc w:val="both"/>
        <w:rPr>
          <w:color w:val="000000"/>
          <w:sz w:val="28"/>
        </w:rPr>
      </w:pPr>
    </w:p>
    <w:p w:rsidR="000D41C0" w:rsidRDefault="000D41C0" w:rsidP="000D41C0">
      <w:pPr>
        <w:spacing w:line="360" w:lineRule="auto"/>
        <w:ind w:firstLine="709"/>
        <w:jc w:val="both"/>
        <w:rPr>
          <w:color w:val="000000"/>
          <w:sz w:val="28"/>
        </w:rPr>
      </w:pPr>
    </w:p>
    <w:p w:rsidR="000D41C0" w:rsidRPr="000D41C0" w:rsidRDefault="000D41C0" w:rsidP="000D41C0">
      <w:pPr>
        <w:spacing w:line="360" w:lineRule="auto"/>
        <w:ind w:firstLine="709"/>
        <w:jc w:val="both"/>
        <w:rPr>
          <w:color w:val="000000"/>
          <w:sz w:val="28"/>
        </w:rPr>
      </w:pPr>
    </w:p>
    <w:p w:rsidR="001F7F86" w:rsidRPr="000D41C0" w:rsidRDefault="001F7F86" w:rsidP="000D41C0">
      <w:pPr>
        <w:spacing w:line="360" w:lineRule="auto"/>
        <w:ind w:firstLine="709"/>
        <w:jc w:val="both"/>
        <w:rPr>
          <w:color w:val="000000"/>
          <w:sz w:val="28"/>
        </w:rPr>
      </w:pPr>
    </w:p>
    <w:p w:rsidR="001F7F86" w:rsidRPr="000D41C0" w:rsidRDefault="00ED30BF" w:rsidP="000D41C0">
      <w:pPr>
        <w:spacing w:line="360" w:lineRule="auto"/>
        <w:jc w:val="center"/>
        <w:rPr>
          <w:b/>
          <w:color w:val="000000"/>
          <w:sz w:val="28"/>
          <w:szCs w:val="72"/>
        </w:rPr>
      </w:pPr>
      <w:r w:rsidRPr="000D41C0">
        <w:rPr>
          <w:b/>
          <w:color w:val="000000"/>
          <w:sz w:val="28"/>
          <w:szCs w:val="72"/>
        </w:rPr>
        <w:t>Реферат</w:t>
      </w:r>
    </w:p>
    <w:p w:rsidR="001F7F86" w:rsidRPr="000D41C0" w:rsidRDefault="001F7F86" w:rsidP="000D41C0">
      <w:pPr>
        <w:spacing w:line="360" w:lineRule="auto"/>
        <w:jc w:val="center"/>
        <w:rPr>
          <w:b/>
          <w:color w:val="000000"/>
          <w:sz w:val="28"/>
          <w:szCs w:val="52"/>
        </w:rPr>
      </w:pPr>
    </w:p>
    <w:p w:rsidR="001F7F86" w:rsidRPr="000D41C0" w:rsidRDefault="000D41C0" w:rsidP="000D41C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тему:</w:t>
      </w:r>
      <w:r w:rsidR="001F7F86" w:rsidRPr="000D41C0">
        <w:rPr>
          <w:b/>
          <w:color w:val="000000"/>
          <w:sz w:val="28"/>
          <w:szCs w:val="28"/>
        </w:rPr>
        <w:t xml:space="preserve"> «Особенности развития и размещения производства технических культур (сахарной свеклы, подсолнечника, льна-долгунца и др.) в период формирования рынка на селе»</w:t>
      </w:r>
    </w:p>
    <w:p w:rsidR="001F7F86" w:rsidRPr="000D41C0" w:rsidRDefault="001F7F86" w:rsidP="000D41C0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D41C0">
        <w:rPr>
          <w:b/>
          <w:color w:val="000000"/>
          <w:sz w:val="28"/>
          <w:szCs w:val="28"/>
        </w:rPr>
        <w:t>Дисциплина: Размещение производительных сил России</w:t>
      </w:r>
    </w:p>
    <w:p w:rsidR="001F7F86" w:rsidRPr="000D41C0" w:rsidRDefault="001F7F86" w:rsidP="000D41C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1F7F86" w:rsidRPr="000D41C0" w:rsidRDefault="001F7F86" w:rsidP="000D41C0">
      <w:pPr>
        <w:spacing w:line="360" w:lineRule="auto"/>
        <w:jc w:val="center"/>
        <w:rPr>
          <w:b/>
          <w:color w:val="000000"/>
          <w:sz w:val="28"/>
          <w:szCs w:val="40"/>
        </w:rPr>
      </w:pPr>
    </w:p>
    <w:p w:rsidR="000444BF" w:rsidRPr="000D41C0" w:rsidRDefault="000D41C0" w:rsidP="000D41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40"/>
        </w:rPr>
        <w:br w:type="page"/>
      </w:r>
      <w:r w:rsidR="000444BF" w:rsidRPr="000D41C0">
        <w:rPr>
          <w:b/>
          <w:color w:val="000000"/>
          <w:sz w:val="28"/>
          <w:szCs w:val="28"/>
        </w:rPr>
        <w:t>План</w:t>
      </w:r>
    </w:p>
    <w:p w:rsidR="000444BF" w:rsidRPr="000D41C0" w:rsidRDefault="000444BF" w:rsidP="000D41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444BF" w:rsidRPr="000D41C0" w:rsidRDefault="000444BF" w:rsidP="000D41C0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</w:rPr>
        <w:t>Особенности развития и размещения производства технических культур</w:t>
      </w:r>
    </w:p>
    <w:p w:rsidR="000444BF" w:rsidRPr="000D41C0" w:rsidRDefault="000D41C0" w:rsidP="000D41C0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Технические культуры</w:t>
      </w:r>
    </w:p>
    <w:p w:rsidR="000444BF" w:rsidRPr="000D41C0" w:rsidRDefault="000D41C0" w:rsidP="000D41C0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рынка на селе</w:t>
      </w:r>
    </w:p>
    <w:p w:rsidR="000444BF" w:rsidRPr="000D41C0" w:rsidRDefault="000444BF" w:rsidP="000D41C0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</w:rPr>
        <w:t>Заключение</w:t>
      </w:r>
    </w:p>
    <w:p w:rsidR="000444BF" w:rsidRPr="000D41C0" w:rsidRDefault="000444BF" w:rsidP="000D41C0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</w:rPr>
        <w:t>Список литературы</w:t>
      </w:r>
    </w:p>
    <w:p w:rsidR="000444BF" w:rsidRPr="000D41C0" w:rsidRDefault="000444BF" w:rsidP="000D41C0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</w:p>
    <w:p w:rsidR="000444BF" w:rsidRPr="000D41C0" w:rsidRDefault="000444BF" w:rsidP="000D41C0">
      <w:pPr>
        <w:tabs>
          <w:tab w:val="left" w:pos="360"/>
        </w:tabs>
        <w:spacing w:line="360" w:lineRule="auto"/>
        <w:jc w:val="both"/>
        <w:rPr>
          <w:b/>
          <w:color w:val="000000"/>
          <w:sz w:val="28"/>
          <w:szCs w:val="28"/>
        </w:rPr>
      </w:pPr>
    </w:p>
    <w:p w:rsidR="001346F2" w:rsidRPr="000D41C0" w:rsidRDefault="000D41C0" w:rsidP="000D41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968D6" w:rsidRPr="000D41C0">
        <w:rPr>
          <w:b/>
          <w:color w:val="000000"/>
          <w:sz w:val="28"/>
          <w:szCs w:val="28"/>
        </w:rPr>
        <w:t>Особенности развития и размещения производства технических культур</w:t>
      </w:r>
    </w:p>
    <w:p w:rsidR="00E968D6" w:rsidRPr="000D41C0" w:rsidRDefault="00E968D6" w:rsidP="000D41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346F2" w:rsidRPr="000D41C0" w:rsidRDefault="001346F2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</w:rPr>
        <w:t>Размещение сельского хозяйства в значительно большей степени, чем промышленность, зависит от факторов природной среды. Эта зависимость находит свое проявление</w:t>
      </w:r>
      <w:r w:rsidR="000D41C0">
        <w:rPr>
          <w:color w:val="000000"/>
          <w:sz w:val="28"/>
          <w:szCs w:val="28"/>
        </w:rPr>
        <w:t>,</w:t>
      </w:r>
      <w:r w:rsidRPr="000D41C0">
        <w:rPr>
          <w:color w:val="000000"/>
          <w:sz w:val="28"/>
          <w:szCs w:val="28"/>
        </w:rPr>
        <w:t xml:space="preserve"> прежде всего в том, что природные условия ограничивают возможность выращивания отдельных видов сельскохозяйственных культур и продуктивного скота определенными зональными рамками (природные, почвенно-растительные зоны Земного Шара), за пределами которых технически невозможно или экономически нецелесообразно выращивать эти сельскохозяйственные культуры и виды продуктивного скота. Позональное распределение отраслей растениеводства и животноводства </w:t>
      </w:r>
      <w:r w:rsidR="000D41C0">
        <w:rPr>
          <w:color w:val="000000"/>
          <w:sz w:val="28"/>
          <w:szCs w:val="28"/>
        </w:rPr>
        <w:t>–</w:t>
      </w:r>
      <w:r w:rsidR="000D41C0" w:rsidRPr="000D41C0">
        <w:rPr>
          <w:color w:val="000000"/>
          <w:sz w:val="28"/>
          <w:szCs w:val="28"/>
        </w:rPr>
        <w:t xml:space="preserve"> </w:t>
      </w:r>
      <w:r w:rsidRPr="000D41C0">
        <w:rPr>
          <w:color w:val="000000"/>
          <w:sz w:val="28"/>
          <w:szCs w:val="28"/>
        </w:rPr>
        <w:t xml:space="preserve">закон размещения сельского хозяйства. Хотя ряд культур и видов скота имеют большие природные ареалы, состоящие из нескольких почвенно-растительных (природных) зон, эти зоны играют не одинаковую роль в их размещении. Для каждой сельскохозяйственной культуры и продуктивного вида можно назвать зону (зоны) с оптимально-благоприятными условиями для их выращивания. Для сахарного тростника и хлопчатника </w:t>
      </w:r>
      <w:r w:rsidR="000D41C0">
        <w:rPr>
          <w:color w:val="000000"/>
          <w:sz w:val="28"/>
          <w:szCs w:val="28"/>
        </w:rPr>
        <w:t>–</w:t>
      </w:r>
      <w:r w:rsidR="000D41C0" w:rsidRPr="000D41C0">
        <w:rPr>
          <w:color w:val="000000"/>
          <w:sz w:val="28"/>
          <w:szCs w:val="28"/>
        </w:rPr>
        <w:t xml:space="preserve"> </w:t>
      </w:r>
      <w:r w:rsidRPr="000D41C0">
        <w:rPr>
          <w:color w:val="000000"/>
          <w:sz w:val="28"/>
          <w:szCs w:val="28"/>
        </w:rPr>
        <w:t xml:space="preserve">это зона тропического пояса и влажных субтропиков, для культуры льна-долгунца </w:t>
      </w:r>
      <w:r w:rsidR="000D41C0">
        <w:rPr>
          <w:color w:val="000000"/>
          <w:sz w:val="28"/>
          <w:szCs w:val="28"/>
        </w:rPr>
        <w:t>–</w:t>
      </w:r>
      <w:r w:rsidR="000D41C0" w:rsidRPr="000D41C0">
        <w:rPr>
          <w:color w:val="000000"/>
          <w:sz w:val="28"/>
          <w:szCs w:val="28"/>
        </w:rPr>
        <w:t xml:space="preserve"> </w:t>
      </w:r>
      <w:r w:rsidRPr="000D41C0">
        <w:rPr>
          <w:color w:val="000000"/>
          <w:sz w:val="28"/>
          <w:szCs w:val="28"/>
        </w:rPr>
        <w:t xml:space="preserve">районы избыточного увлажнения зоны широколиственных и смешанных лесов, для сахарной свеклы </w:t>
      </w:r>
      <w:r w:rsidR="000D41C0">
        <w:rPr>
          <w:color w:val="000000"/>
          <w:sz w:val="28"/>
          <w:szCs w:val="28"/>
        </w:rPr>
        <w:t>–</w:t>
      </w:r>
      <w:r w:rsidR="000D41C0" w:rsidRPr="000D41C0">
        <w:rPr>
          <w:color w:val="000000"/>
          <w:sz w:val="28"/>
          <w:szCs w:val="28"/>
        </w:rPr>
        <w:t xml:space="preserve"> </w:t>
      </w:r>
      <w:r w:rsidRPr="000D41C0">
        <w:rPr>
          <w:color w:val="000000"/>
          <w:sz w:val="28"/>
          <w:szCs w:val="28"/>
        </w:rPr>
        <w:t>лесостепная зона, для пшеницы степная.</w:t>
      </w:r>
    </w:p>
    <w:p w:rsidR="000D41C0" w:rsidRDefault="001346F2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</w:rPr>
        <w:t>Различия природных условий отдельных зон оказывают существенное влияние также на урожайность сельскохозяйственных культур и продуктивность животноводства, на производственные затраты сельскохозяйственной продукции.</w:t>
      </w:r>
    </w:p>
    <w:p w:rsidR="001346F2" w:rsidRPr="000D41C0" w:rsidRDefault="001346F2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46F2" w:rsidRPr="000D41C0" w:rsidRDefault="000D41C0" w:rsidP="000D41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346F2" w:rsidRPr="000D41C0">
        <w:rPr>
          <w:b/>
          <w:color w:val="000000"/>
          <w:sz w:val="28"/>
          <w:szCs w:val="28"/>
        </w:rPr>
        <w:t>2. Технические культуры</w:t>
      </w:r>
    </w:p>
    <w:p w:rsidR="001346F2" w:rsidRPr="000D41C0" w:rsidRDefault="001346F2" w:rsidP="000D41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3854" w:rsidRPr="000D41C0" w:rsidRDefault="00E276B9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</w:rPr>
        <w:t>К техническим культурам относятся растения, используемые в качестве сырья в различных отраслях промышленности. Сахарный тростник</w:t>
      </w:r>
      <w:r w:rsidR="00ED3854" w:rsidRPr="000D41C0">
        <w:rPr>
          <w:color w:val="000000"/>
          <w:sz w:val="28"/>
          <w:szCs w:val="28"/>
        </w:rPr>
        <w:t xml:space="preserve"> и сахарная свекл</w:t>
      </w:r>
      <w:r w:rsidR="001F7F86" w:rsidRPr="000D41C0">
        <w:rPr>
          <w:color w:val="000000"/>
          <w:sz w:val="28"/>
          <w:szCs w:val="28"/>
        </w:rPr>
        <w:t xml:space="preserve">а </w:t>
      </w:r>
      <w:r w:rsidR="000D41C0">
        <w:rPr>
          <w:color w:val="000000"/>
          <w:sz w:val="28"/>
          <w:szCs w:val="28"/>
        </w:rPr>
        <w:t>–</w:t>
      </w:r>
      <w:r w:rsidR="000D41C0" w:rsidRPr="000D41C0">
        <w:rPr>
          <w:color w:val="000000"/>
          <w:sz w:val="28"/>
          <w:szCs w:val="28"/>
        </w:rPr>
        <w:t xml:space="preserve"> </w:t>
      </w:r>
      <w:r w:rsidR="00ED3854" w:rsidRPr="000D41C0">
        <w:rPr>
          <w:color w:val="000000"/>
          <w:sz w:val="28"/>
          <w:szCs w:val="28"/>
        </w:rPr>
        <w:t>важнейшие сахароносы, хлопчатник и ле</w:t>
      </w:r>
      <w:r w:rsidR="001F7F86" w:rsidRPr="000D41C0">
        <w:rPr>
          <w:color w:val="000000"/>
          <w:sz w:val="28"/>
          <w:szCs w:val="28"/>
        </w:rPr>
        <w:t xml:space="preserve">н </w:t>
      </w:r>
      <w:r w:rsidR="000D41C0">
        <w:rPr>
          <w:color w:val="000000"/>
          <w:sz w:val="28"/>
          <w:szCs w:val="28"/>
        </w:rPr>
        <w:t>–</w:t>
      </w:r>
      <w:r w:rsidR="000D41C0" w:rsidRPr="000D41C0">
        <w:rPr>
          <w:color w:val="000000"/>
          <w:sz w:val="28"/>
          <w:szCs w:val="28"/>
        </w:rPr>
        <w:t xml:space="preserve"> </w:t>
      </w:r>
      <w:r w:rsidR="00ED3854" w:rsidRPr="000D41C0">
        <w:rPr>
          <w:color w:val="000000"/>
          <w:sz w:val="28"/>
          <w:szCs w:val="28"/>
        </w:rPr>
        <w:t>главные прядильные культуры, соя и подсолнечни</w:t>
      </w:r>
      <w:r w:rsidR="001F7F86" w:rsidRPr="000D41C0">
        <w:rPr>
          <w:color w:val="000000"/>
          <w:sz w:val="28"/>
          <w:szCs w:val="28"/>
        </w:rPr>
        <w:t xml:space="preserve">к </w:t>
      </w:r>
      <w:r w:rsidR="000D41C0">
        <w:rPr>
          <w:color w:val="000000"/>
          <w:sz w:val="28"/>
          <w:szCs w:val="28"/>
        </w:rPr>
        <w:t>–</w:t>
      </w:r>
      <w:r w:rsidR="000D41C0" w:rsidRPr="000D41C0">
        <w:rPr>
          <w:color w:val="000000"/>
          <w:sz w:val="28"/>
          <w:szCs w:val="28"/>
        </w:rPr>
        <w:t xml:space="preserve"> </w:t>
      </w:r>
      <w:r w:rsidR="00ED3854" w:rsidRPr="000D41C0">
        <w:rPr>
          <w:color w:val="000000"/>
          <w:sz w:val="28"/>
          <w:szCs w:val="28"/>
        </w:rPr>
        <w:t>масличные культуры, гевея</w:t>
      </w:r>
      <w:r w:rsidR="000D41C0">
        <w:rPr>
          <w:color w:val="000000"/>
          <w:sz w:val="28"/>
          <w:szCs w:val="28"/>
        </w:rPr>
        <w:t xml:space="preserve"> –</w:t>
      </w:r>
      <w:r w:rsidR="000D41C0" w:rsidRPr="000D41C0">
        <w:rPr>
          <w:color w:val="000000"/>
          <w:sz w:val="28"/>
          <w:szCs w:val="28"/>
        </w:rPr>
        <w:t xml:space="preserve"> ка</w:t>
      </w:r>
      <w:r w:rsidR="00ED3854" w:rsidRPr="000D41C0">
        <w:rPr>
          <w:color w:val="000000"/>
          <w:sz w:val="28"/>
          <w:szCs w:val="28"/>
        </w:rPr>
        <w:t>учуконос.</w:t>
      </w:r>
    </w:p>
    <w:p w:rsidR="00CD1731" w:rsidRPr="000D41C0" w:rsidRDefault="00ED3854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</w:rPr>
        <w:t>Сахарный тростник и сахарная свекла, составляющие сырьевую базу промышленности, имеют разные ареалы возделывания.</w:t>
      </w:r>
    </w:p>
    <w:p w:rsidR="003246A2" w:rsidRPr="000D41C0" w:rsidRDefault="00ED3854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  <w:u w:val="single"/>
        </w:rPr>
        <w:t>Сахарный тростни</w:t>
      </w:r>
      <w:r w:rsidR="001F7F86" w:rsidRPr="000D41C0">
        <w:rPr>
          <w:color w:val="000000"/>
          <w:sz w:val="28"/>
          <w:szCs w:val="28"/>
          <w:u w:val="single"/>
        </w:rPr>
        <w:t>к</w:t>
      </w:r>
      <w:r w:rsidR="001F7F86" w:rsidRPr="000D41C0">
        <w:rPr>
          <w:color w:val="000000"/>
          <w:sz w:val="28"/>
          <w:szCs w:val="28"/>
        </w:rPr>
        <w:t xml:space="preserve"> </w:t>
      </w:r>
      <w:r w:rsidR="000D41C0">
        <w:rPr>
          <w:color w:val="000000"/>
          <w:sz w:val="28"/>
          <w:szCs w:val="28"/>
        </w:rPr>
        <w:t>–</w:t>
      </w:r>
      <w:r w:rsidR="000D41C0" w:rsidRPr="000D41C0">
        <w:rPr>
          <w:color w:val="000000"/>
          <w:sz w:val="28"/>
          <w:szCs w:val="28"/>
        </w:rPr>
        <w:t xml:space="preserve"> </w:t>
      </w:r>
      <w:r w:rsidRPr="000D41C0">
        <w:rPr>
          <w:color w:val="000000"/>
          <w:sz w:val="28"/>
          <w:szCs w:val="28"/>
        </w:rPr>
        <w:t>многолетнее теплолюбивое и влаголюбивое растение, культивируется в тропических и субтропических районах Земного шара. Главные производители сахарного тростника страны Латинской Америки (Бразилия, Мексика, Куба), Азии (Индия, Филиппины</w:t>
      </w:r>
      <w:r w:rsidR="003246A2" w:rsidRPr="000D41C0">
        <w:rPr>
          <w:color w:val="000000"/>
          <w:sz w:val="28"/>
          <w:szCs w:val="28"/>
        </w:rPr>
        <w:t>, Китай, Таиланд, Вьетнам), Австралия.</w:t>
      </w:r>
    </w:p>
    <w:p w:rsidR="00CC5BF0" w:rsidRPr="000D41C0" w:rsidRDefault="006C6EC5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  <w:u w:val="single"/>
        </w:rPr>
        <w:t>Сахарная свекла</w:t>
      </w:r>
      <w:r w:rsidR="000D41C0">
        <w:rPr>
          <w:color w:val="000000"/>
          <w:sz w:val="28"/>
          <w:szCs w:val="28"/>
        </w:rPr>
        <w:t xml:space="preserve"> –</w:t>
      </w:r>
      <w:r w:rsidR="000D41C0" w:rsidRPr="000D41C0">
        <w:rPr>
          <w:color w:val="000000"/>
          <w:sz w:val="28"/>
          <w:szCs w:val="28"/>
        </w:rPr>
        <w:t xml:space="preserve"> ку</w:t>
      </w:r>
      <w:r w:rsidRPr="000D41C0">
        <w:rPr>
          <w:color w:val="000000"/>
          <w:sz w:val="28"/>
          <w:szCs w:val="28"/>
        </w:rPr>
        <w:t>льтура менее теплолюбивая, чем сахарный тростник, распространена в областях умеренного пояса. По сбору сахарной свеклы выделяются европейские страны (Франция, Германия, Польша, Украина, Россия) и США. Ведущие экспортеры сахара</w:t>
      </w:r>
      <w:r w:rsidR="002F39DF" w:rsidRPr="000D41C0">
        <w:rPr>
          <w:color w:val="000000"/>
          <w:sz w:val="28"/>
          <w:szCs w:val="28"/>
        </w:rPr>
        <w:t xml:space="preserve"> в мир</w:t>
      </w:r>
      <w:r w:rsidR="001F7F86" w:rsidRPr="000D41C0">
        <w:rPr>
          <w:color w:val="000000"/>
          <w:sz w:val="28"/>
          <w:szCs w:val="28"/>
        </w:rPr>
        <w:t xml:space="preserve">е </w:t>
      </w:r>
      <w:r w:rsidR="000D41C0">
        <w:rPr>
          <w:color w:val="000000"/>
          <w:sz w:val="28"/>
          <w:szCs w:val="28"/>
        </w:rPr>
        <w:t>–</w:t>
      </w:r>
      <w:r w:rsidR="000D41C0" w:rsidRPr="000D41C0">
        <w:rPr>
          <w:color w:val="000000"/>
          <w:sz w:val="28"/>
          <w:szCs w:val="28"/>
        </w:rPr>
        <w:t xml:space="preserve"> </w:t>
      </w:r>
      <w:r w:rsidR="002F39DF" w:rsidRPr="000D41C0">
        <w:rPr>
          <w:color w:val="000000"/>
          <w:sz w:val="28"/>
          <w:szCs w:val="28"/>
        </w:rPr>
        <w:t>Бразилия, Таиланд, Индия, Австралия и Франция.</w:t>
      </w:r>
      <w:r w:rsidR="00AC165A" w:rsidRPr="000D41C0">
        <w:rPr>
          <w:color w:val="000000"/>
          <w:sz w:val="28"/>
          <w:szCs w:val="28"/>
        </w:rPr>
        <w:t xml:space="preserve"> Для успешного произрастания сахарной свеклы требуется большое количество солнечных дней, хорошее и равномерное увлажнение в течение всего лета. Сахарная свекла культивируется в районах лесостепной и на орошаемых землях степной: </w:t>
      </w:r>
      <w:r w:rsidR="004D52DB" w:rsidRPr="000D41C0">
        <w:rPr>
          <w:color w:val="000000"/>
          <w:sz w:val="28"/>
          <w:szCs w:val="28"/>
        </w:rPr>
        <w:t xml:space="preserve">Молдова, Украина, Центрально-Черноземный, </w:t>
      </w:r>
      <w:r w:rsidR="000D41C0" w:rsidRPr="000D41C0">
        <w:rPr>
          <w:color w:val="000000"/>
          <w:sz w:val="28"/>
          <w:szCs w:val="28"/>
        </w:rPr>
        <w:t>Северокавказский</w:t>
      </w:r>
      <w:r w:rsidR="00CC5BF0" w:rsidRPr="000D41C0">
        <w:rPr>
          <w:color w:val="000000"/>
          <w:sz w:val="28"/>
          <w:szCs w:val="28"/>
        </w:rPr>
        <w:t xml:space="preserve">, Поволжский, </w:t>
      </w:r>
      <w:r w:rsidR="000D41C0" w:rsidRPr="000D41C0">
        <w:rPr>
          <w:color w:val="000000"/>
          <w:sz w:val="28"/>
          <w:szCs w:val="28"/>
        </w:rPr>
        <w:t>Западносибирский</w:t>
      </w:r>
      <w:r w:rsidR="00CC5BF0" w:rsidRPr="000D41C0">
        <w:rPr>
          <w:color w:val="000000"/>
          <w:sz w:val="28"/>
          <w:szCs w:val="28"/>
        </w:rPr>
        <w:t xml:space="preserve"> (предгорья Алтая) и Дальневосточный (Приморье) районы России. Очаги свеклосеяния располагаются также на западе Белоруссии, на юге Казахстана и на севере Киргизии.</w:t>
      </w:r>
    </w:p>
    <w:p w:rsidR="003F5011" w:rsidRPr="000D41C0" w:rsidRDefault="004C32ED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  <w:u w:val="single"/>
        </w:rPr>
        <w:t>Хлопчатник</w:t>
      </w:r>
      <w:r w:rsidRPr="000D41C0">
        <w:rPr>
          <w:color w:val="000000"/>
          <w:sz w:val="28"/>
          <w:szCs w:val="28"/>
        </w:rPr>
        <w:t xml:space="preserve"> требует много тепла, солнечного света и хорошо увлажненных, богатых питательными веществами почв. Более всего подходят для хлопчатника природные условия тропической и субтропической зоны Земного шара.</w:t>
      </w:r>
      <w:r w:rsidR="00D554CF" w:rsidRPr="000D41C0">
        <w:rPr>
          <w:color w:val="000000"/>
          <w:sz w:val="28"/>
          <w:szCs w:val="28"/>
        </w:rPr>
        <w:t xml:space="preserve"> Главные производители хлопка страны Северной и Латинской Америки (США, Мексика, Бразилия, Перу), Азии </w:t>
      </w:r>
      <w:r w:rsidR="0061123A" w:rsidRPr="000D41C0">
        <w:rPr>
          <w:color w:val="000000"/>
          <w:sz w:val="28"/>
          <w:szCs w:val="28"/>
        </w:rPr>
        <w:t>(Индия, Пакистан, Китай, Вьетнам, Сирия, Турция), Африки (Египет, Судан),</w:t>
      </w:r>
      <w:r w:rsidR="003F5011" w:rsidRPr="000D41C0">
        <w:rPr>
          <w:color w:val="000000"/>
          <w:sz w:val="28"/>
          <w:szCs w:val="28"/>
        </w:rPr>
        <w:t xml:space="preserve"> Узбекистан. Основные экспортеры хлопк</w:t>
      </w:r>
      <w:r w:rsidR="001F7F86" w:rsidRPr="000D41C0">
        <w:rPr>
          <w:color w:val="000000"/>
          <w:sz w:val="28"/>
          <w:szCs w:val="28"/>
        </w:rPr>
        <w:t xml:space="preserve">а </w:t>
      </w:r>
      <w:r w:rsidR="000D41C0">
        <w:rPr>
          <w:color w:val="000000"/>
          <w:sz w:val="28"/>
          <w:szCs w:val="28"/>
        </w:rPr>
        <w:t>–</w:t>
      </w:r>
      <w:r w:rsidR="000D41C0" w:rsidRPr="000D41C0">
        <w:rPr>
          <w:color w:val="000000"/>
          <w:sz w:val="28"/>
          <w:szCs w:val="28"/>
        </w:rPr>
        <w:t xml:space="preserve"> </w:t>
      </w:r>
      <w:r w:rsidR="003F5011" w:rsidRPr="000D41C0">
        <w:rPr>
          <w:color w:val="000000"/>
          <w:sz w:val="28"/>
          <w:szCs w:val="28"/>
        </w:rPr>
        <w:t>США, Мексика, Бразилия, Гватемала, Перу, Пакистан, Турция, Египет, Судан.</w:t>
      </w:r>
    </w:p>
    <w:p w:rsidR="008A634D" w:rsidRPr="000D41C0" w:rsidRDefault="00A1234E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</w:rPr>
        <w:t>Для его успешного выращивания важна не только длительность безморозного периода, но и высокие летние температуры, хорошая обеспеченность водой. Хлопчатник возделывается только на орошаемых землях Средней Азии (большую часть</w:t>
      </w:r>
      <w:r w:rsidR="000D41C0">
        <w:rPr>
          <w:color w:val="000000"/>
          <w:sz w:val="28"/>
          <w:szCs w:val="28"/>
        </w:rPr>
        <w:t xml:space="preserve"> </w:t>
      </w:r>
      <w:r w:rsidRPr="000D41C0">
        <w:rPr>
          <w:color w:val="000000"/>
          <w:sz w:val="28"/>
          <w:szCs w:val="28"/>
        </w:rPr>
        <w:t>валового сбора хлопка дает Узбекистан), Закавказья (Азербайджан и Армения) и южных областях Казахстана (Джамбульская и Чимкентская область).</w:t>
      </w:r>
    </w:p>
    <w:p w:rsidR="00175A1E" w:rsidRPr="000D41C0" w:rsidRDefault="008A634D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  <w:u w:val="single"/>
        </w:rPr>
        <w:t>Подсолнечник</w:t>
      </w:r>
      <w:r w:rsidRPr="000D41C0">
        <w:rPr>
          <w:color w:val="000000"/>
          <w:sz w:val="28"/>
          <w:szCs w:val="28"/>
        </w:rPr>
        <w:t xml:space="preserve"> </w:t>
      </w:r>
      <w:r w:rsidR="00FB1F9C" w:rsidRPr="000D41C0">
        <w:rPr>
          <w:color w:val="000000"/>
          <w:sz w:val="28"/>
          <w:szCs w:val="28"/>
        </w:rPr>
        <w:t>отличается большой засухоустойчивостью, наибольшие площади занимает в районах</w:t>
      </w:r>
      <w:r w:rsidR="001F533D" w:rsidRPr="000D41C0">
        <w:rPr>
          <w:color w:val="000000"/>
          <w:sz w:val="28"/>
          <w:szCs w:val="28"/>
        </w:rPr>
        <w:t xml:space="preserve"> степной полосы: Украина, Северный Кавказ, </w:t>
      </w:r>
      <w:r w:rsidR="00175A1E" w:rsidRPr="000D41C0">
        <w:rPr>
          <w:color w:val="000000"/>
          <w:sz w:val="28"/>
          <w:szCs w:val="28"/>
        </w:rPr>
        <w:t>Нижнее Поволжье, юг Урала и Западной Сибири, Северный Казахстан.</w:t>
      </w:r>
    </w:p>
    <w:p w:rsidR="00431D62" w:rsidRPr="000D41C0" w:rsidRDefault="00175A1E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  <w:u w:val="single"/>
        </w:rPr>
        <w:t>Чай</w:t>
      </w:r>
      <w:r w:rsidRPr="000D41C0">
        <w:rPr>
          <w:color w:val="000000"/>
          <w:sz w:val="28"/>
          <w:szCs w:val="28"/>
        </w:rPr>
        <w:t xml:space="preserve"> выращивают в районах влажных субтропиках</w:t>
      </w:r>
      <w:r w:rsidR="000D41C0">
        <w:rPr>
          <w:color w:val="000000"/>
          <w:sz w:val="28"/>
          <w:szCs w:val="28"/>
        </w:rPr>
        <w:t xml:space="preserve"> </w:t>
      </w:r>
      <w:r w:rsidRPr="000D41C0">
        <w:rPr>
          <w:color w:val="000000"/>
          <w:sz w:val="28"/>
          <w:szCs w:val="28"/>
        </w:rPr>
        <w:t>Западной Грузии и Азербайджана, в Краснодарском крае.</w:t>
      </w:r>
    </w:p>
    <w:p w:rsidR="00431D62" w:rsidRPr="000D41C0" w:rsidRDefault="00431D62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  <w:u w:val="single"/>
        </w:rPr>
        <w:t>Лен</w:t>
      </w:r>
      <w:r w:rsidR="001346F2" w:rsidRPr="000D41C0">
        <w:rPr>
          <w:color w:val="000000"/>
          <w:sz w:val="28"/>
          <w:szCs w:val="28"/>
          <w:u w:val="single"/>
        </w:rPr>
        <w:t>-</w:t>
      </w:r>
      <w:r w:rsidRPr="000D41C0">
        <w:rPr>
          <w:color w:val="000000"/>
          <w:sz w:val="28"/>
          <w:szCs w:val="28"/>
          <w:u w:val="single"/>
        </w:rPr>
        <w:t>долгунец</w:t>
      </w:r>
      <w:r w:rsidRPr="000D41C0">
        <w:rPr>
          <w:color w:val="000000"/>
          <w:sz w:val="28"/>
          <w:szCs w:val="28"/>
        </w:rPr>
        <w:t xml:space="preserve"> начинает рост при невысоких температурах и имеет короткий период вегетации. Эта особенность делает эффективным возделывание льна в районах лесной зоны (полесье Украины, Беларусь, Северо-Западный, Центральный, Волго-Вятский и Уральский районы России), где в условиях прохладного, дождливого и облачного лета получают большой его урожай и высокое качество волокна.</w:t>
      </w:r>
    </w:p>
    <w:p w:rsidR="00FC350D" w:rsidRPr="000D41C0" w:rsidRDefault="00431D62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  <w:u w:val="single"/>
        </w:rPr>
        <w:t>Натуральный каучук</w:t>
      </w:r>
      <w:r w:rsidRPr="000D41C0">
        <w:rPr>
          <w:color w:val="000000"/>
          <w:sz w:val="28"/>
          <w:szCs w:val="28"/>
        </w:rPr>
        <w:t xml:space="preserve"> производят из дерева влажных тропических лесо</w:t>
      </w:r>
      <w:r w:rsidR="001F7F86" w:rsidRPr="000D41C0">
        <w:rPr>
          <w:color w:val="000000"/>
          <w:sz w:val="28"/>
          <w:szCs w:val="28"/>
        </w:rPr>
        <w:t xml:space="preserve">в </w:t>
      </w:r>
      <w:r w:rsidR="000D41C0">
        <w:rPr>
          <w:color w:val="000000"/>
          <w:sz w:val="28"/>
          <w:szCs w:val="28"/>
        </w:rPr>
        <w:t>–</w:t>
      </w:r>
      <w:r w:rsidR="000D41C0" w:rsidRPr="000D41C0">
        <w:rPr>
          <w:color w:val="000000"/>
          <w:sz w:val="28"/>
          <w:szCs w:val="28"/>
        </w:rPr>
        <w:t xml:space="preserve"> </w:t>
      </w:r>
      <w:r w:rsidRPr="000D41C0">
        <w:rPr>
          <w:color w:val="000000"/>
          <w:sz w:val="28"/>
          <w:szCs w:val="28"/>
        </w:rPr>
        <w:t>гевеи. Ее родина</w:t>
      </w:r>
      <w:r w:rsidR="000D41C0">
        <w:rPr>
          <w:color w:val="000000"/>
          <w:sz w:val="28"/>
          <w:szCs w:val="28"/>
        </w:rPr>
        <w:t xml:space="preserve"> –</w:t>
      </w:r>
      <w:r w:rsidR="000D41C0" w:rsidRPr="000D41C0">
        <w:rPr>
          <w:color w:val="000000"/>
          <w:sz w:val="28"/>
          <w:szCs w:val="28"/>
        </w:rPr>
        <w:t xml:space="preserve"> Бр</w:t>
      </w:r>
      <w:r w:rsidRPr="000D41C0">
        <w:rPr>
          <w:color w:val="000000"/>
          <w:sz w:val="28"/>
          <w:szCs w:val="28"/>
        </w:rPr>
        <w:t>азилия. Крупнейшие в мире плантации каучуконосов сконцентрированы в Малайзии, Индонезии и Бразилии.</w:t>
      </w:r>
    </w:p>
    <w:p w:rsidR="00061A06" w:rsidRPr="000D41C0" w:rsidRDefault="00061A06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68D6" w:rsidRPr="000D41C0" w:rsidRDefault="00E968D6" w:rsidP="000D41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D41C0">
        <w:rPr>
          <w:b/>
          <w:color w:val="000000"/>
          <w:sz w:val="28"/>
          <w:szCs w:val="28"/>
        </w:rPr>
        <w:t>3.</w:t>
      </w:r>
      <w:r w:rsidR="000444BF" w:rsidRPr="000D41C0">
        <w:rPr>
          <w:b/>
          <w:color w:val="000000"/>
          <w:sz w:val="28"/>
          <w:szCs w:val="28"/>
        </w:rPr>
        <w:t xml:space="preserve"> </w:t>
      </w:r>
      <w:r w:rsidRPr="000D41C0">
        <w:rPr>
          <w:b/>
          <w:color w:val="000000"/>
          <w:sz w:val="28"/>
          <w:szCs w:val="28"/>
        </w:rPr>
        <w:t>Формирование рынка на селе</w:t>
      </w:r>
    </w:p>
    <w:p w:rsidR="00E968D6" w:rsidRPr="000D41C0" w:rsidRDefault="00E968D6" w:rsidP="000D41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968D6" w:rsidRPr="000D41C0" w:rsidRDefault="00E968D6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</w:rPr>
        <w:t>Становление рыночных отношений на селе обуславливает реформирование системы кредитного обслуживания агропромышленного комплекса, переход к преимущественно кооперативной форме кредитных учреждений, а также упорядочение системы финансовых расчетов между товаропроизводителями АПК и другими предприятиями регионов.</w:t>
      </w:r>
    </w:p>
    <w:p w:rsidR="00E968D6" w:rsidRPr="000D41C0" w:rsidRDefault="00E968D6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</w:rPr>
        <w:t>Из федерального и местных бюджетов могут лишь финансироваться целевые программы социально-экономического развития села, программы поддержки социально-экономического развития села, программы поддержки крестьянских хозяйств, развитие социальной инфраструктуры села, строительство мелиоративных систем, закладка многолетних насаждений.</w:t>
      </w:r>
    </w:p>
    <w:p w:rsidR="00E968D6" w:rsidRPr="000D41C0" w:rsidRDefault="00E968D6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</w:rPr>
        <w:t>Современное состояние АПК Российской Федерации на начальном этапе развития рыночных отношений дает основание сделать определенные выводы:</w:t>
      </w:r>
    </w:p>
    <w:p w:rsidR="00E968D6" w:rsidRPr="000D41C0" w:rsidRDefault="00E968D6" w:rsidP="000D41C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</w:rPr>
        <w:t>АПК отличается неразвитостью инфраструктуры рынка, производственной и социальной инфраструктур.</w:t>
      </w:r>
    </w:p>
    <w:p w:rsidR="00E968D6" w:rsidRPr="000D41C0" w:rsidRDefault="00E968D6" w:rsidP="000D41C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</w:rPr>
        <w:t>Цены на промышленную продукцию во много раз превышают цены на продукцию сельского хозяйства. Дисбаланс цен не дает возможности сельскохозяйственным товаропроизводителям приобретать технику, минеральные удобрения и другие, необходимые для развития АПК товары.</w:t>
      </w:r>
    </w:p>
    <w:p w:rsidR="00E968D6" w:rsidRPr="000D41C0" w:rsidRDefault="00E968D6" w:rsidP="000D41C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</w:rPr>
        <w:t>Нарушена эквивалентность обмена между продукцией промышленности и сельского хозяйства, что обуславливает спад производства.</w:t>
      </w:r>
    </w:p>
    <w:p w:rsidR="00E968D6" w:rsidRPr="000D41C0" w:rsidRDefault="00E968D6" w:rsidP="000D41C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</w:rPr>
        <w:t xml:space="preserve">Либерализация цен, считающаяся главным условием оживления производства, развития конкуренции, насыщения потребительского рынка, в действительности в условиях еще монополизированной экономики с нерациональной и неэффективной структурой аграрного производства и искаженными стоимостными пропорциями ускорила процесс разрушения производства. Введение же налога на добавленную стоимость еще более усугубило в сфере АПК. Эти меры могут быть осуществлены при проведении эффективных рыночных реформ в аграрной сфере, </w:t>
      </w:r>
      <w:r w:rsidR="000D41C0">
        <w:rPr>
          <w:color w:val="000000"/>
          <w:sz w:val="28"/>
          <w:szCs w:val="28"/>
        </w:rPr>
        <w:t>т.е.</w:t>
      </w:r>
      <w:r w:rsidRPr="000D41C0">
        <w:rPr>
          <w:color w:val="000000"/>
          <w:sz w:val="28"/>
          <w:szCs w:val="28"/>
        </w:rPr>
        <w:t xml:space="preserve"> земельной реформы, реформы финансовой системы, структурной реформы и реформы системы управления.</w:t>
      </w:r>
    </w:p>
    <w:p w:rsidR="00E968D6" w:rsidRPr="000D41C0" w:rsidRDefault="00E968D6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</w:rPr>
        <w:t>Важнейшим звеном в системе аграрных преобразований в АПК является реформирование производства и переработки сельскохозяйственной продукции, внедрение современных технологий. Необходимо освоение ряда новых перерабатывающих производств, например, производство сушеной и быстрозамороженной продукции овощей, плодов и ягод, расширение ассортимента детского питания, кормового белка, биопрепаратов из продукции мясомолочной промышленности.</w:t>
      </w:r>
    </w:p>
    <w:p w:rsidR="00E968D6" w:rsidRPr="000D41C0" w:rsidRDefault="00E968D6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</w:rPr>
        <w:t>АПК России и в региональных агропромышленных комплексах особенно важную роль для осуществления экономических преобразований приобретают разработки эффективных программ реализации перехода к рынку и функционирования многоукладной экономики с учетом экономических, исторических, природных, демографических особенностей каждого региона.</w:t>
      </w:r>
    </w:p>
    <w:p w:rsidR="00E968D6" w:rsidRPr="000D41C0" w:rsidRDefault="00E968D6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</w:rPr>
        <w:t xml:space="preserve">Капиталовложения должны направляться на техническое перевооружение и реконструкцию предприятий АПК, на создание социальной инфраструктуры села. Структурная перестройка аграрной экономики должна способствовать увеличению продовольственных ресурсов, повышению их качества и снижению себестоимости. При этом важнейшими задачами являются </w:t>
      </w:r>
      <w:r w:rsidR="000D41C0">
        <w:rPr>
          <w:color w:val="000000"/>
          <w:sz w:val="28"/>
          <w:szCs w:val="28"/>
        </w:rPr>
        <w:t>–</w:t>
      </w:r>
      <w:r w:rsidR="000D41C0" w:rsidRPr="000D41C0">
        <w:rPr>
          <w:color w:val="000000"/>
          <w:sz w:val="28"/>
          <w:szCs w:val="28"/>
        </w:rPr>
        <w:t xml:space="preserve"> </w:t>
      </w:r>
      <w:r w:rsidRPr="000D41C0">
        <w:rPr>
          <w:color w:val="000000"/>
          <w:sz w:val="28"/>
          <w:szCs w:val="28"/>
        </w:rPr>
        <w:t>развитие рыночной инфраструктуры в АПК, создание мощностей по хранению, переработке сельскохозяйственной продукции.</w:t>
      </w:r>
    </w:p>
    <w:p w:rsidR="00E968D6" w:rsidRPr="000D41C0" w:rsidRDefault="00E968D6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5C26" w:rsidRPr="000D41C0" w:rsidRDefault="00E45C26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68D6" w:rsidRPr="000D41C0" w:rsidRDefault="000D41C0" w:rsidP="000D41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968D6" w:rsidRPr="000D41C0">
        <w:rPr>
          <w:b/>
          <w:color w:val="000000"/>
          <w:sz w:val="28"/>
          <w:szCs w:val="28"/>
        </w:rPr>
        <w:t>Заключение</w:t>
      </w:r>
    </w:p>
    <w:p w:rsidR="000444BF" w:rsidRPr="000D41C0" w:rsidRDefault="000444BF" w:rsidP="000D41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D41C0" w:rsidRDefault="00E968D6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41C0">
        <w:rPr>
          <w:color w:val="000000"/>
          <w:sz w:val="28"/>
          <w:szCs w:val="28"/>
        </w:rPr>
        <w:t>Таким образом, мы выяснили, что</w:t>
      </w:r>
      <w:r w:rsidR="00061A06" w:rsidRPr="000D41C0">
        <w:rPr>
          <w:color w:val="000000"/>
          <w:sz w:val="28"/>
          <w:szCs w:val="28"/>
        </w:rPr>
        <w:t xml:space="preserve"> </w:t>
      </w:r>
      <w:r w:rsidR="00CC062A">
        <w:rPr>
          <w:color w:val="000000"/>
          <w:sz w:val="28"/>
          <w:szCs w:val="28"/>
        </w:rPr>
        <w:t xml:space="preserve">к </w:t>
      </w:r>
      <w:r w:rsidR="00061A06" w:rsidRPr="000D41C0">
        <w:rPr>
          <w:color w:val="000000"/>
          <w:sz w:val="28"/>
          <w:szCs w:val="28"/>
        </w:rPr>
        <w:t xml:space="preserve">техническим культурам относятся растения, используемые в качестве сырья в различных отраслях промышленности. Сахарный тростник и сахарная свекла </w:t>
      </w:r>
      <w:r w:rsidR="000D41C0">
        <w:rPr>
          <w:color w:val="000000"/>
          <w:sz w:val="28"/>
          <w:szCs w:val="28"/>
        </w:rPr>
        <w:t>–</w:t>
      </w:r>
      <w:r w:rsidR="000D41C0" w:rsidRPr="000D41C0">
        <w:rPr>
          <w:color w:val="000000"/>
          <w:sz w:val="28"/>
          <w:szCs w:val="28"/>
        </w:rPr>
        <w:t xml:space="preserve"> </w:t>
      </w:r>
      <w:r w:rsidR="00061A06" w:rsidRPr="000D41C0">
        <w:rPr>
          <w:color w:val="000000"/>
          <w:sz w:val="28"/>
          <w:szCs w:val="28"/>
        </w:rPr>
        <w:t xml:space="preserve">важнейшие сахароносы, хлопчатник и лен </w:t>
      </w:r>
      <w:r w:rsidR="000D41C0">
        <w:rPr>
          <w:color w:val="000000"/>
          <w:sz w:val="28"/>
          <w:szCs w:val="28"/>
        </w:rPr>
        <w:t>–</w:t>
      </w:r>
      <w:r w:rsidR="000D41C0" w:rsidRPr="000D41C0">
        <w:rPr>
          <w:color w:val="000000"/>
          <w:sz w:val="28"/>
          <w:szCs w:val="28"/>
        </w:rPr>
        <w:t xml:space="preserve"> </w:t>
      </w:r>
      <w:r w:rsidR="00061A06" w:rsidRPr="000D41C0">
        <w:rPr>
          <w:color w:val="000000"/>
          <w:sz w:val="28"/>
          <w:szCs w:val="28"/>
        </w:rPr>
        <w:t xml:space="preserve">главные прядильные культуры, соя и подсолнечник </w:t>
      </w:r>
      <w:r w:rsidR="000D41C0">
        <w:rPr>
          <w:color w:val="000000"/>
          <w:sz w:val="28"/>
          <w:szCs w:val="28"/>
        </w:rPr>
        <w:t>–</w:t>
      </w:r>
      <w:r w:rsidR="000D41C0" w:rsidRPr="000D41C0">
        <w:rPr>
          <w:color w:val="000000"/>
          <w:sz w:val="28"/>
          <w:szCs w:val="28"/>
        </w:rPr>
        <w:t xml:space="preserve"> </w:t>
      </w:r>
      <w:r w:rsidR="00061A06" w:rsidRPr="000D41C0">
        <w:rPr>
          <w:color w:val="000000"/>
          <w:sz w:val="28"/>
          <w:szCs w:val="28"/>
        </w:rPr>
        <w:t>масличные культуры, гевея</w:t>
      </w:r>
      <w:r w:rsidR="000D41C0">
        <w:rPr>
          <w:color w:val="000000"/>
          <w:sz w:val="28"/>
          <w:szCs w:val="28"/>
        </w:rPr>
        <w:t xml:space="preserve"> –</w:t>
      </w:r>
      <w:r w:rsidR="000D41C0" w:rsidRPr="000D41C0">
        <w:rPr>
          <w:color w:val="000000"/>
          <w:sz w:val="28"/>
          <w:szCs w:val="28"/>
        </w:rPr>
        <w:t xml:space="preserve"> ка</w:t>
      </w:r>
      <w:r w:rsidR="00061A06" w:rsidRPr="000D41C0">
        <w:rPr>
          <w:color w:val="000000"/>
          <w:sz w:val="28"/>
          <w:szCs w:val="28"/>
        </w:rPr>
        <w:t>учуконос.</w:t>
      </w:r>
    </w:p>
    <w:p w:rsidR="000444BF" w:rsidRPr="000D41C0" w:rsidRDefault="000444BF" w:rsidP="000D4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0444BF" w:rsidRPr="000D41C0" w:rsidSect="000D41C0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58F3"/>
    <w:multiLevelType w:val="hybridMultilevel"/>
    <w:tmpl w:val="48D814AC"/>
    <w:lvl w:ilvl="0" w:tplc="844CFF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8B9381A"/>
    <w:multiLevelType w:val="hybridMultilevel"/>
    <w:tmpl w:val="F7C4C0AE"/>
    <w:lvl w:ilvl="0" w:tplc="6D0254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37284983"/>
    <w:multiLevelType w:val="hybridMultilevel"/>
    <w:tmpl w:val="0B44A282"/>
    <w:lvl w:ilvl="0" w:tplc="439E4F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5D076F3"/>
    <w:multiLevelType w:val="hybridMultilevel"/>
    <w:tmpl w:val="1A02FE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077"/>
    <w:rsid w:val="00002D42"/>
    <w:rsid w:val="00017A07"/>
    <w:rsid w:val="000444BF"/>
    <w:rsid w:val="00061A06"/>
    <w:rsid w:val="000D41C0"/>
    <w:rsid w:val="001346F2"/>
    <w:rsid w:val="001706EA"/>
    <w:rsid w:val="00175A1E"/>
    <w:rsid w:val="001F533D"/>
    <w:rsid w:val="001F7F86"/>
    <w:rsid w:val="002C355F"/>
    <w:rsid w:val="002F06EF"/>
    <w:rsid w:val="002F39DF"/>
    <w:rsid w:val="003246A2"/>
    <w:rsid w:val="0034727F"/>
    <w:rsid w:val="003D74FC"/>
    <w:rsid w:val="003F5011"/>
    <w:rsid w:val="00431D62"/>
    <w:rsid w:val="004C32ED"/>
    <w:rsid w:val="004D52DB"/>
    <w:rsid w:val="004E7E6F"/>
    <w:rsid w:val="005E2B3A"/>
    <w:rsid w:val="005F4490"/>
    <w:rsid w:val="0061123A"/>
    <w:rsid w:val="00676BF4"/>
    <w:rsid w:val="0068793D"/>
    <w:rsid w:val="006C6EC5"/>
    <w:rsid w:val="008A634D"/>
    <w:rsid w:val="008C4990"/>
    <w:rsid w:val="008F368C"/>
    <w:rsid w:val="00974C15"/>
    <w:rsid w:val="00A1234E"/>
    <w:rsid w:val="00A920EA"/>
    <w:rsid w:val="00AC165A"/>
    <w:rsid w:val="00B85990"/>
    <w:rsid w:val="00C45550"/>
    <w:rsid w:val="00CC062A"/>
    <w:rsid w:val="00CC5BF0"/>
    <w:rsid w:val="00CD1731"/>
    <w:rsid w:val="00CE4A67"/>
    <w:rsid w:val="00CF00AB"/>
    <w:rsid w:val="00D22B88"/>
    <w:rsid w:val="00D554CF"/>
    <w:rsid w:val="00DD4077"/>
    <w:rsid w:val="00DD643A"/>
    <w:rsid w:val="00DE57F0"/>
    <w:rsid w:val="00E01B74"/>
    <w:rsid w:val="00E05D18"/>
    <w:rsid w:val="00E11569"/>
    <w:rsid w:val="00E22001"/>
    <w:rsid w:val="00E276B9"/>
    <w:rsid w:val="00E45C26"/>
    <w:rsid w:val="00E92D6D"/>
    <w:rsid w:val="00E968D6"/>
    <w:rsid w:val="00ED30BF"/>
    <w:rsid w:val="00ED3854"/>
    <w:rsid w:val="00FB1F9C"/>
    <w:rsid w:val="00FB6456"/>
    <w:rsid w:val="00FC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03BA6C-B904-443E-B63E-B5FC6C2C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Становление рыночных отношений на селе обуславливает реформирование системы кредитного обслуживания агропромышленного комплекса, переход к преимущественно кооперативной форме кредитных учреждений, а также упорядочение системы финансовых расчетов между то</vt:lpstr>
    </vt:vector>
  </TitlesOfParts>
  <Company/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Становление рыночных отношений на селе обуславливает реформирование системы кредитного обслуживания агропромышленного комплекса, переход к преимущественно кооперативной форме кредитных учреждений, а также упорядочение системы финансовых расчетов между то</dc:title>
  <dc:subject/>
  <dc:creator>АНДРЕЙ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2014-03-07T15:35:00Z</dcterms:created>
  <dcterms:modified xsi:type="dcterms:W3CDTF">2014-03-07T15:35:00Z</dcterms:modified>
</cp:coreProperties>
</file>