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06" w:rsidRDefault="00154006" w:rsidP="00154006">
      <w:pPr>
        <w:spacing w:line="360" w:lineRule="auto"/>
        <w:ind w:firstLine="709"/>
        <w:jc w:val="center"/>
        <w:rPr>
          <w:sz w:val="28"/>
          <w:szCs w:val="72"/>
        </w:rPr>
      </w:pPr>
    </w:p>
    <w:p w:rsidR="00154006" w:rsidRDefault="00154006" w:rsidP="00154006">
      <w:pPr>
        <w:spacing w:line="360" w:lineRule="auto"/>
        <w:ind w:firstLine="709"/>
        <w:jc w:val="center"/>
        <w:rPr>
          <w:sz w:val="28"/>
          <w:szCs w:val="72"/>
        </w:rPr>
      </w:pPr>
    </w:p>
    <w:p w:rsidR="00154006" w:rsidRDefault="00154006" w:rsidP="00154006">
      <w:pPr>
        <w:spacing w:line="360" w:lineRule="auto"/>
        <w:ind w:firstLine="709"/>
        <w:jc w:val="center"/>
        <w:rPr>
          <w:sz w:val="28"/>
          <w:szCs w:val="72"/>
        </w:rPr>
      </w:pPr>
    </w:p>
    <w:p w:rsidR="00154006" w:rsidRDefault="00154006" w:rsidP="00154006">
      <w:pPr>
        <w:spacing w:line="360" w:lineRule="auto"/>
        <w:ind w:firstLine="709"/>
        <w:jc w:val="center"/>
        <w:rPr>
          <w:sz w:val="28"/>
          <w:szCs w:val="72"/>
        </w:rPr>
      </w:pPr>
    </w:p>
    <w:p w:rsidR="00154006" w:rsidRDefault="00154006" w:rsidP="00154006">
      <w:pPr>
        <w:spacing w:line="360" w:lineRule="auto"/>
        <w:ind w:firstLine="709"/>
        <w:jc w:val="center"/>
        <w:rPr>
          <w:sz w:val="28"/>
          <w:szCs w:val="72"/>
        </w:rPr>
      </w:pPr>
    </w:p>
    <w:p w:rsidR="00154006" w:rsidRDefault="00154006" w:rsidP="00154006">
      <w:pPr>
        <w:spacing w:line="360" w:lineRule="auto"/>
        <w:ind w:firstLine="709"/>
        <w:jc w:val="center"/>
        <w:rPr>
          <w:sz w:val="28"/>
          <w:szCs w:val="72"/>
        </w:rPr>
      </w:pPr>
    </w:p>
    <w:p w:rsidR="00154006" w:rsidRDefault="00154006" w:rsidP="00154006">
      <w:pPr>
        <w:spacing w:line="360" w:lineRule="auto"/>
        <w:ind w:firstLine="709"/>
        <w:jc w:val="center"/>
        <w:rPr>
          <w:sz w:val="28"/>
          <w:szCs w:val="72"/>
        </w:rPr>
      </w:pPr>
    </w:p>
    <w:p w:rsidR="00154006" w:rsidRDefault="00154006" w:rsidP="00154006">
      <w:pPr>
        <w:spacing w:line="360" w:lineRule="auto"/>
        <w:ind w:firstLine="709"/>
        <w:jc w:val="center"/>
        <w:rPr>
          <w:sz w:val="28"/>
          <w:szCs w:val="72"/>
        </w:rPr>
      </w:pPr>
    </w:p>
    <w:p w:rsidR="00154006" w:rsidRDefault="00154006" w:rsidP="00154006">
      <w:pPr>
        <w:spacing w:line="360" w:lineRule="auto"/>
        <w:ind w:firstLine="709"/>
        <w:jc w:val="center"/>
        <w:rPr>
          <w:sz w:val="28"/>
          <w:szCs w:val="72"/>
        </w:rPr>
      </w:pPr>
    </w:p>
    <w:p w:rsidR="00154006" w:rsidRDefault="00154006" w:rsidP="00154006">
      <w:pPr>
        <w:spacing w:line="360" w:lineRule="auto"/>
        <w:ind w:firstLine="709"/>
        <w:jc w:val="center"/>
        <w:rPr>
          <w:sz w:val="28"/>
          <w:szCs w:val="72"/>
        </w:rPr>
      </w:pPr>
    </w:p>
    <w:p w:rsidR="00154006" w:rsidRDefault="00154006" w:rsidP="00154006">
      <w:pPr>
        <w:spacing w:line="360" w:lineRule="auto"/>
        <w:ind w:firstLine="709"/>
        <w:jc w:val="center"/>
        <w:rPr>
          <w:sz w:val="28"/>
          <w:szCs w:val="72"/>
        </w:rPr>
      </w:pPr>
    </w:p>
    <w:p w:rsidR="00154006" w:rsidRDefault="00154006" w:rsidP="00154006">
      <w:pPr>
        <w:spacing w:line="360" w:lineRule="auto"/>
        <w:ind w:firstLine="709"/>
        <w:jc w:val="center"/>
        <w:rPr>
          <w:sz w:val="28"/>
          <w:szCs w:val="72"/>
        </w:rPr>
      </w:pPr>
    </w:p>
    <w:p w:rsidR="00154006" w:rsidRDefault="00154006" w:rsidP="00154006">
      <w:pPr>
        <w:spacing w:line="360" w:lineRule="auto"/>
        <w:ind w:firstLine="709"/>
        <w:jc w:val="center"/>
        <w:rPr>
          <w:sz w:val="28"/>
          <w:szCs w:val="72"/>
        </w:rPr>
      </w:pPr>
    </w:p>
    <w:p w:rsidR="00154006" w:rsidRDefault="00154006" w:rsidP="00154006">
      <w:pPr>
        <w:spacing w:line="360" w:lineRule="auto"/>
        <w:ind w:firstLine="709"/>
        <w:jc w:val="center"/>
        <w:rPr>
          <w:sz w:val="28"/>
          <w:szCs w:val="72"/>
        </w:rPr>
      </w:pPr>
    </w:p>
    <w:p w:rsidR="009B05AE" w:rsidRPr="00154006" w:rsidRDefault="009B05AE" w:rsidP="00154006">
      <w:pPr>
        <w:spacing w:line="360" w:lineRule="auto"/>
        <w:ind w:firstLine="709"/>
        <w:jc w:val="center"/>
        <w:rPr>
          <w:sz w:val="28"/>
          <w:szCs w:val="72"/>
        </w:rPr>
      </w:pPr>
      <w:r w:rsidRPr="00154006">
        <w:rPr>
          <w:sz w:val="28"/>
          <w:szCs w:val="72"/>
        </w:rPr>
        <w:t>КОНТРОЛЬНАЯ РАБОТА</w:t>
      </w:r>
    </w:p>
    <w:p w:rsidR="009B05AE" w:rsidRPr="00154006" w:rsidRDefault="009B05AE" w:rsidP="00154006">
      <w:pPr>
        <w:spacing w:line="360" w:lineRule="auto"/>
        <w:ind w:firstLine="709"/>
        <w:jc w:val="center"/>
        <w:rPr>
          <w:sz w:val="28"/>
          <w:szCs w:val="32"/>
        </w:rPr>
      </w:pPr>
      <w:r w:rsidRPr="00154006">
        <w:rPr>
          <w:sz w:val="28"/>
          <w:szCs w:val="32"/>
        </w:rPr>
        <w:t>по курсу «Административное право»</w:t>
      </w:r>
    </w:p>
    <w:p w:rsidR="009B05AE" w:rsidRDefault="00154006" w:rsidP="00154006">
      <w:pPr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по теме</w:t>
      </w:r>
    </w:p>
    <w:p w:rsidR="00154006" w:rsidRPr="00154006" w:rsidRDefault="008E267A" w:rsidP="00154006">
      <w:pPr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Особенности судебного контроля</w:t>
      </w:r>
    </w:p>
    <w:p w:rsidR="009B05AE" w:rsidRPr="00154006" w:rsidRDefault="00154006" w:rsidP="00154006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bCs/>
          <w:sz w:val="28"/>
        </w:rPr>
        <w:br w:type="page"/>
      </w:r>
      <w:r w:rsidR="009B05AE" w:rsidRPr="00154006">
        <w:rPr>
          <w:b/>
          <w:bCs/>
          <w:sz w:val="28"/>
        </w:rPr>
        <w:lastRenderedPageBreak/>
        <w:t>Судебный контроль в сфере исполнительной власти</w:t>
      </w:r>
    </w:p>
    <w:p w:rsidR="009B05AE" w:rsidRPr="00154006" w:rsidRDefault="009B05AE" w:rsidP="00154006">
      <w:pPr>
        <w:spacing w:line="360" w:lineRule="auto"/>
        <w:ind w:firstLine="709"/>
        <w:jc w:val="both"/>
        <w:rPr>
          <w:bCs/>
          <w:sz w:val="28"/>
        </w:rPr>
      </w:pPr>
    </w:p>
    <w:p w:rsidR="009B05AE" w:rsidRPr="00154006" w:rsidRDefault="009B05AE" w:rsidP="00154006">
      <w:pPr>
        <w:spacing w:line="360" w:lineRule="auto"/>
        <w:ind w:firstLine="709"/>
        <w:jc w:val="both"/>
        <w:rPr>
          <w:sz w:val="28"/>
        </w:rPr>
      </w:pPr>
      <w:r w:rsidRPr="00154006">
        <w:rPr>
          <w:sz w:val="28"/>
        </w:rPr>
        <w:t>Основной функцией всей системы судебных органов является реализация задач правосудия. Она осуществляется субъектами судебной власти в процессе конституционного, гражданского, административного и уголовного судопроизводства (ст. 118 Конституции РФ).</w:t>
      </w:r>
    </w:p>
    <w:p w:rsidR="009B05AE" w:rsidRPr="00154006" w:rsidRDefault="009B05AE" w:rsidP="00154006">
      <w:pPr>
        <w:spacing w:line="360" w:lineRule="auto"/>
        <w:ind w:firstLine="709"/>
        <w:jc w:val="both"/>
        <w:rPr>
          <w:sz w:val="28"/>
        </w:rPr>
      </w:pPr>
      <w:r w:rsidRPr="00154006">
        <w:rPr>
          <w:sz w:val="28"/>
        </w:rPr>
        <w:t>Осуществляя правосудие, суды обеспечивают охрану прав и законных интересов граждан, предприятий, учреждений, организаций, государственных и общественных интересов, тем самым, способствуя укреплению законности.</w:t>
      </w:r>
    </w:p>
    <w:p w:rsidR="009B05AE" w:rsidRPr="00154006" w:rsidRDefault="009B05AE" w:rsidP="00154006">
      <w:pPr>
        <w:spacing w:line="360" w:lineRule="auto"/>
        <w:ind w:firstLine="709"/>
        <w:jc w:val="both"/>
        <w:rPr>
          <w:sz w:val="28"/>
        </w:rPr>
      </w:pPr>
      <w:r w:rsidRPr="00154006">
        <w:rPr>
          <w:sz w:val="28"/>
        </w:rPr>
        <w:t xml:space="preserve">Отправление правосудия является основной, но не единственной функцией судов. В процессе своей деятельности они осуществляют и другую функцию, в частности — </w:t>
      </w:r>
      <w:r w:rsidRPr="00154006">
        <w:rPr>
          <w:iCs/>
          <w:sz w:val="28"/>
        </w:rPr>
        <w:t xml:space="preserve">функцию судебного контроля </w:t>
      </w:r>
      <w:r w:rsidRPr="00154006">
        <w:rPr>
          <w:sz w:val="28"/>
        </w:rPr>
        <w:t>законности издаваемых актов и совершаемых действий органов исполнительной власти, их должностных лиц.</w:t>
      </w:r>
    </w:p>
    <w:p w:rsidR="009B05AE" w:rsidRPr="00154006" w:rsidRDefault="009B05AE" w:rsidP="00154006">
      <w:pPr>
        <w:spacing w:line="360" w:lineRule="auto"/>
        <w:ind w:firstLine="709"/>
        <w:jc w:val="both"/>
        <w:rPr>
          <w:sz w:val="28"/>
        </w:rPr>
      </w:pPr>
      <w:r w:rsidRPr="00154006">
        <w:rPr>
          <w:sz w:val="28"/>
        </w:rPr>
        <w:t>В современных условиях судебный контроль в сфере исполнительной власти является одним из важнейших способов обеспечения законности, защиты прав и свобод граждан. Этот контроль, естественно, осуществляется в специфических формах, диктуемых спецификой взаимоотношения двух самостоятельных ветвей власти. Однако именно суд выступает в качестве универсального средства защиты прав и свобод граждан, не будучи зависим ни от одной ветви власти и обладая конституционными гарантиями этой независимости. В качестве инструментария, который приводит в действие институт судебного контроля, служит жалоба гражданина на незаконное действие или решение органа исполнительной власти. Кроме того, защищая законные интересы гражданина, в суд вправе обратиться прокурор.</w:t>
      </w:r>
    </w:p>
    <w:p w:rsidR="009B05AE" w:rsidRPr="00154006" w:rsidRDefault="009B05AE" w:rsidP="00154006">
      <w:pPr>
        <w:spacing w:line="360" w:lineRule="auto"/>
        <w:ind w:firstLine="709"/>
        <w:jc w:val="both"/>
        <w:rPr>
          <w:sz w:val="28"/>
        </w:rPr>
      </w:pPr>
      <w:r w:rsidRPr="00154006">
        <w:rPr>
          <w:sz w:val="28"/>
        </w:rPr>
        <w:t xml:space="preserve">Основное содержание судебного контроля как способа обеспечения законности в управлении состоит в его правовой оценке действий и решений органов исполнительной власти, их должностных лиц, в выявлении нарушений законности, прав и законных интересов граждан, предприятий, </w:t>
      </w:r>
      <w:r w:rsidRPr="00154006">
        <w:rPr>
          <w:sz w:val="28"/>
        </w:rPr>
        <w:lastRenderedPageBreak/>
        <w:t>учреждений и организаций, условий и причин, их порождающих, принятии мер по восстановлению нарушенных прав и законных интересов, в привлечении виновных лиц к ответственности.</w:t>
      </w:r>
    </w:p>
    <w:p w:rsidR="009B05AE" w:rsidRPr="00154006" w:rsidRDefault="009B05AE" w:rsidP="00154006">
      <w:pPr>
        <w:spacing w:line="360" w:lineRule="auto"/>
        <w:ind w:firstLine="709"/>
        <w:jc w:val="both"/>
        <w:rPr>
          <w:sz w:val="28"/>
        </w:rPr>
      </w:pPr>
      <w:r w:rsidRPr="00154006">
        <w:rPr>
          <w:sz w:val="28"/>
        </w:rPr>
        <w:t xml:space="preserve">Субъектами судебного контроля являются </w:t>
      </w:r>
      <w:r w:rsidRPr="00154006">
        <w:rPr>
          <w:iCs/>
          <w:sz w:val="28"/>
        </w:rPr>
        <w:t>Конституционный Суд РФ, суды общей юрисдикции, арбитражные суды.</w:t>
      </w:r>
    </w:p>
    <w:p w:rsidR="009B05AE" w:rsidRPr="00154006" w:rsidRDefault="009B05AE" w:rsidP="00154006">
      <w:pPr>
        <w:spacing w:line="360" w:lineRule="auto"/>
        <w:ind w:firstLine="709"/>
        <w:jc w:val="both"/>
        <w:rPr>
          <w:sz w:val="28"/>
        </w:rPr>
      </w:pPr>
      <w:r w:rsidRPr="00154006">
        <w:rPr>
          <w:sz w:val="28"/>
        </w:rPr>
        <w:t xml:space="preserve">Важная роль в обеспечении законности в сфере управления принадлежит Конституционному Суду РФ. Его правовой статус определен Конституцией РФ (ст. 125), Законом РФ от 24 июня </w:t>
      </w:r>
      <w:smartTag w:uri="urn:schemas-microsoft-com:office:smarttags" w:element="metricconverter">
        <w:smartTagPr>
          <w:attr w:name="ProductID" w:val="1994 г"/>
        </w:smartTagPr>
        <w:r w:rsidRPr="00154006">
          <w:rPr>
            <w:sz w:val="28"/>
          </w:rPr>
          <w:t>1994 г</w:t>
        </w:r>
      </w:smartTag>
      <w:r w:rsidRPr="00154006">
        <w:rPr>
          <w:sz w:val="28"/>
        </w:rPr>
        <w:t xml:space="preserve">. "О Конституционном Суде Российской Федерации" с изменениями и дополнениями, внесенными Федеральным конституционным законом от 15 декабря </w:t>
      </w:r>
      <w:smartTag w:uri="urn:schemas-microsoft-com:office:smarttags" w:element="metricconverter">
        <w:smartTagPr>
          <w:attr w:name="ProductID" w:val="2001 г"/>
        </w:smartTagPr>
        <w:r w:rsidRPr="00154006">
          <w:rPr>
            <w:sz w:val="28"/>
          </w:rPr>
          <w:t>2001 г</w:t>
        </w:r>
      </w:smartTag>
      <w:r w:rsidRPr="00154006">
        <w:rPr>
          <w:sz w:val="28"/>
        </w:rPr>
        <w:t>.</w:t>
      </w:r>
    </w:p>
    <w:p w:rsidR="009B05AE" w:rsidRPr="00154006" w:rsidRDefault="009B05AE" w:rsidP="00154006">
      <w:pPr>
        <w:spacing w:line="360" w:lineRule="auto"/>
        <w:ind w:firstLine="709"/>
        <w:jc w:val="both"/>
        <w:rPr>
          <w:sz w:val="28"/>
        </w:rPr>
      </w:pPr>
      <w:r w:rsidRPr="00154006">
        <w:rPr>
          <w:iCs/>
          <w:sz w:val="28"/>
        </w:rPr>
        <w:t xml:space="preserve">Конституционный Суд РФ, </w:t>
      </w:r>
      <w:r w:rsidRPr="00154006">
        <w:rPr>
          <w:sz w:val="28"/>
        </w:rPr>
        <w:t xml:space="preserve">являясь судебным органом конституционного контроля, разрешает в пределах своей компетенции исключительно вопросы права. Он разрешает дела о соответствии Конституции РФ федеральных законов, </w:t>
      </w:r>
      <w:r w:rsidRPr="00154006">
        <w:rPr>
          <w:iCs/>
          <w:sz w:val="28"/>
        </w:rPr>
        <w:t xml:space="preserve">нормативных актов </w:t>
      </w:r>
      <w:r w:rsidRPr="00154006">
        <w:rPr>
          <w:sz w:val="28"/>
        </w:rPr>
        <w:t xml:space="preserve">Президента РФ, обеих палат Федерального Собрания, Правительства РФ; </w:t>
      </w:r>
      <w:r w:rsidRPr="00154006">
        <w:rPr>
          <w:iCs/>
          <w:sz w:val="28"/>
        </w:rPr>
        <w:t xml:space="preserve">конституций республик, уставов, а также законов и иных нормативных актов </w:t>
      </w:r>
      <w:r w:rsidRPr="00154006">
        <w:rPr>
          <w:sz w:val="28"/>
        </w:rPr>
        <w:t>субъектов РФ, изданных по вопросам, относящимся к ведению органов государственной власти РФ и совместному ведению органов государственной власти РФ и органов государственной власти субъектов РФ; договоров между органами государственной власти РФ и органами государственной власти субъектов РФ; договоров между органами государственной власти субъектов РФ и др.</w:t>
      </w:r>
      <w:r w:rsidR="00EC5599">
        <w:rPr>
          <w:sz w:val="28"/>
        </w:rPr>
        <w:t xml:space="preserve"> </w:t>
      </w:r>
      <w:r w:rsidRPr="00154006">
        <w:rPr>
          <w:sz w:val="28"/>
        </w:rPr>
        <w:t>Он также разрешает споры о компетенции между федеральными органами государственной власти, органами государственной власти РФ и органами государственной власти субъектов РФ, высшими государственными органами субъектов РФ.</w:t>
      </w:r>
      <w:r w:rsidR="00EC5599">
        <w:rPr>
          <w:sz w:val="28"/>
        </w:rPr>
        <w:t xml:space="preserve"> </w:t>
      </w:r>
      <w:r w:rsidRPr="00154006">
        <w:rPr>
          <w:sz w:val="28"/>
        </w:rPr>
        <w:t xml:space="preserve">Поводом к рассмотрению и разрешению указанных дел в Конституционном Суде РФ является обращение (ходатайство или запрос) в Конституционный Суд РФ Президента РФ, обеих палат Федерального Собрания, одной пятой членов Совета Федерации или депутатов Государственной Думы, </w:t>
      </w:r>
      <w:r w:rsidRPr="00154006">
        <w:rPr>
          <w:sz w:val="28"/>
        </w:rPr>
        <w:lastRenderedPageBreak/>
        <w:t>Правительства РФ, Верховного Суда РФ, Высшего Арбитражного Суда РФ, органов законодательной и исполнительной власти субъектов РФ.</w:t>
      </w:r>
      <w:r w:rsidR="00EC5599">
        <w:rPr>
          <w:sz w:val="28"/>
        </w:rPr>
        <w:t xml:space="preserve"> </w:t>
      </w:r>
      <w:r w:rsidRPr="00154006">
        <w:rPr>
          <w:sz w:val="28"/>
        </w:rPr>
        <w:t>Основанием же к рассмотрению дела является выявленная неопределенность в вопросе о том, соответствует ли Конституции РФ закон, иной нормативный акт и т. п.</w:t>
      </w:r>
      <w:r w:rsidR="00EC5599">
        <w:rPr>
          <w:sz w:val="28"/>
        </w:rPr>
        <w:t xml:space="preserve"> </w:t>
      </w:r>
      <w:r w:rsidRPr="00154006">
        <w:rPr>
          <w:sz w:val="28"/>
        </w:rPr>
        <w:t xml:space="preserve">Конституционный Суд РФ рассматривает также дела, связанные с </w:t>
      </w:r>
      <w:r w:rsidRPr="00154006">
        <w:rPr>
          <w:iCs/>
          <w:sz w:val="28"/>
        </w:rPr>
        <w:t xml:space="preserve">индивидуальными </w:t>
      </w:r>
      <w:r w:rsidRPr="00154006">
        <w:rPr>
          <w:sz w:val="28"/>
        </w:rPr>
        <w:t xml:space="preserve">или </w:t>
      </w:r>
      <w:r w:rsidRPr="00154006">
        <w:rPr>
          <w:iCs/>
          <w:sz w:val="28"/>
        </w:rPr>
        <w:t xml:space="preserve">коллективными жалобами </w:t>
      </w:r>
      <w:r w:rsidRPr="00154006">
        <w:rPr>
          <w:sz w:val="28"/>
        </w:rPr>
        <w:t>граждан о нарушении их конституционных прав и свобод вследствие применения или подлежащего применению закона в конкретном деле. При рассмотрении таких дел он проверяет соответствие такого закона Конституции РФ.</w:t>
      </w:r>
      <w:r w:rsidR="00EC5599">
        <w:rPr>
          <w:sz w:val="28"/>
        </w:rPr>
        <w:t xml:space="preserve"> </w:t>
      </w:r>
      <w:r w:rsidRPr="00154006">
        <w:rPr>
          <w:sz w:val="28"/>
        </w:rPr>
        <w:t>В процессе рассмотрения всех категорий дел Конституционный Суд РФ вправе требовать от органов, организаций и лиц предоставления текстов нормативных и иных правовых актов, документов, сведений и других материалов; проведение проверок, экспертиз; дачу консультаций и т. п. Эти требования обязательны для тех, кому они адресованы.</w:t>
      </w:r>
    </w:p>
    <w:p w:rsidR="009B05AE" w:rsidRPr="00154006" w:rsidRDefault="009B05AE" w:rsidP="00154006">
      <w:pPr>
        <w:spacing w:line="360" w:lineRule="auto"/>
        <w:ind w:firstLine="709"/>
        <w:jc w:val="both"/>
        <w:rPr>
          <w:sz w:val="28"/>
        </w:rPr>
      </w:pPr>
      <w:r w:rsidRPr="00154006">
        <w:rPr>
          <w:sz w:val="28"/>
        </w:rPr>
        <w:t>Если решением Конституционного Суда РФ нормативный акт признан не соответствующим Конституции РФ полностью или частично либо из решения вытекает необходимость устранения пробела в правовом регулировании, государственный орган или должностное лицо, принявшее этот нормативный акт, рассматривают вопрос о принятии нового нормативного акта, либо о внесении необходимых изменений и (или) дополнений в нормативный акт, признанный неконституционным в отдельной его части. Признание несоответствующим Конституции РФ федерального закона, нормативного акта Президента РФ, нормативного акта Правительства РФ, договора или отдельных их положений является основанием для отмены в установленном порядке положений других нормативных актов либо договоров, основанных на признанных неконституционными полностью или частично нормативных актов либо договоров, либо воспроизводящих их или содержащих таковые положения, какие были признаны неконституционными.</w:t>
      </w:r>
    </w:p>
    <w:p w:rsidR="009B05AE" w:rsidRPr="00154006" w:rsidRDefault="009B05AE" w:rsidP="00154006">
      <w:pPr>
        <w:spacing w:line="360" w:lineRule="auto"/>
        <w:ind w:firstLine="709"/>
        <w:jc w:val="both"/>
        <w:rPr>
          <w:sz w:val="28"/>
        </w:rPr>
      </w:pPr>
      <w:r w:rsidRPr="00154006">
        <w:rPr>
          <w:sz w:val="28"/>
        </w:rPr>
        <w:lastRenderedPageBreak/>
        <w:t>Признание неконституционными нормативного акта, договора субъекта РФ служит основанием для отмены в установленном порядке органами государственной власти других субъектов РФ положений принятых ими нормативных актов либо заключенных договоров, содержащих такие же положения, какие были признаны неконституционными.</w:t>
      </w:r>
      <w:r w:rsidR="00EC5599">
        <w:rPr>
          <w:sz w:val="28"/>
        </w:rPr>
        <w:t xml:space="preserve"> </w:t>
      </w:r>
      <w:r w:rsidRPr="00154006">
        <w:rPr>
          <w:sz w:val="28"/>
        </w:rPr>
        <w:t>Если при рассмотрении жалоб граждан, связанных с нарушением их конституционных прав и свобод, он признает не соответствующим Конституции РФ примененный в конкретном деле закон, то его решение является основанием для обязательного пересмотра данного дела соответствующим компетентным органом и восстановления нарушенного права.</w:t>
      </w:r>
      <w:r w:rsidR="00EC5599">
        <w:rPr>
          <w:sz w:val="28"/>
        </w:rPr>
        <w:t xml:space="preserve"> </w:t>
      </w:r>
      <w:r w:rsidRPr="00154006">
        <w:rPr>
          <w:sz w:val="28"/>
        </w:rPr>
        <w:t>Разрешая дела в пределах своей компетенции, принимая решения, которые обязательны на всей территории РФ для всех органов государственной власти, органов местного самоуправления, предприятий, учреждений, организаций, должностных лиц, граждан и их объединений, Конституционный Суд РФ выполняет тем самым свою конституционную обязанность — обеспечение законности в РФ.</w:t>
      </w:r>
      <w:r w:rsidR="00EC5599">
        <w:rPr>
          <w:sz w:val="28"/>
        </w:rPr>
        <w:t xml:space="preserve"> </w:t>
      </w:r>
      <w:r w:rsidRPr="00154006">
        <w:rPr>
          <w:iCs/>
          <w:sz w:val="28"/>
        </w:rPr>
        <w:t xml:space="preserve">Суды общей юрисдикции </w:t>
      </w:r>
      <w:r w:rsidRPr="00154006">
        <w:rPr>
          <w:sz w:val="28"/>
        </w:rPr>
        <w:t>осуществляют судопроизводство по гражданским, уголовным, административным делам.</w:t>
      </w:r>
      <w:r w:rsidR="00EC5599">
        <w:rPr>
          <w:sz w:val="28"/>
        </w:rPr>
        <w:t xml:space="preserve"> </w:t>
      </w:r>
      <w:r w:rsidRPr="00154006">
        <w:rPr>
          <w:sz w:val="28"/>
        </w:rPr>
        <w:t>В порядке гражданского судопроизводства суды рассматривают дела, по которым они обязаны давать правовую оценку действиям органов исполнительной власти, их должностным лицам, а также издаваемым ими управленческим актам. К таким делам относятся, например, споры о признании недействительным ордера на жилую площадь, об отказе в разрешении на обмен жилой площади, о восстановлении на работе, о нарушении авторских прав, о неправомерных действиях нотариусов, о неправильной записи в книге актов гражданского состояния, о допущенных неточностях в списках избирателей и т. п.</w:t>
      </w:r>
      <w:r w:rsidR="00EC5599">
        <w:rPr>
          <w:sz w:val="28"/>
        </w:rPr>
        <w:t xml:space="preserve"> </w:t>
      </w:r>
      <w:r w:rsidRPr="00154006">
        <w:rPr>
          <w:sz w:val="28"/>
        </w:rPr>
        <w:t>При рассмотрении названных и других дел суд, решая вопрос по существу, изучает с позиций закона правомерность действий органов исполнительной власти, должностных лиц, издаваемых ими правовых актов, осуществляет тем самым контроль за их деятельностью. При этом он выносит решение о восстановлении нарушенных прав граждан.</w:t>
      </w:r>
    </w:p>
    <w:p w:rsidR="009B05AE" w:rsidRPr="00154006" w:rsidRDefault="009B05AE" w:rsidP="00154006">
      <w:pPr>
        <w:spacing w:line="360" w:lineRule="auto"/>
        <w:ind w:firstLine="709"/>
        <w:jc w:val="both"/>
        <w:rPr>
          <w:sz w:val="28"/>
        </w:rPr>
      </w:pPr>
      <w:r w:rsidRPr="00154006">
        <w:rPr>
          <w:sz w:val="28"/>
        </w:rPr>
        <w:lastRenderedPageBreak/>
        <w:t>В процессе рассмотрения уголовных дел, в особенности тех, которые связаны с должностными преступлениями, суд с позиций законности исследует и дает правовую оценку действиям должностных лиц как работникам управленческого аппарата.</w:t>
      </w:r>
      <w:r w:rsidR="00EC5599">
        <w:rPr>
          <w:sz w:val="28"/>
        </w:rPr>
        <w:t xml:space="preserve"> </w:t>
      </w:r>
      <w:r w:rsidRPr="00154006">
        <w:rPr>
          <w:sz w:val="28"/>
        </w:rPr>
        <w:t xml:space="preserve">Если при рассмотрении гражданских и уголовных дел суд усмотрит нарушения законности, дисциплины в работе соответствующего органа, предприятия, учреждения, организации, выявив при этом условия и причины нарушений, он вправе вынести </w:t>
      </w:r>
      <w:r w:rsidRPr="00154006">
        <w:rPr>
          <w:iCs/>
          <w:sz w:val="28"/>
        </w:rPr>
        <w:t xml:space="preserve">частное определение </w:t>
      </w:r>
      <w:r w:rsidRPr="00154006">
        <w:rPr>
          <w:sz w:val="28"/>
        </w:rPr>
        <w:t>в адрес руководителя органа, предприятия, учреждения, организации либо в вышестоящие инстанции, которые должны в течение месяца рассмотреть его и сообщить суду о принятых мерах. Частное определение является правовой формой реагирования суда на нарушение законности.</w:t>
      </w:r>
      <w:r w:rsidR="00EC5599">
        <w:rPr>
          <w:sz w:val="28"/>
        </w:rPr>
        <w:t xml:space="preserve"> </w:t>
      </w:r>
      <w:r w:rsidRPr="00154006">
        <w:rPr>
          <w:sz w:val="28"/>
        </w:rPr>
        <w:t>В необходимых случаях суд принимает меры к привлечению виновных лиц к ответственности.</w:t>
      </w:r>
      <w:r w:rsidR="00EC5599">
        <w:rPr>
          <w:sz w:val="28"/>
        </w:rPr>
        <w:t xml:space="preserve"> </w:t>
      </w:r>
      <w:r w:rsidRPr="00154006">
        <w:rPr>
          <w:sz w:val="28"/>
        </w:rPr>
        <w:t>Суд рассматривает также жалобы лиц (физических и юридических) на постановления органов и должностных лиц о наложении административного взыскания. Граждане также могут обратиться в суд с жалобой на действия (решения) органов исполнительной власти, должностных лиц, в результате которых нарушены права и свободы гражданина; созданы препятствия осуществлению гражданином его прав и свобод; на него незаконно возложена какая-либо обязанность или он незаконно привлечен к какой-либо ответственности.</w:t>
      </w:r>
      <w:r w:rsidR="00EC5599">
        <w:rPr>
          <w:sz w:val="28"/>
        </w:rPr>
        <w:t xml:space="preserve"> </w:t>
      </w:r>
      <w:r w:rsidRPr="00154006">
        <w:rPr>
          <w:sz w:val="28"/>
        </w:rPr>
        <w:t>Установив обоснованность перечисленных выше жалоб, суд признает обжалуемое действие (решение) незаконным, обязывает удовлетворить требование граждан, отменяет примененные к нему меры ответственности.</w:t>
      </w:r>
      <w:r w:rsidR="00EC5599">
        <w:rPr>
          <w:sz w:val="28"/>
        </w:rPr>
        <w:t xml:space="preserve"> </w:t>
      </w:r>
      <w:r w:rsidRPr="00154006">
        <w:rPr>
          <w:sz w:val="28"/>
        </w:rPr>
        <w:t>Таким образом, в процессе рассмотрения жалоб граждан и принятия по ним решений суд осуществляет контроль за деятельностью соответствующих органов исполнительной власти и должностных лиц в области, например, производства по делам об административных правонарушениях; за законностью издаваемых ими актов, тем самым обеспечивая законность, защиту прав и интересов граждан, предприятий, учреждений, организаций.</w:t>
      </w:r>
    </w:p>
    <w:p w:rsidR="009B05AE" w:rsidRPr="00154006" w:rsidRDefault="009B05AE" w:rsidP="00154006">
      <w:pPr>
        <w:spacing w:line="360" w:lineRule="auto"/>
        <w:ind w:firstLine="709"/>
        <w:jc w:val="both"/>
        <w:rPr>
          <w:sz w:val="28"/>
        </w:rPr>
      </w:pPr>
      <w:r w:rsidRPr="00154006">
        <w:rPr>
          <w:sz w:val="28"/>
        </w:rPr>
        <w:lastRenderedPageBreak/>
        <w:t xml:space="preserve">Судебный контроль в сфере управления осуществляют арбитражные суды. В соответствии со ст. 127 Конституции РФ, Законом РФ от 28 апреля </w:t>
      </w:r>
      <w:smartTag w:uri="urn:schemas-microsoft-com:office:smarttags" w:element="metricconverter">
        <w:smartTagPr>
          <w:attr w:name="ProductID" w:val="1995 г"/>
        </w:smartTagPr>
        <w:r w:rsidRPr="00154006">
          <w:rPr>
            <w:sz w:val="28"/>
          </w:rPr>
          <w:t>1995 г</w:t>
        </w:r>
      </w:smartTag>
      <w:r w:rsidRPr="00154006">
        <w:rPr>
          <w:sz w:val="28"/>
        </w:rPr>
        <w:t>. "Об арбитражных судах в Российской Федерации"</w:t>
      </w:r>
      <w:r w:rsidRPr="00154006">
        <w:rPr>
          <w:sz w:val="28"/>
          <w:vertAlign w:val="superscript"/>
        </w:rPr>
        <w:t>1</w:t>
      </w:r>
      <w:r w:rsidRPr="00154006">
        <w:rPr>
          <w:sz w:val="28"/>
        </w:rPr>
        <w:t>, Арбитражным процессуальным кодексом РФ</w:t>
      </w:r>
      <w:r w:rsidRPr="00154006">
        <w:rPr>
          <w:sz w:val="28"/>
          <w:vertAlign w:val="superscript"/>
        </w:rPr>
        <w:t>2</w:t>
      </w:r>
      <w:r w:rsidRPr="00154006">
        <w:rPr>
          <w:sz w:val="28"/>
        </w:rPr>
        <w:t xml:space="preserve">, принятым 27 июля </w:t>
      </w:r>
      <w:smartTag w:uri="urn:schemas-microsoft-com:office:smarttags" w:element="metricconverter">
        <w:smartTagPr>
          <w:attr w:name="ProductID" w:val="2002 г"/>
        </w:smartTagPr>
        <w:r w:rsidRPr="00154006">
          <w:rPr>
            <w:sz w:val="28"/>
          </w:rPr>
          <w:t>2002 г</w:t>
        </w:r>
      </w:smartTag>
      <w:r w:rsidRPr="00154006">
        <w:rPr>
          <w:sz w:val="28"/>
        </w:rPr>
        <w:t>., арбитражные суды осуществляют судебную власть при разрешении дел по экономическим спорам, возникающим из гражданских, административных и иных правоотношений. Разрешая дела, арбитражный суд выполняет важные задачи по защите нарушенных или оспариваемых прав и законных интересов предприятий, учреждений, организаций и граждан в сфере предпринимательской и иной экономической деятельности, содействуя тем самым укреплению законности и предупреждению правонарушений в указанной сфере.</w:t>
      </w:r>
      <w:r w:rsidR="00EC5599">
        <w:rPr>
          <w:sz w:val="28"/>
        </w:rPr>
        <w:t xml:space="preserve"> </w:t>
      </w:r>
      <w:r w:rsidRPr="00154006">
        <w:rPr>
          <w:sz w:val="28"/>
        </w:rPr>
        <w:t>К делам по экономическим спорам, возникающим из административных правоотношений и подведомственным арбитражному суду, относятся: о признании недействительными (полностью или частично) ненормативных актов государственных органов, органов местного самоуправления и иных органов, не соответствующих законам и иным нормативным правовым актам и нарушающих права и законные интересы организаций и граждан; об обжаловании отказа в государственной регистрации либо уклонения от государственной регистрации в установленный срок организации или гражданина и в других случаях, когда такая регистрация предусмотрена законом; о взыскании с организаций и граждан штрафов государственными органами, органами местного самоуправления и иными органами, осуществляющими контрольные функции, если федеральным законом не предусмотрен бесспорный порядок их взыскания; о возврате из бюджета денежных средств, списанных органами, осуществляющими контрольные функции, в бесспорном порядке с нарушением требований закона или иного нормативного акта, и др.</w:t>
      </w:r>
      <w:r w:rsidR="00EC5599">
        <w:rPr>
          <w:sz w:val="28"/>
        </w:rPr>
        <w:t xml:space="preserve"> </w:t>
      </w:r>
      <w:r w:rsidRPr="00154006">
        <w:rPr>
          <w:sz w:val="28"/>
        </w:rPr>
        <w:t xml:space="preserve">Разрешая перечисленные споры, арбитражные суды вправе истребовать у соответствующих органов и должностных лиц необходимые документы, в том числе и правовые акты, для их изучения и проведения экспертизы, </w:t>
      </w:r>
      <w:r w:rsidRPr="00154006">
        <w:rPr>
          <w:sz w:val="28"/>
        </w:rPr>
        <w:lastRenderedPageBreak/>
        <w:t>поскольку они могут быть письменными доказательствами при разрешении спора. Тем самым они контролируют правомерность и законность актов и действий органов исполнительной власти, их должностных лиц, то есть ответчиков. Установив при рассмотрении дела несоответствие акта государственного органа, органа местного самоуправления, иного органа закону, либо издание его с превышением полномочий, арбитражный суд принимает решение в соответствии с законом.</w:t>
      </w:r>
      <w:r w:rsidR="00EC5599">
        <w:rPr>
          <w:sz w:val="28"/>
        </w:rPr>
        <w:t xml:space="preserve"> </w:t>
      </w:r>
      <w:r w:rsidRPr="00154006">
        <w:rPr>
          <w:sz w:val="28"/>
        </w:rPr>
        <w:t>Вступившее в законную силу решение арбитражного суда является обязательным для всех государственных органов, органов местного самоуправления, иных органов, организаций, должностных лиц и граждан и подлежит исполнению на всей территории Российской Федерации. Немедленному исполнению подлежат решения арбитражного суда о признании недействительными актов государственных органов, органов местного самоуправления и иных органов. Принудительное исполнение решения, вступившего в законную силу, осуществляется на основании исполнительного листа, выдаваемого соответствующим арбитражным судом.</w:t>
      </w:r>
      <w:r w:rsidR="00EC5599">
        <w:rPr>
          <w:sz w:val="28"/>
        </w:rPr>
        <w:t xml:space="preserve"> </w:t>
      </w:r>
      <w:r w:rsidRPr="00154006">
        <w:rPr>
          <w:sz w:val="28"/>
        </w:rPr>
        <w:t xml:space="preserve">Если в результате разрешения спора будут выявлены нарушения закона и иных нормативных правовых актов со стороны органа исполнительной власти, должностного лица, арбитражный суд вправе вынести </w:t>
      </w:r>
      <w:r w:rsidRPr="00154006">
        <w:rPr>
          <w:iCs/>
          <w:sz w:val="28"/>
        </w:rPr>
        <w:t xml:space="preserve">частное определение </w:t>
      </w:r>
      <w:r w:rsidRPr="00154006">
        <w:rPr>
          <w:sz w:val="28"/>
        </w:rPr>
        <w:t>в адрес соответствующих органов, должностных лиц.</w:t>
      </w:r>
      <w:r w:rsidR="00EC5599">
        <w:rPr>
          <w:sz w:val="28"/>
        </w:rPr>
        <w:t xml:space="preserve"> </w:t>
      </w:r>
      <w:r w:rsidRPr="00154006">
        <w:rPr>
          <w:sz w:val="28"/>
        </w:rPr>
        <w:t>Таким образом, содержанием контроля арбитражных судов является проверка ими при разрешении экономических споров, вытекающих из административных правоотношений, соответствия актов и действий органов исполнительной власти, их должностных лиц требованиям законности и принятие мер по устранению обнаруженных правонарушений.</w:t>
      </w:r>
      <w:r w:rsidR="00EC5599">
        <w:rPr>
          <w:sz w:val="28"/>
        </w:rPr>
        <w:t xml:space="preserve"> </w:t>
      </w:r>
      <w:r w:rsidRPr="00154006">
        <w:rPr>
          <w:sz w:val="28"/>
        </w:rPr>
        <w:t xml:space="preserve">Закон РФ от 23 октября </w:t>
      </w:r>
      <w:smartTag w:uri="urn:schemas-microsoft-com:office:smarttags" w:element="metricconverter">
        <w:smartTagPr>
          <w:attr w:name="ProductID" w:val="1996 г"/>
        </w:smartTagPr>
        <w:r w:rsidRPr="00154006">
          <w:rPr>
            <w:sz w:val="28"/>
          </w:rPr>
          <w:t>1996 г</w:t>
        </w:r>
      </w:smartTag>
      <w:r w:rsidRPr="00154006">
        <w:rPr>
          <w:sz w:val="28"/>
        </w:rPr>
        <w:t>. "О судебной системе Российской Федерации" закрепил единую судебную систему, в которую, кроме ныне действующих судов, входят специализированные федеральные суды, конституционные (уставные) суды субъектов РФ, мировые судьи. Специализированные федеральные суды рассматривают гражданские и административные дела, а мировые судьи, кроме этого, и уголовные дела.</w:t>
      </w:r>
    </w:p>
    <w:p w:rsidR="009B05AE" w:rsidRPr="00154006" w:rsidRDefault="009B05AE" w:rsidP="00154006">
      <w:pPr>
        <w:spacing w:line="360" w:lineRule="auto"/>
        <w:ind w:firstLine="709"/>
        <w:jc w:val="both"/>
        <w:rPr>
          <w:sz w:val="28"/>
        </w:rPr>
      </w:pPr>
      <w:r w:rsidRPr="00154006">
        <w:rPr>
          <w:sz w:val="28"/>
        </w:rPr>
        <w:lastRenderedPageBreak/>
        <w:t>Конституционный (уставный) суд субъекта РФ создается для рассмотрения вопросов соответствия законов субъекта РФ, нормативных правовых актов органов государственной власти субъекта РФ, органов местного самоуправления субъекта РФ конституции (уставу) субъекта РФ, а также для толкования конституции (устава) субъекта РФ.</w:t>
      </w:r>
    </w:p>
    <w:p w:rsidR="009B05AE" w:rsidRPr="00154006" w:rsidRDefault="009B05AE" w:rsidP="00154006">
      <w:pPr>
        <w:pStyle w:val="a5"/>
        <w:ind w:firstLine="709"/>
        <w:rPr>
          <w:w w:val="100"/>
        </w:rPr>
      </w:pPr>
      <w:r w:rsidRPr="00154006">
        <w:rPr>
          <w:w w:val="100"/>
        </w:rPr>
        <w:t>Несомненно, деятельность названных судов и мировых судей послужит укреплению законности во всех сферах государственной и общественной жизни, в том числе в сфере управления.</w:t>
      </w:r>
    </w:p>
    <w:p w:rsidR="00EC5599" w:rsidRDefault="00EC5599" w:rsidP="00154006">
      <w:pPr>
        <w:pStyle w:val="2"/>
        <w:spacing w:line="360" w:lineRule="auto"/>
        <w:ind w:firstLine="709"/>
        <w:jc w:val="both"/>
        <w:rPr>
          <w:b w:val="0"/>
          <w:sz w:val="28"/>
        </w:rPr>
      </w:pPr>
    </w:p>
    <w:p w:rsidR="009B05AE" w:rsidRPr="00EC5599" w:rsidRDefault="009B05AE" w:rsidP="00154006">
      <w:pPr>
        <w:pStyle w:val="2"/>
        <w:spacing w:line="360" w:lineRule="auto"/>
        <w:ind w:firstLine="709"/>
        <w:jc w:val="both"/>
        <w:rPr>
          <w:sz w:val="28"/>
        </w:rPr>
      </w:pPr>
      <w:r w:rsidRPr="00EC5599">
        <w:rPr>
          <w:sz w:val="28"/>
        </w:rPr>
        <w:t>2. Классификация правовых актов исполнительно</w:t>
      </w:r>
      <w:r w:rsidR="00EC5599" w:rsidRPr="00EC5599">
        <w:rPr>
          <w:sz w:val="28"/>
        </w:rPr>
        <w:t>й власти в Российской Федерации</w:t>
      </w:r>
    </w:p>
    <w:p w:rsidR="009B05AE" w:rsidRPr="00154006" w:rsidRDefault="009B05AE" w:rsidP="00154006">
      <w:pPr>
        <w:spacing w:line="360" w:lineRule="auto"/>
        <w:ind w:firstLine="709"/>
        <w:jc w:val="both"/>
        <w:rPr>
          <w:sz w:val="28"/>
        </w:rPr>
      </w:pPr>
    </w:p>
    <w:p w:rsidR="009B05AE" w:rsidRPr="00154006" w:rsidRDefault="009B05AE" w:rsidP="00154006">
      <w:pPr>
        <w:spacing w:line="360" w:lineRule="auto"/>
        <w:ind w:firstLine="709"/>
        <w:jc w:val="both"/>
        <w:rPr>
          <w:sz w:val="28"/>
        </w:rPr>
      </w:pPr>
      <w:r w:rsidRPr="00154006">
        <w:rPr>
          <w:sz w:val="28"/>
        </w:rPr>
        <w:t xml:space="preserve">Правовые акты исполнительной власти, особый вид подзаконных, официальных юридических актов, принимаемых субъектами исполнительной власти в процессе исполнительно-распорядительной деятельности, оформленных в соответствии с нормами права, содержащих односторонние властные волеизъявления и влекущих юридические последствия. </w:t>
      </w:r>
    </w:p>
    <w:p w:rsidR="009B05AE" w:rsidRDefault="009B05AE" w:rsidP="00154006">
      <w:pPr>
        <w:spacing w:line="360" w:lineRule="auto"/>
        <w:ind w:firstLine="709"/>
        <w:jc w:val="both"/>
        <w:rPr>
          <w:sz w:val="28"/>
        </w:rPr>
      </w:pPr>
      <w:r w:rsidRPr="00154006">
        <w:rPr>
          <w:sz w:val="28"/>
        </w:rPr>
        <w:t>Кроме того, это основная продукция государственной администрации и самая большая по объему и разнообразию р</w:t>
      </w:r>
      <w:r w:rsidR="00EC5599">
        <w:rPr>
          <w:sz w:val="28"/>
        </w:rPr>
        <w:t>азновидность юридических актов.</w:t>
      </w:r>
    </w:p>
    <w:p w:rsidR="009B05AE" w:rsidRPr="00154006" w:rsidRDefault="00EC5599" w:rsidP="0015400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F6A31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5pt;margin-top:5.35pt;width:180pt;height:36.35pt;z-index:251653632">
            <v:textbox>
              <w:txbxContent>
                <w:p w:rsidR="009B05AE" w:rsidRDefault="009B05A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Акты государственной администрации;</w:t>
                  </w:r>
                </w:p>
              </w:txbxContent>
            </v:textbox>
          </v:shape>
        </w:pict>
      </w:r>
    </w:p>
    <w:p w:rsidR="00EC5599" w:rsidRDefault="00DF6A31" w:rsidP="00EC5599">
      <w:pPr>
        <w:shd w:val="clear" w:color="auto" w:fill="FFFFFF"/>
        <w:spacing w:line="360" w:lineRule="auto"/>
        <w:ind w:firstLine="709"/>
        <w:jc w:val="both"/>
      </w:pPr>
      <w:r>
        <w:rPr>
          <w:noProof/>
        </w:rPr>
        <w:pict>
          <v:group id="_x0000_s1027" style="position:absolute;left:0;text-align:left;margin-left:9pt;margin-top:110.85pt;width:3in;height:391.45pt;z-index:251661824" coordorigin="1521,8107" coordsize="4320,7829">
            <v:line id="_x0000_s1028" style="position:absolute" from="4572,8107" to="4581,9954"/>
            <v:line id="_x0000_s1029" style="position:absolute" from="5481,8107" to="5481,14508"/>
            <v:shape id="_x0000_s1030" type="#_x0000_t202" style="position:absolute;left:1521;top:9954;width:3046;height:1440">
              <v:textbox style="mso-next-textbox:#_x0000_s1030">
                <w:txbxContent>
                  <w:p w:rsidR="009B05AE" w:rsidRDefault="009B05AE">
                    <w:pPr>
                      <w:pStyle w:val="21"/>
                    </w:pPr>
                    <w:r>
                      <w:t>постановления, приказы, инструкции министерств и других центральных федеральных органов специальной компетенции</w:t>
                    </w:r>
                  </w:p>
                </w:txbxContent>
              </v:textbox>
            </v:shape>
            <v:shape id="_x0000_s1031" type="#_x0000_t202" style="position:absolute;left:1521;top:11574;width:3600;height:2160">
              <v:textbox style="mso-next-textbox:#_x0000_s1031">
                <w:txbxContent>
                  <w:p w:rsidR="009B05AE" w:rsidRDefault="009B05AE">
                    <w:pPr>
                      <w:pStyle w:val="21"/>
                    </w:pPr>
                    <w:r>
                      <w:t>приказы, постановления, инструкции, распоряжения и другие акты территориальных федеральных органов исполнительной власти; приказы, инструкции администраций государственных федеральных учреждений, предприятий, вооруженных формирований</w:t>
                    </w:r>
                  </w:p>
                </w:txbxContent>
              </v:textbox>
            </v:shape>
            <v:shape id="_x0000_s1032" type="#_x0000_t202" style="position:absolute;left:1521;top:13914;width:3979;height:1080">
              <v:textbox style="mso-next-textbox:#_x0000_s1032">
                <w:txbxContent>
                  <w:p w:rsidR="009B05AE" w:rsidRDefault="009B05A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акты руководителей аппаратов Государственной Думы, Правительства Российской Федерации, Верховного Суда Российской Федерации и др.</w:t>
                    </w:r>
                  </w:p>
                </w:txbxContent>
              </v:textbox>
            </v:shape>
            <v:line id="_x0000_s1033" style="position:absolute" from="5841,8107" to="5841,15818"/>
            <v:shape id="_x0000_s1034" type="#_x0000_t202" style="position:absolute;left:1521;top:15354;width:4320;height:582">
              <v:textbox style="mso-next-textbox:#_x0000_s1034">
                <w:txbxContent>
                  <w:p w:rsidR="009B05AE" w:rsidRDefault="009B05A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акты Банка России</w:t>
                    </w:r>
                  </w:p>
                </w:txbxContent>
              </v:textbox>
            </v:shape>
            <v:line id="_x0000_s1035" style="position:absolute" from="5121,8154" to="5121,11754"/>
          </v:group>
        </w:pict>
      </w:r>
      <w:r>
        <w:rPr>
          <w:noProof/>
        </w:rPr>
        <w:pict>
          <v:shape id="_x0000_s1036" type="#_x0000_t202" style="position:absolute;left:0;text-align:left;margin-left:9pt;margin-top:137.85pt;width:117.95pt;height:58.6pt;z-index:251659776">
            <v:textbox style="mso-next-textbox:#_x0000_s1036">
              <w:txbxContent>
                <w:p w:rsidR="009B05AE" w:rsidRDefault="009B05AE">
                  <w:r>
                    <w:rPr>
                      <w:sz w:val="20"/>
                    </w:rPr>
                    <w:t>постановления и распоряжения Правительства Российской</w:t>
                  </w:r>
                  <w:r>
                    <w:t xml:space="preserve"> Фе</w:t>
                  </w:r>
                  <w:r>
                    <w:rPr>
                      <w:sz w:val="20"/>
                    </w:rPr>
                    <w:t>дерации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8pt;margin-top:57pt;width:198pt;height:51.55pt;z-index:251654656">
            <v:textbox style="mso-next-textbox:#_x0000_s1037">
              <w:txbxContent>
                <w:p w:rsidR="009B05AE" w:rsidRDefault="009B05AE">
                  <w:pPr>
                    <w:pStyle w:val="a3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Административные акты федеральных органов и организаций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38" style="position:absolute;left:0;text-align:left;margin-left:270pt;margin-top:108.55pt;width:180pt;height:389.35pt;z-index:251660800" coordorigin="7101,8107" coordsize="4320,7787">
            <v:line id="_x0000_s1039" style="position:absolute;flip:x" from="8541,8154" to="8541,8600"/>
            <v:line id="_x0000_s1040" style="position:absolute;flip:x" from="8181,8154" to="8181,10674"/>
            <v:line id="_x0000_s1041" style="position:absolute;flip:x" from="7831,8107" to="7831,11899"/>
            <v:line id="_x0000_s1042" style="position:absolute;flip:x" from="7461,8107" to="7461,14072"/>
            <v:shape id="_x0000_s1043" type="#_x0000_t202" style="position:absolute;left:8541;top:8553;width:2700;height:1761;flip:x">
              <v:textbox style="mso-next-textbox:#_x0000_s1043">
                <w:txbxContent>
                  <w:p w:rsidR="009B05AE" w:rsidRDefault="009B05A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указы, постановления и другие акты глав исполнительной власти субъектов Федерации</w:t>
                    </w:r>
                    <w:r>
                      <w:t xml:space="preserve"> </w:t>
                    </w:r>
                    <w:r>
                      <w:rPr>
                        <w:sz w:val="20"/>
                      </w:rPr>
                      <w:t>(президентов, губернаторов,</w:t>
                    </w:r>
                    <w:r>
                      <w:t xml:space="preserve"> </w:t>
                    </w:r>
                    <w:r>
                      <w:rPr>
                        <w:sz w:val="20"/>
                      </w:rPr>
                      <w:t>мэров, глав администраций)</w:t>
                    </w:r>
                  </w:p>
                </w:txbxContent>
              </v:textbox>
            </v:shape>
            <v:shape id="_x0000_s1044" type="#_x0000_t202" style="position:absolute;left:8181;top:10674;width:3060;height:900;flip:x">
              <v:textbox style="mso-next-textbox:#_x0000_s1044">
                <w:txbxContent>
                  <w:p w:rsidR="009B05AE" w:rsidRDefault="009B05A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постановления и распоряжения правительств субъектов Федерации</w:t>
                    </w:r>
                  </w:p>
                </w:txbxContent>
              </v:textbox>
            </v:shape>
            <v:shape id="_x0000_s1045" type="#_x0000_t202" style="position:absolute;left:7835;top:11899;width:3406;height:935;flip:x">
              <v:textbox style="mso-next-textbox:#_x0000_s1045">
                <w:txbxContent>
                  <w:p w:rsidR="009B05AE" w:rsidRDefault="009B05A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приказы, постановления центральных органов специальной компетенции субъектов Федерации</w:t>
                    </w:r>
                  </w:p>
                </w:txbxContent>
              </v:textbox>
            </v:shape>
            <v:shape id="_x0000_s1046" type="#_x0000_t202" style="position:absolute;left:7461;top:13374;width:3960;height:1080;flip:x">
              <v:textbox style="mso-next-textbox:#_x0000_s1046">
                <w:txbxContent>
                  <w:p w:rsidR="009B05AE" w:rsidRDefault="009B05A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приказы, постановления местных органов государственной власти субъектов Федерации (например, префектов в Москве)</w:t>
                    </w:r>
                  </w:p>
                </w:txbxContent>
              </v:textbox>
            </v:shape>
            <v:line id="_x0000_s1047" style="position:absolute" from="7101,8107" to="7101,15672"/>
            <v:shape id="_x0000_s1048" type="#_x0000_t202" style="position:absolute;left:7101;top:14814;width:4320;height:1080">
              <v:textbox style="mso-next-textbox:#_x0000_s1048">
                <w:txbxContent>
                  <w:p w:rsidR="009B05AE" w:rsidRDefault="009B05A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приказы, инструкции администраций, государственных предприятий,</w:t>
                    </w:r>
                    <w:r>
                      <w:t xml:space="preserve"> </w:t>
                    </w:r>
                    <w:r>
                      <w:rPr>
                        <w:sz w:val="20"/>
                      </w:rPr>
                      <w:t>учреждений субъектов Федерации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line id="_x0000_s1049" style="position:absolute;left:0;text-align:left;z-index:251658752" from="126pt,108.55pt" to="126pt,133.3pt"/>
        </w:pict>
      </w:r>
      <w:r>
        <w:rPr>
          <w:noProof/>
        </w:rPr>
        <w:pict>
          <v:shape id="_x0000_s1050" type="#_x0000_t202" style="position:absolute;left:0;text-align:left;margin-left:270pt;margin-top:57pt;width:171pt;height:51.55pt;z-index:251655680">
            <v:textbox style="mso-next-textbox:#_x0000_s1050">
              <w:txbxContent>
                <w:p w:rsidR="009B05AE" w:rsidRDefault="009B05AE">
                  <w:pPr>
                    <w:pStyle w:val="a3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Административные акты субъектов Федерации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1" style="position:absolute;left:0;text-align:left;z-index:251657728" from="4in,27.9pt" to="4in,57pt"/>
        </w:pict>
      </w:r>
      <w:r>
        <w:rPr>
          <w:noProof/>
        </w:rPr>
        <w:pict>
          <v:line id="_x0000_s1052" style="position:absolute;left:0;text-align:left;z-index:251656704" from="153pt,27.9pt" to="153pt,57pt"/>
        </w:pict>
      </w:r>
    </w:p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Default="00EC5599" w:rsidP="00EC5599">
      <w:pPr>
        <w:shd w:val="clear" w:color="auto" w:fill="FFFFFF"/>
        <w:spacing w:line="360" w:lineRule="auto"/>
        <w:ind w:firstLine="709"/>
        <w:jc w:val="both"/>
      </w:pPr>
    </w:p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Pr="00EC5599" w:rsidRDefault="00EC5599" w:rsidP="00EC5599"/>
    <w:p w:rsidR="00EC5599" w:rsidRDefault="00EC5599" w:rsidP="00EC5599">
      <w:pPr>
        <w:shd w:val="clear" w:color="auto" w:fill="FFFFFF"/>
        <w:spacing w:line="360" w:lineRule="auto"/>
        <w:ind w:firstLine="709"/>
        <w:jc w:val="both"/>
      </w:pPr>
    </w:p>
    <w:p w:rsidR="00EC5599" w:rsidRDefault="009B05AE" w:rsidP="00EC559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C5599">
        <w:br w:type="page"/>
      </w:r>
      <w:r w:rsidR="00EC5599" w:rsidRPr="00EC5599">
        <w:rPr>
          <w:b/>
          <w:bCs/>
          <w:sz w:val="28"/>
        </w:rPr>
        <w:lastRenderedPageBreak/>
        <w:t>3.</w:t>
      </w:r>
      <w:r w:rsidR="00EC5599" w:rsidRPr="00EC5599">
        <w:rPr>
          <w:b/>
          <w:sz w:val="28"/>
        </w:rPr>
        <w:t xml:space="preserve"> Задача №1:</w:t>
      </w:r>
    </w:p>
    <w:p w:rsidR="00EC5599" w:rsidRDefault="00EC5599" w:rsidP="00EC559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EC5599" w:rsidRPr="00154006" w:rsidRDefault="00EC5599" w:rsidP="00EC559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0"/>
        </w:rPr>
      </w:pPr>
      <w:r w:rsidRPr="00154006">
        <w:rPr>
          <w:bCs/>
          <w:sz w:val="28"/>
        </w:rPr>
        <w:t>У гражданки Петровой при заводе на длительное свидание к мужу, содержащемуся в колонии общего режима, был изъят запрещенный предмет – 100 рублей одной купюрой. Администрация колонии взыскала эту сумму в доход государства, направила протокол об административном правонарушении в суд. Судья спустя три месяца подтвердил законность действий администрации колонии, и принял решение дополнительно о предупреждении гражданки Петровой.</w:t>
      </w:r>
    </w:p>
    <w:p w:rsidR="009B05AE" w:rsidRPr="00154006" w:rsidRDefault="009B05AE" w:rsidP="00154006">
      <w:pPr>
        <w:spacing w:line="360" w:lineRule="auto"/>
        <w:ind w:firstLine="709"/>
        <w:jc w:val="both"/>
        <w:rPr>
          <w:bCs/>
          <w:sz w:val="28"/>
        </w:rPr>
      </w:pPr>
      <w:r w:rsidRPr="00154006">
        <w:rPr>
          <w:bCs/>
          <w:sz w:val="28"/>
        </w:rPr>
        <w:t>Соблюдены ли в данном случае требования закона?</w:t>
      </w:r>
    </w:p>
    <w:p w:rsidR="00EC5599" w:rsidRDefault="009B05AE" w:rsidP="00154006">
      <w:pPr>
        <w:spacing w:line="360" w:lineRule="auto"/>
        <w:ind w:firstLine="709"/>
        <w:jc w:val="both"/>
        <w:rPr>
          <w:i/>
          <w:sz w:val="28"/>
        </w:rPr>
      </w:pPr>
      <w:r w:rsidRPr="00EC5599">
        <w:rPr>
          <w:i/>
          <w:sz w:val="28"/>
        </w:rPr>
        <w:t>Ответ</w:t>
      </w:r>
    </w:p>
    <w:p w:rsidR="009B05AE" w:rsidRPr="00154006" w:rsidRDefault="009B05AE" w:rsidP="00154006">
      <w:pPr>
        <w:spacing w:line="360" w:lineRule="auto"/>
        <w:ind w:firstLine="709"/>
        <w:jc w:val="both"/>
        <w:rPr>
          <w:bCs/>
          <w:sz w:val="28"/>
        </w:rPr>
      </w:pPr>
      <w:r w:rsidRPr="00154006">
        <w:rPr>
          <w:bCs/>
          <w:sz w:val="28"/>
        </w:rPr>
        <w:t xml:space="preserve">Администрация колонии взыскивая с г. Петровой 100 рублей в доход государства неправомерно, т.к. п.1 Статьи 3.7. Конфискация орудия совершения или предмета административного правонарушения. КоАП РФ гласит о том, что конфискация может назначаться только судьей. </w:t>
      </w:r>
    </w:p>
    <w:p w:rsidR="009B05AE" w:rsidRPr="00154006" w:rsidRDefault="009B05AE" w:rsidP="00154006">
      <w:pPr>
        <w:spacing w:line="360" w:lineRule="auto"/>
        <w:ind w:firstLine="709"/>
        <w:jc w:val="both"/>
        <w:rPr>
          <w:bCs/>
          <w:sz w:val="28"/>
        </w:rPr>
      </w:pPr>
      <w:r w:rsidRPr="00154006">
        <w:rPr>
          <w:bCs/>
          <w:sz w:val="28"/>
        </w:rPr>
        <w:t>Кроме того, в соответствии со ст. 29.6 Дело об административном правонарушении рассматривается в пятнадцатидневный срок со дня получения судьей, органом, должностным лицом, правомочными рассматривать дело, протокола об административном правонарушении и других материалов дела. Судья установленные законом сроки пропустил, поэтому его решение о предупреждении гражданки Петровой было вынесено с нарушением норм процессуального права.</w:t>
      </w:r>
    </w:p>
    <w:p w:rsidR="00EC5599" w:rsidRDefault="00EC5599" w:rsidP="0015400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EC5599" w:rsidRPr="00EC5599" w:rsidRDefault="009B05AE" w:rsidP="00154006">
      <w:pPr>
        <w:shd w:val="clear" w:color="auto" w:fill="FFFFFF"/>
        <w:spacing w:line="360" w:lineRule="auto"/>
        <w:ind w:firstLine="709"/>
        <w:jc w:val="both"/>
        <w:rPr>
          <w:b/>
          <w:sz w:val="28"/>
        </w:rPr>
      </w:pPr>
      <w:r w:rsidRPr="00EC5599">
        <w:rPr>
          <w:b/>
          <w:sz w:val="28"/>
        </w:rPr>
        <w:t xml:space="preserve">Задача </w:t>
      </w:r>
      <w:r w:rsidR="00EC5599" w:rsidRPr="00EC5599">
        <w:rPr>
          <w:b/>
          <w:sz w:val="28"/>
        </w:rPr>
        <w:t>№ 2</w:t>
      </w:r>
    </w:p>
    <w:p w:rsidR="009B05AE" w:rsidRPr="00154006" w:rsidRDefault="009B05AE" w:rsidP="0015400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0"/>
        </w:rPr>
      </w:pPr>
      <w:r w:rsidRPr="00154006">
        <w:rPr>
          <w:bCs/>
          <w:sz w:val="28"/>
        </w:rPr>
        <w:t>Граждане Иванов и Сидоров, находясь в состоянии алкогольного опьянения, высказывались в оскорбительной форме в адрес гражданки Савельевой, ожидающей автобус на остановке общественного транспорта. Муж гражданки Савельевой сделал им замечание. В ответ на это граждане Иванов и Сидоров нанесли супругам побои, отнесенные экспертизой к числу легких телесных повреждений без кратковременного расстройства здоровья.</w:t>
      </w:r>
    </w:p>
    <w:p w:rsidR="009B05AE" w:rsidRPr="00154006" w:rsidRDefault="009B05AE" w:rsidP="0015400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0"/>
        </w:rPr>
      </w:pPr>
      <w:r w:rsidRPr="00154006">
        <w:rPr>
          <w:bCs/>
          <w:sz w:val="28"/>
        </w:rPr>
        <w:t>Судья квалифицировал действия граждан Иванова и Сидорова как мелкое хулиганство и назначил им наказание в виде административного ареста сроком на 15 суток.</w:t>
      </w:r>
    </w:p>
    <w:p w:rsidR="009B05AE" w:rsidRPr="00154006" w:rsidRDefault="009B05AE" w:rsidP="0015400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0"/>
        </w:rPr>
      </w:pPr>
      <w:r w:rsidRPr="00154006">
        <w:rPr>
          <w:bCs/>
          <w:sz w:val="28"/>
        </w:rPr>
        <w:t>Правомерно ли решение судьи?</w:t>
      </w:r>
    </w:p>
    <w:p w:rsidR="00EC5599" w:rsidRDefault="009B05AE" w:rsidP="00154006">
      <w:pPr>
        <w:tabs>
          <w:tab w:val="left" w:pos="3465"/>
        </w:tabs>
        <w:spacing w:line="360" w:lineRule="auto"/>
        <w:ind w:firstLine="709"/>
        <w:jc w:val="both"/>
        <w:rPr>
          <w:i/>
          <w:sz w:val="28"/>
        </w:rPr>
      </w:pPr>
      <w:r w:rsidRPr="00EC5599">
        <w:rPr>
          <w:i/>
          <w:sz w:val="28"/>
        </w:rPr>
        <w:t>Ответ</w:t>
      </w:r>
    </w:p>
    <w:p w:rsidR="009B05AE" w:rsidRPr="00154006" w:rsidRDefault="009B05AE" w:rsidP="00154006">
      <w:pPr>
        <w:tabs>
          <w:tab w:val="left" w:pos="3465"/>
        </w:tabs>
        <w:spacing w:line="360" w:lineRule="auto"/>
        <w:ind w:firstLine="709"/>
        <w:jc w:val="both"/>
        <w:rPr>
          <w:bCs/>
          <w:sz w:val="28"/>
        </w:rPr>
      </w:pPr>
      <w:r w:rsidRPr="00154006">
        <w:rPr>
          <w:bCs/>
          <w:sz w:val="28"/>
        </w:rPr>
        <w:t>Решение судьи неправомерно, поскольку данные действия должны быть квалифицированы не как мелкое хулиганство (ст. 20.1 КоАП РФ), а как побои, совершенные из хулиганских побуждений (ст. 116 п.2 УК РФ) и, соответственно, мера наказания также избрана неверно.</w:t>
      </w:r>
    </w:p>
    <w:p w:rsidR="0082099D" w:rsidRPr="00EC5599" w:rsidRDefault="00EC5599" w:rsidP="00154006">
      <w:pPr>
        <w:tabs>
          <w:tab w:val="left" w:pos="3465"/>
        </w:tabs>
        <w:spacing w:line="360" w:lineRule="auto"/>
        <w:ind w:firstLine="709"/>
        <w:jc w:val="both"/>
        <w:rPr>
          <w:b/>
          <w:bCs/>
          <w:sz w:val="28"/>
        </w:rPr>
      </w:pPr>
      <w:r>
        <w:rPr>
          <w:bCs/>
          <w:sz w:val="28"/>
        </w:rPr>
        <w:br w:type="page"/>
      </w:r>
      <w:r w:rsidR="0082099D" w:rsidRPr="00EC5599">
        <w:rPr>
          <w:b/>
          <w:bCs/>
          <w:sz w:val="28"/>
        </w:rPr>
        <w:t>Список использованной литературы</w:t>
      </w:r>
    </w:p>
    <w:p w:rsidR="0082099D" w:rsidRPr="00154006" w:rsidRDefault="0082099D" w:rsidP="00154006">
      <w:pPr>
        <w:tabs>
          <w:tab w:val="left" w:pos="3465"/>
        </w:tabs>
        <w:spacing w:line="360" w:lineRule="auto"/>
        <w:ind w:firstLine="709"/>
        <w:jc w:val="both"/>
        <w:rPr>
          <w:bCs/>
          <w:sz w:val="28"/>
        </w:rPr>
      </w:pPr>
    </w:p>
    <w:p w:rsidR="0082099D" w:rsidRPr="00154006" w:rsidRDefault="0082099D" w:rsidP="00EC5599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154006">
        <w:rPr>
          <w:sz w:val="28"/>
        </w:rPr>
        <w:t>Конституция РФ.</w:t>
      </w:r>
    </w:p>
    <w:p w:rsidR="0082099D" w:rsidRPr="00154006" w:rsidRDefault="0082099D" w:rsidP="00EC5599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154006">
        <w:rPr>
          <w:sz w:val="28"/>
        </w:rPr>
        <w:t>Кодекс РФ об административных правонарушениях.</w:t>
      </w:r>
    </w:p>
    <w:p w:rsidR="0082099D" w:rsidRPr="00154006" w:rsidRDefault="0082099D" w:rsidP="00EC5599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154006">
        <w:rPr>
          <w:sz w:val="28"/>
        </w:rPr>
        <w:t>Алехин А.П., Кармолицкий А.А., Козлов Ю.М. Административное право РФ. Учебник для юридических ВУЗов и факультетов. М., 2001.</w:t>
      </w:r>
    </w:p>
    <w:p w:rsidR="0082099D" w:rsidRPr="00154006" w:rsidRDefault="0082099D" w:rsidP="00EC5599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154006">
        <w:rPr>
          <w:sz w:val="28"/>
        </w:rPr>
        <w:t>Административное право. Учебник для юридических ВУЗов и факультетов (под ред. проф. Ю.М. Козлова и проф. Л.Л. Попова). М., 2001.</w:t>
      </w:r>
    </w:p>
    <w:p w:rsidR="0082099D" w:rsidRPr="00154006" w:rsidRDefault="0082099D" w:rsidP="00EC5599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154006">
        <w:rPr>
          <w:sz w:val="28"/>
        </w:rPr>
        <w:t>Постатейный комментарий к КоАП РФ/ Под ред. А.Б. Агапова. М., 2005.</w:t>
      </w:r>
      <w:bookmarkStart w:id="0" w:name="_GoBack"/>
      <w:bookmarkEnd w:id="0"/>
    </w:p>
    <w:sectPr w:rsidR="0082099D" w:rsidRPr="00154006" w:rsidSect="00E13D88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9D3" w:rsidRDefault="00DF79D3">
      <w:r>
        <w:separator/>
      </w:r>
    </w:p>
  </w:endnote>
  <w:endnote w:type="continuationSeparator" w:id="0">
    <w:p w:rsidR="00DF79D3" w:rsidRDefault="00DF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D88" w:rsidRDefault="00E13D88" w:rsidP="00937AAE">
    <w:pPr>
      <w:pStyle w:val="a8"/>
      <w:framePr w:wrap="around" w:vAnchor="text" w:hAnchor="margin" w:xAlign="right" w:y="1"/>
      <w:rPr>
        <w:rStyle w:val="aa"/>
      </w:rPr>
    </w:pPr>
  </w:p>
  <w:p w:rsidR="00E13D88" w:rsidRDefault="00E13D88" w:rsidP="00E13D8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D88" w:rsidRDefault="00140448" w:rsidP="00937AAE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E13D88" w:rsidRDefault="00E13D88" w:rsidP="00E13D8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9D3" w:rsidRDefault="00DF79D3">
      <w:r>
        <w:separator/>
      </w:r>
    </w:p>
  </w:footnote>
  <w:footnote w:type="continuationSeparator" w:id="0">
    <w:p w:rsidR="00DF79D3" w:rsidRDefault="00DF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5BF"/>
    <w:multiLevelType w:val="hybridMultilevel"/>
    <w:tmpl w:val="94063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5AE"/>
    <w:rsid w:val="00140448"/>
    <w:rsid w:val="00154006"/>
    <w:rsid w:val="00622059"/>
    <w:rsid w:val="0082099D"/>
    <w:rsid w:val="008E267A"/>
    <w:rsid w:val="00937AAE"/>
    <w:rsid w:val="009B05AE"/>
    <w:rsid w:val="00DF6A31"/>
    <w:rsid w:val="00DF79D3"/>
    <w:rsid w:val="00E13D88"/>
    <w:rsid w:val="00EC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F5924EF2-37D8-4FDB-B447-1974911E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w w:val="108"/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540"/>
      <w:jc w:val="both"/>
    </w:pPr>
    <w:rPr>
      <w:w w:val="106"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pPr>
      <w:ind w:firstLine="540"/>
      <w:jc w:val="center"/>
    </w:pPr>
    <w:rPr>
      <w:b/>
      <w:bCs/>
      <w:sz w:val="32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Pr>
      <w:sz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E1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E13D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9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Основной функцией всей системы судебных органов является реализация задач правосудия</vt:lpstr>
    </vt:vector>
  </TitlesOfParts>
  <Company>World</Company>
  <LinksUpToDate>false</LinksUpToDate>
  <CharactersWithSpaces>17067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Основной функцией всей системы судебных органов является реализация задач правосудия</dc:title>
  <dc:subject/>
  <dc:creator>Train</dc:creator>
  <cp:keywords/>
  <dc:description/>
  <cp:lastModifiedBy>admin</cp:lastModifiedBy>
  <cp:revision>2</cp:revision>
  <dcterms:created xsi:type="dcterms:W3CDTF">2014-03-06T16:14:00Z</dcterms:created>
  <dcterms:modified xsi:type="dcterms:W3CDTF">2014-03-06T16:14:00Z</dcterms:modified>
</cp:coreProperties>
</file>