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C6" w:rsidRDefault="001225C6" w:rsidP="001225C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5C6" w:rsidRDefault="001225C6" w:rsidP="001225C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5C6" w:rsidRDefault="001225C6" w:rsidP="001225C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5C6" w:rsidRDefault="001225C6" w:rsidP="001225C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5C6" w:rsidRDefault="001225C6" w:rsidP="001225C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5C6" w:rsidRDefault="001225C6" w:rsidP="001225C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5C6" w:rsidRDefault="001225C6" w:rsidP="001225C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5C6" w:rsidRDefault="001225C6" w:rsidP="001225C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5C6" w:rsidRDefault="001225C6" w:rsidP="001225C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5C6" w:rsidRDefault="001225C6" w:rsidP="001225C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5C6" w:rsidRDefault="001225C6" w:rsidP="001225C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5C6" w:rsidRDefault="001225C6" w:rsidP="001225C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5C6" w:rsidRDefault="001225C6" w:rsidP="001225C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5C6" w:rsidRDefault="001225C6" w:rsidP="001225C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5C6" w:rsidRDefault="001225C6" w:rsidP="001225C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5C6" w:rsidRDefault="001225C6" w:rsidP="001225C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6A3" w:rsidRPr="001225C6" w:rsidRDefault="004D36A3" w:rsidP="001225C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25C6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4D36A3" w:rsidRPr="001225C6" w:rsidRDefault="004D36A3" w:rsidP="001225C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25C6">
        <w:rPr>
          <w:rFonts w:ascii="Times New Roman" w:hAnsi="Times New Roman" w:cs="Times New Roman"/>
          <w:sz w:val="28"/>
          <w:szCs w:val="28"/>
        </w:rPr>
        <w:t>ВАРИАНТ № 30</w:t>
      </w:r>
    </w:p>
    <w:p w:rsidR="001225C6" w:rsidRDefault="001225C6" w:rsidP="001225C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5C6" w:rsidRDefault="001225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93139" w:rsidRPr="001225C6" w:rsidRDefault="004D36A3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5C6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="001225C6" w:rsidRPr="001225C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93139" w:rsidRPr="001225C6">
        <w:rPr>
          <w:rFonts w:ascii="Times New Roman" w:hAnsi="Times New Roman" w:cs="Times New Roman"/>
          <w:b/>
          <w:sz w:val="28"/>
          <w:szCs w:val="28"/>
        </w:rPr>
        <w:t>Отрасли права. Характеристика основ</w:t>
      </w:r>
      <w:r w:rsidR="001225C6" w:rsidRPr="001225C6">
        <w:rPr>
          <w:rFonts w:ascii="Times New Roman" w:hAnsi="Times New Roman" w:cs="Times New Roman"/>
          <w:b/>
          <w:sz w:val="28"/>
          <w:szCs w:val="28"/>
        </w:rPr>
        <w:t>ных отраслей. Правовой институт</w:t>
      </w:r>
    </w:p>
    <w:p w:rsidR="00A93139" w:rsidRPr="001225C6" w:rsidRDefault="00A93139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6A3" w:rsidRPr="001225C6" w:rsidRDefault="00AE2222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C6">
        <w:rPr>
          <w:rFonts w:ascii="Times New Roman" w:hAnsi="Times New Roman" w:cs="Times New Roman"/>
          <w:sz w:val="28"/>
          <w:szCs w:val="28"/>
        </w:rPr>
        <w:t>Отрасль права - эта систематизированная совокупность основных норм, образующих самостоятельную часть системы права, которые регулируют качественно своеобразный вид общественных отношений своим специфическим методом.</w:t>
      </w:r>
    </w:p>
    <w:p w:rsidR="004D36A3" w:rsidRPr="001225C6" w:rsidRDefault="004D36A3" w:rsidP="00122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 xml:space="preserve">В системе права выделяют отрасли </w:t>
      </w:r>
      <w:r w:rsidRPr="001225C6">
        <w:rPr>
          <w:rFonts w:ascii="Times New Roman" w:hAnsi="Times New Roman"/>
          <w:b/>
          <w:sz w:val="28"/>
          <w:szCs w:val="28"/>
        </w:rPr>
        <w:t>материального и процессуального права.</w:t>
      </w:r>
      <w:r w:rsidRPr="001225C6">
        <w:rPr>
          <w:rFonts w:ascii="Times New Roman" w:hAnsi="Times New Roman"/>
          <w:sz w:val="28"/>
          <w:szCs w:val="28"/>
        </w:rPr>
        <w:t xml:space="preserve"> Отрасли материального права оказывают непосредственное воздействие на общественные отношения путем прямого, непосредственного правового регулирования. Объектом материального права выступают имущественные, трудовые, семейные и иные материальные отношения. Большинство отраслей права относится к категории материального:</w:t>
      </w:r>
    </w:p>
    <w:p w:rsidR="004D36A3" w:rsidRPr="001225C6" w:rsidRDefault="004D36A3" w:rsidP="001225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конституционное (государственное) право;</w:t>
      </w:r>
    </w:p>
    <w:p w:rsidR="004D36A3" w:rsidRPr="001225C6" w:rsidRDefault="004D36A3" w:rsidP="001225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административное право;</w:t>
      </w:r>
    </w:p>
    <w:p w:rsidR="004D36A3" w:rsidRPr="001225C6" w:rsidRDefault="004D36A3" w:rsidP="001225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гражданское право;</w:t>
      </w:r>
    </w:p>
    <w:p w:rsidR="004D36A3" w:rsidRPr="001225C6" w:rsidRDefault="004D36A3" w:rsidP="001225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предпринимательское право</w:t>
      </w:r>
    </w:p>
    <w:p w:rsidR="004D36A3" w:rsidRPr="001225C6" w:rsidRDefault="004D36A3" w:rsidP="001225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трудовое право;</w:t>
      </w:r>
    </w:p>
    <w:p w:rsidR="004D36A3" w:rsidRPr="001225C6" w:rsidRDefault="004D36A3" w:rsidP="001225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финансовое право;</w:t>
      </w:r>
    </w:p>
    <w:p w:rsidR="004D36A3" w:rsidRPr="001225C6" w:rsidRDefault="004D36A3" w:rsidP="001225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уголовное право;</w:t>
      </w:r>
    </w:p>
    <w:p w:rsidR="004D36A3" w:rsidRPr="001225C6" w:rsidRDefault="004D36A3" w:rsidP="001225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экологическое право;</w:t>
      </w:r>
    </w:p>
    <w:p w:rsidR="004D36A3" w:rsidRPr="001225C6" w:rsidRDefault="004D36A3" w:rsidP="001225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семейное право;</w:t>
      </w:r>
    </w:p>
    <w:p w:rsidR="004D36A3" w:rsidRPr="001225C6" w:rsidRDefault="004D36A3" w:rsidP="001225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военное право;</w:t>
      </w:r>
    </w:p>
    <w:p w:rsidR="004D36A3" w:rsidRPr="001225C6" w:rsidRDefault="004D36A3" w:rsidP="001225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право социального обеспечения и др.</w:t>
      </w:r>
    </w:p>
    <w:p w:rsidR="004D36A3" w:rsidRPr="001225C6" w:rsidRDefault="004D36A3" w:rsidP="00122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Процессуальное право регулирует порядок, процедуру осуществления прав и обязанностей сторон. Оно регулирует отношения, возникающие в таких процессах как: расследования преступлений, рассмотрения и разрешения уголовных, гражданских, арбитражных дел, а также дел об административных правонарушениях, и дел, рассматриваемых в порядке конституционного судопроизводства. Процессуальное право закрепляет процессуальные формы, необходимые для осуществления и защиты материального права.</w:t>
      </w:r>
    </w:p>
    <w:p w:rsidR="004D36A3" w:rsidRPr="001225C6" w:rsidRDefault="004D36A3" w:rsidP="00122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К процессуальным отраслям права относятся:</w:t>
      </w:r>
    </w:p>
    <w:p w:rsidR="004D36A3" w:rsidRPr="001225C6" w:rsidRDefault="004D36A3" w:rsidP="001225C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гражданско-процессуальное право;</w:t>
      </w:r>
    </w:p>
    <w:p w:rsidR="004D36A3" w:rsidRPr="001225C6" w:rsidRDefault="004D36A3" w:rsidP="001225C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уголовное процессуальное право</w:t>
      </w:r>
    </w:p>
    <w:p w:rsidR="004D36A3" w:rsidRPr="001225C6" w:rsidRDefault="004D36A3" w:rsidP="001225C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арбитражный процесс (особенность России).</w:t>
      </w:r>
    </w:p>
    <w:p w:rsidR="004D36A3" w:rsidRPr="001225C6" w:rsidRDefault="004D36A3" w:rsidP="00122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Процессуальные нормы существуют практически в любой отрасли, но не все из них выделяются в самостоятельную отрасль. Ближе всего к выделению — нормы административного процесса. Обе системы отраслей тесно связаны, хотя процессуальное обслуживает материальное право.</w:t>
      </w:r>
    </w:p>
    <w:p w:rsidR="004D36A3" w:rsidRPr="001225C6" w:rsidRDefault="004D36A3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C6">
        <w:rPr>
          <w:rFonts w:ascii="Times New Roman" w:hAnsi="Times New Roman" w:cs="Times New Roman"/>
          <w:sz w:val="28"/>
          <w:szCs w:val="28"/>
        </w:rPr>
        <w:t xml:space="preserve">Наряду с основными отраслями права в системе российского права нередко выделяют так называемые </w:t>
      </w:r>
      <w:r w:rsidRPr="001225C6">
        <w:rPr>
          <w:rFonts w:ascii="Times New Roman" w:hAnsi="Times New Roman" w:cs="Times New Roman"/>
          <w:b/>
          <w:sz w:val="28"/>
          <w:szCs w:val="28"/>
        </w:rPr>
        <w:t>комплексные отрасли.</w:t>
      </w:r>
      <w:r w:rsidRPr="001225C6">
        <w:rPr>
          <w:rFonts w:ascii="Times New Roman" w:hAnsi="Times New Roman" w:cs="Times New Roman"/>
          <w:sz w:val="28"/>
          <w:szCs w:val="28"/>
        </w:rPr>
        <w:t xml:space="preserve"> Эти отрасли формируются на стыке двух или нескольких основных отраслей права, как правило, они складываются из некоторых основных отраслей права. К ним относятся: предпринимательское право, коммерческое, банковское, транспортное, аграрное (или сельскохозяйственное) право. В составе наиболее крупных отраслей права есть подотрасли. В составе гражданского права выделяется жилищное, авторское, наследственное. Отрасль права может включать в себя подотрасли.</w:t>
      </w:r>
      <w:r w:rsidR="00A93139" w:rsidRPr="001225C6">
        <w:rPr>
          <w:rStyle w:val="a6"/>
          <w:rFonts w:ascii="Times New Roman" w:hAnsi="Times New Roman"/>
          <w:sz w:val="28"/>
          <w:szCs w:val="28"/>
        </w:rPr>
        <w:footnoteReference w:id="1"/>
      </w:r>
    </w:p>
    <w:p w:rsidR="004D36A3" w:rsidRPr="001225C6" w:rsidRDefault="004D36A3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C6">
        <w:rPr>
          <w:rFonts w:ascii="Times New Roman" w:hAnsi="Times New Roman" w:cs="Times New Roman"/>
          <w:sz w:val="28"/>
          <w:szCs w:val="28"/>
        </w:rPr>
        <w:t>Подотрасль права - это совокупность правовых норм, регулирующих общественные отношения определенного вида, которые составляют часть предмета правового регулирования отрасли права. Иными словами, это группа родственных институтов права в составе определенной отрасли права. Например, авторское и патентное право в гражданском праве. Внутри отраслей имеются правовые институты.</w:t>
      </w:r>
    </w:p>
    <w:p w:rsidR="00AE2222" w:rsidRPr="001225C6" w:rsidRDefault="00AE2222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C6">
        <w:rPr>
          <w:rFonts w:ascii="Times New Roman" w:hAnsi="Times New Roman" w:cs="Times New Roman"/>
          <w:sz w:val="28"/>
          <w:szCs w:val="28"/>
        </w:rPr>
        <w:t>Критериями деления права на отрасли являются предмет и метод правового регулирования.</w:t>
      </w:r>
    </w:p>
    <w:p w:rsidR="00AE2222" w:rsidRPr="001225C6" w:rsidRDefault="00AE2222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C6">
        <w:rPr>
          <w:rFonts w:ascii="Times New Roman" w:hAnsi="Times New Roman" w:cs="Times New Roman"/>
          <w:sz w:val="28"/>
          <w:szCs w:val="28"/>
        </w:rPr>
        <w:t>Предмет правового регулирования выступает основным критерием деления права на отрасли. Он представляет собой качественно определенный вид общественных отношений, на который направлено воздействие данной отрасли права (например, сфера управленческих отношений в административном праве).</w:t>
      </w:r>
    </w:p>
    <w:p w:rsidR="00AE2222" w:rsidRPr="001225C6" w:rsidRDefault="00AE2222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C6">
        <w:rPr>
          <w:rFonts w:ascii="Times New Roman" w:hAnsi="Times New Roman" w:cs="Times New Roman"/>
          <w:sz w:val="28"/>
          <w:szCs w:val="28"/>
        </w:rPr>
        <w:t>Метод правового регулирования - это дополнительный критерий, который представляет собой сочетание юридических средств и приемов, осуществляющих воздействие права на поведение людей, общественные отношения. Для урегулирования общественных отношений используются, главным образом, два метода: диспозитивный и императивный. Используя эти два критерия, право подразделяется на следующие отрасли: государственное, административное, уголовное, гражданское, уголовно-процессуальное и другие.</w:t>
      </w:r>
    </w:p>
    <w:p w:rsidR="00AE2222" w:rsidRPr="001225C6" w:rsidRDefault="00AE2222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C6">
        <w:rPr>
          <w:rFonts w:ascii="Times New Roman" w:hAnsi="Times New Roman" w:cs="Times New Roman"/>
          <w:sz w:val="28"/>
          <w:szCs w:val="28"/>
        </w:rPr>
        <w:t>Правовой институт - это группа норм права, которые регулируют близкие по своему характеру и содержанию общественные отношения, отличающиеся существенными особенностями. Например: институты права собственности в гражданском праве; в уголовном праве - институты необходимой обороны и крайней необходимости.</w:t>
      </w:r>
      <w:r w:rsidR="004D36A3" w:rsidRPr="001225C6">
        <w:rPr>
          <w:rFonts w:ascii="Times New Roman" w:hAnsi="Times New Roman" w:cs="Times New Roman"/>
          <w:sz w:val="28"/>
          <w:szCs w:val="28"/>
        </w:rPr>
        <w:t xml:space="preserve"> Правовые институты могут получать своё закрепление как в виде структурных частей нормативных правовых актов (главы, части кодексов, законов), так и в виде отдельных документов, и даже нескольких актов (институт должностного лица закреплён посредством целого ряда законов о государственной службе).</w:t>
      </w:r>
    </w:p>
    <w:p w:rsidR="004D36A3" w:rsidRPr="001225C6" w:rsidRDefault="004D36A3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C6">
        <w:rPr>
          <w:rFonts w:ascii="Times New Roman" w:hAnsi="Times New Roman" w:cs="Times New Roman"/>
          <w:sz w:val="28"/>
          <w:szCs w:val="28"/>
        </w:rPr>
        <w:t>Характерно, что относительную самостоятельность (автономию) и устойчивость функционирования нормы в составе института приобретают в силу того, что регулируют типичные (т.е. сходные) общественные отношения. В отличие от отраслей права, институт права объединяет нормы, которые регулируют лишь часть отношений определенного вида.</w:t>
      </w:r>
    </w:p>
    <w:p w:rsidR="004D36A3" w:rsidRPr="001225C6" w:rsidRDefault="004D36A3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C6">
        <w:rPr>
          <w:rFonts w:ascii="Times New Roman" w:hAnsi="Times New Roman" w:cs="Times New Roman"/>
          <w:sz w:val="28"/>
          <w:szCs w:val="28"/>
        </w:rPr>
        <w:t>Правовые институты со временем могут перерастать в самостоятельные подотрасли и отрасли, что обусловлено рядом объективных и субъективных причин.</w:t>
      </w:r>
      <w:r w:rsidRPr="001225C6">
        <w:rPr>
          <w:rStyle w:val="a6"/>
          <w:rFonts w:ascii="Times New Roman" w:hAnsi="Times New Roman"/>
          <w:sz w:val="28"/>
          <w:szCs w:val="28"/>
        </w:rPr>
        <w:footnoteReference w:id="2"/>
      </w:r>
      <w:r w:rsidRPr="001225C6">
        <w:rPr>
          <w:rFonts w:ascii="Times New Roman" w:hAnsi="Times New Roman" w:cs="Times New Roman"/>
          <w:sz w:val="28"/>
          <w:szCs w:val="28"/>
        </w:rPr>
        <w:t xml:space="preserve"> К объективным причинам можно отнести материальные, социальные и иные условия жизни общества, определяющие процесс возникновения и существования системы права и объективную необходимость её слаженного </w:t>
      </w:r>
      <w:r w:rsidR="00A93139" w:rsidRPr="001225C6">
        <w:rPr>
          <w:rFonts w:ascii="Times New Roman" w:hAnsi="Times New Roman" w:cs="Times New Roman"/>
          <w:sz w:val="28"/>
          <w:szCs w:val="28"/>
        </w:rPr>
        <w:t>и эффективного функционирования</w:t>
      </w:r>
      <w:r w:rsidR="00A93139" w:rsidRPr="001225C6">
        <w:rPr>
          <w:rStyle w:val="a6"/>
          <w:rFonts w:ascii="Times New Roman" w:hAnsi="Times New Roman"/>
          <w:sz w:val="28"/>
          <w:szCs w:val="28"/>
        </w:rPr>
        <w:footnoteReference w:id="3"/>
      </w:r>
      <w:r w:rsidRPr="001225C6">
        <w:rPr>
          <w:rFonts w:ascii="Times New Roman" w:hAnsi="Times New Roman" w:cs="Times New Roman"/>
          <w:sz w:val="28"/>
          <w:szCs w:val="28"/>
        </w:rPr>
        <w:t>: (например, развитие отдельных видов общественных отношений, повышение их значения). К субъективным — деятельность законодателя.</w:t>
      </w:r>
    </w:p>
    <w:p w:rsidR="00AE2222" w:rsidRPr="001225C6" w:rsidRDefault="00AE2222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C6">
        <w:rPr>
          <w:rFonts w:ascii="Times New Roman" w:hAnsi="Times New Roman" w:cs="Times New Roman"/>
          <w:sz w:val="28"/>
          <w:szCs w:val="28"/>
        </w:rPr>
        <w:t>Выделяются следующие виды правовых институтов:</w:t>
      </w:r>
    </w:p>
    <w:p w:rsidR="00AE2222" w:rsidRPr="001225C6" w:rsidRDefault="00AE2222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C6">
        <w:rPr>
          <w:rFonts w:ascii="Times New Roman" w:hAnsi="Times New Roman" w:cs="Times New Roman"/>
          <w:sz w:val="28"/>
          <w:szCs w:val="28"/>
        </w:rPr>
        <w:t>а) внутриотраслевые - состоят из норм одной отрасли права;</w:t>
      </w:r>
    </w:p>
    <w:p w:rsidR="00AE2222" w:rsidRPr="001225C6" w:rsidRDefault="00AE2222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C6">
        <w:rPr>
          <w:rFonts w:ascii="Times New Roman" w:hAnsi="Times New Roman" w:cs="Times New Roman"/>
          <w:sz w:val="28"/>
          <w:szCs w:val="28"/>
        </w:rPr>
        <w:t>б) межотраслевые - состоят из норм двух и более отраслей (институты опеки и попечительства; собственности);</w:t>
      </w:r>
    </w:p>
    <w:p w:rsidR="00AE2222" w:rsidRPr="001225C6" w:rsidRDefault="00AE2222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C6">
        <w:rPr>
          <w:rFonts w:ascii="Times New Roman" w:hAnsi="Times New Roman" w:cs="Times New Roman"/>
          <w:sz w:val="28"/>
          <w:szCs w:val="28"/>
        </w:rPr>
        <w:t>в) простой институт;</w:t>
      </w:r>
    </w:p>
    <w:p w:rsidR="00AE2222" w:rsidRPr="001225C6" w:rsidRDefault="00AE2222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C6">
        <w:rPr>
          <w:rFonts w:ascii="Times New Roman" w:hAnsi="Times New Roman" w:cs="Times New Roman"/>
          <w:sz w:val="28"/>
          <w:szCs w:val="28"/>
        </w:rPr>
        <w:t>г) сложный институт, или комплексный (институт поставки - включает в себя институты штрафа, неустойки, ответственности);</w:t>
      </w:r>
    </w:p>
    <w:p w:rsidR="00AE2222" w:rsidRPr="001225C6" w:rsidRDefault="00AE2222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C6">
        <w:rPr>
          <w:rFonts w:ascii="Times New Roman" w:hAnsi="Times New Roman" w:cs="Times New Roman"/>
          <w:sz w:val="28"/>
          <w:szCs w:val="28"/>
        </w:rPr>
        <w:t>д) регулятивные;</w:t>
      </w:r>
    </w:p>
    <w:p w:rsidR="00AE2222" w:rsidRPr="001225C6" w:rsidRDefault="00AE2222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C6">
        <w:rPr>
          <w:rFonts w:ascii="Times New Roman" w:hAnsi="Times New Roman" w:cs="Times New Roman"/>
          <w:sz w:val="28"/>
          <w:szCs w:val="28"/>
        </w:rPr>
        <w:t>е) охранительные;</w:t>
      </w:r>
    </w:p>
    <w:p w:rsidR="001225C6" w:rsidRDefault="00AE2222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C6">
        <w:rPr>
          <w:rFonts w:ascii="Times New Roman" w:hAnsi="Times New Roman" w:cs="Times New Roman"/>
          <w:sz w:val="28"/>
          <w:szCs w:val="28"/>
        </w:rPr>
        <w:t>ж) учредительные.</w:t>
      </w:r>
    </w:p>
    <w:p w:rsidR="001225C6" w:rsidRDefault="001225C6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139" w:rsidRPr="001225C6" w:rsidRDefault="00A93139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5C6">
        <w:rPr>
          <w:rFonts w:ascii="Times New Roman" w:hAnsi="Times New Roman" w:cs="Times New Roman"/>
          <w:b/>
          <w:sz w:val="28"/>
          <w:szCs w:val="28"/>
        </w:rPr>
        <w:t>Вопрос № 2</w:t>
      </w:r>
      <w:r w:rsidR="001225C6" w:rsidRPr="001225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225C6">
        <w:rPr>
          <w:rFonts w:ascii="Times New Roman" w:hAnsi="Times New Roman" w:cs="Times New Roman"/>
          <w:b/>
          <w:sz w:val="28"/>
          <w:szCs w:val="28"/>
        </w:rPr>
        <w:t>Характеристика высшей исполнительной власти в РФ. Какими пол</w:t>
      </w:r>
      <w:r w:rsidR="001225C6" w:rsidRPr="001225C6">
        <w:rPr>
          <w:rFonts w:ascii="Times New Roman" w:hAnsi="Times New Roman" w:cs="Times New Roman"/>
          <w:b/>
          <w:sz w:val="28"/>
          <w:szCs w:val="28"/>
        </w:rPr>
        <w:t>номочиями обладает данный орган</w:t>
      </w:r>
    </w:p>
    <w:p w:rsidR="00A93139" w:rsidRPr="001225C6" w:rsidRDefault="00A93139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Важным звеном механизма, через который государство реализует большинство своих функций, являются органы исполнительной власти. Они обладают следующими признаками: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- являются составной частью системы органов государственной власти;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- порядок их образования, реорганизации и ликвидации осуществляется в установленном законом порядке;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- обладают специальным правовым статусом, закрепляемым в установленном порядке нормативным правовым актом;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- обладают определенной организационной структурой, ориентированной на выполнение стоящих перед ними задач;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- для них характерна определенная самостоятельность деятельности;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- всегда действуют от имени государства;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- наделяются специальной компетенцией и властными полномочиями, рассчитанными для обеспечения успешного выполнения возложенных на них задач;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- их деятельность носит исполнительно-распорядительный характер.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Ответственность исполнительной власти перед парламентом. В цивилизованных странах высшие органы исполнительной власти несут ответственность за свою деятельность перед парламентом. Это выражается в следующем: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- во-первых, глава государства (в парламентских республиках) или правительства (в президентских республиках) по решению высших представительных органов государственной власти лишается своих полномочий;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- во-вторых, правительство одновременно с главой государства уходит в отставку;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- в-третьих, парламент может лишить мандата отдельных членов правительства и на их место назначить новых;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- в-четвертых, в соответствии с принципами, лежащими в основе парламентарной системы, роспуск парламента по требованию главы государства или правительства сопровождается их ответственностью перед парламентом.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Парламентский контроль предназначен для того, чтобы законодательная власть была в курсе проводимой правительственной политики, конституционными методами способствовала ее общественной полезности и реально гарантировала свободное развитие личности.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В подавляющем большинстве стран носителем высшей исполнительной власти является глава государства. В современных конституционных монархиях формально считается монарх. Однако реализация его полномочий оговаривается рядом условий. Например, в соответствии с Конституцией Японии все действия императора, относящиеся к делам государства, могут быть предприняты не иначе как по совету и с одобрения правительства страны, которое несет за них ответственность.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Согласно действующей Конституции России "Президент Российской Федерации является главой государства" (ст. 80). В большинстве государств с республиканской формой правления наделение президента страны на конституционном уровне полномочиями главы государства стало традиционным. Это позволяет ему занимать особое место в системе органов государственной власти. Не входя ни в одну из ее ветвей, он в то же время оказывает прямое или косвенное воздействие на процесс формирования и характер их действий. В большей степени это относится к федеральным органам исполнительной власти.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Высшим исполнительным и распорядительным органом государственной власти, непосредственно осуществляющим полномочия по управлению страной, является правительство. В зависимости от формы государства, существующих традиций и иных факторов в различных странах оно именуется по-разному (кабинет министров, совет министров). Руководство его деятельностью осуществляет глава правительства, именуемый в различных государствах также по разному (премьер-министр, канцлер, председатель совета или кабинета министров, председатель правительства - в России). Членами правительства могут быть: заместители главы правительства, руководители центральных (федеральных) органов исполнительной власти, помощники министров.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В соответствии с действующим законодательством в состав Правительства России входят: Председатель правительства, его заместители и федеральные министры (по занимаемой должности).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Состав правительства может быть коалиционным (состоит из представителей двух или более политических партий) или однопартийным (состоит из представителей одной политической партии).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Перечень названий центральных (федеральных) органов исполнительной власти в различных государствах не отличается единообразием. Общим, объединяющим их фактором является то, что они создаются и наделяются соответствующими полномочиями, направленными на практическую реализацию задач и функций государства. Например, в Израиле (7,5 млн. населения) в мае 2006 г. было сформировано новое правительство, в состав которого вошли 25 министров. В США (на 300 млн. населения) действует четырнадцать федеральных министерств: госдепартамент (по имеющимся полномочиям он выполняет роль министерства иностранных дел), финансов, обороны, юстиции, внутренних дел, сельского хозяйства, торговли, труда, здравоохранения и социальных служб, жилищного и городского строительства и др. Примерно столько же министерств в Японии (около 120 млн. населения).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В современной России продолжается поиск оптимальной системы государственного управления, осуществляемый во всех ветвях власти, в том числе и в исполнительной ветви власти. Начиная с 2000 г. значительно изменилась система исполнительной власти страны. Например, появился институт полномочных представителей президента по семи федеральным округам. Это повлекло за собой необходимость нормативного закрепления взаимоотношений между новыми и прежними федеральными органами государственной власти и органами исполнительной власти субъектов Российской Федерации.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Принятие новой системы и структуры федеральных органов исполнитель</w:t>
      </w:r>
      <w:r w:rsidR="00E85643" w:rsidRPr="001225C6">
        <w:rPr>
          <w:rFonts w:ascii="Times New Roman" w:hAnsi="Times New Roman"/>
          <w:sz w:val="28"/>
          <w:szCs w:val="28"/>
        </w:rPr>
        <w:t>ной власти Российской Федерации</w:t>
      </w:r>
      <w:r w:rsidR="00E85643" w:rsidRPr="001225C6">
        <w:rPr>
          <w:rStyle w:val="a6"/>
          <w:rFonts w:ascii="Times New Roman" w:hAnsi="Times New Roman"/>
          <w:sz w:val="28"/>
          <w:szCs w:val="28"/>
        </w:rPr>
        <w:footnoteReference w:id="4"/>
      </w:r>
      <w:r w:rsidRPr="001225C6">
        <w:rPr>
          <w:rFonts w:ascii="Times New Roman" w:hAnsi="Times New Roman"/>
          <w:sz w:val="28"/>
          <w:szCs w:val="28"/>
        </w:rPr>
        <w:t xml:space="preserve"> повлекло за собой не только количественные, но и качественные изменения в их прежнем правовом статусе. Их общее количество возросло с 67 до 81. Вместо 24 федеральных министерств осталось 15.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Например, в состав ФСБ России вошли бывшие до этого самостоятельными федеральная пограничная служба и ФАПСИ. В ходе административной реформы структурные изменения произошли и в других федеральных органах исполнительной власти. Для ныне действующей структуры федеральных органов исполнительной власти характерны следующие особенности: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- вместо существовавших ранее министерств и ведомств (государственные комитеты, комитеты, службы, агентства, департаменты) организационно-правовыми формами стали только федеральные министерства, федеральные службы и федеральные агентства;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- за исключением МИД России и МЧС России в системы других федеральных министерств входят федеральные службы и федеральные агентства от 1 (МВД России) до 6 (Минтранс России);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- в зависимости от соподчиненности федеральные службы и федеральные агентства делятся на четыре вида: имеющие самостоятельный статус, руководство которыми осуществляет Президент Российской Федерации (7); имеющие самостоятельный статус, руководство которыми осуществляет Правительство Российской Федерации (8); входящие в состав федеральных министерств, руководство которыми осуществляет Президент Российской Федерации (8); входящие в состав федеральных министерств, руководство которыми осуществляет Правительство Российской Федерации (42).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Президент Российской Федерации уполномочен определять не только систему и структуру федеральных органов исполнительной власти, но и непосредственную подчиненность себе министерств и ведомств, деятельность которых играет ведущую роль в государственной и общественной жизни.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Например, в 1997 г. из 67 федеральных органов исполнительной власти непосредственно Президенту Российской Федерации подчинялось 15</w:t>
      </w:r>
      <w:r w:rsidR="00E85643" w:rsidRPr="001225C6">
        <w:rPr>
          <w:rStyle w:val="a6"/>
          <w:rFonts w:ascii="Times New Roman" w:hAnsi="Times New Roman"/>
          <w:sz w:val="28"/>
          <w:szCs w:val="28"/>
        </w:rPr>
        <w:footnoteReference w:id="5"/>
      </w:r>
      <w:r w:rsidRPr="001225C6">
        <w:rPr>
          <w:rFonts w:ascii="Times New Roman" w:hAnsi="Times New Roman"/>
          <w:sz w:val="28"/>
          <w:szCs w:val="28"/>
        </w:rPr>
        <w:t>. В 2003 г. деятельность 18 федеральных органов исполнительной власти (из 59) в соответствии с Конституцией России, федеральными конституционными законами и федеральными законами осуществлял непосредственно Президент России</w:t>
      </w:r>
      <w:r w:rsidR="00E85643" w:rsidRPr="001225C6">
        <w:rPr>
          <w:rStyle w:val="a6"/>
          <w:rFonts w:ascii="Times New Roman" w:hAnsi="Times New Roman"/>
          <w:sz w:val="28"/>
          <w:szCs w:val="28"/>
        </w:rPr>
        <w:footnoteReference w:id="6"/>
      </w:r>
      <w:r w:rsidRPr="001225C6">
        <w:rPr>
          <w:rFonts w:ascii="Times New Roman" w:hAnsi="Times New Roman"/>
          <w:sz w:val="28"/>
          <w:szCs w:val="28"/>
        </w:rPr>
        <w:t>. В частности, к ним были отнесены: МВД России, МЧС России, МИД России, Минобороны России, Минюст России, СВР России, ФСБ России, ФСО России, ФПС России, ФСНП России (до 1 июля 2003 г.), ФАПСИ России и некоторые другие.</w:t>
      </w:r>
    </w:p>
    <w:p w:rsidR="00A93139" w:rsidRP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 xml:space="preserve">В связи с произошедшими в марте 2004 г. очередными изменениями в системе и структуре федеральных органов исполнительной власти Президент Российской Федерации стал осуществлять непосредственное руководство 20-ю федеральными министерствами и ведомствами (из 76) </w:t>
      </w:r>
      <w:r w:rsidR="00E85643" w:rsidRPr="001225C6">
        <w:rPr>
          <w:rStyle w:val="a6"/>
          <w:rFonts w:ascii="Times New Roman" w:hAnsi="Times New Roman"/>
          <w:sz w:val="28"/>
          <w:szCs w:val="28"/>
        </w:rPr>
        <w:footnoteReference w:id="7"/>
      </w:r>
      <w:r w:rsidRPr="001225C6">
        <w:rPr>
          <w:rFonts w:ascii="Times New Roman" w:hAnsi="Times New Roman"/>
          <w:sz w:val="28"/>
          <w:szCs w:val="28"/>
        </w:rPr>
        <w:t>, из них: 5 министерств; 12 федеральных служб; 3 федеральных агентства.</w:t>
      </w:r>
    </w:p>
    <w:p w:rsidR="001225C6" w:rsidRDefault="00A93139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После официального вступления в должность на второй срок (май 2004 г.) Президента Российской Федерации в структуру федеральных органов исполнительной власти были внесены очередные изменения</w:t>
      </w:r>
      <w:r w:rsidR="00E85643" w:rsidRPr="001225C6">
        <w:rPr>
          <w:rStyle w:val="a6"/>
          <w:rFonts w:ascii="Times New Roman" w:hAnsi="Times New Roman"/>
          <w:sz w:val="28"/>
          <w:szCs w:val="28"/>
        </w:rPr>
        <w:footnoteReference w:id="8"/>
      </w:r>
      <w:r w:rsidRPr="001225C6">
        <w:rPr>
          <w:rFonts w:ascii="Times New Roman" w:hAnsi="Times New Roman"/>
          <w:sz w:val="28"/>
          <w:szCs w:val="28"/>
        </w:rPr>
        <w:t xml:space="preserve"> &lt;*&gt;. Теперь он осуществляет непосредственное руководство 19-ю министерствами и ведомствами из 81 существующих, из них: 5 - федеральные министерства; 12 - федеральные службы; 2 - федеральные агентства. Часть из них, имеющих собственные вооруженные формирования и наделенные властными полномочиями по применению силовых методов воздействия, получили неофициальное название "силовые структуры".</w:t>
      </w:r>
      <w:r w:rsidR="00E85643" w:rsidRPr="001225C6">
        <w:rPr>
          <w:rStyle w:val="a6"/>
          <w:rFonts w:ascii="Times New Roman" w:hAnsi="Times New Roman"/>
          <w:sz w:val="28"/>
          <w:szCs w:val="28"/>
        </w:rPr>
        <w:footnoteReference w:id="9"/>
      </w:r>
    </w:p>
    <w:p w:rsidR="001225C6" w:rsidRDefault="001225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225C6" w:rsidRPr="001225C6" w:rsidRDefault="001225C6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25C6">
        <w:rPr>
          <w:rFonts w:ascii="Times New Roman" w:hAnsi="Times New Roman"/>
          <w:b/>
          <w:sz w:val="28"/>
          <w:szCs w:val="28"/>
        </w:rPr>
        <w:t>В</w:t>
      </w:r>
      <w:r w:rsidR="007E4D4D" w:rsidRPr="001225C6">
        <w:rPr>
          <w:rFonts w:ascii="Times New Roman" w:hAnsi="Times New Roman"/>
          <w:b/>
          <w:sz w:val="28"/>
          <w:szCs w:val="28"/>
        </w:rPr>
        <w:t xml:space="preserve">опрос № </w:t>
      </w:r>
      <w:r w:rsidRPr="001225C6">
        <w:rPr>
          <w:rFonts w:ascii="Times New Roman" w:hAnsi="Times New Roman"/>
          <w:b/>
          <w:sz w:val="28"/>
          <w:szCs w:val="28"/>
        </w:rPr>
        <w:t xml:space="preserve">3. </w:t>
      </w:r>
      <w:r w:rsidR="007E4D4D" w:rsidRPr="001225C6">
        <w:rPr>
          <w:rFonts w:ascii="Times New Roman" w:hAnsi="Times New Roman"/>
          <w:b/>
          <w:sz w:val="28"/>
          <w:szCs w:val="28"/>
        </w:rPr>
        <w:t>Статья 2.9 КоАП РФ. Возможность освобождения от административной ответственности</w:t>
      </w:r>
    </w:p>
    <w:p w:rsidR="001225C6" w:rsidRDefault="001225C6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D4D" w:rsidRPr="001225C6" w:rsidRDefault="007E4D4D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При малозначительности совершенного административного правонарушения судья, орган, должностное лицо, уполномоченное решить дело об административном правонарушении, может освободить лицо, совершившее административное правонарушение от административной ответственности и ограничиться устным замечанием.</w:t>
      </w:r>
    </w:p>
    <w:p w:rsidR="008360D2" w:rsidRPr="001225C6" w:rsidRDefault="008360D2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Дефиниция малозначительности правонарушения не приводится в комментируемой статье. Часть 2 ст. 14 УК следующим образом определяет малозначительность деяния: не является преступлением действие (бездействие) хотя формально и содержащее признаки какого-либо деяния, предусмотренного УК, но в силу малозначительности не представляющее общественной опасности. Указанные правовые критерии универсальны и в равной степени характеризуют малозначительность действий (бездействия) при совершении как преступления, так и административного проступка.</w:t>
      </w:r>
    </w:p>
    <w:p w:rsidR="008360D2" w:rsidRPr="001225C6" w:rsidRDefault="008360D2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Однако следует отметить и некоторые различия: а) выявление признаков малозначительности свидетельствует о том, что предусмотренное УК действие (бездействие) невозможно квалифицировать как общественно опасное деяние, в то же время административное правонарушение считается совершенным и при установлении признаков малозначительности содеянного; б) квалификация деяния в качестве малозначительного обусловлена в КоАП субъективной оценкой уполномоченного органа (должностного лица), последний вправе назначить административные наказания, предусмотренные ч. 1 ст. 3.2 КоАП, даже и в этом случае. При совершении действий (бездействия), предусмотренных УК как малозначительных, их квалификация в качестве преступления не зависит от волеизъявления должностного лица.</w:t>
      </w:r>
    </w:p>
    <w:p w:rsidR="008360D2" w:rsidRPr="001225C6" w:rsidRDefault="008360D2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При совершении налоговых правонарушений возможность освобождения от юридической ответственности по признакам малозначительности проступка не предусмотрена, однако наличие данных признаков может быть учтено в качестве обстоятельства, смягчающего ответственность.</w:t>
      </w:r>
    </w:p>
    <w:p w:rsidR="008360D2" w:rsidRPr="001225C6" w:rsidRDefault="008360D2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При малозначительности административного правонарушения устанавливается факт его совершения, а также выявляются все признаки состава правонарушения, однако орган административной юрисдикции или его должностное лицо вправе освободить нарушителя от применения санкций, указанных в ст. 3.2 КоАП, и вынести устное замечание.</w:t>
      </w:r>
      <w:r w:rsidRPr="001225C6">
        <w:rPr>
          <w:rStyle w:val="a6"/>
          <w:rFonts w:ascii="Times New Roman" w:hAnsi="Times New Roman"/>
          <w:sz w:val="28"/>
          <w:szCs w:val="28"/>
        </w:rPr>
        <w:footnoteReference w:id="10"/>
      </w:r>
    </w:p>
    <w:p w:rsidR="00691A90" w:rsidRPr="001225C6" w:rsidRDefault="008360D2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В данной ст. 2.9 КоАП РФ присутствуют такие элементы нормы права как:</w:t>
      </w:r>
    </w:p>
    <w:p w:rsidR="008360D2" w:rsidRPr="001225C6" w:rsidRDefault="00691A90" w:rsidP="001225C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b/>
          <w:sz w:val="28"/>
          <w:szCs w:val="28"/>
        </w:rPr>
        <w:t>гипотеза</w:t>
      </w:r>
      <w:r w:rsidR="008360D2" w:rsidRPr="001225C6">
        <w:rPr>
          <w:rFonts w:ascii="Times New Roman" w:hAnsi="Times New Roman"/>
          <w:sz w:val="28"/>
          <w:szCs w:val="28"/>
        </w:rPr>
        <w:t xml:space="preserve"> – та часть нормы права, где указаны условия, жизненные обстоятельства при наличии которых следует руководствоваться этой нормой.</w:t>
      </w:r>
    </w:p>
    <w:p w:rsidR="008360D2" w:rsidRPr="001225C6" w:rsidRDefault="008360D2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«При малозначительности совершенного административного правонарушения» - условие действия нормы права.</w:t>
      </w:r>
    </w:p>
    <w:p w:rsidR="00691A90" w:rsidRPr="001225C6" w:rsidRDefault="00691A90" w:rsidP="001225C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b/>
          <w:sz w:val="28"/>
          <w:szCs w:val="28"/>
        </w:rPr>
        <w:t xml:space="preserve">диспозиция – </w:t>
      </w:r>
      <w:r w:rsidRPr="001225C6">
        <w:rPr>
          <w:rFonts w:ascii="Times New Roman" w:hAnsi="Times New Roman"/>
          <w:sz w:val="28"/>
          <w:szCs w:val="28"/>
        </w:rPr>
        <w:t>та часть нормы права, которая обозначает правило поведения, действие или бездействие субъектов права.</w:t>
      </w:r>
    </w:p>
    <w:p w:rsidR="00691A90" w:rsidRPr="001225C6" w:rsidRDefault="00691A90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«…</w:t>
      </w:r>
      <w:r w:rsidRPr="001225C6">
        <w:rPr>
          <w:rFonts w:ascii="Times New Roman" w:hAnsi="Times New Roman"/>
          <w:bCs/>
          <w:sz w:val="28"/>
          <w:szCs w:val="28"/>
        </w:rPr>
        <w:t>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замечанием» - само правило поведения</w:t>
      </w:r>
    </w:p>
    <w:p w:rsidR="00FD5113" w:rsidRPr="001225C6" w:rsidRDefault="00FD5113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Гипотеза указывает на факты, условия, обстоятельства, при наличии которых подлежат исполнению ее предписания, а также на субъектов, к которым данная норма адресована. Виды: простая, сложная, альтернативная.</w:t>
      </w:r>
    </w:p>
    <w:p w:rsidR="00FD5113" w:rsidRPr="001225C6" w:rsidRDefault="00FD5113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Простой гипотезой называют ту гипотезу, в которой указано одно обстоятельство, с наличием или отсутствием которого связывается действие юридических норм.</w:t>
      </w:r>
    </w:p>
    <w:p w:rsidR="00FD5113" w:rsidRPr="001225C6" w:rsidRDefault="00FD5113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Например, ст. 444 ГК РФ: "Если в договоре не указано место его заключения, договор признается заключенным в месте жительства гражданина или месте нахождения юридического лица, направившего оферту".</w:t>
      </w:r>
    </w:p>
    <w:p w:rsidR="00FD5113" w:rsidRPr="001225C6" w:rsidRDefault="00FD5113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В сложной гипотезе действие нормы ставится в зависимость от наличия или отсутствия одновременно двух или более обстоятельств.</w:t>
      </w:r>
    </w:p>
    <w:p w:rsidR="00FD5113" w:rsidRPr="001225C6" w:rsidRDefault="00FD5113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Например, ч. 4 ст. 101 УК РФ: "Принудительное лечение в психиатрическом стационаре специализированного типа с интенсивным наблюдением может быть назначено лицу, которое по своему психическому состоянию представляет особую опасность для себя или других лиц и требует постоянного и интенсивного наблюдения".</w:t>
      </w:r>
    </w:p>
    <w:p w:rsidR="00FD5113" w:rsidRPr="001225C6" w:rsidRDefault="00FD5113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Альтернативная гипотеза ставит действие норм в зависимость от одного из нескольких перечисленных в законе обстоятельств.</w:t>
      </w:r>
    </w:p>
    <w:p w:rsidR="00FD5113" w:rsidRPr="001225C6" w:rsidRDefault="00FD5113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Например, ст. 387 ГК РФ: "Права кредитора по обязательству переходят к другому лицу на основании закона и наступления указанных в нем обстоятельств...", и дальше перечисляются все возможные обстоятельства.</w:t>
      </w:r>
    </w:p>
    <w:p w:rsidR="00FD5113" w:rsidRPr="001225C6" w:rsidRDefault="00FD5113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Диспозиция содержит правило или модель поведения участников регулируемых отношений, установленное государством, если имеются обстоятельства, предусмотренные гипотезой.</w:t>
      </w:r>
    </w:p>
    <w:p w:rsidR="00FD5113" w:rsidRPr="001225C6" w:rsidRDefault="00FD5113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Простая диспозиция указывает и называет вариант конкретного поведения, но не раскрывает его.</w:t>
      </w:r>
    </w:p>
    <w:p w:rsidR="00FD5113" w:rsidRPr="001225C6" w:rsidRDefault="00FD5113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Например, п. 1 ст. 269 ГК РФ: "Лицо, которому земельный участок предоставлен в постоянное пользование, осуществляет владение и пользование этим участком...".</w:t>
      </w:r>
    </w:p>
    <w:p w:rsidR="00FD5113" w:rsidRPr="001225C6" w:rsidRDefault="00FD5113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Сложная, или описательная, диспозиция указывает и перечисляет все существенные признаки поведения.</w:t>
      </w:r>
    </w:p>
    <w:p w:rsidR="00FD5113" w:rsidRPr="001225C6" w:rsidRDefault="00FD5113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Например, ст. 249 ГК РФ: "Каждый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сохранению".</w:t>
      </w:r>
    </w:p>
    <w:p w:rsidR="00FD5113" w:rsidRPr="001225C6" w:rsidRDefault="00FD5113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Альтернативная диспозиция указывает несколько вариантов поведения, и участники правоотношений могут следовать одному из них.</w:t>
      </w:r>
    </w:p>
    <w:p w:rsidR="00FD5113" w:rsidRPr="001225C6" w:rsidRDefault="00FD5113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Например, п. 2 ст. 246 ГК РФ: "Участник долевой собственности вправе по своему усмотрению продать, подарить, завещать, отдать в залог свою долю либо распорядиться ею иным образом...".</w:t>
      </w:r>
    </w:p>
    <w:p w:rsidR="00FD5113" w:rsidRPr="001225C6" w:rsidRDefault="00FD5113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113" w:rsidRPr="001225C6" w:rsidRDefault="00FD5113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5C6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="001225C6" w:rsidRPr="001225C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76E08" w:rsidRPr="001225C6">
        <w:rPr>
          <w:rFonts w:ascii="Times New Roman" w:hAnsi="Times New Roman" w:cs="Times New Roman"/>
          <w:b/>
          <w:sz w:val="28"/>
          <w:szCs w:val="28"/>
        </w:rPr>
        <w:t xml:space="preserve">Маленький сын Андрея Моколова был болен. </w:t>
      </w:r>
      <w:r w:rsidR="00970901" w:rsidRPr="001225C6">
        <w:rPr>
          <w:rFonts w:ascii="Times New Roman" w:hAnsi="Times New Roman" w:cs="Times New Roman"/>
          <w:b/>
          <w:sz w:val="28"/>
          <w:szCs w:val="28"/>
        </w:rPr>
        <w:t>Однажды Андрей с сыном отправились в лес за грибами. Внезапно мальчику стало плохо, он покраснел, начал задыхаться. Андрей сунул руку в карман и понял, что оставил лекарство дома. Он подхватил сына на руки и побежал к шоссе. На проселке он увидел машину. Понимая, что дорога каждая минута, Андрей выбил стекло, забрался в машину, завел ее, соединив два проводка, и повез сына в больницу. Как оценить поведение Андрея? Подлежит ли Андрей уголовной ответственности за угон автомобиля?</w:t>
      </w:r>
    </w:p>
    <w:p w:rsidR="00970901" w:rsidRPr="001225C6" w:rsidRDefault="00970901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113" w:rsidRPr="001225C6" w:rsidRDefault="00FD5113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C6">
        <w:rPr>
          <w:rFonts w:ascii="Times New Roman" w:hAnsi="Times New Roman" w:cs="Times New Roman"/>
          <w:sz w:val="28"/>
          <w:szCs w:val="28"/>
        </w:rPr>
        <w:t xml:space="preserve">Ответ: Андрей Моколов не подлежит уголовной ответственности по ст. 166 УК РФ </w:t>
      </w:r>
      <w:r w:rsidR="00970901" w:rsidRPr="001225C6">
        <w:rPr>
          <w:rFonts w:ascii="Times New Roman" w:hAnsi="Times New Roman" w:cs="Times New Roman"/>
          <w:sz w:val="28"/>
          <w:szCs w:val="28"/>
        </w:rPr>
        <w:t>/</w:t>
      </w:r>
      <w:r w:rsidRPr="001225C6">
        <w:rPr>
          <w:rFonts w:ascii="Times New Roman" w:hAnsi="Times New Roman" w:cs="Times New Roman"/>
          <w:sz w:val="28"/>
          <w:szCs w:val="28"/>
        </w:rPr>
        <w:t>Неправомерное завладение автомобилем или иным транспортным средством без цели хищения</w:t>
      </w:r>
      <w:r w:rsidR="00970901" w:rsidRPr="001225C6">
        <w:rPr>
          <w:rFonts w:ascii="Times New Roman" w:hAnsi="Times New Roman" w:cs="Times New Roman"/>
          <w:sz w:val="28"/>
          <w:szCs w:val="28"/>
        </w:rPr>
        <w:t>/</w:t>
      </w:r>
      <w:r w:rsidRPr="001225C6">
        <w:rPr>
          <w:rFonts w:ascii="Times New Roman" w:hAnsi="Times New Roman" w:cs="Times New Roman"/>
          <w:sz w:val="28"/>
          <w:szCs w:val="28"/>
        </w:rPr>
        <w:t xml:space="preserve"> в связи с тем, что его действия следует квалифицировать как обстоятельство исключающее преступность деяния – крайняя необходимость ст. 39 УК РФ.</w:t>
      </w:r>
    </w:p>
    <w:p w:rsidR="00FD5113" w:rsidRPr="001225C6" w:rsidRDefault="00FD5113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Обязательное условие, оправдывающее причинение вреда в силу крайней необходимости, состоит в том, что грозившая опасность не могла быть устранена иными средствами, кроме как причинением вреда другим правоохраняемым интересам (</w:t>
      </w:r>
      <w:r w:rsidR="006A14CB" w:rsidRPr="001225C6">
        <w:rPr>
          <w:rFonts w:ascii="Times New Roman" w:hAnsi="Times New Roman"/>
          <w:sz w:val="28"/>
          <w:szCs w:val="28"/>
        </w:rPr>
        <w:t>в данном случае грозившееся опасность заключается в причинении вреда здоровью сына Андрея, а другие правоохраняемые интересы неправомерное завладение транспортным средством без цели хищения</w:t>
      </w:r>
      <w:r w:rsidRPr="001225C6">
        <w:rPr>
          <w:rFonts w:ascii="Times New Roman" w:hAnsi="Times New Roman"/>
          <w:sz w:val="28"/>
          <w:szCs w:val="28"/>
        </w:rPr>
        <w:t xml:space="preserve">). </w:t>
      </w:r>
      <w:r w:rsidR="006A14CB" w:rsidRPr="001225C6">
        <w:rPr>
          <w:rFonts w:ascii="Times New Roman" w:hAnsi="Times New Roman"/>
          <w:sz w:val="28"/>
          <w:szCs w:val="28"/>
        </w:rPr>
        <w:t>Состояние крайней необходимости характеризуется</w:t>
      </w:r>
      <w:r w:rsidRPr="001225C6">
        <w:rPr>
          <w:rFonts w:ascii="Times New Roman" w:hAnsi="Times New Roman"/>
          <w:sz w:val="28"/>
          <w:szCs w:val="28"/>
        </w:rPr>
        <w:t>: 1) имелась опасность, непосредственно угрожающая личности или иным социально значимым благам, и 2) эта опасность не могла быть устранена другими средствами, иначе как путем причинения вреда. Явное несоответствие причиненного вреда характеру и степени угрожавшей опасности и обстоятельствам, при которых опасность устранялась, признаваемое превышением пределов крайней необходимости, закон усматривает в заведомом причинении охраняемым уголовным законом интересам вреда равного или более значительного, чем предотвращенный.</w:t>
      </w:r>
    </w:p>
    <w:p w:rsidR="00FD5113" w:rsidRPr="001225C6" w:rsidRDefault="00FD5113" w:rsidP="001225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 xml:space="preserve">Проводя сравнительное сопоставление причиненного вреда в состоянии крайней необходимости с предотвращенным вредом правоохраняемым благам и интересам, следует прежде всего иметь в виду современную иерархию социальных ценностей в демократическом обществе. </w:t>
      </w:r>
      <w:r w:rsidRPr="001225C6">
        <w:rPr>
          <w:rFonts w:ascii="Times New Roman" w:hAnsi="Times New Roman"/>
          <w:b/>
          <w:sz w:val="28"/>
          <w:szCs w:val="28"/>
        </w:rPr>
        <w:t>Человек, его права и свободы являются высшей ценностью (ст. 2 Конституции). Следовательно, ради спасения жизни и здоровья человека можно пожертвовать имуществом и всеми другими охраняемыми уголовным законом интересами.</w:t>
      </w:r>
      <w:r w:rsidRPr="001225C6">
        <w:rPr>
          <w:rFonts w:ascii="Times New Roman" w:hAnsi="Times New Roman"/>
          <w:sz w:val="28"/>
          <w:szCs w:val="28"/>
        </w:rPr>
        <w:t xml:space="preserve"> И наоборот, превышением пределов крайней необходимости будет лишение жизни человека или причинение вреда его здоровью ради спасения имущества, обеспечения иных охраняемых законом интересов общества или государства, которым непосредственно угрожала опасность, а равно ради спасения от гибели любого другого человека или от причинения такого же вреда его здоровью.</w:t>
      </w:r>
      <w:r w:rsidR="006A14CB" w:rsidRPr="001225C6">
        <w:rPr>
          <w:rFonts w:ascii="Times New Roman" w:hAnsi="Times New Roman"/>
          <w:sz w:val="28"/>
          <w:szCs w:val="28"/>
        </w:rPr>
        <w:t xml:space="preserve"> </w:t>
      </w:r>
      <w:r w:rsidRPr="001225C6">
        <w:rPr>
          <w:rFonts w:ascii="Times New Roman" w:hAnsi="Times New Roman"/>
          <w:sz w:val="28"/>
          <w:szCs w:val="28"/>
        </w:rPr>
        <w:t>Соотношение размеров причиненного и предотвращенного вреда в состоянии крайней необходимости - непростая проблема, особенно когда необходимо сопоставлять разноплановые ценности. Она, однако, облегчается указанием закона, что превышение пределов крайней необходимости влечет за собой уголовную ответственность только в случаях умышленного причинения вреда.</w:t>
      </w:r>
      <w:r w:rsidR="006A14CB" w:rsidRPr="001225C6">
        <w:rPr>
          <w:rStyle w:val="a6"/>
          <w:rFonts w:ascii="Times New Roman" w:hAnsi="Times New Roman"/>
          <w:sz w:val="28"/>
          <w:szCs w:val="28"/>
        </w:rPr>
        <w:footnoteReference w:id="11"/>
      </w:r>
    </w:p>
    <w:p w:rsidR="001225C6" w:rsidRDefault="001225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A14CB" w:rsidRPr="001225C6" w:rsidRDefault="006A14CB" w:rsidP="001225C6">
      <w:pPr>
        <w:pStyle w:val="2"/>
        <w:pageBreakBefore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25C6">
        <w:rPr>
          <w:rFonts w:ascii="Times New Roman" w:hAnsi="Times New Roman"/>
          <w:color w:val="auto"/>
          <w:sz w:val="28"/>
          <w:szCs w:val="28"/>
        </w:rPr>
        <w:t>Сп</w:t>
      </w:r>
      <w:r w:rsidR="001225C6">
        <w:rPr>
          <w:rFonts w:ascii="Times New Roman" w:hAnsi="Times New Roman"/>
          <w:color w:val="auto"/>
          <w:sz w:val="28"/>
          <w:szCs w:val="28"/>
        </w:rPr>
        <w:t>исок используемой литературы</w:t>
      </w:r>
    </w:p>
    <w:p w:rsidR="006A14CB" w:rsidRPr="001225C6" w:rsidRDefault="006A14CB" w:rsidP="001225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42E" w:rsidRPr="001225C6" w:rsidRDefault="000B042E" w:rsidP="001225C6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Указ Президента Российской Федерации от 9 марта 2004 г. N 314 "О системе и структуре федеральных органов исполнительной власти"; Указ Президента Российской Федерации от 20 мая 2004 г. N 649 "Вопросы структуры федеральных органов исполнительной власти" // Российская газета. 2004. 12 марта и 22 мая.</w:t>
      </w:r>
    </w:p>
    <w:p w:rsidR="000B042E" w:rsidRPr="001225C6" w:rsidRDefault="000B042E" w:rsidP="001225C6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Указ Президента Российской Федерации от 17 мая 2000 г. N 867 "О структуре федеральных органов исполнительной власти" (в ред. Указа Президента Российской Федерации от 1 декабря 2000 г. N 1953)</w:t>
      </w:r>
    </w:p>
    <w:p w:rsidR="000B042E" w:rsidRPr="001225C6" w:rsidRDefault="000B042E" w:rsidP="001225C6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Указ Президента Российской Федерации от 9 марта 2004 г. N 314 "О системе и структуре федеральных органов исполнительной власти" // Российская газета. 2004. 12 марта.</w:t>
      </w:r>
    </w:p>
    <w:p w:rsidR="000B042E" w:rsidRPr="001225C6" w:rsidRDefault="000B042E" w:rsidP="001225C6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Указ Президента Российской Федерации от 20 мая 2004 г. N 649 "Вопросы структуры федеральных органов исполнительной власти" // Российская газета. 2004. 22 мая.</w:t>
      </w:r>
    </w:p>
    <w:p w:rsidR="000B042E" w:rsidRPr="001225C6" w:rsidRDefault="000B042E" w:rsidP="001225C6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Приложение N 2 к Указу Президента Российской Федерации от 9 июля 1997 г. N 710 "О признании утратившими силу некоторых указов Президента Российской Федерации и внесении изменений в структуру федеральных органов исполнительной власти, утвержденную Указом Президента Российской Федерации от 14 августа 1996 г. N 1177"</w:t>
      </w:r>
    </w:p>
    <w:p w:rsidR="000B042E" w:rsidRPr="001225C6" w:rsidRDefault="000B042E" w:rsidP="001225C6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Агапов А.Б. "Постатейный комментарий к кодексу РФ об административных правонарушениях." (В двух книгах) (издание второе, исправленное и дополненное) (А.Б.) (Издательство "Статут", 2004)</w:t>
      </w:r>
    </w:p>
    <w:p w:rsidR="006A14CB" w:rsidRPr="001225C6" w:rsidRDefault="006A14CB" w:rsidP="001225C6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Вопленко Н.Н. Очерки общей теории права. — Волгоград: Изд-во ВолГУ, 2009. — 898 с. — 500 экз.</w:t>
      </w:r>
    </w:p>
    <w:p w:rsidR="006A14CB" w:rsidRPr="001225C6" w:rsidRDefault="006A14CB" w:rsidP="001225C6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Марченко М.Н. Теория государства и права. — 2-е изд.. — М.: ТК Велби, Изд-во Проспект, 2006. — 640 с.</w:t>
      </w:r>
    </w:p>
    <w:p w:rsidR="000B042E" w:rsidRPr="001225C6" w:rsidRDefault="000B042E" w:rsidP="001225C6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Лебедев В.М. "Комментарий к уголовному кодексу Российской Федерации" постатейный издание 5-е, дополненное и исправленное "Юрайт-Издат", 2005</w:t>
      </w:r>
    </w:p>
    <w:p w:rsidR="006A14CB" w:rsidRPr="001225C6" w:rsidRDefault="006A14CB" w:rsidP="001225C6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Мелехин А.В. "Теория государства и права: учебник" Маркет ДС, 2007</w:t>
      </w:r>
    </w:p>
    <w:p w:rsidR="000B042E" w:rsidRPr="001225C6" w:rsidRDefault="000B042E" w:rsidP="001225C6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5C6">
        <w:rPr>
          <w:rFonts w:ascii="Times New Roman" w:hAnsi="Times New Roman"/>
          <w:sz w:val="28"/>
          <w:szCs w:val="28"/>
        </w:rPr>
        <w:t>Пиголкина А.С. "Теория государства и права: учебник для юридических вузов" - Городец, 2003)</w:t>
      </w:r>
      <w:bookmarkStart w:id="0" w:name="_GoBack"/>
      <w:bookmarkEnd w:id="0"/>
    </w:p>
    <w:sectPr w:rsidR="000B042E" w:rsidRPr="001225C6" w:rsidSect="001225C6"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AAF" w:rsidRDefault="00DA4AAF" w:rsidP="004D36A3">
      <w:pPr>
        <w:spacing w:after="0" w:line="240" w:lineRule="auto"/>
      </w:pPr>
      <w:r>
        <w:separator/>
      </w:r>
    </w:p>
  </w:endnote>
  <w:endnote w:type="continuationSeparator" w:id="0">
    <w:p w:rsidR="00DA4AAF" w:rsidRDefault="00DA4AAF" w:rsidP="004D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AAF" w:rsidRDefault="00DA4AAF" w:rsidP="004D36A3">
      <w:pPr>
        <w:spacing w:after="0" w:line="240" w:lineRule="auto"/>
      </w:pPr>
      <w:r>
        <w:separator/>
      </w:r>
    </w:p>
  </w:footnote>
  <w:footnote w:type="continuationSeparator" w:id="0">
    <w:p w:rsidR="00DA4AAF" w:rsidRDefault="00DA4AAF" w:rsidP="004D36A3">
      <w:pPr>
        <w:spacing w:after="0" w:line="240" w:lineRule="auto"/>
      </w:pPr>
      <w:r>
        <w:continuationSeparator/>
      </w:r>
    </w:p>
  </w:footnote>
  <w:footnote w:id="1">
    <w:p w:rsidR="00DA4AAF" w:rsidRDefault="00FD5113" w:rsidP="00A93139">
      <w:pPr>
        <w:autoSpaceDE w:val="0"/>
        <w:autoSpaceDN w:val="0"/>
        <w:adjustRightInd w:val="0"/>
        <w:spacing w:after="0" w:line="240" w:lineRule="auto"/>
        <w:jc w:val="both"/>
      </w:pPr>
      <w:r w:rsidRPr="006A14CB">
        <w:rPr>
          <w:rStyle w:val="a6"/>
          <w:rFonts w:ascii="Times New Roman" w:hAnsi="Times New Roman"/>
        </w:rPr>
        <w:footnoteRef/>
      </w:r>
      <w:r w:rsidRPr="006A14CB">
        <w:rPr>
          <w:rFonts w:ascii="Times New Roman" w:hAnsi="Times New Roman"/>
          <w:sz w:val="20"/>
          <w:szCs w:val="20"/>
        </w:rPr>
        <w:t xml:space="preserve"> Пиголкина А.С. "Теория государства и права: учебник для юридических вузов" - Городец, 2003)</w:t>
      </w:r>
    </w:p>
  </w:footnote>
  <w:footnote w:id="2">
    <w:p w:rsidR="00DA4AAF" w:rsidRDefault="00FD5113">
      <w:pPr>
        <w:pStyle w:val="a4"/>
      </w:pPr>
      <w:r w:rsidRPr="006A14CB">
        <w:rPr>
          <w:rStyle w:val="a6"/>
          <w:rFonts w:ascii="Times New Roman" w:hAnsi="Times New Roman"/>
        </w:rPr>
        <w:footnoteRef/>
      </w:r>
      <w:r w:rsidRPr="006A14CB">
        <w:rPr>
          <w:rFonts w:ascii="Times New Roman" w:hAnsi="Times New Roman"/>
        </w:rPr>
        <w:t xml:space="preserve"> Вопленко Н.Н. Очерки общей теории права. — Волгоград: Изд-во ВолГУ, 2009. — 898 с. — 500 экз.</w:t>
      </w:r>
    </w:p>
  </w:footnote>
  <w:footnote w:id="3">
    <w:p w:rsidR="00DA4AAF" w:rsidRDefault="00FD5113">
      <w:pPr>
        <w:pStyle w:val="a4"/>
      </w:pPr>
      <w:r w:rsidRPr="006A14CB">
        <w:rPr>
          <w:rStyle w:val="a6"/>
          <w:rFonts w:ascii="Times New Roman" w:hAnsi="Times New Roman"/>
        </w:rPr>
        <w:footnoteRef/>
      </w:r>
      <w:r w:rsidRPr="006A14CB">
        <w:rPr>
          <w:rFonts w:ascii="Times New Roman" w:hAnsi="Times New Roman"/>
        </w:rPr>
        <w:t xml:space="preserve"> Марченко М.Н. Теория государства и права. — 2-е изд.. — М.: ТК Велби, Изд-во Проспект, 2006. — 640 с.</w:t>
      </w:r>
    </w:p>
  </w:footnote>
  <w:footnote w:id="4">
    <w:p w:rsidR="00DA4AAF" w:rsidRDefault="00FD5113">
      <w:pPr>
        <w:pStyle w:val="a4"/>
      </w:pPr>
      <w:r w:rsidRPr="006A14CB">
        <w:rPr>
          <w:rStyle w:val="a6"/>
          <w:rFonts w:ascii="Times New Roman" w:hAnsi="Times New Roman"/>
        </w:rPr>
        <w:footnoteRef/>
      </w:r>
      <w:r w:rsidRPr="006A14CB">
        <w:rPr>
          <w:rFonts w:ascii="Times New Roman" w:hAnsi="Times New Roman"/>
        </w:rPr>
        <w:t xml:space="preserve"> Указ Президента Российской Федерации от 9 марта 2004 г. N 314 "О системе и структуре федеральных органов исполнительной власти"; Указ Президента Российской Федерации от 20 мая 2004 г. N 649 "Вопросы структуры федеральных органов исполнительной власти" // Российская газета. 2004. 12 марта и 22 мая.</w:t>
      </w:r>
    </w:p>
  </w:footnote>
  <w:footnote w:id="5">
    <w:p w:rsidR="00DA4AAF" w:rsidRDefault="00FD5113">
      <w:pPr>
        <w:pStyle w:val="a4"/>
      </w:pPr>
      <w:r w:rsidRPr="006A14CB">
        <w:rPr>
          <w:rStyle w:val="a6"/>
          <w:rFonts w:ascii="Times New Roman" w:hAnsi="Times New Roman"/>
        </w:rPr>
        <w:footnoteRef/>
      </w:r>
      <w:r w:rsidRPr="006A14CB">
        <w:rPr>
          <w:rFonts w:ascii="Times New Roman" w:hAnsi="Times New Roman"/>
        </w:rPr>
        <w:t xml:space="preserve"> Приложение N 2 к Указу Президента Российской Федерации от 9 июля 1997 г. N 710 "О признании утратившими силу некоторых указов Президента Российской Федерации и внесении изменений в структуру федеральных органов исполнительной власти, утвержденную Указом Президента Российской Федерации от 14 августа 1996 г. N 1177"</w:t>
      </w:r>
    </w:p>
  </w:footnote>
  <w:footnote w:id="6">
    <w:p w:rsidR="00DA4AAF" w:rsidRDefault="00FD5113">
      <w:pPr>
        <w:pStyle w:val="a4"/>
      </w:pPr>
      <w:r w:rsidRPr="006A14CB">
        <w:rPr>
          <w:rStyle w:val="a6"/>
          <w:rFonts w:ascii="Times New Roman" w:hAnsi="Times New Roman"/>
        </w:rPr>
        <w:footnoteRef/>
      </w:r>
      <w:r w:rsidRPr="006A14CB">
        <w:rPr>
          <w:rFonts w:ascii="Times New Roman" w:hAnsi="Times New Roman"/>
        </w:rPr>
        <w:t xml:space="preserve"> Указ Президента Российской Федерации от 17 мая 2000 г. N 867 "О структуре федеральных органов исполнительной власти" (в ред. Указа Президента Российской Федерации от 1 декабря 2000 г. N 1953)</w:t>
      </w:r>
    </w:p>
  </w:footnote>
  <w:footnote w:id="7">
    <w:p w:rsidR="00DA4AAF" w:rsidRDefault="00FD5113">
      <w:pPr>
        <w:pStyle w:val="a4"/>
      </w:pPr>
      <w:r w:rsidRPr="006A14CB">
        <w:rPr>
          <w:rStyle w:val="a6"/>
          <w:rFonts w:ascii="Times New Roman" w:hAnsi="Times New Roman"/>
        </w:rPr>
        <w:footnoteRef/>
      </w:r>
      <w:r w:rsidRPr="006A14CB">
        <w:rPr>
          <w:rFonts w:ascii="Times New Roman" w:hAnsi="Times New Roman"/>
        </w:rPr>
        <w:t xml:space="preserve"> Указ Президента Российской Федерации от 9 марта 2004 г. N 314 "О системе и структуре федеральных органов исполнительной власти" // Российская газета. 2004. 12 марта.</w:t>
      </w:r>
    </w:p>
  </w:footnote>
  <w:footnote w:id="8">
    <w:p w:rsidR="00DA4AAF" w:rsidRDefault="00FD5113" w:rsidP="00E85643">
      <w:pPr>
        <w:autoSpaceDE w:val="0"/>
        <w:autoSpaceDN w:val="0"/>
        <w:adjustRightInd w:val="0"/>
        <w:spacing w:after="0" w:line="240" w:lineRule="auto"/>
        <w:jc w:val="both"/>
      </w:pPr>
      <w:r w:rsidRPr="006A14CB">
        <w:rPr>
          <w:rStyle w:val="a6"/>
          <w:rFonts w:ascii="Times New Roman" w:hAnsi="Times New Roman"/>
          <w:sz w:val="20"/>
          <w:szCs w:val="20"/>
        </w:rPr>
        <w:footnoteRef/>
      </w:r>
      <w:r w:rsidRPr="006A14CB">
        <w:rPr>
          <w:rFonts w:ascii="Times New Roman" w:hAnsi="Times New Roman"/>
          <w:sz w:val="20"/>
          <w:szCs w:val="20"/>
        </w:rPr>
        <w:t xml:space="preserve"> Указ Президента Российской Федерации от 20 мая 2004 г. N 649 "Вопросы структуры федеральных органов исполнительной власти" // Российская газета. 2004. 22 мая.</w:t>
      </w:r>
    </w:p>
  </w:footnote>
  <w:footnote w:id="9">
    <w:p w:rsidR="00DA4AAF" w:rsidRDefault="00FD5113" w:rsidP="007E4D4D">
      <w:pPr>
        <w:autoSpaceDE w:val="0"/>
        <w:autoSpaceDN w:val="0"/>
        <w:adjustRightInd w:val="0"/>
        <w:spacing w:after="0" w:line="240" w:lineRule="auto"/>
        <w:jc w:val="both"/>
      </w:pPr>
      <w:r w:rsidRPr="006A14CB">
        <w:rPr>
          <w:rStyle w:val="a6"/>
          <w:rFonts w:ascii="Times New Roman" w:hAnsi="Times New Roman"/>
          <w:sz w:val="20"/>
          <w:szCs w:val="20"/>
        </w:rPr>
        <w:footnoteRef/>
      </w:r>
      <w:r w:rsidRPr="006A14CB">
        <w:rPr>
          <w:rFonts w:ascii="Times New Roman" w:hAnsi="Times New Roman"/>
          <w:sz w:val="20"/>
          <w:szCs w:val="20"/>
        </w:rPr>
        <w:t xml:space="preserve"> Мелехин А.В. "Теория государства и права: учебник" Маркет ДС, 2007</w:t>
      </w:r>
    </w:p>
  </w:footnote>
  <w:footnote w:id="10">
    <w:p w:rsidR="00DA4AAF" w:rsidRDefault="00FD5113" w:rsidP="008360D2">
      <w:pPr>
        <w:autoSpaceDE w:val="0"/>
        <w:autoSpaceDN w:val="0"/>
        <w:adjustRightInd w:val="0"/>
        <w:spacing w:after="0" w:line="240" w:lineRule="auto"/>
        <w:jc w:val="both"/>
      </w:pPr>
      <w:r w:rsidRPr="006A14CB">
        <w:rPr>
          <w:rStyle w:val="a6"/>
          <w:rFonts w:ascii="Times New Roman" w:hAnsi="Times New Roman"/>
          <w:sz w:val="20"/>
          <w:szCs w:val="20"/>
        </w:rPr>
        <w:footnoteRef/>
      </w:r>
      <w:r w:rsidRPr="006A14CB">
        <w:rPr>
          <w:rFonts w:ascii="Times New Roman" w:hAnsi="Times New Roman"/>
          <w:sz w:val="20"/>
          <w:szCs w:val="20"/>
        </w:rPr>
        <w:t xml:space="preserve"> Агапов А.Б. "Постатейный комментарий к кодексу РФ об административных правонарушениях." (В двух книгах) (издание второе, исправленное и дополненное) (А.Б.) (Издательство "Статут", 2004) </w:t>
      </w:r>
    </w:p>
  </w:footnote>
  <w:footnote w:id="11">
    <w:p w:rsidR="00DA4AAF" w:rsidRDefault="006A14CB" w:rsidP="006A14CB">
      <w:pPr>
        <w:autoSpaceDE w:val="0"/>
        <w:autoSpaceDN w:val="0"/>
        <w:adjustRightInd w:val="0"/>
        <w:spacing w:after="0" w:line="240" w:lineRule="auto"/>
        <w:jc w:val="both"/>
      </w:pPr>
      <w:r w:rsidRPr="006A14CB">
        <w:rPr>
          <w:rStyle w:val="a6"/>
          <w:rFonts w:ascii="Times New Roman" w:hAnsi="Times New Roman"/>
          <w:sz w:val="20"/>
          <w:szCs w:val="20"/>
        </w:rPr>
        <w:footnoteRef/>
      </w:r>
      <w:r w:rsidRPr="006A14CB">
        <w:rPr>
          <w:rFonts w:ascii="Times New Roman" w:hAnsi="Times New Roman"/>
          <w:sz w:val="20"/>
          <w:szCs w:val="20"/>
        </w:rPr>
        <w:t xml:space="preserve"> Лебедев В.М. "Комментарий к уголовному кодексу Российской Федерации" постатейный издание 5-е, дополненное и исправленное "Юрайт-Издат", 2005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2FAD"/>
    <w:multiLevelType w:val="hybridMultilevel"/>
    <w:tmpl w:val="7B76D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2B0CF2"/>
    <w:multiLevelType w:val="hybridMultilevel"/>
    <w:tmpl w:val="208878A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765B4A55"/>
    <w:multiLevelType w:val="hybridMultilevel"/>
    <w:tmpl w:val="A3186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010B3F"/>
    <w:multiLevelType w:val="hybridMultilevel"/>
    <w:tmpl w:val="32E2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222"/>
    <w:rsid w:val="00076E08"/>
    <w:rsid w:val="000B042E"/>
    <w:rsid w:val="001225C6"/>
    <w:rsid w:val="001A4AB0"/>
    <w:rsid w:val="004D36A3"/>
    <w:rsid w:val="00511C73"/>
    <w:rsid w:val="00691A90"/>
    <w:rsid w:val="006A14CB"/>
    <w:rsid w:val="006F6C49"/>
    <w:rsid w:val="0074315E"/>
    <w:rsid w:val="007E4D4D"/>
    <w:rsid w:val="008360D2"/>
    <w:rsid w:val="008D24A8"/>
    <w:rsid w:val="00970901"/>
    <w:rsid w:val="00A93139"/>
    <w:rsid w:val="00AE2222"/>
    <w:rsid w:val="00DA4AAF"/>
    <w:rsid w:val="00E85643"/>
    <w:rsid w:val="00FD5113"/>
    <w:rsid w:val="00F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5B43AC-DE27-49CB-836C-45C6156B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5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042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0B04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AE222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4D36A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D36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4D36A3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D36A3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A931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A9313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header"/>
    <w:basedOn w:val="a"/>
    <w:link w:val="a8"/>
    <w:uiPriority w:val="99"/>
    <w:unhideWhenUsed/>
    <w:rsid w:val="00E85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85643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E85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E85643"/>
    <w:rPr>
      <w:rFonts w:cs="Times New Roman"/>
    </w:rPr>
  </w:style>
  <w:style w:type="paragraph" w:styleId="ab">
    <w:name w:val="Title"/>
    <w:basedOn w:val="a"/>
    <w:next w:val="a"/>
    <w:link w:val="ac"/>
    <w:uiPriority w:val="10"/>
    <w:qFormat/>
    <w:rsid w:val="000B042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link w:val="ab"/>
    <w:uiPriority w:val="10"/>
    <w:locked/>
    <w:rsid w:val="000B042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B042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11"/>
    <w:locked/>
    <w:rsid w:val="000B042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98D0-BFF7-487D-9F45-707FF31B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3671</Words>
  <Characters>20927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2</cp:revision>
  <dcterms:created xsi:type="dcterms:W3CDTF">2014-03-21T18:19:00Z</dcterms:created>
  <dcterms:modified xsi:type="dcterms:W3CDTF">2014-03-21T18:19:00Z</dcterms:modified>
</cp:coreProperties>
</file>