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CFA" w:rsidRDefault="00EB3CFA">
      <w:pPr>
        <w:pStyle w:val="af2"/>
      </w:pPr>
      <w:r>
        <w:t xml:space="preserve">Федеральная служба по интеллектуальной собственности, </w:t>
      </w:r>
    </w:p>
    <w:p w:rsidR="00EB3CFA" w:rsidRDefault="00EB3CFA">
      <w:pPr>
        <w:pStyle w:val="af2"/>
      </w:pPr>
      <w:r>
        <w:t>патентам и товарным знакам</w:t>
      </w:r>
    </w:p>
    <w:p w:rsidR="00EB3CFA" w:rsidRDefault="00EB3CFA">
      <w:pPr>
        <w:pStyle w:val="af2"/>
      </w:pPr>
      <w:r>
        <w:t>Российский государственный институт интеллектуальной собственности</w:t>
      </w:r>
    </w:p>
    <w:p w:rsidR="00EB3CFA" w:rsidRDefault="00EB3CFA">
      <w:pPr>
        <w:pStyle w:val="af2"/>
      </w:pPr>
      <w:r>
        <w:t xml:space="preserve">Кафедра "Патентно-информационных исследований </w:t>
      </w:r>
    </w:p>
    <w:p w:rsidR="00EB3CFA" w:rsidRDefault="00EB3CFA">
      <w:pPr>
        <w:pStyle w:val="af2"/>
      </w:pPr>
      <w:r>
        <w:t>и инженерных проблем интеллектуальной собственности"</w:t>
      </w:r>
    </w:p>
    <w:p w:rsidR="00EB3CFA" w:rsidRDefault="00EB3CFA">
      <w:pPr>
        <w:pStyle w:val="af2"/>
      </w:pPr>
    </w:p>
    <w:p w:rsidR="00EB3CFA" w:rsidRDefault="00EB3CFA">
      <w:pPr>
        <w:pStyle w:val="af2"/>
      </w:pPr>
    </w:p>
    <w:p w:rsidR="00EB3CFA" w:rsidRDefault="00EB3CFA">
      <w:pPr>
        <w:pStyle w:val="af2"/>
      </w:pPr>
    </w:p>
    <w:p w:rsidR="00EB3CFA" w:rsidRDefault="00EB3CFA">
      <w:pPr>
        <w:pStyle w:val="af2"/>
      </w:pPr>
    </w:p>
    <w:p w:rsidR="00EB3CFA" w:rsidRDefault="00EB3CFA">
      <w:pPr>
        <w:pStyle w:val="af2"/>
      </w:pPr>
    </w:p>
    <w:p w:rsidR="00EB3CFA" w:rsidRDefault="00EB3CFA">
      <w:pPr>
        <w:pStyle w:val="af2"/>
      </w:pPr>
    </w:p>
    <w:p w:rsidR="00EB3CFA" w:rsidRDefault="00EB3CFA">
      <w:pPr>
        <w:pStyle w:val="af2"/>
      </w:pPr>
    </w:p>
    <w:p w:rsidR="00EB3CFA" w:rsidRDefault="00EB3CFA">
      <w:pPr>
        <w:pStyle w:val="af2"/>
      </w:pPr>
    </w:p>
    <w:p w:rsidR="00EB3CFA" w:rsidRDefault="00EB3CFA">
      <w:pPr>
        <w:pStyle w:val="af2"/>
      </w:pPr>
    </w:p>
    <w:p w:rsidR="00EB3CFA" w:rsidRDefault="00EB3CFA">
      <w:pPr>
        <w:pStyle w:val="af2"/>
      </w:pPr>
      <w:r>
        <w:t xml:space="preserve">Контрольная работа по дисциплине </w:t>
      </w:r>
    </w:p>
    <w:p w:rsidR="00EB3CFA" w:rsidRDefault="00EB3CFA">
      <w:pPr>
        <w:pStyle w:val="af2"/>
      </w:pPr>
      <w:r>
        <w:t>"Патентная информация" №1, 2</w:t>
      </w:r>
    </w:p>
    <w:p w:rsidR="00EB3CFA" w:rsidRDefault="00EB3CFA">
      <w:pPr>
        <w:pStyle w:val="af2"/>
      </w:pPr>
      <w:r>
        <w:t>Вариант 2</w:t>
      </w:r>
    </w:p>
    <w:p w:rsidR="00EB3CFA" w:rsidRDefault="00EB3CFA">
      <w:pPr>
        <w:pStyle w:val="af2"/>
      </w:pPr>
    </w:p>
    <w:p w:rsidR="00EB3CFA" w:rsidRDefault="00EB3CFA">
      <w:pPr>
        <w:pStyle w:val="af2"/>
      </w:pPr>
      <w:r>
        <w:t xml:space="preserve">Исполнитель: </w:t>
      </w:r>
    </w:p>
    <w:p w:rsidR="00EB3CFA" w:rsidRDefault="00EB3CFA">
      <w:pPr>
        <w:pStyle w:val="af2"/>
      </w:pPr>
    </w:p>
    <w:p w:rsidR="00EB3CFA" w:rsidRDefault="00EB3CFA">
      <w:pPr>
        <w:pStyle w:val="af2"/>
      </w:pPr>
    </w:p>
    <w:p w:rsidR="00EB3CFA" w:rsidRDefault="00EB3CFA">
      <w:pPr>
        <w:pStyle w:val="af2"/>
      </w:pPr>
    </w:p>
    <w:p w:rsidR="00EB3CFA" w:rsidRDefault="00EB3CFA">
      <w:pPr>
        <w:pStyle w:val="af2"/>
      </w:pPr>
    </w:p>
    <w:p w:rsidR="00EB3CFA" w:rsidRDefault="00EB3CFA">
      <w:pPr>
        <w:pStyle w:val="af2"/>
      </w:pPr>
    </w:p>
    <w:p w:rsidR="00EB3CFA" w:rsidRDefault="00EB3CFA">
      <w:pPr>
        <w:pStyle w:val="af2"/>
      </w:pPr>
    </w:p>
    <w:p w:rsidR="00EB3CFA" w:rsidRDefault="00EB3CFA">
      <w:pPr>
        <w:pStyle w:val="af2"/>
      </w:pPr>
    </w:p>
    <w:p w:rsidR="00EB3CFA" w:rsidRDefault="00EB3CFA">
      <w:pPr>
        <w:pStyle w:val="af2"/>
      </w:pPr>
    </w:p>
    <w:p w:rsidR="00EB3CFA" w:rsidRDefault="00EB3CFA">
      <w:pPr>
        <w:pStyle w:val="af2"/>
      </w:pPr>
    </w:p>
    <w:p w:rsidR="00EB3CFA" w:rsidRDefault="00EB3CFA">
      <w:pPr>
        <w:pStyle w:val="af2"/>
      </w:pPr>
      <w:r>
        <w:t>Москва 2008</w:t>
      </w:r>
    </w:p>
    <w:p w:rsidR="00EB3CFA" w:rsidRDefault="00EB3CFA">
      <w:pPr>
        <w:pStyle w:val="2"/>
        <w:rPr>
          <w:kern w:val="0"/>
        </w:rPr>
      </w:pPr>
      <w:r>
        <w:rPr>
          <w:kern w:val="0"/>
        </w:rPr>
        <w:br w:type="page"/>
        <w:t xml:space="preserve">1. Реферативное издание ИНИЦ </w:t>
      </w:r>
      <w:r>
        <w:t>"</w:t>
      </w:r>
      <w:r>
        <w:rPr>
          <w:kern w:val="0"/>
        </w:rPr>
        <w:t>Изобретения стран мира</w:t>
      </w:r>
      <w:r>
        <w:t>"</w:t>
      </w:r>
    </w:p>
    <w:p w:rsidR="00EB3CFA" w:rsidRDefault="00EB3CFA"/>
    <w:p w:rsidR="00EB3CFA" w:rsidRDefault="00EB3CFA">
      <w:r>
        <w:t xml:space="preserve">Информационно-издательский центр (ИНИЦ) является составным элементом патентно-информационной системы Роспатента. </w:t>
      </w:r>
    </w:p>
    <w:p w:rsidR="00EB3CFA" w:rsidRDefault="00EB3CFA">
      <w:r>
        <w:t xml:space="preserve">В 2001 г. ИНИЦ продолжил работу по подготовке и распространению зарубежной реферативной информации, которая публиковалась, прежде всего, в издании "Изобретения стран мира" (ИСМ). Издается в журнальном формате с двухполосным расположением публикаций, включающих библиографические данные, текст патентной формулы или реферата на русском языке (или перевод рефератов патентных документов-аналогов, опубликованных ранее в ИСМ, с указанием тематического выпуска и номера ИСМ, в котором они были опубликованы), а также рисунок или формулы, если таковые имеются в оригинальном документе. </w:t>
      </w:r>
    </w:p>
    <w:p w:rsidR="00EB3CFA" w:rsidRDefault="00EB3CFA">
      <w:r>
        <w:t xml:space="preserve">Издание "Изобретения стран мира" содержит перевод на русский язык реферативной информации об изобретениях, опубликованной в официальных бюллетенях ВОИС, ЕПВ, Великобритании, Германии, США, Франции, Швейцарии и Японии в 2000 г. Общий объем издания – 16023,2 изд. л. (555185 публикаций). </w:t>
      </w:r>
    </w:p>
    <w:p w:rsidR="00EB3CFA" w:rsidRDefault="00EB3CFA">
      <w:r>
        <w:t xml:space="preserve">На бумажном носителе было подготовлено и распространено свыше 31 тыс. тематических выпусков сборника "Изобретения стран мира", в том числе за 1996-2000 гг. – 6839, за 2001 г. – 24178. </w:t>
      </w:r>
    </w:p>
    <w:p w:rsidR="00EB3CFA" w:rsidRDefault="00EB3CFA">
      <w:r>
        <w:t xml:space="preserve">Издание "Изобретения стран мира" выпускалось также на машиночитаемых носителях (дискетах и оптических дисках CD-ROM). Так, на CD-ROM изготовлено 13 полных комплектов издания, 43 отдельных тематических выпуска [1]. </w:t>
      </w:r>
    </w:p>
    <w:p w:rsidR="00EB3CFA" w:rsidRDefault="00EB3CFA">
      <w:r>
        <w:t xml:space="preserve">"Изобретения стран мира" - уникальная, не имеющая в мире аналогов по географическому охвату и дифференциации тематическая подборка рефератов и библиографических описаний зарубежных патентных документов текущей регистрации. </w:t>
      </w:r>
    </w:p>
    <w:p w:rsidR="00EB3CFA" w:rsidRDefault="00EB3CFA">
      <w:r>
        <w:t xml:space="preserve">"Изобретения стран мира" содержат информацию об изобретениях, включенную в минимум патентной документации согласно Договору о патентной кооперации и опубликованную в бюллетенях Всемирной организации интеллектуальной собственности, Европейского патентного ведомства, Великобритании, Германии, США, Франции, Швейцарии и Японии. </w:t>
      </w:r>
    </w:p>
    <w:p w:rsidR="00EB3CFA" w:rsidRDefault="00EB3CFA">
      <w:r>
        <w:t xml:space="preserve">Целенаправленное распределение информации обеспечивается в ИСМ тематической дифференциацией. Издание состоит из 112 выпусков, имеющих в своей основе Международную патентную классификацию. </w:t>
      </w:r>
    </w:p>
    <w:p w:rsidR="00EB3CFA" w:rsidRDefault="00EB3CFA">
      <w:r>
        <w:t xml:space="preserve">Информация об изобретениях в каждом тематическом выпуске систематизирована по странам, внутри страны - по коду вида документов, далее - по основному индексу МПК [2]. </w:t>
      </w:r>
    </w:p>
    <w:p w:rsidR="00EB3CFA" w:rsidRDefault="00EB3CFA">
      <w:r>
        <w:t xml:space="preserve">"Изобретения стран мира" обеспечивает следующие поисковые возможности: </w:t>
      </w:r>
    </w:p>
    <w:p w:rsidR="00EB3CFA" w:rsidRDefault="00EB3CFA">
      <w:r>
        <w:t xml:space="preserve"> систематический поиск по индексам МПК и НПК; </w:t>
      </w:r>
    </w:p>
    <w:p w:rsidR="00EB3CFA" w:rsidRDefault="00EB3CFA">
      <w:r>
        <w:t xml:space="preserve"> лексический поиск по ключевым словам, входящим в название изобретения и реферат; </w:t>
      </w:r>
    </w:p>
    <w:p w:rsidR="00EB3CFA" w:rsidRDefault="00EB3CFA">
      <w:r>
        <w:t xml:space="preserve"> авторский поиск изобретений, сделанных заданными авторами; </w:t>
      </w:r>
    </w:p>
    <w:p w:rsidR="00EB3CFA" w:rsidRDefault="00EB3CFA">
      <w:r>
        <w:t xml:space="preserve"> фирменный поиск изобретений по заявителям; </w:t>
      </w:r>
    </w:p>
    <w:p w:rsidR="00EB3CFA" w:rsidRDefault="00EB3CFA">
      <w:r>
        <w:t xml:space="preserve"> поиск по публикационным данным (страна, номер документа, дата публикации); </w:t>
      </w:r>
    </w:p>
    <w:p w:rsidR="00EB3CFA" w:rsidRDefault="00EB3CFA">
      <w:r>
        <w:t xml:space="preserve"> поиск по приоритетным данным; </w:t>
      </w:r>
    </w:p>
    <w:p w:rsidR="00EB3CFA" w:rsidRDefault="00EB3CFA">
      <w:r>
        <w:t xml:space="preserve"> поиск по заявочным данным; </w:t>
      </w:r>
    </w:p>
    <w:p w:rsidR="00EB3CFA" w:rsidRDefault="00EB3CFA">
      <w:r>
        <w:t xml:space="preserve"> поиск аналогов изобретений; </w:t>
      </w:r>
    </w:p>
    <w:p w:rsidR="00EB3CFA" w:rsidRDefault="00EB3CFA">
      <w:r>
        <w:t xml:space="preserve"> комплексный поиск по всем поисковым полям. </w:t>
      </w:r>
    </w:p>
    <w:p w:rsidR="00EB3CFA" w:rsidRDefault="00EB3CFA">
      <w:pPr>
        <w:pStyle w:val="2"/>
        <w:rPr>
          <w:kern w:val="0"/>
        </w:rPr>
      </w:pPr>
      <w:r>
        <w:rPr>
          <w:kern w:val="0"/>
        </w:rPr>
        <w:br w:type="page"/>
        <w:t xml:space="preserve">2. Информационно-поисковые системы (ИПС): виды, элементы </w:t>
      </w:r>
    </w:p>
    <w:p w:rsidR="00EB3CFA" w:rsidRDefault="00EB3CFA"/>
    <w:p w:rsidR="00EB3CFA" w:rsidRDefault="00EB3CFA">
      <w:pPr>
        <w:pStyle w:val="3"/>
      </w:pPr>
      <w:r>
        <w:t>2.1. Понятие ИПС</w:t>
      </w:r>
    </w:p>
    <w:p w:rsidR="00EB3CFA" w:rsidRDefault="00EB3CFA"/>
    <w:p w:rsidR="00EB3CFA" w:rsidRDefault="00EB3CFA">
      <w:r>
        <w:t xml:space="preserve">Поисковые процедуры осуществляются с помощью специальных средств, называемых поисковыми системами (или системами поиска). </w:t>
      </w:r>
    </w:p>
    <w:p w:rsidR="00EB3CFA" w:rsidRDefault="00EB3CFA">
      <w:r>
        <w:t xml:space="preserve">Поисковая система - это совокупность методов и средств, предназначенная для отыскания па важнейшим характеристикам каких-либо документов, сведений или материальных объектов среди множества других. </w:t>
      </w:r>
    </w:p>
    <w:p w:rsidR="00EB3CFA" w:rsidRDefault="00EB3CFA">
      <w:r>
        <w:t xml:space="preserve">Поисковая система, предназначенная для отыскания документов, содержащих необходимую информацию, иди фактов, называется информационно-поисковой системой. </w:t>
      </w:r>
    </w:p>
    <w:p w:rsidR="00EB3CFA" w:rsidRDefault="00EB3CFA">
      <w:r>
        <w:t xml:space="preserve">На первом этапе развития информационно-поисковых систем они реализовались в виде элементов традиционного справочно-поискового аппарата (СПА), представляющего собой совокупность указателей, картотек, предназначенных преимущественно для ручного поиска. </w:t>
      </w:r>
    </w:p>
    <w:p w:rsidR="00EB3CFA" w:rsidRDefault="00EB3CFA">
      <w:r>
        <w:t xml:space="preserve">В середине </w:t>
      </w:r>
      <w:r>
        <w:rPr>
          <w:lang w:val="en-US"/>
        </w:rPr>
        <w:t>XX</w:t>
      </w:r>
      <w:r>
        <w:t xml:space="preserve"> в. на базе ЭВМ, которые появились к этому времени, стали создавать узкоцелевые системы, предназначенные для решения ограниченного круга информационных задач, в частности для решения задач поиска (автономные ИПС). </w:t>
      </w:r>
    </w:p>
    <w:p w:rsidR="00EB3CFA" w:rsidRDefault="00EB3CFA">
      <w:r>
        <w:t xml:space="preserve">Развитие таких систем привело к объединению в одну систему многих функций узкоспециализированных систем и при однократной обработке документа - обеспечению его многократного и многоаспектного использования. Такие системы стали называть интегральными информационными системами. </w:t>
      </w:r>
    </w:p>
    <w:p w:rsidR="00EB3CFA" w:rsidRDefault="00EB3CFA">
      <w:r>
        <w:t xml:space="preserve">Развитие вычислительной техники привело к следующей фазе развития ИПС - построению баз и банков данных. Под банком данных понимают совокупность информационных массивов (баз данных) и средств общения с этими массивами (языковых и программных). Основное назначение банков данных - обеспечить безизбыточное хранение информации и доступ к ней различных категорий пользователей. </w:t>
      </w:r>
    </w:p>
    <w:p w:rsidR="00EB3CFA" w:rsidRDefault="00EB3CFA">
      <w:r>
        <w:t xml:space="preserve">По мере развития научно-технического прогресса проблемы, решаемые наукой, техникой и производством, все более становятся межотраслевыми, поэтому дальнейшее развитие автоматизированных информационных систем связано с объединением автономных (локальных) автоматизированных баз и банков данных в информационные сети. </w:t>
      </w:r>
    </w:p>
    <w:p w:rsidR="00EB3CFA" w:rsidRDefault="00EB3CFA">
      <w:r>
        <w:t xml:space="preserve">Характерной особенностью современной научно-технической революции является стремительный рост объема потоков различных видов информации, усложнение и расширение спектра общественных коллективных и индивидуальных потребностей, возрастание ценности информация, которая превращается в один из важных ресурсов социально-экономического и научно-технического прогресса. </w:t>
      </w:r>
    </w:p>
    <w:p w:rsidR="00EB3CFA" w:rsidRDefault="00EB3CFA">
      <w:r>
        <w:t xml:space="preserve">Эффективность информационного обеспечения зависит от полноты сбора, качества обработки, надежности хранения и поиска, оперативности и избирательности распространения информации. Не случайно процессы хранения и поиска занимают в информационном процессе центральное место. </w:t>
      </w:r>
    </w:p>
    <w:p w:rsidR="00EB3CFA" w:rsidRDefault="00EB3CFA">
      <w:r>
        <w:t xml:space="preserve">Решение проблем, связанных с патентным поиском, имеет большое практическое значение. Поиск информации - это процесс отыскания в запоминающем устройстве (ЗУ) ИПС таких документов (текстов, записей), которые соответствуют поступившему запросу. Хранение осуществляется с целью создания условий для последующего поиска, а поиск можно производить только при наличии массива документов, введенных в ЗУ ИПС, а также запроса, указывающего отличительные признаки искомых документов (формальные или содержательные). Следовательно, операции хранения и поиска неразрывно связаны. Именно поэтому они осуществляются в рамках единой информационной системы. </w:t>
      </w:r>
    </w:p>
    <w:p w:rsidR="00EB3CFA" w:rsidRDefault="00EB3CFA">
      <w:r>
        <w:t xml:space="preserve">Поиск патентной информации - процесс отбора соответствующих запросу документов или сведений по одному или нескольким признакам из массива патентных документов или данных. </w:t>
      </w:r>
    </w:p>
    <w:p w:rsidR="00EB3CFA" w:rsidRDefault="00EB3CFA">
      <w:r>
        <w:t xml:space="preserve">В качестве средства хранения и поиска информации выступают информационно-поисковые системы. </w:t>
      </w:r>
    </w:p>
    <w:p w:rsidR="00EB3CFA" w:rsidRDefault="00EB3CFA">
      <w:r>
        <w:t xml:space="preserve">ИПС представляет собой функциональную систему, предназначенную для хранения и поиска информации. Хранение информации возможно только в том случае, если она зафиксирована на каком-либо материальном носителе, т.е. документе, предназначенном для чтения людьми или ввода в ЭВМ (книга, бланк, магнитная лента и т.д.). </w:t>
      </w:r>
    </w:p>
    <w:p w:rsidR="00EB3CFA" w:rsidRDefault="00EB3CFA">
      <w:r>
        <w:t xml:space="preserve">Поэтому ИПС должна иметь запоминающее устройство (хранилище), в котором располагаются документы (тексты, записи), организуемом в виде массивов (фондов, файлов). </w:t>
      </w:r>
    </w:p>
    <w:p w:rsidR="00EB3CFA" w:rsidRDefault="00EB3CFA">
      <w:r>
        <w:t>ИПС с некоторой степенью условности можно классифицирования по следующим основным аспектам:</w:t>
      </w:r>
    </w:p>
    <w:p w:rsidR="00EB3CFA" w:rsidRDefault="00EB3CFA">
      <w:r>
        <w:t>- роду выполняемых функций;</w:t>
      </w:r>
    </w:p>
    <w:p w:rsidR="00EB3CFA" w:rsidRDefault="00EB3CFA">
      <w:r>
        <w:t>- режиму поиска;</w:t>
      </w:r>
    </w:p>
    <w:p w:rsidR="00EB3CFA" w:rsidRDefault="00EB3CFA">
      <w:r>
        <w:t>- типу информационно-поискового языка (ИПЯ);</w:t>
      </w:r>
    </w:p>
    <w:p w:rsidR="00EB3CFA" w:rsidRDefault="00EB3CFA">
      <w:r>
        <w:t>- типу критерия выдачи;</w:t>
      </w:r>
    </w:p>
    <w:p w:rsidR="00EB3CFA" w:rsidRDefault="00EB3CFA">
      <w:r>
        <w:t xml:space="preserve">- степени автоматизации. </w:t>
      </w:r>
    </w:p>
    <w:p w:rsidR="00EB3CFA" w:rsidRDefault="00EB3CFA">
      <w:r>
        <w:t xml:space="preserve">Традиционными ИПС являются картотеки и библиографические указатели, библиотечные каталоги, справочники и т.д. В этих ИПС поиск информации осуществляется вручную в соответствии с принятой системой расположения документов или отдельных записей. </w:t>
      </w:r>
    </w:p>
    <w:p w:rsidR="00EB3CFA" w:rsidRDefault="00EB3CFA">
      <w:r>
        <w:t xml:space="preserve">Для облегчения и ускорения поиска используются разнообразные технические средства, в том числе средства оргтехники. Имеются автоматизированные ИПС, основанные на ЭВМ. </w:t>
      </w:r>
    </w:p>
    <w:p w:rsidR="00EB3CFA" w:rsidRDefault="00EB3CFA"/>
    <w:p w:rsidR="00EB3CFA" w:rsidRDefault="00EB3CFA">
      <w:pPr>
        <w:pStyle w:val="3"/>
      </w:pPr>
      <w:r>
        <w:t>2.2. Виды поиска</w:t>
      </w:r>
    </w:p>
    <w:p w:rsidR="00EB3CFA" w:rsidRDefault="00EB3CFA"/>
    <w:p w:rsidR="00EB3CFA" w:rsidRDefault="00EB3CFA">
      <w:r>
        <w:t xml:space="preserve">Различают документальный и Фактографический поиск. Документальный поиск - это информационный поиск, цель которого - нахождение в хранилище ИПС документов, соответствующих подученному запросу (с последующей выдачей самих документов или их копий). Существуют хранилища первичных документов (книгохранилица библиотек, массивы микродокументов и т.д.) и вторичных (картотеки, каталоги, записи в памяти ЭВМ и т.п.). </w:t>
      </w:r>
    </w:p>
    <w:p w:rsidR="00EB3CFA" w:rsidRDefault="00EB3CFA">
      <w:r>
        <w:t xml:space="preserve">В реальных условиях документальный поиск осуществляется чаще всего в два этапа (по двум контурам): в хранилище вторичных документов, затем в хранилище первичных документов. Соответственно выделяют два вида документального поиска: библиографический и библиотечный. </w:t>
      </w:r>
    </w:p>
    <w:p w:rsidR="00EB3CFA" w:rsidRDefault="00EB3CFA">
      <w:r>
        <w:t xml:space="preserve">Библиографический поиск - документальный, осуществляемый с целью нахождения данных о первичных документах и их адресов. Информационно-поисковая система, обеспечивающая хранение вторичных документов и библиографический поиск, называется библиографической ИПС. </w:t>
      </w:r>
    </w:p>
    <w:p w:rsidR="00EB3CFA" w:rsidRDefault="00EB3CFA">
      <w:r>
        <w:t xml:space="preserve">Библиотечный поиск - документальный, осуществляемый с целью нахождения первичных документов в их собрании (фонде). Соответствующая ИПС называется библиотечной. </w:t>
      </w:r>
    </w:p>
    <w:p w:rsidR="00EB3CFA" w:rsidRDefault="00EB3CFA">
      <w:r>
        <w:t xml:space="preserve">При документальном поиске потребитель информации сам извлекает из документов интересующие его факты и идеи. </w:t>
      </w:r>
    </w:p>
    <w:p w:rsidR="00EB3CFA" w:rsidRDefault="00EB3CFA">
      <w:r>
        <w:t xml:space="preserve">Фактографический поиск представляет собой поиск фактов, непосредственно отвечающих на запрос. Например, на запрос "Суда на подводных крыльях, выпускаемые промышленностью СССР", документальная ИПС выдает книги, статьи, информационные материалы, содержащие сведения об этих судах; фактографический поиск выдает перечень судов с их техническими характеристиками. Важно иметь в виду, что фактографические ИПС (ФИПС) способны обслуживать не любые запросы, а только запросы фактографического характера. Например, если специалисту нужно ознакомиться с состоянием какой-либо проблемы, проследить развитие идеи, то ему требуется документальный поиск. </w:t>
      </w:r>
    </w:p>
    <w:p w:rsidR="00EB3CFA" w:rsidRDefault="00EB3CFA">
      <w:r>
        <w:t xml:space="preserve">Фактографическая ИПС - информационно-поисковая система, обеспечивающая хранение и поиск фактографической информации. ФИПС используется в системах экономического управления, научно-технической информации, в городских справочных службах. </w:t>
      </w:r>
    </w:p>
    <w:p w:rsidR="00EB3CFA" w:rsidRDefault="00EB3CFA">
      <w:r>
        <w:t xml:space="preserve">К фактографической информации относят как сведения, извлекаемые из документов (первичных или вторичных), так и получаемые непосредственно от источников их возникновения (специалистов, измерительных систем и т.д.). Чтобы обеспечить хранение и поиск такой информации, ее фиксируют на специальных форматах в виде фактографических описаний. Фактографическое описание - совокупность данных (признаков, характеристик), относящихся к некоторому объекту (процессу, явлению). </w:t>
      </w:r>
    </w:p>
    <w:p w:rsidR="00EB3CFA" w:rsidRDefault="00EB3CFA">
      <w:r>
        <w:t xml:space="preserve">Существуют автоматизированные ФИПС трех поколений. Системы первого поколения обеспечивают накопление данных об объектах, их коррекции и поиск по одному типу запроса с выдачей всего набора данных, имеющихся в фактографическом описании. Отображаемые объекты принадлежат к одному классу и записываются заданным набора данных (характеристик) в фиксированном формате. В таких системах автоматизируются поиск и вывод информации, а в некоторых случаях - ввод и коррекция фактографических описаний. ФИПС второго поколения решают задачи накопления данных об объектах, их коррекции поиска по фиксированному набору типов запросов с селективной, выдачей информации об объектах, а также осуществляют в определенных пределах синтез информации. Отображаемые объекты могут принадлежать различным классам и имеют регламентированный для каждого класса набор данных фиксированного формата. В таких системах автоматизированы ввод-вывод, поиск, коррекция и синтез информации... </w:t>
      </w:r>
    </w:p>
    <w:p w:rsidR="00EB3CFA" w:rsidRDefault="00EB3CFA">
      <w:r>
        <w:t xml:space="preserve">ФИПС третьего поколения накапливают данные об объектах, осуществляют их коррекцию, поиск по нерегламентированному кругу запросов с селективной выдачей информации, а также решают нерегламентированный круг задач синтеза информации. Отображаемые объекты принадлежат к различным классам и имеют не регламентированный набор данных нефиксированного формата. </w:t>
      </w:r>
    </w:p>
    <w:p w:rsidR="00EB3CFA" w:rsidRDefault="00EB3CFA">
      <w:r>
        <w:t xml:space="preserve">В системах этого рода автоматизированы ввод-вывод, поиск, коррекция и синтез информации, а также процесс внешнего взаимодействия потребителей с системой. Основное отличие документальной ИПС в том, что она выдает потребителю на выходе те же документы, которые в свое время поступили на ее вход, а фактографическая ИПС выдает фактографические описания, созданные в результате аналитико-синтетической переработки входных документов внутри системы. </w:t>
      </w:r>
    </w:p>
    <w:p w:rsidR="00EB3CFA" w:rsidRDefault="00EB3CFA">
      <w:r>
        <w:t xml:space="preserve">Для синтезирования фактографических описаний ФИПС должны располагать специальным аппаратом, проверяющим достоверность вновь поступившей информации, сопоставление ее с уже известной, корректировку и пополнение фактографических описаний. Эффективная реализация такого аппарата возможна лишь в автоматизированных ИПС. </w:t>
      </w:r>
    </w:p>
    <w:p w:rsidR="00EB3CFA" w:rsidRDefault="00EB3CFA">
      <w:r>
        <w:t xml:space="preserve">С точки зрения режима распространения информации различают три вида ИПС: </w:t>
      </w:r>
    </w:p>
    <w:p w:rsidR="00EB3CFA" w:rsidRDefault="00EB3CFA">
      <w:r>
        <w:t xml:space="preserve">избирательное распространение информации (ИРИ), обеспечивающее периодические (раз в две недели или раз в месяц) поиски в массиве новых поступлений в соответствии с постоянно действующими запросами и выдачу потребителям оповещений о найденных документах; </w:t>
      </w:r>
    </w:p>
    <w:p w:rsidR="00EB3CFA" w:rsidRDefault="00EB3CFA">
      <w:r>
        <w:t xml:space="preserve">ретроспективный поиск (Ш), осуществляющий справочное обслуживание по разовым запросам в массиве информации долговременного хранения; </w:t>
      </w:r>
    </w:p>
    <w:p w:rsidR="00EB3CFA" w:rsidRDefault="00EB3CFA">
      <w:r>
        <w:t xml:space="preserve">интегральные системы, работающие как в режиме текущего информирования (ИРИ), так и в режиме справочного Обслуживания (РП). </w:t>
      </w:r>
    </w:p>
    <w:p w:rsidR="00EB3CFA" w:rsidRDefault="00EB3CFA">
      <w:r>
        <w:t xml:space="preserve">Следует отметить, что и документальные, и фактографические ИПС могут работать во всех режимах распространения информации. </w:t>
      </w:r>
    </w:p>
    <w:p w:rsidR="00EB3CFA" w:rsidRDefault="00EB3CFA"/>
    <w:p w:rsidR="00EB3CFA" w:rsidRDefault="00EB3CFA">
      <w:pPr>
        <w:pStyle w:val="3"/>
      </w:pPr>
      <w:r>
        <w:t xml:space="preserve">2.3. Элементы ИПС </w:t>
      </w:r>
    </w:p>
    <w:p w:rsidR="00EB3CFA" w:rsidRDefault="00EB3CFA"/>
    <w:p w:rsidR="00EB3CFA" w:rsidRDefault="00EB3CFA">
      <w:r>
        <w:t xml:space="preserve">Элементами реальной ИПС являются: </w:t>
      </w:r>
    </w:p>
    <w:p w:rsidR="00EB3CFA" w:rsidRDefault="00EB3CFA">
      <w:r>
        <w:t xml:space="preserve">- массив документов (текстов, записей), выступающих в качестве объекта поиска; </w:t>
      </w:r>
    </w:p>
    <w:p w:rsidR="00EB3CFA" w:rsidRDefault="00EB3CFA">
      <w:r>
        <w:t xml:space="preserve">- информационно-поисковый язык - искусственный язык, предназначенный для описания содержания и формы документов и (или) запросов для последующего осуществления поиска; </w:t>
      </w:r>
    </w:p>
    <w:p w:rsidR="00EB3CFA" w:rsidRDefault="00EB3CFA">
      <w:r>
        <w:t xml:space="preserve">- правила (алгоритмы, методы) индексирования, следуя которым производится описание средствами ИПЯ документов и запросом (перевод их с естественного языка на информационно-поисковый) в результате индексирования документа получается поисковый образ документов (ПОД), а индексирования запроса – поисковое предписание (ПП); </w:t>
      </w:r>
    </w:p>
    <w:p w:rsidR="00EB3CFA" w:rsidRDefault="00EB3CFA">
      <w:r>
        <w:t xml:space="preserve">- правила (алгоритмы, методы) поиска документов, соответствующих запросу, которые задаются в виде критерия соответствия (критерия выдачи); </w:t>
      </w:r>
    </w:p>
    <w:p w:rsidR="00EB3CFA" w:rsidRDefault="00EB3CFA">
      <w:r>
        <w:t xml:space="preserve">- технические средства, с помощью которых реализуется ИПС, т.е. осуществляются гранение и поиск информации; </w:t>
      </w:r>
    </w:p>
    <w:p w:rsidR="00EB3CFA" w:rsidRDefault="00EB3CFA">
      <w:r>
        <w:t xml:space="preserve">- обслуживающий персонал - индексаторы и технические работники, обеспечивающие обработку и ввод в систему документов, а также операторы ИПС, производящие поиск информации и выдачу ее потребителю (в качестве оператора ИПС может выступать и сам потребитель информации). </w:t>
      </w:r>
    </w:p>
    <w:p w:rsidR="00EB3CFA" w:rsidRDefault="00EB3CFA">
      <w:r>
        <w:t xml:space="preserve">Информационный запрос не включается в состав ИПС и рассматривается как сигнал, поступающий из внешней среды к оператору. </w:t>
      </w:r>
    </w:p>
    <w:p w:rsidR="00EB3CFA" w:rsidRDefault="00EB3CFA">
      <w:r>
        <w:t xml:space="preserve">От состава и тематики документов зависят ИПЯ, правила индексирования и поиска. Выбор ИПЯ обусловливает способ организации ЗУ и пригодные для реализации ИПС технические средства. ИПЯ и технические элементы ИПС предъявляют определенные требования к квалификации обслуживающего персонала. Учет системных взаимосвязей необходим для правильной разработки реальных ИПС. </w:t>
      </w:r>
    </w:p>
    <w:p w:rsidR="00EB3CFA" w:rsidRDefault="00EB3CFA">
      <w:r>
        <w:t xml:space="preserve">В процессе анализа ИПС часто рассматривают отдельно материальные составляющие (массивы документов, технические средства, персонал) и семантические средства (ИПЯ, методы индексирования и поиска). Совокупность ИПЯ, методов индексирования и поиска принято в теории ИПС называть абстрактной ИПС. </w:t>
      </w:r>
    </w:p>
    <w:p w:rsidR="00EB3CFA" w:rsidRDefault="00EB3CFA">
      <w:r>
        <w:t>С помощью семантических средств ИПС осуществляются смысловые операции обработки документов и запросов и отбор документов, подлежащих выдаче. Последовательность этих операций представлена в виде формулы (</w:t>
      </w:r>
      <w:r>
        <w:rPr>
          <w:lang w:val="en-US"/>
        </w:rPr>
        <w:t>I</w:t>
      </w:r>
      <w:r>
        <w:t xml:space="preserve">). </w:t>
      </w:r>
    </w:p>
    <w:p w:rsidR="00EB3CFA" w:rsidRDefault="00EB3CFA">
      <w:pPr>
        <w:rPr>
          <w:lang w:val="en-US"/>
        </w:rPr>
      </w:pPr>
      <w:r>
        <w:rPr>
          <w:lang w:val="en-US"/>
        </w:rPr>
        <w:t xml:space="preserve">Li </w:t>
      </w:r>
      <w:r>
        <w:rPr>
          <w:lang w:val="en-US"/>
        </w:rPr>
        <w:sym w:font="Symbol" w:char="F0AE"/>
      </w:r>
      <w:r>
        <w:rPr>
          <w:lang w:val="en-US"/>
        </w:rPr>
        <w:t xml:space="preserve"> Si </w:t>
      </w:r>
      <w:r>
        <w:rPr>
          <w:lang w:val="en-US"/>
        </w:rPr>
        <w:sym w:font="Symbol" w:char="F0AB"/>
      </w:r>
      <w:r>
        <w:rPr>
          <w:lang w:val="en-US"/>
        </w:rPr>
        <w:t xml:space="preserve"> Sd </w:t>
      </w:r>
      <w:r>
        <w:rPr>
          <w:lang w:val="en-US"/>
        </w:rPr>
        <w:sym w:font="Symbol" w:char="F0AC"/>
      </w:r>
      <w:r>
        <w:rPr>
          <w:lang w:val="en-US"/>
        </w:rPr>
        <w:t xml:space="preserve"> Ld (I) </w:t>
      </w:r>
    </w:p>
    <w:p w:rsidR="00EB3CFA" w:rsidRDefault="00EB3CFA">
      <w:r>
        <w:t xml:space="preserve">где </w:t>
      </w:r>
      <w:r>
        <w:rPr>
          <w:lang w:val="en-US"/>
        </w:rPr>
        <w:t>Li</w:t>
      </w:r>
      <w:r>
        <w:t xml:space="preserve"> – текст запроса на естественном языке; </w:t>
      </w:r>
    </w:p>
    <w:p w:rsidR="00EB3CFA" w:rsidRDefault="00EB3CFA">
      <w:r>
        <w:rPr>
          <w:lang w:val="en-US"/>
        </w:rPr>
        <w:t>Si</w:t>
      </w:r>
      <w:r>
        <w:t xml:space="preserve"> – представление запроса на ИПЯ (ПП); </w:t>
      </w:r>
    </w:p>
    <w:p w:rsidR="00EB3CFA" w:rsidRDefault="00EB3CFA">
      <w:r>
        <w:rPr>
          <w:lang w:val="en-US"/>
        </w:rPr>
        <w:t>Ld</w:t>
      </w:r>
      <w:r>
        <w:t xml:space="preserve"> - текст документа на естественном языке; </w:t>
      </w:r>
    </w:p>
    <w:p w:rsidR="00EB3CFA" w:rsidRDefault="00EB3CFA">
      <w:r>
        <w:rPr>
          <w:lang w:val="en-US"/>
        </w:rPr>
        <w:t>Sd</w:t>
      </w:r>
      <w:r>
        <w:t xml:space="preserve"> - представление документа на ИПЯ (ПОД); </w:t>
      </w:r>
    </w:p>
    <w:p w:rsidR="00EB3CFA" w:rsidRDefault="00EB3CFA">
      <w:r>
        <w:sym w:font="Symbol" w:char="F0AE"/>
      </w:r>
      <w:r>
        <w:t xml:space="preserve"> - индексирование; </w:t>
      </w:r>
      <w:r>
        <w:sym w:font="Symbol" w:char="F0AB"/>
      </w:r>
      <w:r>
        <w:t xml:space="preserve"> - сопоставление ПОД и ДП в соответствии с заданным критерием выдачи. </w:t>
      </w:r>
    </w:p>
    <w:p w:rsidR="00EB3CFA" w:rsidRDefault="00EB3CFA">
      <w:r>
        <w:t>Из формулы (</w:t>
      </w:r>
      <w:r>
        <w:rPr>
          <w:lang w:val="en-US"/>
        </w:rPr>
        <w:t>I</w:t>
      </w:r>
      <w:r>
        <w:t xml:space="preserve">) видно, что семантические информационно-поисковые операции сводятся к моделированию смысла текста, что требуется для перевода с естественного языка на ИПЯ (операция индексирования) и к сравнению смысла текстов на информационно-поисковом языке для установления их соответствия. </w:t>
      </w:r>
    </w:p>
    <w:p w:rsidR="00EB3CFA" w:rsidRDefault="00EB3CFA"/>
    <w:p w:rsidR="00EB3CFA" w:rsidRDefault="00EB3CFA">
      <w:pPr>
        <w:pStyle w:val="3"/>
      </w:pPr>
      <w:r>
        <w:t>2.4. Технические средства реализации ИПС</w:t>
      </w:r>
    </w:p>
    <w:p w:rsidR="00EB3CFA" w:rsidRDefault="00EB3CFA"/>
    <w:p w:rsidR="00EB3CFA" w:rsidRDefault="00EB3CFA">
      <w:r>
        <w:t xml:space="preserve">Идя информационного поиска используются технические средства специального и более широкого назначения. Можно выделить следующие виды информационно-поисковых устройств (ИПУ); </w:t>
      </w:r>
    </w:p>
    <w:p w:rsidR="00EB3CFA" w:rsidRDefault="00EB3CFA">
      <w:r>
        <w:t xml:space="preserve">1) библиотечные - картотеки или книжные издания (реферативные журналы, справочники, энциклопедии и др.); </w:t>
      </w:r>
    </w:p>
    <w:p w:rsidR="00EB3CFA" w:rsidRDefault="00EB3CFA">
      <w:r>
        <w:t xml:space="preserve">средства организационной техника (оргтехники) - ручные (обозримые картотеки, вращающиеся картотеки, рейтерные карты) и малой механизации (перфокарты с краевой или щелевой перфорацией, суперпозиционные перфокарты); </w:t>
      </w:r>
    </w:p>
    <w:p w:rsidR="00EB3CFA" w:rsidRDefault="00EB3CFA">
      <w:r>
        <w:t xml:space="preserve">вычислительная техника общего значения (счетно-перфорационная, электронные вычислительные машины); </w:t>
      </w:r>
    </w:p>
    <w:p w:rsidR="00EB3CFA" w:rsidRDefault="00EB3CFA">
      <w:r>
        <w:t xml:space="preserve">специальные селекторы, применяющиеся для поиска перфоносителей, магнитных записей, микроизображений. </w:t>
      </w:r>
    </w:p>
    <w:p w:rsidR="00EB3CFA" w:rsidRDefault="00EB3CFA">
      <w:r>
        <w:t xml:space="preserve">Носители информации бывают двух видов: непрерывные, и дискретные [3]. </w:t>
      </w:r>
    </w:p>
    <w:p w:rsidR="00EB3CFA" w:rsidRDefault="00EB3CFA">
      <w:pPr>
        <w:pStyle w:val="2"/>
        <w:rPr>
          <w:kern w:val="0"/>
        </w:rPr>
      </w:pPr>
      <w:r>
        <w:rPr>
          <w:kern w:val="0"/>
        </w:rPr>
        <w:t>3. Патентная документация Великобритании</w:t>
      </w:r>
    </w:p>
    <w:p w:rsidR="00EB3CFA" w:rsidRDefault="00EB3CFA">
      <w:pPr>
        <w:pStyle w:val="2"/>
        <w:rPr>
          <w:kern w:val="0"/>
        </w:rPr>
      </w:pPr>
    </w:p>
    <w:p w:rsidR="00EB3CFA" w:rsidRDefault="00EB3CFA">
      <w:r>
        <w:t xml:space="preserve">Действующие нормативные акты: </w:t>
      </w:r>
    </w:p>
    <w:p w:rsidR="00EB3CFA" w:rsidRDefault="00EB3CFA">
      <w:r>
        <w:t xml:space="preserve">Закон о патентах 1977г. </w:t>
      </w:r>
    </w:p>
    <w:p w:rsidR="00EB3CFA" w:rsidRDefault="00EB3CFA">
      <w:r>
        <w:t xml:space="preserve">Патентные правила 1978г. </w:t>
      </w:r>
    </w:p>
    <w:p w:rsidR="00EB3CFA" w:rsidRDefault="00EB3CFA">
      <w:r>
        <w:t xml:space="preserve">Постановление Совета Европейского Экономического Сообщества №1768/92 от 18 июня 1992г. </w:t>
      </w:r>
    </w:p>
    <w:p w:rsidR="00EB3CFA" w:rsidRDefault="00EB3CFA">
      <w:r>
        <w:t xml:space="preserve">Постановление Европейского парламента и ЕС № 1610/96, вступившее в силу 8 февраля 1997г. </w:t>
      </w:r>
    </w:p>
    <w:p w:rsidR="00EB3CFA" w:rsidRDefault="00EB3CFA">
      <w:r>
        <w:t xml:space="preserve">Критерии патентоспособности изобретения: </w:t>
      </w:r>
    </w:p>
    <w:p w:rsidR="00EB3CFA" w:rsidRDefault="00EB3CFA">
      <w:r>
        <w:t>Абсолютная мировая новизна, изобретательский шаг (неочевидность) и возможная промышленная применимость</w:t>
      </w:r>
    </w:p>
    <w:p w:rsidR="00EB3CFA" w:rsidRDefault="00EB3CFA">
      <w:r>
        <w:t>Защита химических, лечебных, пищевых веществ: Осуществляется. Непатентоспособны простые смеси и способы изготовления лечебных веществ</w:t>
      </w:r>
    </w:p>
    <w:p w:rsidR="00EB3CFA" w:rsidRDefault="00EB3CFA">
      <w:r>
        <w:t>Система экспертизы: Отсроченная</w:t>
      </w:r>
    </w:p>
    <w:p w:rsidR="00EB3CFA" w:rsidRDefault="00EB3CFA">
      <w:r>
        <w:t>Право на патент: Признается за изобретателем или его правоприемником. В случае служебного изобретения правопреемником является наниматель</w:t>
      </w:r>
    </w:p>
    <w:p w:rsidR="00EB3CFA" w:rsidRDefault="00EB3CFA">
      <w:r>
        <w:t>Виды охранных документов: Патент</w:t>
      </w:r>
    </w:p>
    <w:p w:rsidR="00EB3CFA" w:rsidRDefault="00EB3CFA">
      <w:r>
        <w:t xml:space="preserve">Объем охраны: Масштаб патентной монополии определяется формулой, которая должна быть ясной, точной, опираться на описание, относиться к одному изобретению (или группе изобретений, объединенных единой изобретательской идеей) </w:t>
      </w:r>
    </w:p>
    <w:p w:rsidR="00EB3CFA" w:rsidRDefault="00EB3CFA">
      <w:r>
        <w:t xml:space="preserve">Срок действия патента: 20 лет с даты подачи заявки. Продление срока действия патента не предусмотрено </w:t>
      </w:r>
    </w:p>
    <w:p w:rsidR="00EB3CFA" w:rsidRDefault="00EB3CFA">
      <w:r>
        <w:t>Пошлины: Годовые, возрастающие с пятого года после подачи патента. Возможна отсрочка на 6 месяцев</w:t>
      </w:r>
    </w:p>
    <w:p w:rsidR="00EB3CFA" w:rsidRDefault="00EB3CFA">
      <w:r>
        <w:t xml:space="preserve">Прекращение действия патента: Патент прекращает свое действие досрочно в случаях отказа патентообладателя от патента и неуплаты годовой пошлины вместе с пени к концу шестимесячного льготного срока. </w:t>
      </w:r>
    </w:p>
    <w:p w:rsidR="00EB3CFA" w:rsidRDefault="00EB3CFA">
      <w:r>
        <w:t xml:space="preserve">Аннулирование: Контролер патентного ведомства имеет право аннулировать патент на изобретение на следующих основаниях: а) изобретение не является патентоспособным; б) патент выдан лицу, которое не было единственным лицом, имеющим право на этот патент; в) в описании изобретение не раскрывается достаточно ясно и полно для того, чтобы его могло выполнить квалифицированное в данной области техники лицо; г) предмет, раскрытый в описании изобретения, выходит за пределы того, что раскрыто в заявке на патент; д) охрана, предоставленная патентом, была расширена на основании изменения, которое не должно быть допущено. </w:t>
      </w:r>
    </w:p>
    <w:p w:rsidR="00EB3CFA" w:rsidRDefault="00EB3CFA">
      <w:r>
        <w:t xml:space="preserve">Восстановление охранного документа: В случае прекращения действия патента в связи с неуплатой возобновительной пошлины в течение установленного срока контролеру патентного ведомства в течение одного года с даты прекращения действия патента может быть подано заявление о возобновлении патента. Контролер патентного ведомства своим распоряжением восстанавливает патент по уплате возобновительной пошлины, которая не была ранее внесена, и предусмотренной дополнительной пошлины. </w:t>
      </w:r>
    </w:p>
    <w:p w:rsidR="00EB3CFA" w:rsidRDefault="00EB3CFA">
      <w:r>
        <w:t xml:space="preserve">Переуступка права по патенту, лицензирование: Любой патент, заявка на патент или права по ним могут быть переуступлены или заложены. По патенту или заявке может быть выдана лицензия на использование изобретения. </w:t>
      </w:r>
    </w:p>
    <w:p w:rsidR="00EB3CFA" w:rsidRDefault="00EB3CFA">
      <w:r>
        <w:t>Официальный патентный бюллетень (</w:t>
      </w:r>
      <w:r>
        <w:rPr>
          <w:lang w:val="en-US"/>
        </w:rPr>
        <w:t>The</w:t>
      </w:r>
      <w:r>
        <w:t xml:space="preserve"> </w:t>
      </w:r>
      <w:r>
        <w:rPr>
          <w:lang w:val="en-US"/>
        </w:rPr>
        <w:t>Patents</w:t>
      </w:r>
      <w:r>
        <w:t xml:space="preserve"> </w:t>
      </w:r>
      <w:r>
        <w:rPr>
          <w:lang w:val="en-US"/>
        </w:rPr>
        <w:t>Designs</w:t>
      </w:r>
      <w:r>
        <w:t xml:space="preserve"> </w:t>
      </w:r>
      <w:r>
        <w:rPr>
          <w:lang w:val="en-US"/>
        </w:rPr>
        <w:t>Journal</w:t>
      </w:r>
      <w:r>
        <w:t xml:space="preserve">) </w:t>
      </w:r>
    </w:p>
    <w:p w:rsidR="00EB3CFA" w:rsidRDefault="00EB3CFA">
      <w:r>
        <w:t xml:space="preserve">Основные разделы: </w:t>
      </w:r>
    </w:p>
    <w:p w:rsidR="00EB3CFA" w:rsidRDefault="00EB3CFA">
      <w:r>
        <w:rPr>
          <w:lang w:val="en-US"/>
        </w:rPr>
        <w:t>Applications</w:t>
      </w:r>
      <w:r>
        <w:t xml:space="preserve"> </w:t>
      </w:r>
      <w:r>
        <w:rPr>
          <w:lang w:val="en-US"/>
        </w:rPr>
        <w:t>for</w:t>
      </w:r>
      <w:r>
        <w:t xml:space="preserve"> </w:t>
      </w:r>
      <w:r>
        <w:rPr>
          <w:lang w:val="en-US"/>
        </w:rPr>
        <w:t>Patents</w:t>
      </w:r>
      <w:r>
        <w:t xml:space="preserve"> </w:t>
      </w:r>
      <w:r>
        <w:rPr>
          <w:lang w:val="en-US"/>
        </w:rPr>
        <w:t>filed</w:t>
      </w:r>
      <w:r>
        <w:t xml:space="preserve"> (Поданные заявки, систематизированные по именам заявителей). Публикуются краткие библиографические описания. </w:t>
      </w:r>
    </w:p>
    <w:p w:rsidR="00EB3CFA" w:rsidRDefault="00EB3CFA">
      <w:r>
        <w:rPr>
          <w:lang w:val="en-US"/>
        </w:rPr>
        <w:t>Applications</w:t>
      </w:r>
      <w:r>
        <w:t xml:space="preserve"> </w:t>
      </w:r>
      <w:r>
        <w:rPr>
          <w:lang w:val="en-US"/>
        </w:rPr>
        <w:t>published</w:t>
      </w:r>
      <w:r>
        <w:t xml:space="preserve">: </w:t>
      </w:r>
      <w:r>
        <w:rPr>
          <w:lang w:val="en-US"/>
        </w:rPr>
        <w:t>Subject</w:t>
      </w:r>
      <w:r>
        <w:t>-</w:t>
      </w:r>
      <w:r>
        <w:rPr>
          <w:lang w:val="en-US"/>
        </w:rPr>
        <w:t>Matter</w:t>
      </w:r>
      <w:r>
        <w:t xml:space="preserve"> </w:t>
      </w:r>
      <w:r>
        <w:rPr>
          <w:lang w:val="en-US"/>
        </w:rPr>
        <w:t>Index</w:t>
      </w:r>
      <w:r>
        <w:t xml:space="preserve"> (Заявки, опубликованные после предварительной экспертизы). Публикуются библиографические описания, упорядоченные по НКИ и номерам опубликованных заявок. </w:t>
      </w:r>
    </w:p>
    <w:p w:rsidR="00EB3CFA" w:rsidRDefault="00EB3CFA">
      <w:r>
        <w:rPr>
          <w:lang w:val="en-US"/>
        </w:rPr>
        <w:t>Number</w:t>
      </w:r>
      <w:r>
        <w:t xml:space="preserve"> </w:t>
      </w:r>
      <w:r>
        <w:rPr>
          <w:lang w:val="en-US"/>
        </w:rPr>
        <w:t>Index</w:t>
      </w:r>
      <w:r>
        <w:t xml:space="preserve"> (нумерационный указатель опубликованных заявок) </w:t>
      </w:r>
    </w:p>
    <w:p w:rsidR="00EB3CFA" w:rsidRDefault="00EB3CFA">
      <w:r>
        <w:rPr>
          <w:lang w:val="en-US"/>
        </w:rPr>
        <w:t>Name</w:t>
      </w:r>
      <w:r>
        <w:t xml:space="preserve"> </w:t>
      </w:r>
      <w:r>
        <w:rPr>
          <w:lang w:val="en-US"/>
        </w:rPr>
        <w:t>Index</w:t>
      </w:r>
      <w:r>
        <w:t xml:space="preserve"> (Именной указатель опубликованных заявок) </w:t>
      </w:r>
    </w:p>
    <w:p w:rsidR="00EB3CFA" w:rsidRDefault="00EB3CFA">
      <w:r>
        <w:rPr>
          <w:lang w:val="en-US"/>
        </w:rPr>
        <w:t>Patents</w:t>
      </w:r>
      <w:r>
        <w:t xml:space="preserve"> </w:t>
      </w:r>
      <w:r>
        <w:rPr>
          <w:lang w:val="en-US"/>
        </w:rPr>
        <w:t>Granted</w:t>
      </w:r>
      <w:r>
        <w:t xml:space="preserve">: </w:t>
      </w:r>
      <w:r>
        <w:rPr>
          <w:lang w:val="en-US"/>
        </w:rPr>
        <w:t>Number</w:t>
      </w:r>
      <w:r>
        <w:t xml:space="preserve"> </w:t>
      </w:r>
      <w:r>
        <w:rPr>
          <w:lang w:val="en-US"/>
        </w:rPr>
        <w:t>Index</w:t>
      </w:r>
      <w:r>
        <w:t xml:space="preserve"> (Патенты, выданные в соответствии со ст.24). Публикуются библиографические описания, упорядоченные по номерам патентов</w:t>
      </w:r>
    </w:p>
    <w:p w:rsidR="00EB3CFA" w:rsidRDefault="00EB3CFA">
      <w:r>
        <w:rPr>
          <w:lang w:val="en-US"/>
        </w:rPr>
        <w:t>Subject</w:t>
      </w:r>
      <w:r>
        <w:t>-</w:t>
      </w:r>
      <w:r>
        <w:rPr>
          <w:lang w:val="en-US"/>
        </w:rPr>
        <w:t>Matter</w:t>
      </w:r>
      <w:r>
        <w:t xml:space="preserve"> </w:t>
      </w:r>
      <w:r>
        <w:rPr>
          <w:lang w:val="en-US"/>
        </w:rPr>
        <w:t>Index</w:t>
      </w:r>
      <w:r>
        <w:t xml:space="preserve"> (Систематический указатель выданных патентов) </w:t>
      </w:r>
    </w:p>
    <w:p w:rsidR="00EB3CFA" w:rsidRDefault="00EB3CFA">
      <w:r>
        <w:rPr>
          <w:lang w:val="en-US"/>
        </w:rPr>
        <w:t>Name</w:t>
      </w:r>
      <w:r>
        <w:t xml:space="preserve"> </w:t>
      </w:r>
      <w:r>
        <w:rPr>
          <w:lang w:val="en-US"/>
        </w:rPr>
        <w:t>Index</w:t>
      </w:r>
      <w:r>
        <w:t xml:space="preserve"> (Именной указатель выданных патентов) </w:t>
      </w:r>
    </w:p>
    <w:p w:rsidR="00EB3CFA" w:rsidRDefault="00EB3CFA">
      <w:r>
        <w:rPr>
          <w:lang w:val="en-US"/>
        </w:rPr>
        <w:t>European</w:t>
      </w:r>
      <w:r>
        <w:t xml:space="preserve"> </w:t>
      </w:r>
      <w:r>
        <w:rPr>
          <w:lang w:val="en-US"/>
        </w:rPr>
        <w:t>Patents</w:t>
      </w:r>
      <w:r>
        <w:t xml:space="preserve"> </w:t>
      </w:r>
      <w:r>
        <w:rPr>
          <w:lang w:val="en-US"/>
        </w:rPr>
        <w:t>Granted</w:t>
      </w:r>
      <w:r>
        <w:t xml:space="preserve"> (Выданные европейские патенты по датам публикации в Европейском патентном бюллетене) </w:t>
      </w:r>
    </w:p>
    <w:p w:rsidR="00EB3CFA" w:rsidRDefault="00EB3CFA">
      <w:r>
        <w:rPr>
          <w:lang w:val="en-US"/>
        </w:rPr>
        <w:t xml:space="preserve">Proceedings under EC Regulations 1768/92 and 1610/96 (Supplementary Protection Certificates for Medicinal Products, respectively). </w:t>
      </w:r>
      <w:r>
        <w:t xml:space="preserve">Производство согласно инструкциям Европейского Совета 1768/92 и 1610/96 (Свидетельства дополнительной охраны медицинских продуктов и охраны продуктов растениеводства соответственно) </w:t>
      </w:r>
    </w:p>
    <w:p w:rsidR="00EB3CFA" w:rsidRDefault="00EB3CFA">
      <w:r>
        <w:rPr>
          <w:lang w:val="en-US"/>
        </w:rPr>
        <w:t>Proceedings</w:t>
      </w:r>
      <w:r>
        <w:t xml:space="preserve"> </w:t>
      </w:r>
      <w:r>
        <w:rPr>
          <w:lang w:val="en-US"/>
        </w:rPr>
        <w:t>under</w:t>
      </w:r>
      <w:r>
        <w:t xml:space="preserve"> </w:t>
      </w:r>
      <w:r>
        <w:rPr>
          <w:lang w:val="en-US"/>
        </w:rPr>
        <w:t>The</w:t>
      </w:r>
      <w:r>
        <w:t xml:space="preserve"> </w:t>
      </w:r>
      <w:r>
        <w:rPr>
          <w:lang w:val="en-US"/>
        </w:rPr>
        <w:t>Registered</w:t>
      </w:r>
      <w:r>
        <w:t xml:space="preserve"> </w:t>
      </w:r>
      <w:r>
        <w:rPr>
          <w:lang w:val="en-US"/>
        </w:rPr>
        <w:t>Designs</w:t>
      </w:r>
      <w:r>
        <w:t xml:space="preserve"> </w:t>
      </w:r>
      <w:r>
        <w:rPr>
          <w:lang w:val="en-US"/>
        </w:rPr>
        <w:t>Act</w:t>
      </w:r>
      <w:r>
        <w:t xml:space="preserve"> 1949 (Производство согласно закону о регистрации промышленных образцов 1949г) </w:t>
      </w:r>
    </w:p>
    <w:p w:rsidR="00EB3CFA" w:rsidRDefault="00EB3CFA">
      <w:r>
        <w:t>Распределение патентной документации Великобритании (официальный бюллетень 2000г):</w:t>
      </w:r>
    </w:p>
    <w:p w:rsidR="00EB3CFA" w:rsidRDefault="00EB3CFA">
      <w:r>
        <w:t xml:space="preserve">- библиографические описания к поданным заявкам </w:t>
      </w:r>
    </w:p>
    <w:p w:rsidR="00EB3CFA" w:rsidRDefault="00EB3CFA">
      <w:r>
        <w:t>(А0) 32502</w:t>
      </w:r>
    </w:p>
    <w:p w:rsidR="00EB3CFA" w:rsidRDefault="00EB3CFA">
      <w:r>
        <w:t>- библиографические описания опубликованных заявок</w:t>
      </w:r>
    </w:p>
    <w:p w:rsidR="00EB3CFA" w:rsidRDefault="00EB3CFA">
      <w:r>
        <w:t>(А) 12519</w:t>
      </w:r>
    </w:p>
    <w:p w:rsidR="00EB3CFA" w:rsidRDefault="00EB3CFA">
      <w:r>
        <w:t>- библиографические описания выданных патентов</w:t>
      </w:r>
    </w:p>
    <w:p w:rsidR="00EB3CFA" w:rsidRDefault="00EB3CFA">
      <w:r>
        <w:t>(В2) 8252</w:t>
      </w:r>
    </w:p>
    <w:p w:rsidR="00EB3CFA" w:rsidRDefault="00EB3CFA">
      <w:r>
        <w:t xml:space="preserve">В 2001 г. Максимальный номер опубликованной заявки – 2363559, а выданного патента – 2361394. </w:t>
      </w:r>
    </w:p>
    <w:p w:rsidR="00EB3CFA" w:rsidRDefault="00EB3CFA">
      <w:r>
        <w:t>По патентному закону 1977г. В Великобритании стали публиковаться следующие два вида описаний изобретений:</w:t>
      </w:r>
    </w:p>
    <w:p w:rsidR="00EB3CFA" w:rsidRDefault="00EB3CFA">
      <w:r>
        <w:t xml:space="preserve">- к заявкам после проведения предварительной экспертизы (код вида документа А) </w:t>
      </w:r>
    </w:p>
    <w:p w:rsidR="00EB3CFA" w:rsidRDefault="00EB3CFA">
      <w:r>
        <w:t xml:space="preserve">- к выданным патентам (код вида документа – В*). </w:t>
      </w:r>
    </w:p>
    <w:p w:rsidR="00EB3CFA" w:rsidRDefault="00EB3CFA">
      <w:r>
        <w:t xml:space="preserve">До 1979 г. Публиковались описания изобретений к акцептованным заявкам. </w:t>
      </w:r>
    </w:p>
    <w:p w:rsidR="00EB3CFA" w:rsidRDefault="00EB3CFA">
      <w:r>
        <w:t xml:space="preserve">Титульный лист описания изобретения к заявке унифицирован, библиографические элементы снабжены кодами ИНИД согласно стандарту ВОИС </w:t>
      </w:r>
      <w:r>
        <w:rPr>
          <w:lang w:val="en-US"/>
        </w:rPr>
        <w:t>ST</w:t>
      </w:r>
      <w:r>
        <w:t xml:space="preserve">.9. </w:t>
      </w:r>
    </w:p>
    <w:p w:rsidR="00EB3CFA" w:rsidRDefault="00EB3CFA">
      <w:r>
        <w:t xml:space="preserve">К публикуемой заявке прилагается отчет о проведенном поиске, который связан с опубликованной заявкой по регистрационному номеру заявки. В отчете о поиске указаны фамилия эксперта, осуществлявшего поиск, дата проведения поиска, области поиска в виде рубрик МПК и НПК и дается перечень релевантных документов с указанием степени релевантности по пунктам формулы. </w:t>
      </w:r>
    </w:p>
    <w:p w:rsidR="00EB3CFA" w:rsidRDefault="00EB3CFA">
      <w:r>
        <w:t xml:space="preserve">Структура и состав данных на титульном листе описания изобретения к выданному патенту те же, что и к заявочному описанию. </w:t>
      </w:r>
    </w:p>
    <w:p w:rsidR="00EB3CFA" w:rsidRDefault="00EB3CFA">
      <w:r>
        <w:t xml:space="preserve">Для публикуемых заявок была введена система нумерации, начиная с №2000001. Этот номер опубликованной заявки в дальнейшем становится номером патента. </w:t>
      </w:r>
    </w:p>
    <w:p w:rsidR="00EB3CFA" w:rsidRDefault="00EB3CFA">
      <w:r>
        <w:t xml:space="preserve">Сведения о европейских патентах, действующих в Великобритании, публикуются с указанием номеров патентов, присвоенных Европейским патентным ведомством. </w:t>
      </w:r>
    </w:p>
    <w:p w:rsidR="00EB3CFA" w:rsidRDefault="00EB3CFA">
      <w:r>
        <w:t xml:space="preserve">По патентному закону 1977 г. регистрационный номер заявки образуется семью цифрами, где первые две являются последними двумя цифрами года подачи заявки, последующие пять – порядковые номера заявок для каждого года, начинается каждый год с № 00001. Например, 9923658.0, где 99 – две последние цифры года подачи заявки, 1999г.; 23658 – порядковый номер заявки, поданной в 1999г.; 0 – служебный символ, используемый для автоматизации в Патентном ведомстве Великобритании. </w:t>
      </w:r>
    </w:p>
    <w:p w:rsidR="00EB3CFA" w:rsidRDefault="00EB3CFA">
      <w:r>
        <w:t>Регистрационный номер заявок на выдачу свидетельства дополнительной охраны (</w:t>
      </w:r>
      <w:r>
        <w:rPr>
          <w:lang w:val="en-US"/>
        </w:rPr>
        <w:t>SPC</w:t>
      </w:r>
      <w:r>
        <w:t>/</w:t>
      </w:r>
      <w:r>
        <w:rPr>
          <w:lang w:val="en-US"/>
        </w:rPr>
        <w:t>GB</w:t>
      </w:r>
      <w:r>
        <w:t xml:space="preserve"> 97/030) включает в свой состав: </w:t>
      </w:r>
      <w:r>
        <w:rPr>
          <w:lang w:val="en-US"/>
        </w:rPr>
        <w:t>SPC</w:t>
      </w:r>
      <w:r>
        <w:t xml:space="preserve"> – аббревиатуру от английского названия </w:t>
      </w:r>
      <w:r>
        <w:rPr>
          <w:lang w:val="en-US"/>
        </w:rPr>
        <w:t>Supplementary</w:t>
      </w:r>
      <w:r>
        <w:t xml:space="preserve"> </w:t>
      </w:r>
      <w:r>
        <w:rPr>
          <w:lang w:val="en-US"/>
        </w:rPr>
        <w:t>Protection</w:t>
      </w:r>
      <w:r>
        <w:t xml:space="preserve"> </w:t>
      </w:r>
      <w:r>
        <w:rPr>
          <w:lang w:val="en-US"/>
        </w:rPr>
        <w:t>Certificates</w:t>
      </w:r>
      <w:r>
        <w:t xml:space="preserve"> (свидетельство дополнительной охраны); </w:t>
      </w:r>
      <w:r>
        <w:rPr>
          <w:lang w:val="en-US"/>
        </w:rPr>
        <w:t>GB</w:t>
      </w:r>
      <w:r>
        <w:t xml:space="preserve"> – код Великобритании; 97 – год подачи заявки: 030 – порядковый номер заявки в 1997г. </w:t>
      </w:r>
    </w:p>
    <w:p w:rsidR="00EB3CFA" w:rsidRDefault="00EB3CFA">
      <w:r>
        <w:t xml:space="preserve">При выдачи свидетельства дополнительной охраны этот регистрационный номер заявки становится номером выданного свидетельства [4]. </w:t>
      </w:r>
    </w:p>
    <w:p w:rsidR="00EB3CFA" w:rsidRDefault="00EB3CFA">
      <w:r>
        <w:t xml:space="preserve">4. Расшифровать библиографические элементы, представленные на титульном листе описания изобретения к нерассмотренной заявке Великобритании. Перечислить библиографические элементы, определяющие правовой статус документа (см. п.4 требований к к/р). </w:t>
      </w:r>
    </w:p>
    <w:p w:rsidR="00EB3CFA" w:rsidRDefault="00EB3CFA">
      <w:r>
        <w:t xml:space="preserve">Для ответа на вопрос был выбран опубликованный патент Великобритании № 2343532, представленный на рисунке 1. </w:t>
      </w:r>
    </w:p>
    <w:p w:rsidR="00EB3CFA" w:rsidRDefault="007655D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360.75pt">
            <v:imagedata r:id="rId7" o:title="патент GB" blacklevel="6554f"/>
          </v:shape>
        </w:pict>
      </w:r>
    </w:p>
    <w:p w:rsidR="00EB3CFA" w:rsidRDefault="00EB3CFA">
      <w:r>
        <w:t>Рисунок 1 – Патент Великобритании на изобретение.</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
        <w:gridCol w:w="4498"/>
        <w:gridCol w:w="4139"/>
      </w:tblGrid>
      <w:tr w:rsidR="00EB3CFA" w:rsidRPr="00EB3CFA">
        <w:tc>
          <w:tcPr>
            <w:tcW w:w="488" w:type="pct"/>
          </w:tcPr>
          <w:p w:rsidR="00EB3CFA" w:rsidRPr="00EB3CFA" w:rsidRDefault="00EB3CFA">
            <w:pPr>
              <w:pStyle w:val="af"/>
            </w:pPr>
            <w:r w:rsidRPr="00EB3CFA">
              <w:t>Код ИНИД</w:t>
            </w:r>
          </w:p>
        </w:tc>
        <w:tc>
          <w:tcPr>
            <w:tcW w:w="2350" w:type="pct"/>
          </w:tcPr>
          <w:p w:rsidR="00EB3CFA" w:rsidRPr="00EB3CFA" w:rsidRDefault="00EB3CFA">
            <w:pPr>
              <w:pStyle w:val="af"/>
            </w:pPr>
            <w:r w:rsidRPr="00EB3CFA">
              <w:t>Расшифровка кода</w:t>
            </w:r>
          </w:p>
        </w:tc>
        <w:tc>
          <w:tcPr>
            <w:tcW w:w="2162" w:type="pct"/>
          </w:tcPr>
          <w:p w:rsidR="00EB3CFA" w:rsidRPr="00EB3CFA" w:rsidRDefault="00EB3CFA">
            <w:pPr>
              <w:pStyle w:val="af"/>
            </w:pPr>
            <w:r w:rsidRPr="00EB3CFA">
              <w:t>Пример</w:t>
            </w:r>
          </w:p>
        </w:tc>
      </w:tr>
      <w:tr w:rsidR="00EB3CFA" w:rsidRPr="00EB3CFA">
        <w:tc>
          <w:tcPr>
            <w:tcW w:w="488" w:type="pct"/>
          </w:tcPr>
          <w:p w:rsidR="00EB3CFA" w:rsidRPr="00EB3CFA" w:rsidRDefault="00EB3CFA">
            <w:pPr>
              <w:pStyle w:val="af"/>
            </w:pPr>
            <w:r w:rsidRPr="00EB3CFA">
              <w:t>11</w:t>
            </w:r>
          </w:p>
        </w:tc>
        <w:tc>
          <w:tcPr>
            <w:tcW w:w="2350" w:type="pct"/>
          </w:tcPr>
          <w:p w:rsidR="00EB3CFA" w:rsidRPr="00EB3CFA" w:rsidRDefault="00EB3CFA">
            <w:pPr>
              <w:pStyle w:val="af"/>
            </w:pPr>
            <w:r w:rsidRPr="00EB3CFA">
              <w:t>Номер опубликованной заявки</w:t>
            </w:r>
          </w:p>
        </w:tc>
        <w:tc>
          <w:tcPr>
            <w:tcW w:w="2162" w:type="pct"/>
          </w:tcPr>
          <w:p w:rsidR="00EB3CFA" w:rsidRPr="00EB3CFA" w:rsidRDefault="00EB3CFA">
            <w:pPr>
              <w:pStyle w:val="af"/>
            </w:pPr>
            <w:r w:rsidRPr="00EB3CFA">
              <w:t>2343532</w:t>
            </w:r>
          </w:p>
        </w:tc>
      </w:tr>
      <w:tr w:rsidR="00EB3CFA" w:rsidRPr="00EB3CFA">
        <w:tc>
          <w:tcPr>
            <w:tcW w:w="488" w:type="pct"/>
          </w:tcPr>
          <w:p w:rsidR="00EB3CFA" w:rsidRPr="00EB3CFA" w:rsidRDefault="00EB3CFA">
            <w:pPr>
              <w:pStyle w:val="af"/>
            </w:pPr>
            <w:r w:rsidRPr="00EB3CFA">
              <w:t>12</w:t>
            </w:r>
          </w:p>
        </w:tc>
        <w:tc>
          <w:tcPr>
            <w:tcW w:w="2350" w:type="pct"/>
          </w:tcPr>
          <w:p w:rsidR="00EB3CFA" w:rsidRPr="00EB3CFA" w:rsidRDefault="00EB3CFA">
            <w:pPr>
              <w:pStyle w:val="af"/>
            </w:pPr>
            <w:r w:rsidRPr="00EB3CFA">
              <w:t>Название документа</w:t>
            </w:r>
          </w:p>
        </w:tc>
        <w:tc>
          <w:tcPr>
            <w:tcW w:w="2162" w:type="pct"/>
          </w:tcPr>
          <w:p w:rsidR="00EB3CFA" w:rsidRPr="00EB3CFA" w:rsidRDefault="00EB3CFA">
            <w:pPr>
              <w:pStyle w:val="af"/>
            </w:pPr>
            <w:r w:rsidRPr="00EB3CFA">
              <w:rPr>
                <w:lang w:val="en-US"/>
              </w:rPr>
              <w:t>UK</w:t>
            </w:r>
            <w:r w:rsidRPr="00EB3CFA">
              <w:t xml:space="preserve"> </w:t>
            </w:r>
            <w:r w:rsidRPr="00EB3CFA">
              <w:rPr>
                <w:lang w:val="en-US"/>
              </w:rPr>
              <w:t>Patent</w:t>
            </w:r>
            <w:r w:rsidRPr="00EB3CFA">
              <w:t xml:space="preserve"> </w:t>
            </w:r>
            <w:r w:rsidRPr="00EB3CFA">
              <w:rPr>
                <w:lang w:val="en-US"/>
              </w:rPr>
              <w:t>Application</w:t>
            </w:r>
            <w:r w:rsidRPr="00EB3CFA">
              <w:t xml:space="preserve"> – патентная заявка Соединенного королевства</w:t>
            </w:r>
          </w:p>
        </w:tc>
      </w:tr>
      <w:tr w:rsidR="00EB3CFA" w:rsidRPr="00EB3CFA">
        <w:tc>
          <w:tcPr>
            <w:tcW w:w="488" w:type="pct"/>
          </w:tcPr>
          <w:p w:rsidR="00EB3CFA" w:rsidRPr="00EB3CFA" w:rsidRDefault="00EB3CFA">
            <w:pPr>
              <w:pStyle w:val="af"/>
            </w:pPr>
            <w:r w:rsidRPr="00EB3CFA">
              <w:t>13</w:t>
            </w:r>
          </w:p>
        </w:tc>
        <w:tc>
          <w:tcPr>
            <w:tcW w:w="2350" w:type="pct"/>
          </w:tcPr>
          <w:p w:rsidR="00EB3CFA" w:rsidRPr="00EB3CFA" w:rsidRDefault="00EB3CFA">
            <w:pPr>
              <w:pStyle w:val="af"/>
            </w:pPr>
            <w:r w:rsidRPr="00EB3CFA">
              <w:t xml:space="preserve">Код вида документа по стандарту ВОИС </w:t>
            </w:r>
            <w:r w:rsidRPr="00EB3CFA">
              <w:rPr>
                <w:lang w:val="en-US"/>
              </w:rPr>
              <w:t>ST</w:t>
            </w:r>
            <w:r w:rsidRPr="00EB3CFA">
              <w:t>.16</w:t>
            </w:r>
          </w:p>
        </w:tc>
        <w:tc>
          <w:tcPr>
            <w:tcW w:w="2162" w:type="pct"/>
          </w:tcPr>
          <w:p w:rsidR="00EB3CFA" w:rsidRPr="00EB3CFA" w:rsidRDefault="00EB3CFA">
            <w:pPr>
              <w:pStyle w:val="af"/>
            </w:pPr>
            <w:r w:rsidRPr="00EB3CFA">
              <w:t xml:space="preserve">А </w:t>
            </w:r>
          </w:p>
        </w:tc>
      </w:tr>
      <w:tr w:rsidR="00EB3CFA" w:rsidRPr="00EB3CFA">
        <w:tc>
          <w:tcPr>
            <w:tcW w:w="488" w:type="pct"/>
          </w:tcPr>
          <w:p w:rsidR="00EB3CFA" w:rsidRPr="00EB3CFA" w:rsidRDefault="00EB3CFA">
            <w:pPr>
              <w:pStyle w:val="af"/>
            </w:pPr>
            <w:r w:rsidRPr="00EB3CFA">
              <w:t>19</w:t>
            </w:r>
          </w:p>
        </w:tc>
        <w:tc>
          <w:tcPr>
            <w:tcW w:w="2350" w:type="pct"/>
          </w:tcPr>
          <w:p w:rsidR="00EB3CFA" w:rsidRPr="00EB3CFA" w:rsidRDefault="00EB3CFA">
            <w:pPr>
              <w:pStyle w:val="af"/>
            </w:pPr>
            <w:r w:rsidRPr="00EB3CFA">
              <w:t>Код страны</w:t>
            </w:r>
          </w:p>
        </w:tc>
        <w:tc>
          <w:tcPr>
            <w:tcW w:w="2162" w:type="pct"/>
          </w:tcPr>
          <w:p w:rsidR="00EB3CFA" w:rsidRPr="00EB3CFA" w:rsidRDefault="00EB3CFA">
            <w:pPr>
              <w:pStyle w:val="af"/>
            </w:pPr>
            <w:r w:rsidRPr="00EB3CFA">
              <w:rPr>
                <w:lang w:val="en-US"/>
              </w:rPr>
              <w:t>GB</w:t>
            </w:r>
            <w:r w:rsidRPr="00EB3CFA">
              <w:t xml:space="preserve"> - Великобритания</w:t>
            </w:r>
          </w:p>
        </w:tc>
      </w:tr>
      <w:tr w:rsidR="00EB3CFA" w:rsidRPr="00EB3CFA">
        <w:tc>
          <w:tcPr>
            <w:tcW w:w="488" w:type="pct"/>
          </w:tcPr>
          <w:p w:rsidR="00EB3CFA" w:rsidRPr="00EB3CFA" w:rsidRDefault="00EB3CFA">
            <w:pPr>
              <w:pStyle w:val="af"/>
            </w:pPr>
            <w:r w:rsidRPr="00EB3CFA">
              <w:t>43</w:t>
            </w:r>
          </w:p>
        </w:tc>
        <w:tc>
          <w:tcPr>
            <w:tcW w:w="2350" w:type="pct"/>
          </w:tcPr>
          <w:p w:rsidR="00EB3CFA" w:rsidRPr="00EB3CFA" w:rsidRDefault="00EB3CFA">
            <w:pPr>
              <w:pStyle w:val="af"/>
            </w:pPr>
            <w:r w:rsidRPr="00EB3CFA">
              <w:t>Дата публикации заявки</w:t>
            </w:r>
          </w:p>
        </w:tc>
        <w:tc>
          <w:tcPr>
            <w:tcW w:w="2162" w:type="pct"/>
          </w:tcPr>
          <w:p w:rsidR="00EB3CFA" w:rsidRPr="00EB3CFA" w:rsidRDefault="00EB3CFA">
            <w:pPr>
              <w:pStyle w:val="af"/>
            </w:pPr>
            <w:r w:rsidRPr="00EB3CFA">
              <w:t>03.05. 2000</w:t>
            </w:r>
          </w:p>
        </w:tc>
      </w:tr>
      <w:tr w:rsidR="00EB3CFA" w:rsidRPr="00EB3CFA">
        <w:tc>
          <w:tcPr>
            <w:tcW w:w="488" w:type="pct"/>
          </w:tcPr>
          <w:p w:rsidR="00EB3CFA" w:rsidRPr="00EB3CFA" w:rsidRDefault="00EB3CFA">
            <w:pPr>
              <w:pStyle w:val="af"/>
            </w:pPr>
            <w:r w:rsidRPr="00EB3CFA">
              <w:t>21</w:t>
            </w:r>
          </w:p>
        </w:tc>
        <w:tc>
          <w:tcPr>
            <w:tcW w:w="2350" w:type="pct"/>
          </w:tcPr>
          <w:p w:rsidR="00EB3CFA" w:rsidRPr="00EB3CFA" w:rsidRDefault="00EB3CFA">
            <w:pPr>
              <w:pStyle w:val="af"/>
            </w:pPr>
            <w:r w:rsidRPr="00EB3CFA">
              <w:t>Регистрационный номер заявки</w:t>
            </w:r>
          </w:p>
        </w:tc>
        <w:tc>
          <w:tcPr>
            <w:tcW w:w="2162" w:type="pct"/>
          </w:tcPr>
          <w:p w:rsidR="00EB3CFA" w:rsidRPr="00EB3CFA" w:rsidRDefault="00EB3CFA">
            <w:pPr>
              <w:pStyle w:val="af"/>
            </w:pPr>
            <w:r w:rsidRPr="00EB3CFA">
              <w:t>№9923658</w:t>
            </w:r>
          </w:p>
        </w:tc>
      </w:tr>
      <w:tr w:rsidR="00EB3CFA" w:rsidRPr="00EB3CFA">
        <w:tc>
          <w:tcPr>
            <w:tcW w:w="488" w:type="pct"/>
          </w:tcPr>
          <w:p w:rsidR="00EB3CFA" w:rsidRPr="00EB3CFA" w:rsidRDefault="00EB3CFA">
            <w:pPr>
              <w:pStyle w:val="af"/>
            </w:pPr>
            <w:r w:rsidRPr="00EB3CFA">
              <w:t>22</w:t>
            </w:r>
          </w:p>
        </w:tc>
        <w:tc>
          <w:tcPr>
            <w:tcW w:w="2350" w:type="pct"/>
          </w:tcPr>
          <w:p w:rsidR="00EB3CFA" w:rsidRPr="00EB3CFA" w:rsidRDefault="00EB3CFA">
            <w:pPr>
              <w:pStyle w:val="af"/>
            </w:pPr>
            <w:r w:rsidRPr="00EB3CFA">
              <w:t>Дата подачи заявки</w:t>
            </w:r>
          </w:p>
        </w:tc>
        <w:tc>
          <w:tcPr>
            <w:tcW w:w="2162" w:type="pct"/>
          </w:tcPr>
          <w:p w:rsidR="00EB3CFA" w:rsidRPr="00EB3CFA" w:rsidRDefault="00EB3CFA">
            <w:pPr>
              <w:pStyle w:val="af"/>
            </w:pPr>
            <w:r w:rsidRPr="00EB3CFA">
              <w:t>06.10. 1999</w:t>
            </w:r>
          </w:p>
        </w:tc>
      </w:tr>
      <w:tr w:rsidR="00EB3CFA" w:rsidRPr="00EB3CFA">
        <w:tc>
          <w:tcPr>
            <w:tcW w:w="488" w:type="pct"/>
          </w:tcPr>
          <w:p w:rsidR="00EB3CFA" w:rsidRPr="00EB3CFA" w:rsidRDefault="00EB3CFA">
            <w:pPr>
              <w:pStyle w:val="af"/>
            </w:pPr>
            <w:r w:rsidRPr="00EB3CFA">
              <w:t>30</w:t>
            </w:r>
          </w:p>
        </w:tc>
        <w:tc>
          <w:tcPr>
            <w:tcW w:w="2350" w:type="pct"/>
          </w:tcPr>
          <w:p w:rsidR="00EB3CFA" w:rsidRPr="00EB3CFA" w:rsidRDefault="00EB3CFA">
            <w:pPr>
              <w:pStyle w:val="af"/>
            </w:pPr>
            <w:r w:rsidRPr="00EB3CFA">
              <w:t>Приоритетные данные</w:t>
            </w:r>
          </w:p>
        </w:tc>
        <w:tc>
          <w:tcPr>
            <w:tcW w:w="2162" w:type="pct"/>
          </w:tcPr>
          <w:p w:rsidR="00EB3CFA" w:rsidRPr="00EB3CFA" w:rsidRDefault="00EB3CFA">
            <w:pPr>
              <w:pStyle w:val="af"/>
            </w:pPr>
            <w:r w:rsidRPr="00EB3CFA">
              <w:t>-</w:t>
            </w:r>
          </w:p>
        </w:tc>
      </w:tr>
      <w:tr w:rsidR="00EB3CFA" w:rsidRPr="00EB3CFA">
        <w:tc>
          <w:tcPr>
            <w:tcW w:w="488" w:type="pct"/>
          </w:tcPr>
          <w:p w:rsidR="00EB3CFA" w:rsidRPr="00EB3CFA" w:rsidRDefault="00EB3CFA">
            <w:pPr>
              <w:pStyle w:val="af"/>
            </w:pPr>
            <w:r w:rsidRPr="00EB3CFA">
              <w:t>31</w:t>
            </w:r>
          </w:p>
        </w:tc>
        <w:tc>
          <w:tcPr>
            <w:tcW w:w="2350" w:type="pct"/>
          </w:tcPr>
          <w:p w:rsidR="00EB3CFA" w:rsidRPr="00EB3CFA" w:rsidRDefault="00EB3CFA">
            <w:pPr>
              <w:pStyle w:val="af"/>
            </w:pPr>
            <w:r w:rsidRPr="00EB3CFA">
              <w:t>Номер приоритетной заявки</w:t>
            </w:r>
          </w:p>
        </w:tc>
        <w:tc>
          <w:tcPr>
            <w:tcW w:w="2162" w:type="pct"/>
          </w:tcPr>
          <w:p w:rsidR="00EB3CFA" w:rsidRPr="00EB3CFA" w:rsidRDefault="00EB3CFA">
            <w:pPr>
              <w:pStyle w:val="af"/>
            </w:pPr>
            <w:r w:rsidRPr="00EB3CFA">
              <w:t>9821769</w:t>
            </w:r>
          </w:p>
        </w:tc>
      </w:tr>
      <w:tr w:rsidR="00EB3CFA" w:rsidRPr="00EB3CFA">
        <w:tc>
          <w:tcPr>
            <w:tcW w:w="488" w:type="pct"/>
          </w:tcPr>
          <w:p w:rsidR="00EB3CFA" w:rsidRPr="00EB3CFA" w:rsidRDefault="00EB3CFA">
            <w:pPr>
              <w:pStyle w:val="af"/>
            </w:pPr>
            <w:r w:rsidRPr="00EB3CFA">
              <w:t>32</w:t>
            </w:r>
          </w:p>
        </w:tc>
        <w:tc>
          <w:tcPr>
            <w:tcW w:w="2350" w:type="pct"/>
          </w:tcPr>
          <w:p w:rsidR="00EB3CFA" w:rsidRPr="00EB3CFA" w:rsidRDefault="00EB3CFA">
            <w:pPr>
              <w:pStyle w:val="af"/>
            </w:pPr>
            <w:r w:rsidRPr="00EB3CFA">
              <w:t>Дата приоритета</w:t>
            </w:r>
          </w:p>
        </w:tc>
        <w:tc>
          <w:tcPr>
            <w:tcW w:w="2162" w:type="pct"/>
          </w:tcPr>
          <w:p w:rsidR="00EB3CFA" w:rsidRPr="00EB3CFA" w:rsidRDefault="00EB3CFA">
            <w:pPr>
              <w:pStyle w:val="af"/>
            </w:pPr>
            <w:r w:rsidRPr="00EB3CFA">
              <w:t>06.10. 1998</w:t>
            </w:r>
          </w:p>
        </w:tc>
      </w:tr>
      <w:tr w:rsidR="00EB3CFA" w:rsidRPr="00EB3CFA">
        <w:tc>
          <w:tcPr>
            <w:tcW w:w="488" w:type="pct"/>
          </w:tcPr>
          <w:p w:rsidR="00EB3CFA" w:rsidRPr="00EB3CFA" w:rsidRDefault="00EB3CFA">
            <w:pPr>
              <w:pStyle w:val="af"/>
            </w:pPr>
            <w:r w:rsidRPr="00EB3CFA">
              <w:t>33</w:t>
            </w:r>
          </w:p>
        </w:tc>
        <w:tc>
          <w:tcPr>
            <w:tcW w:w="2350" w:type="pct"/>
          </w:tcPr>
          <w:p w:rsidR="00EB3CFA" w:rsidRPr="00EB3CFA" w:rsidRDefault="00EB3CFA">
            <w:pPr>
              <w:pStyle w:val="af"/>
            </w:pPr>
            <w:r w:rsidRPr="00EB3CFA">
              <w:t>Код страны приоритета</w:t>
            </w:r>
          </w:p>
        </w:tc>
        <w:tc>
          <w:tcPr>
            <w:tcW w:w="2162" w:type="pct"/>
          </w:tcPr>
          <w:p w:rsidR="00EB3CFA" w:rsidRPr="00EB3CFA" w:rsidRDefault="00EB3CFA">
            <w:pPr>
              <w:pStyle w:val="af"/>
            </w:pPr>
            <w:r w:rsidRPr="00EB3CFA">
              <w:rPr>
                <w:lang w:val="en-US"/>
              </w:rPr>
              <w:t>GB</w:t>
            </w:r>
            <w:r w:rsidRPr="00EB3CFA">
              <w:t xml:space="preserve"> - Великобритания</w:t>
            </w:r>
          </w:p>
        </w:tc>
      </w:tr>
      <w:tr w:rsidR="00EB3CFA" w:rsidRPr="00EB3CFA">
        <w:tc>
          <w:tcPr>
            <w:tcW w:w="488" w:type="pct"/>
          </w:tcPr>
          <w:p w:rsidR="00EB3CFA" w:rsidRPr="00EB3CFA" w:rsidRDefault="00EB3CFA">
            <w:pPr>
              <w:pStyle w:val="af"/>
            </w:pPr>
            <w:r w:rsidRPr="00EB3CFA">
              <w:t>71</w:t>
            </w:r>
          </w:p>
        </w:tc>
        <w:tc>
          <w:tcPr>
            <w:tcW w:w="2350" w:type="pct"/>
          </w:tcPr>
          <w:p w:rsidR="00EB3CFA" w:rsidRPr="00EB3CFA" w:rsidRDefault="00EB3CFA">
            <w:pPr>
              <w:pStyle w:val="af"/>
            </w:pPr>
            <w:r w:rsidRPr="00EB3CFA">
              <w:t>Наименование заявителя и его адрес</w:t>
            </w:r>
          </w:p>
        </w:tc>
        <w:tc>
          <w:tcPr>
            <w:tcW w:w="2162" w:type="pct"/>
          </w:tcPr>
          <w:p w:rsidR="00EB3CFA" w:rsidRPr="00EB3CFA" w:rsidRDefault="00EB3CFA">
            <w:pPr>
              <w:pStyle w:val="af"/>
              <w:rPr>
                <w:lang w:val="en-US"/>
              </w:rPr>
            </w:pPr>
            <w:r w:rsidRPr="00EB3CFA">
              <w:rPr>
                <w:lang w:val="en-US"/>
              </w:rPr>
              <w:t>-</w:t>
            </w:r>
          </w:p>
        </w:tc>
      </w:tr>
      <w:tr w:rsidR="00EB3CFA" w:rsidRPr="00EB3CFA">
        <w:tc>
          <w:tcPr>
            <w:tcW w:w="488" w:type="pct"/>
          </w:tcPr>
          <w:p w:rsidR="00EB3CFA" w:rsidRPr="00EB3CFA" w:rsidRDefault="00EB3CFA">
            <w:pPr>
              <w:pStyle w:val="af"/>
              <w:rPr>
                <w:lang w:val="en-US"/>
              </w:rPr>
            </w:pPr>
            <w:r w:rsidRPr="00EB3CFA">
              <w:rPr>
                <w:lang w:val="en-US"/>
              </w:rPr>
              <w:t>72</w:t>
            </w:r>
          </w:p>
        </w:tc>
        <w:tc>
          <w:tcPr>
            <w:tcW w:w="2350" w:type="pct"/>
          </w:tcPr>
          <w:p w:rsidR="00EB3CFA" w:rsidRPr="00EB3CFA" w:rsidRDefault="00EB3CFA">
            <w:pPr>
              <w:pStyle w:val="af"/>
              <w:rPr>
                <w:lang w:val="en-US"/>
              </w:rPr>
            </w:pPr>
            <w:r w:rsidRPr="00EB3CFA">
              <w:t>Имя</w:t>
            </w:r>
            <w:r w:rsidRPr="00EB3CFA">
              <w:rPr>
                <w:lang w:val="en-US"/>
              </w:rPr>
              <w:t xml:space="preserve"> </w:t>
            </w:r>
            <w:r w:rsidRPr="00EB3CFA">
              <w:t>автора</w:t>
            </w:r>
          </w:p>
        </w:tc>
        <w:tc>
          <w:tcPr>
            <w:tcW w:w="2162" w:type="pct"/>
          </w:tcPr>
          <w:p w:rsidR="00EB3CFA" w:rsidRPr="00EB3CFA" w:rsidRDefault="00EB3CFA">
            <w:pPr>
              <w:pStyle w:val="af"/>
              <w:rPr>
                <w:lang w:val="en-US"/>
              </w:rPr>
            </w:pPr>
            <w:r w:rsidRPr="00EB3CFA">
              <w:rPr>
                <w:lang w:val="en-US"/>
              </w:rPr>
              <w:t>Robert Andrew O’Neill</w:t>
            </w:r>
          </w:p>
          <w:p w:rsidR="00EB3CFA" w:rsidRPr="00EB3CFA" w:rsidRDefault="00EB3CFA">
            <w:pPr>
              <w:pStyle w:val="af"/>
              <w:rPr>
                <w:lang w:val="en-US"/>
              </w:rPr>
            </w:pPr>
            <w:r w:rsidRPr="00EB3CFA">
              <w:rPr>
                <w:lang w:val="en-US"/>
              </w:rPr>
              <w:t>John Anthony Howarth</w:t>
            </w:r>
          </w:p>
        </w:tc>
      </w:tr>
      <w:tr w:rsidR="00EB3CFA" w:rsidRPr="00EB3CFA">
        <w:tc>
          <w:tcPr>
            <w:tcW w:w="488" w:type="pct"/>
          </w:tcPr>
          <w:p w:rsidR="00EB3CFA" w:rsidRPr="00EB3CFA" w:rsidRDefault="00EB3CFA">
            <w:pPr>
              <w:pStyle w:val="af"/>
            </w:pPr>
            <w:r w:rsidRPr="00EB3CFA">
              <w:t>74</w:t>
            </w:r>
          </w:p>
        </w:tc>
        <w:tc>
          <w:tcPr>
            <w:tcW w:w="2350" w:type="pct"/>
          </w:tcPr>
          <w:p w:rsidR="00EB3CFA" w:rsidRPr="00EB3CFA" w:rsidRDefault="00EB3CFA">
            <w:pPr>
              <w:pStyle w:val="af"/>
            </w:pPr>
            <w:r w:rsidRPr="00EB3CFA">
              <w:t>Имя и адрес патентного поверенного</w:t>
            </w:r>
          </w:p>
        </w:tc>
        <w:tc>
          <w:tcPr>
            <w:tcW w:w="2162" w:type="pct"/>
          </w:tcPr>
          <w:p w:rsidR="00EB3CFA" w:rsidRPr="00EB3CFA" w:rsidRDefault="00EB3CFA">
            <w:pPr>
              <w:pStyle w:val="af"/>
              <w:rPr>
                <w:lang w:val="en-US"/>
              </w:rPr>
            </w:pPr>
            <w:r w:rsidRPr="00EB3CFA">
              <w:rPr>
                <w:lang w:val="en-US"/>
              </w:rPr>
              <w:t>RGC Jenkins&amp;Co</w:t>
            </w:r>
          </w:p>
          <w:p w:rsidR="00EB3CFA" w:rsidRPr="00EB3CFA" w:rsidRDefault="00EB3CFA">
            <w:pPr>
              <w:pStyle w:val="af"/>
            </w:pPr>
            <w:r w:rsidRPr="00EB3CFA">
              <w:rPr>
                <w:lang w:val="en-US"/>
              </w:rPr>
              <w:t>26 Carton Street. London, SW1H ORJ. United</w:t>
            </w:r>
            <w:r w:rsidRPr="00EB3CFA">
              <w:t xml:space="preserve"> </w:t>
            </w:r>
            <w:r w:rsidRPr="00EB3CFA">
              <w:rPr>
                <w:lang w:val="en-US"/>
              </w:rPr>
              <w:t>Kingdom</w:t>
            </w:r>
          </w:p>
        </w:tc>
      </w:tr>
      <w:tr w:rsidR="00EB3CFA" w:rsidRPr="00EB3CFA">
        <w:tc>
          <w:tcPr>
            <w:tcW w:w="488" w:type="pct"/>
          </w:tcPr>
          <w:p w:rsidR="00EB3CFA" w:rsidRPr="00EB3CFA" w:rsidRDefault="00EB3CFA">
            <w:pPr>
              <w:pStyle w:val="af"/>
            </w:pPr>
            <w:r w:rsidRPr="00EB3CFA">
              <w:t>54</w:t>
            </w:r>
          </w:p>
        </w:tc>
        <w:tc>
          <w:tcPr>
            <w:tcW w:w="2350" w:type="pct"/>
          </w:tcPr>
          <w:p w:rsidR="00EB3CFA" w:rsidRPr="00EB3CFA" w:rsidRDefault="00EB3CFA">
            <w:pPr>
              <w:pStyle w:val="af"/>
            </w:pPr>
            <w:r w:rsidRPr="00EB3CFA">
              <w:t>Название изобретения</w:t>
            </w:r>
          </w:p>
        </w:tc>
        <w:tc>
          <w:tcPr>
            <w:tcW w:w="2162" w:type="pct"/>
          </w:tcPr>
          <w:p w:rsidR="00EB3CFA" w:rsidRPr="00EB3CFA" w:rsidRDefault="00EB3CFA">
            <w:pPr>
              <w:pStyle w:val="af"/>
              <w:rPr>
                <w:lang w:val="en-US"/>
              </w:rPr>
            </w:pPr>
            <w:r w:rsidRPr="00EB3CFA">
              <w:rPr>
                <w:lang w:val="en-US"/>
              </w:rPr>
              <w:t xml:space="preserve">Two stage thick film element for a percolator </w:t>
            </w:r>
          </w:p>
        </w:tc>
      </w:tr>
      <w:tr w:rsidR="00EB3CFA" w:rsidRPr="00EB3CFA">
        <w:tc>
          <w:tcPr>
            <w:tcW w:w="488" w:type="pct"/>
          </w:tcPr>
          <w:p w:rsidR="00EB3CFA" w:rsidRPr="00EB3CFA" w:rsidRDefault="00EB3CFA">
            <w:pPr>
              <w:pStyle w:val="af"/>
            </w:pPr>
            <w:r w:rsidRPr="00EB3CFA">
              <w:t>52</w:t>
            </w:r>
          </w:p>
        </w:tc>
        <w:tc>
          <w:tcPr>
            <w:tcW w:w="2350" w:type="pct"/>
          </w:tcPr>
          <w:p w:rsidR="00EB3CFA" w:rsidRPr="00EB3CFA" w:rsidRDefault="00EB3CFA">
            <w:pPr>
              <w:pStyle w:val="af"/>
            </w:pPr>
            <w:r w:rsidRPr="00EB3CFA">
              <w:t>Индексы национальной классификации</w:t>
            </w:r>
          </w:p>
        </w:tc>
        <w:tc>
          <w:tcPr>
            <w:tcW w:w="2162" w:type="pct"/>
          </w:tcPr>
          <w:p w:rsidR="00EB3CFA" w:rsidRPr="00EB3CFA" w:rsidRDefault="00EB3CFA">
            <w:pPr>
              <w:pStyle w:val="af"/>
            </w:pPr>
            <w:r w:rsidRPr="00EB3CFA">
              <w:t>-</w:t>
            </w:r>
          </w:p>
        </w:tc>
      </w:tr>
      <w:tr w:rsidR="00EB3CFA" w:rsidRPr="00EB3CFA">
        <w:tc>
          <w:tcPr>
            <w:tcW w:w="488" w:type="pct"/>
          </w:tcPr>
          <w:p w:rsidR="00EB3CFA" w:rsidRPr="00EB3CFA" w:rsidRDefault="00EB3CFA">
            <w:pPr>
              <w:pStyle w:val="af"/>
            </w:pPr>
            <w:r w:rsidRPr="00EB3CFA">
              <w:t>56</w:t>
            </w:r>
          </w:p>
        </w:tc>
        <w:tc>
          <w:tcPr>
            <w:tcW w:w="2350" w:type="pct"/>
          </w:tcPr>
          <w:p w:rsidR="00EB3CFA" w:rsidRPr="00EB3CFA" w:rsidRDefault="00EB3CFA">
            <w:pPr>
              <w:pStyle w:val="af"/>
            </w:pPr>
            <w:r w:rsidRPr="00EB3CFA">
              <w:t>Список документов прототипов</w:t>
            </w:r>
          </w:p>
        </w:tc>
        <w:tc>
          <w:tcPr>
            <w:tcW w:w="2162" w:type="pct"/>
          </w:tcPr>
          <w:p w:rsidR="00EB3CFA" w:rsidRPr="00EB3CFA" w:rsidRDefault="00EB3CFA">
            <w:pPr>
              <w:pStyle w:val="af"/>
              <w:rPr>
                <w:lang w:val="en-US"/>
              </w:rPr>
            </w:pPr>
            <w:r w:rsidRPr="00EB3CFA">
              <w:rPr>
                <w:lang w:val="en-US"/>
              </w:rPr>
              <w:t>GB 2335588A</w:t>
            </w:r>
          </w:p>
          <w:p w:rsidR="00EB3CFA" w:rsidRPr="00EB3CFA" w:rsidRDefault="00EB3CFA">
            <w:pPr>
              <w:pStyle w:val="af"/>
              <w:rPr>
                <w:lang w:val="en-US"/>
              </w:rPr>
            </w:pPr>
            <w:r w:rsidRPr="00EB3CFA">
              <w:rPr>
                <w:lang w:val="en-US"/>
              </w:rPr>
              <w:t>GB 2322273 A</w:t>
            </w:r>
          </w:p>
          <w:p w:rsidR="00EB3CFA" w:rsidRPr="00EB3CFA" w:rsidRDefault="00EB3CFA">
            <w:pPr>
              <w:pStyle w:val="af"/>
              <w:rPr>
                <w:lang w:val="en-US"/>
              </w:rPr>
            </w:pPr>
            <w:r w:rsidRPr="00EB3CFA">
              <w:rPr>
                <w:lang w:val="en-US"/>
              </w:rPr>
              <w:t>GB 2193617 A</w:t>
            </w:r>
          </w:p>
          <w:p w:rsidR="00EB3CFA" w:rsidRPr="00EB3CFA" w:rsidRDefault="00EB3CFA">
            <w:pPr>
              <w:pStyle w:val="af"/>
              <w:rPr>
                <w:lang w:val="en-US"/>
              </w:rPr>
            </w:pPr>
            <w:r w:rsidRPr="00EB3CFA">
              <w:rPr>
                <w:lang w:val="en-US"/>
              </w:rPr>
              <w:t>US 3912905 A</w:t>
            </w:r>
          </w:p>
        </w:tc>
      </w:tr>
      <w:tr w:rsidR="00EB3CFA" w:rsidRPr="00EB3CFA">
        <w:tc>
          <w:tcPr>
            <w:tcW w:w="488" w:type="pct"/>
          </w:tcPr>
          <w:p w:rsidR="00EB3CFA" w:rsidRPr="00EB3CFA" w:rsidRDefault="00EB3CFA">
            <w:pPr>
              <w:pStyle w:val="af"/>
            </w:pPr>
            <w:r w:rsidRPr="00EB3CFA">
              <w:t>58</w:t>
            </w:r>
          </w:p>
        </w:tc>
        <w:tc>
          <w:tcPr>
            <w:tcW w:w="2350" w:type="pct"/>
          </w:tcPr>
          <w:p w:rsidR="00EB3CFA" w:rsidRPr="00EB3CFA" w:rsidRDefault="00EB3CFA">
            <w:pPr>
              <w:pStyle w:val="af"/>
            </w:pPr>
            <w:r w:rsidRPr="00EB3CFA">
              <w:t>Область поиска</w:t>
            </w:r>
          </w:p>
        </w:tc>
        <w:tc>
          <w:tcPr>
            <w:tcW w:w="2162" w:type="pct"/>
          </w:tcPr>
          <w:p w:rsidR="00EB3CFA" w:rsidRPr="00EB3CFA" w:rsidRDefault="00EB3CFA">
            <w:pPr>
              <w:pStyle w:val="af"/>
            </w:pPr>
            <w:r w:rsidRPr="00EB3CFA">
              <w:t>-</w:t>
            </w:r>
          </w:p>
        </w:tc>
      </w:tr>
      <w:tr w:rsidR="00EB3CFA" w:rsidRPr="00EB3CFA">
        <w:tc>
          <w:tcPr>
            <w:tcW w:w="488" w:type="pct"/>
          </w:tcPr>
          <w:p w:rsidR="00EB3CFA" w:rsidRPr="00EB3CFA" w:rsidRDefault="00EB3CFA">
            <w:pPr>
              <w:pStyle w:val="af"/>
            </w:pPr>
            <w:r w:rsidRPr="00EB3CFA">
              <w:t>57</w:t>
            </w:r>
          </w:p>
        </w:tc>
        <w:tc>
          <w:tcPr>
            <w:tcW w:w="2350" w:type="pct"/>
          </w:tcPr>
          <w:p w:rsidR="00EB3CFA" w:rsidRPr="00EB3CFA" w:rsidRDefault="00EB3CFA">
            <w:pPr>
              <w:pStyle w:val="af"/>
            </w:pPr>
            <w:r w:rsidRPr="00EB3CFA">
              <w:t>Реферат и чертеж изобретения</w:t>
            </w:r>
          </w:p>
        </w:tc>
        <w:tc>
          <w:tcPr>
            <w:tcW w:w="2162" w:type="pct"/>
          </w:tcPr>
          <w:p w:rsidR="00EB3CFA" w:rsidRPr="00EB3CFA" w:rsidRDefault="00EB3CFA">
            <w:pPr>
              <w:pStyle w:val="af"/>
            </w:pPr>
          </w:p>
        </w:tc>
      </w:tr>
    </w:tbl>
    <w:p w:rsidR="00EB3CFA" w:rsidRDefault="00EB3CFA">
      <w:pPr>
        <w:rPr>
          <w:sz w:val="20"/>
          <w:szCs w:val="20"/>
        </w:rPr>
      </w:pPr>
    </w:p>
    <w:p w:rsidR="00EB3CFA" w:rsidRDefault="00EB3CFA">
      <w:pPr>
        <w:pStyle w:val="2"/>
      </w:pPr>
      <w:r>
        <w:t>Контрольная работа № 2</w:t>
      </w:r>
    </w:p>
    <w:p w:rsidR="00EB3CFA" w:rsidRDefault="00EB3CFA"/>
    <w:p w:rsidR="00EB3CFA" w:rsidRDefault="00EB3CFA">
      <w:r>
        <w:t xml:space="preserve">4. Провести тематический патентный поиск по фондам России, США, ЕВП, данной в табл.1. Глубина поиска – 3 года. </w:t>
      </w:r>
    </w:p>
    <w:p w:rsidR="00EB3CFA" w:rsidRDefault="00EB3CFA">
      <w:r>
        <w:t xml:space="preserve">В качестве темы для поиска выбран объект "Детские коляски". Ретроспектива поиска по условию задания – 3 года (2005, 2006, 2007 годы). Поиск был проведен в патентном фонде ВПТБ, дополнен информацией из сети Интернет. </w:t>
      </w:r>
    </w:p>
    <w:p w:rsidR="00EB3CFA" w:rsidRDefault="00EB3CFA"/>
    <w:tbl>
      <w:tblPr>
        <w:tblpPr w:leftFromText="180" w:rightFromText="180" w:vertAnchor="text" w:horzAnchor="margin" w:tblpY="101"/>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8"/>
        <w:gridCol w:w="3600"/>
        <w:gridCol w:w="3600"/>
      </w:tblGrid>
      <w:tr w:rsidR="00EB3CFA" w:rsidRPr="00EB3CFA">
        <w:tc>
          <w:tcPr>
            <w:tcW w:w="2148" w:type="dxa"/>
          </w:tcPr>
          <w:p w:rsidR="00EB3CFA" w:rsidRPr="00EB3CFA" w:rsidRDefault="00EB3CFA">
            <w:pPr>
              <w:pStyle w:val="af"/>
            </w:pPr>
            <w:r w:rsidRPr="00EB3CFA">
              <w:t>Страна выдачи, № патента, МПК</w:t>
            </w:r>
          </w:p>
        </w:tc>
        <w:tc>
          <w:tcPr>
            <w:tcW w:w="3600" w:type="dxa"/>
          </w:tcPr>
          <w:p w:rsidR="00EB3CFA" w:rsidRPr="00EB3CFA" w:rsidRDefault="00EB3CFA">
            <w:pPr>
              <w:pStyle w:val="af"/>
            </w:pPr>
            <w:r w:rsidRPr="00EB3CFA">
              <w:t>Заявитель, страна, № заявки, дата приоритета</w:t>
            </w:r>
          </w:p>
        </w:tc>
        <w:tc>
          <w:tcPr>
            <w:tcW w:w="3600" w:type="dxa"/>
          </w:tcPr>
          <w:p w:rsidR="00EB3CFA" w:rsidRPr="00EB3CFA" w:rsidRDefault="00EB3CFA">
            <w:pPr>
              <w:pStyle w:val="af"/>
            </w:pPr>
            <w:r w:rsidRPr="00EB3CFA">
              <w:t>Название изобретения, кол-во пунктов формулы</w:t>
            </w:r>
          </w:p>
        </w:tc>
      </w:tr>
      <w:tr w:rsidR="00EB3CFA" w:rsidRPr="00EB3CFA">
        <w:trPr>
          <w:trHeight w:val="545"/>
        </w:trPr>
        <w:tc>
          <w:tcPr>
            <w:tcW w:w="2148" w:type="dxa"/>
          </w:tcPr>
          <w:p w:rsidR="00EB3CFA" w:rsidRPr="00EB3CFA" w:rsidRDefault="00EB3CFA">
            <w:pPr>
              <w:pStyle w:val="af"/>
              <w:rPr>
                <w:lang w:val="en-US"/>
              </w:rPr>
            </w:pPr>
            <w:r w:rsidRPr="00EB3CFA">
              <w:t>ЕР</w:t>
            </w:r>
            <w:r w:rsidRPr="00EB3CFA">
              <w:rPr>
                <w:lang w:val="en-US"/>
              </w:rPr>
              <w:t xml:space="preserve">, </w:t>
            </w:r>
          </w:p>
          <w:p w:rsidR="00EB3CFA" w:rsidRPr="00EB3CFA" w:rsidRDefault="00EB3CFA">
            <w:pPr>
              <w:pStyle w:val="af"/>
              <w:rPr>
                <w:lang w:val="en-US"/>
              </w:rPr>
            </w:pPr>
            <w:r w:rsidRPr="00EB3CFA">
              <w:rPr>
                <w:lang w:val="en-US"/>
              </w:rPr>
              <w:t>1627794, B62B7/08</w:t>
            </w:r>
          </w:p>
          <w:p w:rsidR="00EB3CFA" w:rsidRPr="00EB3CFA" w:rsidRDefault="00EB3CFA">
            <w:pPr>
              <w:pStyle w:val="af"/>
              <w:rPr>
                <w:lang w:val="en-US"/>
              </w:rPr>
            </w:pPr>
          </w:p>
        </w:tc>
        <w:tc>
          <w:tcPr>
            <w:tcW w:w="3600" w:type="dxa"/>
          </w:tcPr>
          <w:p w:rsidR="00EB3CFA" w:rsidRPr="00EB3CFA" w:rsidRDefault="00EB3CFA">
            <w:pPr>
              <w:pStyle w:val="af"/>
              <w:rPr>
                <w:lang w:val="en-US"/>
              </w:rPr>
            </w:pPr>
            <w:r w:rsidRPr="00EB3CFA">
              <w:rPr>
                <w:lang w:val="en-US"/>
              </w:rPr>
              <w:t>DAVID MARTIN BERMEJO (ES),</w:t>
            </w:r>
          </w:p>
          <w:p w:rsidR="00EB3CFA" w:rsidRPr="00EB3CFA" w:rsidRDefault="00EB3CFA">
            <w:pPr>
              <w:pStyle w:val="af"/>
            </w:pPr>
            <w:r w:rsidRPr="00EB3CFA">
              <w:t>20050381041,</w:t>
            </w:r>
          </w:p>
          <w:p w:rsidR="00EB3CFA" w:rsidRPr="00EB3CFA" w:rsidRDefault="00EB3CFA">
            <w:pPr>
              <w:pStyle w:val="af"/>
            </w:pPr>
            <w:r w:rsidRPr="00EB3CFA">
              <w:t>2005.08.05</w:t>
            </w:r>
          </w:p>
        </w:tc>
        <w:tc>
          <w:tcPr>
            <w:tcW w:w="3600" w:type="dxa"/>
          </w:tcPr>
          <w:p w:rsidR="00EB3CFA" w:rsidRPr="00EB3CFA" w:rsidRDefault="00EB3CFA">
            <w:pPr>
              <w:pStyle w:val="af"/>
            </w:pPr>
            <w:r w:rsidRPr="00EB3CFA">
              <w:t>Детская коляска</w:t>
            </w:r>
          </w:p>
          <w:p w:rsidR="00EB3CFA" w:rsidRPr="00EB3CFA" w:rsidRDefault="00EB3CFA">
            <w:pPr>
              <w:pStyle w:val="af"/>
            </w:pPr>
            <w:r w:rsidRPr="00EB3CFA">
              <w:t xml:space="preserve">6 п. ф. </w:t>
            </w:r>
          </w:p>
        </w:tc>
      </w:tr>
      <w:tr w:rsidR="00EB3CFA" w:rsidRPr="00EB3CFA">
        <w:trPr>
          <w:trHeight w:val="545"/>
        </w:trPr>
        <w:tc>
          <w:tcPr>
            <w:tcW w:w="2148" w:type="dxa"/>
          </w:tcPr>
          <w:p w:rsidR="00EB3CFA" w:rsidRPr="00EB3CFA" w:rsidRDefault="00EB3CFA">
            <w:pPr>
              <w:pStyle w:val="af"/>
            </w:pPr>
            <w:r w:rsidRPr="00EB3CFA">
              <w:t>Германия (</w:t>
            </w:r>
            <w:r w:rsidRPr="00EB3CFA">
              <w:rPr>
                <w:lang w:val="en-US"/>
              </w:rPr>
              <w:t>DE</w:t>
            </w:r>
            <w:r w:rsidRPr="00EB3CFA">
              <w:t xml:space="preserve">), </w:t>
            </w:r>
          </w:p>
          <w:p w:rsidR="00EB3CFA" w:rsidRPr="00EB3CFA" w:rsidRDefault="00EB3CFA">
            <w:pPr>
              <w:pStyle w:val="af"/>
            </w:pPr>
            <w:r w:rsidRPr="00EB3CFA">
              <w:t>№ 10253420,</w:t>
            </w:r>
          </w:p>
          <w:p w:rsidR="00EB3CFA" w:rsidRPr="00EB3CFA" w:rsidRDefault="00EB3CFA">
            <w:pPr>
              <w:pStyle w:val="af"/>
            </w:pPr>
            <w:r w:rsidRPr="00EB3CFA">
              <w:rPr>
                <w:lang w:val="en-US"/>
              </w:rPr>
              <w:t>B</w:t>
            </w:r>
            <w:r w:rsidRPr="00EB3CFA">
              <w:t>62</w:t>
            </w:r>
            <w:r w:rsidRPr="00EB3CFA">
              <w:rPr>
                <w:lang w:val="en-US"/>
              </w:rPr>
              <w:t>B</w:t>
            </w:r>
            <w:r w:rsidRPr="00EB3CFA">
              <w:t>7/00</w:t>
            </w:r>
          </w:p>
        </w:tc>
        <w:tc>
          <w:tcPr>
            <w:tcW w:w="3600" w:type="dxa"/>
          </w:tcPr>
          <w:p w:rsidR="00EB3CFA" w:rsidRPr="00EB3CFA" w:rsidRDefault="00EB3CFA">
            <w:pPr>
              <w:pStyle w:val="af"/>
              <w:rPr>
                <w:lang w:val="en-US"/>
              </w:rPr>
            </w:pPr>
            <w:r w:rsidRPr="00EB3CFA">
              <w:rPr>
                <w:lang w:val="en-US"/>
              </w:rPr>
              <w:t>WIECZOREK CHRISTINE (DE); LAUER-WIECZOREK MARKUS (DE),</w:t>
            </w:r>
          </w:p>
          <w:p w:rsidR="00EB3CFA" w:rsidRPr="00EB3CFA" w:rsidRDefault="00EB3CFA">
            <w:pPr>
              <w:pStyle w:val="af"/>
            </w:pPr>
            <w:r w:rsidRPr="00EB3CFA">
              <w:t>200510003420,</w:t>
            </w:r>
          </w:p>
          <w:p w:rsidR="00EB3CFA" w:rsidRPr="00EB3CFA" w:rsidRDefault="00EB3CFA">
            <w:pPr>
              <w:pStyle w:val="af"/>
            </w:pPr>
            <w:r w:rsidRPr="00EB3CFA">
              <w:t>2005.01.25</w:t>
            </w:r>
          </w:p>
        </w:tc>
        <w:tc>
          <w:tcPr>
            <w:tcW w:w="3600" w:type="dxa"/>
          </w:tcPr>
          <w:p w:rsidR="00EB3CFA" w:rsidRPr="00EB3CFA" w:rsidRDefault="00EB3CFA">
            <w:pPr>
              <w:pStyle w:val="af"/>
            </w:pPr>
            <w:r w:rsidRPr="00EB3CFA">
              <w:t>Коляска</w:t>
            </w:r>
          </w:p>
          <w:p w:rsidR="00EB3CFA" w:rsidRPr="00EB3CFA" w:rsidRDefault="00EB3CFA">
            <w:pPr>
              <w:pStyle w:val="af"/>
            </w:pPr>
            <w:r w:rsidRPr="00EB3CFA">
              <w:t xml:space="preserve">8 п. ф. </w:t>
            </w:r>
          </w:p>
        </w:tc>
      </w:tr>
      <w:tr w:rsidR="00EB3CFA" w:rsidRPr="00EB3CFA">
        <w:trPr>
          <w:trHeight w:val="545"/>
        </w:trPr>
        <w:tc>
          <w:tcPr>
            <w:tcW w:w="2148" w:type="dxa"/>
          </w:tcPr>
          <w:p w:rsidR="00EB3CFA" w:rsidRPr="00EB3CFA" w:rsidRDefault="00EB3CFA">
            <w:pPr>
              <w:pStyle w:val="af"/>
              <w:rPr>
                <w:lang w:val="en-US"/>
              </w:rPr>
            </w:pPr>
            <w:r w:rsidRPr="00EB3CFA">
              <w:rPr>
                <w:lang w:val="en-US"/>
              </w:rPr>
              <w:t>WO 200510125,</w:t>
            </w:r>
          </w:p>
          <w:p w:rsidR="00EB3CFA" w:rsidRPr="00EB3CFA" w:rsidRDefault="00EB3CFA">
            <w:pPr>
              <w:pStyle w:val="af"/>
              <w:rPr>
                <w:lang w:val="en-US"/>
              </w:rPr>
            </w:pPr>
            <w:r w:rsidRPr="00EB3CFA">
              <w:rPr>
                <w:lang w:val="en-US"/>
              </w:rPr>
              <w:t>B62B7/08</w:t>
            </w:r>
          </w:p>
        </w:tc>
        <w:tc>
          <w:tcPr>
            <w:tcW w:w="3600" w:type="dxa"/>
          </w:tcPr>
          <w:p w:rsidR="00EB3CFA" w:rsidRPr="00EB3CFA" w:rsidRDefault="00EB3CFA">
            <w:pPr>
              <w:pStyle w:val="af"/>
              <w:rPr>
                <w:lang w:val="en-US"/>
              </w:rPr>
            </w:pPr>
            <w:r w:rsidRPr="00EB3CFA">
              <w:rPr>
                <w:lang w:val="en-US"/>
              </w:rPr>
              <w:t>GRACO CHILDRENS PROD INC (US); DOTSEY MICHAEL A (US); ESPENSHADE GREGG R (US); NEWHARD DANIEL N (US),</w:t>
            </w:r>
          </w:p>
          <w:p w:rsidR="00EB3CFA" w:rsidRPr="00EB3CFA" w:rsidRDefault="00EB3CFA">
            <w:pPr>
              <w:pStyle w:val="af"/>
            </w:pPr>
            <w:r w:rsidRPr="00EB3CFA">
              <w:t>200512343,</w:t>
            </w:r>
          </w:p>
          <w:p w:rsidR="00EB3CFA" w:rsidRPr="00EB3CFA" w:rsidRDefault="00EB3CFA">
            <w:pPr>
              <w:pStyle w:val="af"/>
            </w:pPr>
            <w:r w:rsidRPr="00EB3CFA">
              <w:t>2005.04.13</w:t>
            </w:r>
          </w:p>
          <w:p w:rsidR="00EB3CFA" w:rsidRPr="00EB3CFA" w:rsidRDefault="00EB3CFA">
            <w:pPr>
              <w:pStyle w:val="af"/>
            </w:pPr>
          </w:p>
        </w:tc>
        <w:tc>
          <w:tcPr>
            <w:tcW w:w="3600" w:type="dxa"/>
          </w:tcPr>
          <w:p w:rsidR="00EB3CFA" w:rsidRPr="00EB3CFA" w:rsidRDefault="00EB3CFA">
            <w:pPr>
              <w:pStyle w:val="af"/>
            </w:pPr>
            <w:r w:rsidRPr="00EB3CFA">
              <w:t>Детская коляска</w:t>
            </w:r>
          </w:p>
          <w:p w:rsidR="00EB3CFA" w:rsidRPr="00EB3CFA" w:rsidRDefault="00EB3CFA">
            <w:pPr>
              <w:pStyle w:val="af"/>
            </w:pPr>
            <w:r w:rsidRPr="00EB3CFA">
              <w:t xml:space="preserve">34 п. ф. </w:t>
            </w:r>
          </w:p>
        </w:tc>
      </w:tr>
      <w:tr w:rsidR="00EB3CFA" w:rsidRPr="00EB3CFA">
        <w:trPr>
          <w:trHeight w:val="545"/>
        </w:trPr>
        <w:tc>
          <w:tcPr>
            <w:tcW w:w="2148" w:type="dxa"/>
          </w:tcPr>
          <w:p w:rsidR="00EB3CFA" w:rsidRPr="00EB3CFA" w:rsidRDefault="00EB3CFA">
            <w:pPr>
              <w:pStyle w:val="af"/>
              <w:rPr>
                <w:lang w:val="en-US"/>
              </w:rPr>
            </w:pPr>
            <w:r w:rsidRPr="00EB3CFA">
              <w:t>ЕР</w:t>
            </w:r>
            <w:r w:rsidRPr="00EB3CFA">
              <w:rPr>
                <w:lang w:val="en-US"/>
              </w:rPr>
              <w:t xml:space="preserve">, </w:t>
            </w:r>
          </w:p>
          <w:p w:rsidR="00EB3CFA" w:rsidRPr="00EB3CFA" w:rsidRDefault="00EB3CFA">
            <w:pPr>
              <w:pStyle w:val="af"/>
              <w:rPr>
                <w:lang w:val="en-US"/>
              </w:rPr>
            </w:pPr>
            <w:r w:rsidRPr="00EB3CFA">
              <w:rPr>
                <w:lang w:val="en-US"/>
              </w:rPr>
              <w:t>1561667, B62B7/08</w:t>
            </w:r>
          </w:p>
        </w:tc>
        <w:tc>
          <w:tcPr>
            <w:tcW w:w="3600" w:type="dxa"/>
          </w:tcPr>
          <w:p w:rsidR="00EB3CFA" w:rsidRPr="00EB3CFA" w:rsidRDefault="00EB3CFA">
            <w:pPr>
              <w:pStyle w:val="af"/>
              <w:rPr>
                <w:lang w:val="en-US"/>
              </w:rPr>
            </w:pPr>
            <w:r w:rsidRPr="00EB3CFA">
              <w:rPr>
                <w:lang w:val="en-US"/>
              </w:rPr>
              <w:t xml:space="preserve">HARTENSTINE CURTIS M (US); HAUT ROBERT E (US), </w:t>
            </w:r>
          </w:p>
          <w:p w:rsidR="00EB3CFA" w:rsidRPr="00EB3CFA" w:rsidRDefault="00EB3CFA">
            <w:pPr>
              <w:pStyle w:val="af"/>
            </w:pPr>
            <w:r w:rsidRPr="00EB3CFA">
              <w:t xml:space="preserve">200540247, </w:t>
            </w:r>
          </w:p>
          <w:p w:rsidR="00EB3CFA" w:rsidRPr="00EB3CFA" w:rsidRDefault="00EB3CFA">
            <w:pPr>
              <w:pStyle w:val="af"/>
            </w:pPr>
            <w:r w:rsidRPr="00EB3CFA">
              <w:t>2005.01.21</w:t>
            </w:r>
          </w:p>
          <w:p w:rsidR="00EB3CFA" w:rsidRPr="00EB3CFA" w:rsidRDefault="00EB3CFA">
            <w:pPr>
              <w:pStyle w:val="af"/>
            </w:pPr>
          </w:p>
        </w:tc>
        <w:tc>
          <w:tcPr>
            <w:tcW w:w="3600" w:type="dxa"/>
          </w:tcPr>
          <w:p w:rsidR="00EB3CFA" w:rsidRPr="00EB3CFA" w:rsidRDefault="00EB3CFA">
            <w:pPr>
              <w:pStyle w:val="af"/>
            </w:pPr>
            <w:r w:rsidRPr="00EB3CFA">
              <w:t xml:space="preserve">Детская коляска </w:t>
            </w:r>
          </w:p>
          <w:p w:rsidR="00EB3CFA" w:rsidRPr="00EB3CFA" w:rsidRDefault="00EB3CFA">
            <w:pPr>
              <w:pStyle w:val="af"/>
            </w:pPr>
            <w:r w:rsidRPr="00EB3CFA">
              <w:t xml:space="preserve">14 п. ф. </w:t>
            </w:r>
          </w:p>
        </w:tc>
      </w:tr>
      <w:tr w:rsidR="00EB3CFA" w:rsidRPr="00EB3CFA">
        <w:trPr>
          <w:trHeight w:val="545"/>
        </w:trPr>
        <w:tc>
          <w:tcPr>
            <w:tcW w:w="2148" w:type="dxa"/>
          </w:tcPr>
          <w:p w:rsidR="00EB3CFA" w:rsidRPr="00EB3CFA" w:rsidRDefault="00EB3CFA">
            <w:pPr>
              <w:pStyle w:val="af"/>
              <w:rPr>
                <w:lang w:val="en-US"/>
              </w:rPr>
            </w:pPr>
            <w:r w:rsidRPr="00EB3CFA">
              <w:rPr>
                <w:lang w:val="en-US"/>
              </w:rPr>
              <w:t>WO 2005108181,</w:t>
            </w:r>
          </w:p>
          <w:p w:rsidR="00EB3CFA" w:rsidRPr="00EB3CFA" w:rsidRDefault="00EB3CFA">
            <w:pPr>
              <w:pStyle w:val="af"/>
              <w:rPr>
                <w:lang w:val="en-US"/>
              </w:rPr>
            </w:pPr>
            <w:r w:rsidRPr="00EB3CFA">
              <w:rPr>
                <w:lang w:val="en-US"/>
              </w:rPr>
              <w:t>B62B7/00</w:t>
            </w:r>
          </w:p>
          <w:p w:rsidR="00EB3CFA" w:rsidRPr="00EB3CFA" w:rsidRDefault="00EB3CFA">
            <w:pPr>
              <w:pStyle w:val="af"/>
              <w:rPr>
                <w:lang w:val="en-US"/>
              </w:rPr>
            </w:pPr>
          </w:p>
        </w:tc>
        <w:tc>
          <w:tcPr>
            <w:tcW w:w="3600" w:type="dxa"/>
          </w:tcPr>
          <w:p w:rsidR="00EB3CFA" w:rsidRPr="00EB3CFA" w:rsidRDefault="00EB3CFA">
            <w:pPr>
              <w:pStyle w:val="af"/>
              <w:rPr>
                <w:lang w:val="en-US"/>
              </w:rPr>
            </w:pPr>
            <w:r w:rsidRPr="00EB3CFA">
              <w:rPr>
                <w:lang w:val="en-US"/>
              </w:rPr>
              <w:t>DYNAMIC BRANDS LLC (US); CHENG CHIH-CHING (CN),</w:t>
            </w:r>
          </w:p>
          <w:p w:rsidR="00EB3CFA" w:rsidRPr="00EB3CFA" w:rsidRDefault="00EB3CFA">
            <w:pPr>
              <w:pStyle w:val="af"/>
            </w:pPr>
            <w:r w:rsidRPr="00EB3CFA">
              <w:t>200514911,</w:t>
            </w:r>
          </w:p>
          <w:p w:rsidR="00EB3CFA" w:rsidRPr="00EB3CFA" w:rsidRDefault="00EB3CFA">
            <w:pPr>
              <w:pStyle w:val="af"/>
            </w:pPr>
            <w:r w:rsidRPr="00EB3CFA">
              <w:t>2005.04.28</w:t>
            </w:r>
          </w:p>
          <w:p w:rsidR="00EB3CFA" w:rsidRPr="00EB3CFA" w:rsidRDefault="00EB3CFA">
            <w:pPr>
              <w:pStyle w:val="af"/>
            </w:pPr>
          </w:p>
        </w:tc>
        <w:tc>
          <w:tcPr>
            <w:tcW w:w="3600" w:type="dxa"/>
          </w:tcPr>
          <w:p w:rsidR="00EB3CFA" w:rsidRPr="00EB3CFA" w:rsidRDefault="00EB3CFA">
            <w:pPr>
              <w:pStyle w:val="af"/>
            </w:pPr>
            <w:r w:rsidRPr="00EB3CFA">
              <w:t>Прогулочная детская коляска</w:t>
            </w:r>
          </w:p>
          <w:p w:rsidR="00EB3CFA" w:rsidRPr="00EB3CFA" w:rsidRDefault="00EB3CFA">
            <w:pPr>
              <w:pStyle w:val="af"/>
            </w:pPr>
            <w:r w:rsidRPr="00EB3CFA">
              <w:t xml:space="preserve">63 п. ф. </w:t>
            </w:r>
          </w:p>
          <w:p w:rsidR="00EB3CFA" w:rsidRPr="00EB3CFA" w:rsidRDefault="00EB3CFA">
            <w:pPr>
              <w:pStyle w:val="af"/>
            </w:pPr>
          </w:p>
        </w:tc>
      </w:tr>
      <w:tr w:rsidR="00EB3CFA" w:rsidRPr="00EB3CFA">
        <w:trPr>
          <w:trHeight w:val="545"/>
        </w:trPr>
        <w:tc>
          <w:tcPr>
            <w:tcW w:w="2148" w:type="dxa"/>
          </w:tcPr>
          <w:p w:rsidR="00EB3CFA" w:rsidRPr="00EB3CFA" w:rsidRDefault="00EB3CFA">
            <w:pPr>
              <w:pStyle w:val="af"/>
              <w:rPr>
                <w:lang w:val="en-US"/>
              </w:rPr>
            </w:pPr>
            <w:r w:rsidRPr="00EB3CFA">
              <w:t>ЕР</w:t>
            </w:r>
            <w:r w:rsidRPr="00EB3CFA">
              <w:rPr>
                <w:lang w:val="en-US"/>
              </w:rPr>
              <w:t xml:space="preserve">, </w:t>
            </w:r>
          </w:p>
          <w:p w:rsidR="00EB3CFA" w:rsidRPr="00EB3CFA" w:rsidRDefault="00EB3CFA">
            <w:pPr>
              <w:pStyle w:val="af"/>
              <w:rPr>
                <w:lang w:val="en-US"/>
              </w:rPr>
            </w:pPr>
            <w:r w:rsidRPr="00EB3CFA">
              <w:rPr>
                <w:lang w:val="en-US"/>
              </w:rPr>
              <w:t>1561667, B62B7/08</w:t>
            </w:r>
          </w:p>
        </w:tc>
        <w:tc>
          <w:tcPr>
            <w:tcW w:w="3600" w:type="dxa"/>
          </w:tcPr>
          <w:p w:rsidR="00EB3CFA" w:rsidRPr="00EB3CFA" w:rsidRDefault="00EB3CFA">
            <w:pPr>
              <w:pStyle w:val="af"/>
              <w:rPr>
                <w:lang w:val="en-US"/>
              </w:rPr>
            </w:pPr>
            <w:r w:rsidRPr="00EB3CFA">
              <w:rPr>
                <w:lang w:val="en-US"/>
              </w:rPr>
              <w:t>APRICA IKUJIKENKYUKAI APRICA K (JP),</w:t>
            </w:r>
          </w:p>
          <w:p w:rsidR="00EB3CFA" w:rsidRPr="00EB3CFA" w:rsidRDefault="00EB3CFA">
            <w:pPr>
              <w:pStyle w:val="af"/>
            </w:pPr>
            <w:r w:rsidRPr="00EB3CFA">
              <w:t>20050018058,</w:t>
            </w:r>
          </w:p>
          <w:p w:rsidR="00EB3CFA" w:rsidRPr="00EB3CFA" w:rsidRDefault="00EB3CFA">
            <w:pPr>
              <w:pStyle w:val="af"/>
            </w:pPr>
            <w:r w:rsidRPr="00EB3CFA">
              <w:t>2005.08. 19</w:t>
            </w:r>
          </w:p>
          <w:p w:rsidR="00EB3CFA" w:rsidRPr="00EB3CFA" w:rsidRDefault="00EB3CFA">
            <w:pPr>
              <w:pStyle w:val="af"/>
            </w:pPr>
          </w:p>
        </w:tc>
        <w:tc>
          <w:tcPr>
            <w:tcW w:w="3600" w:type="dxa"/>
          </w:tcPr>
          <w:p w:rsidR="00EB3CFA" w:rsidRPr="00EB3CFA" w:rsidRDefault="00EB3CFA">
            <w:pPr>
              <w:pStyle w:val="af"/>
            </w:pPr>
            <w:r w:rsidRPr="00EB3CFA">
              <w:t>Коляска с защитным тентом</w:t>
            </w:r>
          </w:p>
          <w:p w:rsidR="00EB3CFA" w:rsidRPr="00EB3CFA" w:rsidRDefault="00EB3CFA">
            <w:pPr>
              <w:pStyle w:val="af"/>
              <w:rPr>
                <w:lang w:val="en-US"/>
              </w:rPr>
            </w:pPr>
            <w:r w:rsidRPr="00EB3CFA">
              <w:rPr>
                <w:lang w:val="en-US"/>
              </w:rPr>
              <w:t xml:space="preserve">8 </w:t>
            </w:r>
            <w:r w:rsidRPr="00EB3CFA">
              <w:t>п</w:t>
            </w:r>
            <w:r w:rsidRPr="00EB3CFA">
              <w:rPr>
                <w:lang w:val="en-US"/>
              </w:rPr>
              <w:t xml:space="preserve">. </w:t>
            </w:r>
            <w:r w:rsidRPr="00EB3CFA">
              <w:t>ф</w:t>
            </w:r>
            <w:r w:rsidRPr="00EB3CFA">
              <w:rPr>
                <w:lang w:val="en-US"/>
              </w:rPr>
              <w:t xml:space="preserve">. </w:t>
            </w:r>
          </w:p>
        </w:tc>
      </w:tr>
      <w:tr w:rsidR="00EB3CFA" w:rsidRPr="00EB3CFA">
        <w:trPr>
          <w:trHeight w:val="545"/>
        </w:trPr>
        <w:tc>
          <w:tcPr>
            <w:tcW w:w="2148" w:type="dxa"/>
          </w:tcPr>
          <w:p w:rsidR="00EB3CFA" w:rsidRPr="00EB3CFA" w:rsidRDefault="00EB3CFA">
            <w:pPr>
              <w:pStyle w:val="af"/>
              <w:rPr>
                <w:lang w:val="en-US"/>
              </w:rPr>
            </w:pPr>
            <w:r w:rsidRPr="00EB3CFA">
              <w:rPr>
                <w:lang w:val="en-US"/>
              </w:rPr>
              <w:t>WO</w:t>
            </w:r>
          </w:p>
          <w:p w:rsidR="00EB3CFA" w:rsidRPr="00EB3CFA" w:rsidRDefault="00EB3CFA">
            <w:pPr>
              <w:pStyle w:val="af"/>
              <w:rPr>
                <w:lang w:val="en-US"/>
              </w:rPr>
            </w:pPr>
            <w:r w:rsidRPr="00EB3CFA">
              <w:rPr>
                <w:lang w:val="en-US"/>
              </w:rPr>
              <w:t>2006016446,</w:t>
            </w:r>
          </w:p>
          <w:p w:rsidR="00EB3CFA" w:rsidRPr="00EB3CFA" w:rsidRDefault="00EB3CFA">
            <w:pPr>
              <w:pStyle w:val="af"/>
              <w:rPr>
                <w:lang w:val="en-US"/>
              </w:rPr>
            </w:pPr>
            <w:r w:rsidRPr="00EB3CFA">
              <w:rPr>
                <w:lang w:val="en-US"/>
              </w:rPr>
              <w:t>B62B7/08</w:t>
            </w:r>
          </w:p>
        </w:tc>
        <w:tc>
          <w:tcPr>
            <w:tcW w:w="3600" w:type="dxa"/>
          </w:tcPr>
          <w:p w:rsidR="00EB3CFA" w:rsidRPr="00EB3CFA" w:rsidRDefault="00EB3CFA">
            <w:pPr>
              <w:pStyle w:val="af"/>
              <w:rPr>
                <w:lang w:val="en-US"/>
              </w:rPr>
            </w:pPr>
            <w:r w:rsidRPr="00EB3CFA">
              <w:rPr>
                <w:lang w:val="en-US"/>
              </w:rPr>
              <w:t>APRICA IKUJIKENKYUKAI APRICA K (JP); KASSAI KENZOU (JP); OHNISHI ICHIRO (JP),</w:t>
            </w:r>
          </w:p>
          <w:p w:rsidR="00EB3CFA" w:rsidRPr="00EB3CFA" w:rsidRDefault="00EB3CFA">
            <w:pPr>
              <w:pStyle w:val="af"/>
            </w:pPr>
            <w:r w:rsidRPr="00EB3CFA">
              <w:t>200510131,</w:t>
            </w:r>
          </w:p>
          <w:p w:rsidR="00EB3CFA" w:rsidRPr="00EB3CFA" w:rsidRDefault="00EB3CFA">
            <w:pPr>
              <w:pStyle w:val="af"/>
            </w:pPr>
            <w:r w:rsidRPr="00EB3CFA">
              <w:t>2005.06.02</w:t>
            </w:r>
          </w:p>
        </w:tc>
        <w:tc>
          <w:tcPr>
            <w:tcW w:w="3600" w:type="dxa"/>
          </w:tcPr>
          <w:p w:rsidR="00EB3CFA" w:rsidRPr="00EB3CFA" w:rsidRDefault="00EB3CFA">
            <w:pPr>
              <w:pStyle w:val="af"/>
            </w:pPr>
            <w:r w:rsidRPr="00EB3CFA">
              <w:t>Коляска</w:t>
            </w:r>
          </w:p>
          <w:p w:rsidR="00EB3CFA" w:rsidRPr="00EB3CFA" w:rsidRDefault="00EB3CFA">
            <w:pPr>
              <w:pStyle w:val="af"/>
            </w:pPr>
            <w:r w:rsidRPr="00EB3CFA">
              <w:t xml:space="preserve">10 п. ф. </w:t>
            </w:r>
          </w:p>
        </w:tc>
      </w:tr>
      <w:tr w:rsidR="00EB3CFA" w:rsidRPr="00EB3CFA">
        <w:trPr>
          <w:trHeight w:val="545"/>
        </w:trPr>
        <w:tc>
          <w:tcPr>
            <w:tcW w:w="2148" w:type="dxa"/>
          </w:tcPr>
          <w:p w:rsidR="00EB3CFA" w:rsidRPr="00EB3CFA" w:rsidRDefault="00EB3CFA">
            <w:pPr>
              <w:pStyle w:val="af"/>
              <w:rPr>
                <w:lang w:val="en-US"/>
              </w:rPr>
            </w:pPr>
            <w:r w:rsidRPr="00EB3CFA">
              <w:rPr>
                <w:lang w:val="en-US"/>
              </w:rPr>
              <w:t>WO,</w:t>
            </w:r>
          </w:p>
          <w:p w:rsidR="00EB3CFA" w:rsidRPr="00EB3CFA" w:rsidRDefault="00EB3CFA">
            <w:pPr>
              <w:pStyle w:val="af"/>
              <w:rPr>
                <w:lang w:val="en-US"/>
              </w:rPr>
            </w:pPr>
            <w:r w:rsidRPr="00EB3CFA">
              <w:rPr>
                <w:lang w:val="en-US"/>
              </w:rPr>
              <w:t>2006024380,</w:t>
            </w:r>
          </w:p>
          <w:p w:rsidR="00EB3CFA" w:rsidRPr="00EB3CFA" w:rsidRDefault="00EB3CFA">
            <w:pPr>
              <w:pStyle w:val="af"/>
              <w:rPr>
                <w:lang w:val="en-US"/>
              </w:rPr>
            </w:pPr>
            <w:r w:rsidRPr="00EB3CFA">
              <w:rPr>
                <w:lang w:val="en-US"/>
              </w:rPr>
              <w:t>B62B7/04</w:t>
            </w:r>
          </w:p>
        </w:tc>
        <w:tc>
          <w:tcPr>
            <w:tcW w:w="3600" w:type="dxa"/>
          </w:tcPr>
          <w:p w:rsidR="00EB3CFA" w:rsidRPr="00EB3CFA" w:rsidRDefault="00EB3CFA">
            <w:pPr>
              <w:pStyle w:val="af"/>
              <w:rPr>
                <w:lang w:val="pt-BR"/>
              </w:rPr>
            </w:pPr>
            <w:r w:rsidRPr="00EB3CFA">
              <w:rPr>
                <w:lang w:val="pt-BR"/>
              </w:rPr>
              <w:t xml:space="preserve">PEG PEREGO SPA (IT); PEREGO LUCIO (IT), </w:t>
            </w:r>
          </w:p>
          <w:p w:rsidR="00EB3CFA" w:rsidRPr="00EB3CFA" w:rsidRDefault="00EB3CFA">
            <w:pPr>
              <w:pStyle w:val="af"/>
            </w:pPr>
            <w:r w:rsidRPr="00EB3CFA">
              <w:rPr>
                <w:lang w:val="pt-BR"/>
              </w:rPr>
              <w:t xml:space="preserve">200508732, </w:t>
            </w:r>
          </w:p>
          <w:p w:rsidR="00EB3CFA" w:rsidRPr="00EB3CFA" w:rsidRDefault="00EB3CFA">
            <w:pPr>
              <w:pStyle w:val="af"/>
              <w:rPr>
                <w:lang w:val="pt-BR"/>
              </w:rPr>
            </w:pPr>
            <w:r w:rsidRPr="00EB3CFA">
              <w:rPr>
                <w:lang w:val="pt-BR"/>
              </w:rPr>
              <w:t>2005</w:t>
            </w:r>
            <w:r w:rsidRPr="00EB3CFA">
              <w:t>.0</w:t>
            </w:r>
            <w:r w:rsidRPr="00EB3CFA">
              <w:rPr>
                <w:lang w:val="pt-BR"/>
              </w:rPr>
              <w:t>8</w:t>
            </w:r>
            <w:r w:rsidRPr="00EB3CFA">
              <w:t>.1</w:t>
            </w:r>
            <w:r w:rsidRPr="00EB3CFA">
              <w:rPr>
                <w:lang w:val="pt-BR"/>
              </w:rPr>
              <w:t>1</w:t>
            </w:r>
          </w:p>
        </w:tc>
        <w:tc>
          <w:tcPr>
            <w:tcW w:w="3600" w:type="dxa"/>
          </w:tcPr>
          <w:p w:rsidR="00EB3CFA" w:rsidRPr="00EB3CFA" w:rsidRDefault="00EB3CFA">
            <w:pPr>
              <w:pStyle w:val="af"/>
            </w:pPr>
            <w:r w:rsidRPr="00EB3CFA">
              <w:t>Коляска, управляемая рулем</w:t>
            </w:r>
          </w:p>
          <w:p w:rsidR="00EB3CFA" w:rsidRPr="00EB3CFA" w:rsidRDefault="00EB3CFA">
            <w:pPr>
              <w:pStyle w:val="af"/>
            </w:pPr>
            <w:r w:rsidRPr="00EB3CFA">
              <w:t xml:space="preserve">4 п. ф. </w:t>
            </w:r>
          </w:p>
        </w:tc>
      </w:tr>
      <w:tr w:rsidR="00EB3CFA" w:rsidRPr="00EB3CFA">
        <w:trPr>
          <w:trHeight w:val="545"/>
        </w:trPr>
        <w:tc>
          <w:tcPr>
            <w:tcW w:w="2148" w:type="dxa"/>
          </w:tcPr>
          <w:p w:rsidR="00EB3CFA" w:rsidRPr="00EB3CFA" w:rsidRDefault="00EB3CFA">
            <w:pPr>
              <w:pStyle w:val="af"/>
              <w:rPr>
                <w:lang w:val="en-US"/>
              </w:rPr>
            </w:pPr>
            <w:r w:rsidRPr="00EB3CFA">
              <w:rPr>
                <w:lang w:val="en-US"/>
              </w:rPr>
              <w:t>WO,</w:t>
            </w:r>
          </w:p>
          <w:p w:rsidR="00EB3CFA" w:rsidRPr="00EB3CFA" w:rsidRDefault="00EB3CFA">
            <w:pPr>
              <w:pStyle w:val="af"/>
              <w:rPr>
                <w:lang w:val="en-US"/>
              </w:rPr>
            </w:pPr>
            <w:r w:rsidRPr="00EB3CFA">
              <w:rPr>
                <w:lang w:val="en-US"/>
              </w:rPr>
              <w:t>2006031111,</w:t>
            </w:r>
          </w:p>
          <w:p w:rsidR="00EB3CFA" w:rsidRPr="00EB3CFA" w:rsidRDefault="00EB3CFA">
            <w:pPr>
              <w:pStyle w:val="af"/>
              <w:rPr>
                <w:lang w:val="en-US"/>
              </w:rPr>
            </w:pPr>
            <w:r w:rsidRPr="00EB3CFA">
              <w:rPr>
                <w:lang w:val="en-US"/>
              </w:rPr>
              <w:t>B62B7/08</w:t>
            </w:r>
          </w:p>
        </w:tc>
        <w:tc>
          <w:tcPr>
            <w:tcW w:w="3600" w:type="dxa"/>
          </w:tcPr>
          <w:p w:rsidR="00EB3CFA" w:rsidRPr="00EB3CFA" w:rsidRDefault="00EB3CFA">
            <w:pPr>
              <w:pStyle w:val="af"/>
              <w:rPr>
                <w:lang w:val="en-US"/>
              </w:rPr>
            </w:pPr>
            <w:r w:rsidRPr="00EB3CFA">
              <w:rPr>
                <w:lang w:val="en-US"/>
              </w:rPr>
              <w:t>MUTSY B. V (NL); DRIESSEN FRANCISCUS JOHANNES C (NL),</w:t>
            </w:r>
          </w:p>
          <w:p w:rsidR="00EB3CFA" w:rsidRPr="00EB3CFA" w:rsidRDefault="00EB3CFA">
            <w:pPr>
              <w:pStyle w:val="af"/>
            </w:pPr>
            <w:r w:rsidRPr="00EB3CFA">
              <w:t>200500674</w:t>
            </w:r>
          </w:p>
          <w:p w:rsidR="00EB3CFA" w:rsidRPr="00EB3CFA" w:rsidRDefault="00EB3CFA">
            <w:pPr>
              <w:pStyle w:val="af"/>
            </w:pPr>
            <w:r w:rsidRPr="00EB3CFA">
              <w:t>2005.09.15</w:t>
            </w:r>
          </w:p>
        </w:tc>
        <w:tc>
          <w:tcPr>
            <w:tcW w:w="3600" w:type="dxa"/>
          </w:tcPr>
          <w:p w:rsidR="00EB3CFA" w:rsidRPr="00EB3CFA" w:rsidRDefault="00EB3CFA">
            <w:pPr>
              <w:pStyle w:val="af"/>
            </w:pPr>
            <w:r w:rsidRPr="00EB3CFA">
              <w:t>Детская коляска</w:t>
            </w:r>
          </w:p>
          <w:p w:rsidR="00EB3CFA" w:rsidRPr="00EB3CFA" w:rsidRDefault="00EB3CFA">
            <w:pPr>
              <w:pStyle w:val="af"/>
            </w:pPr>
            <w:r w:rsidRPr="00EB3CFA">
              <w:t xml:space="preserve">19 п. ф. </w:t>
            </w:r>
          </w:p>
        </w:tc>
      </w:tr>
      <w:tr w:rsidR="00EB3CFA" w:rsidRPr="00EB3CFA">
        <w:trPr>
          <w:trHeight w:val="545"/>
        </w:trPr>
        <w:tc>
          <w:tcPr>
            <w:tcW w:w="2148" w:type="dxa"/>
          </w:tcPr>
          <w:p w:rsidR="00EB3CFA" w:rsidRPr="00EB3CFA" w:rsidRDefault="00EB3CFA">
            <w:pPr>
              <w:pStyle w:val="af"/>
            </w:pPr>
            <w:r w:rsidRPr="00EB3CFA">
              <w:t>Китай (</w:t>
            </w:r>
            <w:r w:rsidRPr="00EB3CFA">
              <w:rPr>
                <w:lang w:val="en-US"/>
              </w:rPr>
              <w:t>CN</w:t>
            </w:r>
            <w:r w:rsidRPr="00EB3CFA">
              <w:t>),</w:t>
            </w:r>
          </w:p>
          <w:p w:rsidR="00EB3CFA" w:rsidRPr="00EB3CFA" w:rsidRDefault="00EB3CFA">
            <w:pPr>
              <w:pStyle w:val="af"/>
            </w:pPr>
            <w:r w:rsidRPr="00EB3CFA">
              <w:t>1986316,</w:t>
            </w:r>
          </w:p>
          <w:p w:rsidR="00EB3CFA" w:rsidRPr="00EB3CFA" w:rsidRDefault="00EB3CFA">
            <w:pPr>
              <w:pStyle w:val="af"/>
            </w:pPr>
            <w:r w:rsidRPr="00EB3CFA">
              <w:t>B62B7/04</w:t>
            </w:r>
          </w:p>
        </w:tc>
        <w:tc>
          <w:tcPr>
            <w:tcW w:w="3600" w:type="dxa"/>
          </w:tcPr>
          <w:p w:rsidR="00EB3CFA" w:rsidRPr="00EB3CFA" w:rsidRDefault="00EB3CFA">
            <w:pPr>
              <w:pStyle w:val="af"/>
              <w:rPr>
                <w:lang w:val="en-US"/>
              </w:rPr>
            </w:pPr>
            <w:r w:rsidRPr="00EB3CFA">
              <w:rPr>
                <w:lang w:val="en-US"/>
              </w:rPr>
              <w:t>JIANG XIAODONG (CN),</w:t>
            </w:r>
          </w:p>
          <w:p w:rsidR="00EB3CFA" w:rsidRPr="00EB3CFA" w:rsidRDefault="00EB3CFA">
            <w:pPr>
              <w:pStyle w:val="af"/>
            </w:pPr>
            <w:r w:rsidRPr="00EB3CFA">
              <w:t>20061136473,</w:t>
            </w:r>
          </w:p>
          <w:p w:rsidR="00EB3CFA" w:rsidRPr="00EB3CFA" w:rsidRDefault="00EB3CFA">
            <w:pPr>
              <w:pStyle w:val="af"/>
            </w:pPr>
            <w:r w:rsidRPr="00EB3CFA">
              <w:t>2006.10.23</w:t>
            </w:r>
          </w:p>
        </w:tc>
        <w:tc>
          <w:tcPr>
            <w:tcW w:w="3600" w:type="dxa"/>
          </w:tcPr>
          <w:p w:rsidR="00EB3CFA" w:rsidRPr="00EB3CFA" w:rsidRDefault="00EB3CFA">
            <w:pPr>
              <w:pStyle w:val="af"/>
            </w:pPr>
            <w:r w:rsidRPr="00EB3CFA">
              <w:t>Многофункциональная детская коляска</w:t>
            </w:r>
          </w:p>
          <w:p w:rsidR="00EB3CFA" w:rsidRPr="00EB3CFA" w:rsidRDefault="00EB3CFA">
            <w:pPr>
              <w:pStyle w:val="af"/>
            </w:pPr>
            <w:r w:rsidRPr="00EB3CFA">
              <w:t xml:space="preserve">10 п. ф. </w:t>
            </w:r>
          </w:p>
        </w:tc>
      </w:tr>
      <w:tr w:rsidR="00EB3CFA" w:rsidRPr="00EB3CFA">
        <w:trPr>
          <w:trHeight w:val="545"/>
        </w:trPr>
        <w:tc>
          <w:tcPr>
            <w:tcW w:w="2148" w:type="dxa"/>
          </w:tcPr>
          <w:p w:rsidR="00EB3CFA" w:rsidRPr="00EB3CFA" w:rsidRDefault="00EB3CFA">
            <w:pPr>
              <w:pStyle w:val="af"/>
            </w:pPr>
            <w:r w:rsidRPr="00EB3CFA">
              <w:t>Россия (</w:t>
            </w:r>
            <w:r w:rsidRPr="00EB3CFA">
              <w:rPr>
                <w:lang w:val="en-US"/>
              </w:rPr>
              <w:t>RU</w:t>
            </w:r>
            <w:r w:rsidRPr="00EB3CFA">
              <w:t>),</w:t>
            </w:r>
          </w:p>
          <w:p w:rsidR="00EB3CFA" w:rsidRPr="00EB3CFA" w:rsidRDefault="00EB3CFA">
            <w:pPr>
              <w:pStyle w:val="af"/>
            </w:pPr>
            <w:r w:rsidRPr="00EB3CFA">
              <w:t>63765</w:t>
            </w:r>
          </w:p>
          <w:p w:rsidR="00EB3CFA" w:rsidRPr="00EB3CFA" w:rsidRDefault="00EB3CFA">
            <w:pPr>
              <w:pStyle w:val="af"/>
            </w:pPr>
            <w:r w:rsidRPr="00EB3CFA">
              <w:t xml:space="preserve">B62B 9/14 </w:t>
            </w:r>
          </w:p>
        </w:tc>
        <w:tc>
          <w:tcPr>
            <w:tcW w:w="3600" w:type="dxa"/>
          </w:tcPr>
          <w:p w:rsidR="00EB3CFA" w:rsidRPr="00EB3CFA" w:rsidRDefault="00EB3CFA">
            <w:pPr>
              <w:pStyle w:val="af"/>
              <w:rPr>
                <w:rStyle w:val="a7"/>
                <w:b w:val="0"/>
                <w:bCs w:val="0"/>
              </w:rPr>
            </w:pPr>
            <w:r w:rsidRPr="00EB3CFA">
              <w:rPr>
                <w:rStyle w:val="a7"/>
                <w:b w:val="0"/>
                <w:bCs w:val="0"/>
              </w:rPr>
              <w:t xml:space="preserve">Закрытое Акционерное Общество "Интеллектуальный ресурс" (RU) </w:t>
            </w:r>
          </w:p>
          <w:p w:rsidR="00EB3CFA" w:rsidRPr="00EB3CFA" w:rsidRDefault="00EB3CFA">
            <w:pPr>
              <w:pStyle w:val="af"/>
              <w:rPr>
                <w:rStyle w:val="a7"/>
                <w:b w:val="0"/>
                <w:bCs w:val="0"/>
              </w:rPr>
            </w:pPr>
            <w:r w:rsidRPr="00EB3CFA">
              <w:rPr>
                <w:rStyle w:val="a7"/>
                <w:b w:val="0"/>
                <w:bCs w:val="0"/>
              </w:rPr>
              <w:t>2007106568/22</w:t>
            </w:r>
          </w:p>
          <w:p w:rsidR="00EB3CFA" w:rsidRPr="00EB3CFA" w:rsidRDefault="00EB3CFA">
            <w:pPr>
              <w:pStyle w:val="af"/>
            </w:pPr>
            <w:r w:rsidRPr="00EB3CFA">
              <w:rPr>
                <w:rStyle w:val="a7"/>
                <w:b w:val="0"/>
                <w:bCs w:val="0"/>
              </w:rPr>
              <w:t>2007.02.21</w:t>
            </w:r>
          </w:p>
        </w:tc>
        <w:tc>
          <w:tcPr>
            <w:tcW w:w="3600" w:type="dxa"/>
          </w:tcPr>
          <w:p w:rsidR="00EB3CFA" w:rsidRPr="00EB3CFA" w:rsidRDefault="00EB3CFA">
            <w:pPr>
              <w:pStyle w:val="af"/>
            </w:pPr>
            <w:r w:rsidRPr="00EB3CFA">
              <w:t>Детская коляска</w:t>
            </w:r>
          </w:p>
          <w:p w:rsidR="00EB3CFA" w:rsidRPr="00EB3CFA" w:rsidRDefault="00EB3CFA">
            <w:pPr>
              <w:pStyle w:val="af"/>
            </w:pPr>
            <w:r w:rsidRPr="00EB3CFA">
              <w:t xml:space="preserve">6 п. ф. </w:t>
            </w:r>
          </w:p>
        </w:tc>
      </w:tr>
    </w:tbl>
    <w:p w:rsidR="00EB3CFA" w:rsidRDefault="00EB3CFA">
      <w:pPr>
        <w:rPr>
          <w:sz w:val="20"/>
          <w:szCs w:val="20"/>
        </w:rPr>
      </w:pPr>
    </w:p>
    <w:p w:rsidR="00EB3CFA" w:rsidRDefault="00EB3CFA">
      <w:pPr>
        <w:pStyle w:val="1"/>
      </w:pPr>
      <w:r>
        <w:br w:type="page"/>
        <w:t>Список использованных источников</w:t>
      </w:r>
    </w:p>
    <w:p w:rsidR="00EB3CFA" w:rsidRDefault="00EB3CFA"/>
    <w:p w:rsidR="00EB3CFA" w:rsidRDefault="00EB3CFA">
      <w:r>
        <w:t xml:space="preserve">1. </w:t>
      </w:r>
      <w:r>
        <w:rPr>
          <w:lang w:val="en-US"/>
        </w:rPr>
        <w:t>www</w:t>
      </w:r>
      <w:r>
        <w:t xml:space="preserve">. </w:t>
      </w:r>
      <w:r>
        <w:rPr>
          <w:lang w:val="en-US"/>
        </w:rPr>
        <w:t>fips</w:t>
      </w:r>
      <w:r>
        <w:t xml:space="preserve">. </w:t>
      </w:r>
      <w:r>
        <w:rPr>
          <w:lang w:val="en-US"/>
        </w:rPr>
        <w:t>ru</w:t>
      </w:r>
    </w:p>
    <w:p w:rsidR="00EB3CFA" w:rsidRDefault="00EB3CFA">
      <w:pPr>
        <w:rPr>
          <w:lang w:val="en-US"/>
        </w:rPr>
      </w:pPr>
      <w:r>
        <w:rPr>
          <w:lang w:val="en-US"/>
        </w:rPr>
        <w:t xml:space="preserve">2. </w:t>
      </w:r>
      <w:r w:rsidRPr="002D09A5">
        <w:rPr>
          <w:lang w:val="en-US"/>
        </w:rPr>
        <w:t>www. prometeus. nsc. ru</w:t>
      </w:r>
    </w:p>
    <w:p w:rsidR="00EB3CFA" w:rsidRDefault="00EB3CFA">
      <w:r>
        <w:t xml:space="preserve">3. Информационно-поисковые системы и традиционный патентный поиск. Учебное пособие. М.: ВНИИПИ, 1987г. </w:t>
      </w:r>
    </w:p>
    <w:p w:rsidR="00EB3CFA" w:rsidRDefault="00EB3CFA">
      <w:r>
        <w:t xml:space="preserve">4. Колесников А.П. Пособие по работе с официальными патентными бюллетенями/ А.П. Колесников. – 4-е изд., испр. и доп. – М.: ПАТЕНТ, 2006. – 126с. </w:t>
      </w:r>
    </w:p>
    <w:p w:rsidR="00EB3CFA" w:rsidRDefault="00EB3CFA">
      <w:bookmarkStart w:id="0" w:name="_GoBack"/>
      <w:bookmarkEnd w:id="0"/>
    </w:p>
    <w:sectPr w:rsidR="00EB3CFA">
      <w:headerReference w:type="default" r:id="rId8"/>
      <w:footerReference w:type="default" r:id="rId9"/>
      <w:headerReference w:type="first" r:id="rId10"/>
      <w:footerReference w:type="first" r:id="rId11"/>
      <w:pgSz w:w="11906" w:h="16838" w:code="9"/>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CFA" w:rsidRDefault="00EB3CFA">
      <w:pPr>
        <w:spacing w:line="240" w:lineRule="auto"/>
      </w:pPr>
      <w:r>
        <w:separator/>
      </w:r>
    </w:p>
  </w:endnote>
  <w:endnote w:type="continuationSeparator" w:id="0">
    <w:p w:rsidR="00EB3CFA" w:rsidRDefault="00EB3C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CFA" w:rsidRDefault="00EB3CFA">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CFA" w:rsidRDefault="00EB3CFA">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CFA" w:rsidRDefault="00EB3CFA">
      <w:pPr>
        <w:spacing w:line="240" w:lineRule="auto"/>
      </w:pPr>
      <w:r>
        <w:separator/>
      </w:r>
    </w:p>
  </w:footnote>
  <w:footnote w:type="continuationSeparator" w:id="0">
    <w:p w:rsidR="00EB3CFA" w:rsidRDefault="00EB3C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CFA" w:rsidRDefault="002D09A5">
    <w:pPr>
      <w:pStyle w:val="a8"/>
      <w:framePr w:wrap="auto" w:vAnchor="text" w:hAnchor="margin" w:xAlign="right" w:y="1"/>
      <w:rPr>
        <w:rStyle w:val="af5"/>
      </w:rPr>
    </w:pPr>
    <w:r>
      <w:rPr>
        <w:rStyle w:val="af5"/>
      </w:rPr>
      <w:t>2</w:t>
    </w:r>
  </w:p>
  <w:p w:rsidR="00EB3CFA" w:rsidRDefault="00EB3CFA">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CFA" w:rsidRDefault="00EB3CF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E867610"/>
    <w:lvl w:ilvl="0">
      <w:numFmt w:val="bullet"/>
      <w:lvlText w:val="*"/>
      <w:lvlJc w:val="left"/>
    </w:lvl>
  </w:abstractNum>
  <w:abstractNum w:abstractNumId="1">
    <w:nsid w:val="04A84336"/>
    <w:multiLevelType w:val="singleLevel"/>
    <w:tmpl w:val="7CE62100"/>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23D73996"/>
    <w:multiLevelType w:val="singleLevel"/>
    <w:tmpl w:val="239458B4"/>
    <w:lvl w:ilvl="0">
      <w:start w:val="2"/>
      <w:numFmt w:val="decimal"/>
      <w:lvlText w:val="%1)"/>
      <w:legacy w:legacy="1" w:legacySpace="0" w:legacyIndent="317"/>
      <w:lvlJc w:val="left"/>
      <w:rPr>
        <w:rFonts w:ascii="Times New Roman" w:hAnsi="Times New Roman" w:cs="Times New Roman" w:hint="default"/>
      </w:rPr>
    </w:lvl>
  </w:abstractNum>
  <w:abstractNum w:abstractNumId="3">
    <w:nsid w:val="2B3E2219"/>
    <w:multiLevelType w:val="singleLevel"/>
    <w:tmpl w:val="F356BF9A"/>
    <w:lvl w:ilvl="0">
      <w:start w:val="1"/>
      <w:numFmt w:val="decimal"/>
      <w:lvlText w:val="%1"/>
      <w:legacy w:legacy="1" w:legacySpace="0" w:legacyIndent="192"/>
      <w:lvlJc w:val="left"/>
      <w:rPr>
        <w:rFonts w:ascii="Times New Roman" w:hAnsi="Times New Roman" w:cs="Times New Roman" w:hint="default"/>
      </w:rPr>
    </w:lvl>
  </w:abstractNum>
  <w:abstractNum w:abstractNumId="4">
    <w:nsid w:val="4FEF47F5"/>
    <w:multiLevelType w:val="multilevel"/>
    <w:tmpl w:val="A07AFF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71064CE8"/>
    <w:multiLevelType w:val="singleLevel"/>
    <w:tmpl w:val="CE02D39E"/>
    <w:lvl w:ilvl="0">
      <w:start w:val="1"/>
      <w:numFmt w:val="decimal"/>
      <w:lvlText w:val="%1)"/>
      <w:legacy w:legacy="1" w:legacySpace="0" w:legacyIndent="291"/>
      <w:lvlJc w:val="left"/>
      <w:rPr>
        <w:rFonts w:ascii="Times New Roman" w:hAnsi="Times New Roman" w:cs="Times New Roman" w:hint="default"/>
      </w:rPr>
    </w:lvl>
  </w:abstractNum>
  <w:abstractNum w:abstractNumId="6">
    <w:nsid w:val="7DD34BEA"/>
    <w:multiLevelType w:val="singleLevel"/>
    <w:tmpl w:val="7616CAB8"/>
    <w:lvl w:ilvl="0">
      <w:start w:val="1"/>
      <w:numFmt w:val="decimal"/>
      <w:pStyle w:val="a0"/>
      <w:lvlText w:val="%1."/>
      <w:lvlJc w:val="left"/>
      <w:pPr>
        <w:tabs>
          <w:tab w:val="num" w:pos="1080"/>
        </w:tabs>
        <w:ind w:firstLine="720"/>
      </w:pPr>
    </w:lvl>
  </w:abstractNum>
  <w:num w:numId="1">
    <w:abstractNumId w:val="4"/>
  </w:num>
  <w:num w:numId="2">
    <w:abstractNumId w:val="3"/>
  </w:num>
  <w:num w:numId="3">
    <w:abstractNumId w:val="5"/>
  </w:num>
  <w:num w:numId="4">
    <w:abstractNumId w:val="0"/>
    <w:lvlOverride w:ilvl="0">
      <w:lvl w:ilvl="0">
        <w:numFmt w:val="bullet"/>
        <w:lvlText w:val="-"/>
        <w:legacy w:legacy="1" w:legacySpace="0" w:legacyIndent="185"/>
        <w:lvlJc w:val="left"/>
        <w:rPr>
          <w:rFonts w:ascii="Courier New" w:hAnsi="Courier New" w:cs="Courier New" w:hint="default"/>
        </w:rPr>
      </w:lvl>
    </w:lvlOverride>
  </w:num>
  <w:num w:numId="5">
    <w:abstractNumId w:val="0"/>
    <w:lvlOverride w:ilvl="0">
      <w:lvl w:ilvl="0">
        <w:numFmt w:val="bullet"/>
        <w:lvlText w:val="-"/>
        <w:legacy w:legacy="1" w:legacySpace="0" w:legacyIndent="201"/>
        <w:lvlJc w:val="left"/>
        <w:rPr>
          <w:rFonts w:ascii="Times New Roman" w:hAnsi="Times New Roman" w:cs="Times New Roman" w:hint="default"/>
        </w:rPr>
      </w:lvl>
    </w:lvlOverride>
  </w:num>
  <w:num w:numId="6">
    <w:abstractNumId w:val="0"/>
    <w:lvlOverride w:ilvl="0">
      <w:lvl w:ilvl="0">
        <w:numFmt w:val="bullet"/>
        <w:lvlText w:val="-"/>
        <w:legacy w:legacy="1" w:legacySpace="0" w:legacyIndent="201"/>
        <w:lvlJc w:val="left"/>
        <w:rPr>
          <w:rFonts w:ascii="Courier New" w:hAnsi="Courier New" w:cs="Courier New" w:hint="default"/>
        </w:rPr>
      </w:lvl>
    </w:lvlOverride>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9A5"/>
    <w:rsid w:val="002D09A5"/>
    <w:rsid w:val="007655D4"/>
    <w:rsid w:val="00C80E9F"/>
    <w:rsid w:val="00EB3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5C7F20B-2E40-4CD7-B89D-89F30452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Normal (Web)"/>
    <w:basedOn w:val="a1"/>
    <w:uiPriority w:val="99"/>
    <w:pPr>
      <w:spacing w:before="100" w:beforeAutospacing="1" w:after="100" w:afterAutospacing="1"/>
    </w:pPr>
    <w:rPr>
      <w:color w:val="000000"/>
    </w:rPr>
  </w:style>
  <w:style w:type="character" w:styleId="a6">
    <w:name w:val="Hyperlink"/>
    <w:uiPriority w:val="99"/>
    <w:rPr>
      <w:color w:val="0000FF"/>
      <w:u w:val="single"/>
    </w:rPr>
  </w:style>
  <w:style w:type="character" w:styleId="a7">
    <w:name w:val="Strong"/>
    <w:uiPriority w:val="99"/>
    <w:qFormat/>
    <w:rPr>
      <w:b/>
      <w:bCs/>
    </w:rPr>
  </w:style>
  <w:style w:type="paragraph" w:styleId="a8">
    <w:name w:val="header"/>
    <w:basedOn w:val="a1"/>
    <w:next w:val="a9"/>
    <w:link w:val="aa"/>
    <w:uiPriority w:val="99"/>
    <w:pPr>
      <w:tabs>
        <w:tab w:val="center" w:pos="4677"/>
        <w:tab w:val="right" w:pos="9355"/>
      </w:tabs>
      <w:jc w:val="right"/>
    </w:pPr>
    <w:rPr>
      <w:noProof/>
      <w:kern w:val="16"/>
    </w:rPr>
  </w:style>
  <w:style w:type="character" w:customStyle="1" w:styleId="aa">
    <w:name w:val="Верхній колонтитул Знак"/>
    <w:link w:val="a8"/>
    <w:uiPriority w:val="99"/>
    <w:rPr>
      <w:kern w:val="16"/>
      <w:sz w:val="24"/>
      <w:szCs w:val="24"/>
    </w:rPr>
  </w:style>
  <w:style w:type="paragraph" w:styleId="a9">
    <w:name w:val="Body Text"/>
    <w:basedOn w:val="a1"/>
    <w:link w:val="ab"/>
    <w:uiPriority w:val="99"/>
  </w:style>
  <w:style w:type="character" w:customStyle="1" w:styleId="ab">
    <w:name w:val="Основний текст Знак"/>
    <w:link w:val="a9"/>
    <w:uiPriority w:val="99"/>
    <w:semiHidden/>
    <w:rPr>
      <w:rFonts w:ascii="Times New Roman" w:hAnsi="Times New Roman" w:cs="Times New Roman"/>
      <w:sz w:val="28"/>
      <w:szCs w:val="28"/>
    </w:rPr>
  </w:style>
  <w:style w:type="paragraph" w:customStyle="1" w:styleId="ac">
    <w:name w:val="выделение"/>
    <w:uiPriority w:val="99"/>
    <w:pPr>
      <w:spacing w:line="360" w:lineRule="auto"/>
      <w:ind w:firstLine="709"/>
      <w:jc w:val="both"/>
    </w:pPr>
    <w:rPr>
      <w:rFonts w:ascii="Times New Roman" w:hAnsi="Times New Roman"/>
      <w:b/>
      <w:bCs/>
      <w:i/>
      <w:iCs/>
      <w:noProof/>
      <w:sz w:val="28"/>
      <w:szCs w:val="28"/>
    </w:rPr>
  </w:style>
  <w:style w:type="character" w:styleId="ad">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8"/>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9"/>
      </w:numPr>
      <w:tabs>
        <w:tab w:val="num" w:pos="1276"/>
      </w:tabs>
      <w:spacing w:line="360" w:lineRule="auto"/>
      <w:jc w:val="both"/>
    </w:pPr>
    <w:rPr>
      <w:rFonts w:ascii="Times New Roman" w:hAnsi="Times New Roman"/>
      <w:noProof/>
      <w:sz w:val="28"/>
      <w:szCs w:val="28"/>
    </w:rPr>
  </w:style>
  <w:style w:type="paragraph" w:customStyle="1" w:styleId="ae">
    <w:name w:val="схема"/>
    <w:uiPriority w:val="99"/>
    <w:pPr>
      <w:jc w:val="center"/>
    </w:pPr>
    <w:rPr>
      <w:rFonts w:ascii="Times New Roman" w:hAnsi="Times New Roman"/>
      <w:noProof/>
      <w:sz w:val="24"/>
      <w:szCs w:val="24"/>
    </w:rPr>
  </w:style>
  <w:style w:type="paragraph" w:customStyle="1" w:styleId="af">
    <w:name w:val="ТАБЛИЦА"/>
    <w:uiPriority w:val="99"/>
    <w:pPr>
      <w:jc w:val="center"/>
    </w:pPr>
    <w:rPr>
      <w:rFonts w:ascii="Times New Roman" w:hAnsi="Times New Roman"/>
    </w:rPr>
  </w:style>
  <w:style w:type="paragraph" w:styleId="af0">
    <w:name w:val="footnote text"/>
    <w:basedOn w:val="a1"/>
    <w:link w:val="af1"/>
    <w:uiPriority w:val="99"/>
  </w:style>
  <w:style w:type="character" w:customStyle="1" w:styleId="af1">
    <w:name w:val="Текст виноски Знак"/>
    <w:link w:val="af0"/>
    <w:uiPriority w:val="99"/>
    <w:semiHidden/>
    <w:rPr>
      <w:rFonts w:ascii="Times New Roman" w:hAnsi="Times New Roman" w:cs="Times New Roman"/>
      <w:sz w:val="20"/>
      <w:szCs w:val="20"/>
    </w:rPr>
  </w:style>
  <w:style w:type="paragraph" w:customStyle="1" w:styleId="af2">
    <w:name w:val="титут"/>
    <w:uiPriority w:val="99"/>
    <w:pPr>
      <w:spacing w:line="360" w:lineRule="auto"/>
      <w:jc w:val="center"/>
    </w:pPr>
    <w:rPr>
      <w:rFonts w:ascii="Times New Roman" w:hAnsi="Times New Roman"/>
      <w:noProof/>
      <w:sz w:val="28"/>
      <w:szCs w:val="28"/>
    </w:rPr>
  </w:style>
  <w:style w:type="paragraph" w:styleId="af3">
    <w:name w:val="footer"/>
    <w:basedOn w:val="a1"/>
    <w:link w:val="af4"/>
    <w:uiPriority w:val="99"/>
    <w:pPr>
      <w:tabs>
        <w:tab w:val="center" w:pos="4677"/>
        <w:tab w:val="right" w:pos="9355"/>
      </w:tabs>
    </w:pPr>
  </w:style>
  <w:style w:type="character" w:customStyle="1" w:styleId="af4">
    <w:name w:val="Нижній колонтитул Знак"/>
    <w:link w:val="af3"/>
    <w:uiPriority w:val="99"/>
    <w:semiHidden/>
    <w:rPr>
      <w:rFonts w:ascii="Times New Roman" w:hAnsi="Times New Roman" w:cs="Times New Roman"/>
      <w:sz w:val="28"/>
      <w:szCs w:val="28"/>
    </w:rPr>
  </w:style>
  <w:style w:type="character" w:styleId="af5">
    <w:name w:val="page number"/>
    <w:uiPriority w:val="99"/>
  </w:style>
  <w:style w:type="character" w:styleId="af6">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4030</Words>
  <Characters>22977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ФЕДЕРАЛЬНАЯ СЛУЖБА ПО ИНТЕЛЛЕКТУАЛЬНОЙ СОБСТВЕННОСТИ, ПАТЕНТАМ И ТОВАРНЫМ ЗНАКАМ</vt:lpstr>
    </vt:vector>
  </TitlesOfParts>
  <Company>TSTU</Company>
  <LinksUpToDate>false</LinksUpToDate>
  <CharactersWithSpaces>26954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ИНТЕЛЛЕКТУАЛЬНОЙ СОБСТВЕННОСТИ, ПАТЕНТАМ И ТОВАРНЫМ ЗНАКАМ</dc:title>
  <dc:subject/>
  <dc:creator>Valery Goryachev</dc:creator>
  <cp:keywords/>
  <dc:description/>
  <cp:lastModifiedBy>Irina</cp:lastModifiedBy>
  <cp:revision>2</cp:revision>
  <dcterms:created xsi:type="dcterms:W3CDTF">2014-08-10T14:04:00Z</dcterms:created>
  <dcterms:modified xsi:type="dcterms:W3CDTF">2014-08-10T14:04:00Z</dcterms:modified>
</cp:coreProperties>
</file>