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66" w:rsidRDefault="00431A66" w:rsidP="00EA542A">
      <w:pPr>
        <w:jc w:val="center"/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jc w:val="center"/>
        <w:rPr>
          <w:i/>
          <w:iCs/>
          <w:color w:val="000000"/>
          <w:sz w:val="36"/>
          <w:szCs w:val="36"/>
        </w:rPr>
      </w:pPr>
    </w:p>
    <w:p w:rsidR="00431A66" w:rsidRDefault="00431A66" w:rsidP="00EA542A">
      <w:pPr>
        <w:jc w:val="center"/>
        <w:rPr>
          <w:i/>
          <w:iCs/>
          <w:color w:val="000000"/>
          <w:sz w:val="36"/>
          <w:szCs w:val="36"/>
        </w:rPr>
      </w:pPr>
    </w:p>
    <w:p w:rsidR="00431A66" w:rsidRDefault="00431A66" w:rsidP="00EA542A">
      <w:pPr>
        <w:jc w:val="center"/>
        <w:rPr>
          <w:i/>
          <w:iCs/>
          <w:color w:val="000000"/>
          <w:sz w:val="36"/>
          <w:szCs w:val="36"/>
        </w:rPr>
      </w:pPr>
      <w:r>
        <w:rPr>
          <w:i/>
          <w:iCs/>
          <w:color w:val="000000"/>
          <w:sz w:val="36"/>
          <w:szCs w:val="36"/>
        </w:rPr>
        <w:t>Контрольная работа</w:t>
      </w:r>
    </w:p>
    <w:p w:rsidR="00431A66" w:rsidRDefault="00431A66" w:rsidP="00EA542A">
      <w:pPr>
        <w:jc w:val="center"/>
        <w:rPr>
          <w:i/>
          <w:iCs/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 предмету «Аудит на предприятиях»</w:t>
      </w: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36"/>
          <w:szCs w:val="36"/>
        </w:rPr>
      </w:pPr>
    </w:p>
    <w:p w:rsidR="00431A66" w:rsidRDefault="00431A66" w:rsidP="00EA542A">
      <w:pPr>
        <w:rPr>
          <w:color w:val="000000"/>
          <w:sz w:val="28"/>
          <w:szCs w:val="28"/>
        </w:rPr>
      </w:pPr>
    </w:p>
    <w:p w:rsidR="00431A66" w:rsidRDefault="00431A66" w:rsidP="00EA542A">
      <w:pPr>
        <w:rPr>
          <w:color w:val="000000"/>
          <w:sz w:val="28"/>
          <w:szCs w:val="28"/>
        </w:rPr>
      </w:pPr>
    </w:p>
    <w:p w:rsidR="00431A66" w:rsidRDefault="00431A66" w:rsidP="00EA542A">
      <w:pPr>
        <w:rPr>
          <w:color w:val="000000"/>
          <w:sz w:val="28"/>
          <w:szCs w:val="28"/>
        </w:rPr>
      </w:pPr>
    </w:p>
    <w:p w:rsidR="00431A66" w:rsidRDefault="00431A66" w:rsidP="00EA542A">
      <w:pPr>
        <w:rPr>
          <w:color w:val="000000"/>
          <w:sz w:val="28"/>
          <w:szCs w:val="28"/>
        </w:rPr>
      </w:pPr>
    </w:p>
    <w:p w:rsidR="00431A66" w:rsidRDefault="00431A66" w:rsidP="00EA542A">
      <w:pPr>
        <w:rPr>
          <w:color w:val="000000"/>
          <w:sz w:val="28"/>
          <w:szCs w:val="28"/>
        </w:rPr>
      </w:pPr>
    </w:p>
    <w:p w:rsidR="00431A66" w:rsidRDefault="00431A66" w:rsidP="00EA542A">
      <w:pPr>
        <w:jc w:val="center"/>
        <w:rPr>
          <w:color w:val="000000"/>
          <w:sz w:val="28"/>
          <w:szCs w:val="28"/>
        </w:rPr>
      </w:pPr>
    </w:p>
    <w:p w:rsidR="00431A66" w:rsidRDefault="00431A66" w:rsidP="00EA542A">
      <w:pPr>
        <w:jc w:val="center"/>
        <w:rPr>
          <w:color w:val="000000"/>
          <w:sz w:val="28"/>
          <w:szCs w:val="28"/>
        </w:rPr>
      </w:pPr>
    </w:p>
    <w:p w:rsidR="00431A66" w:rsidRDefault="00431A66" w:rsidP="00EA542A">
      <w:pPr>
        <w:jc w:val="center"/>
        <w:rPr>
          <w:color w:val="000000"/>
          <w:sz w:val="28"/>
          <w:szCs w:val="28"/>
        </w:rPr>
      </w:pPr>
    </w:p>
    <w:p w:rsidR="00431A66" w:rsidRPr="000B1DD4" w:rsidRDefault="00431A66" w:rsidP="00EA542A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0B1DD4">
        <w:rPr>
          <w:b/>
          <w:bCs/>
          <w:color w:val="000000"/>
          <w:sz w:val="28"/>
          <w:szCs w:val="28"/>
        </w:rPr>
        <w:t>200</w:t>
      </w:r>
      <w:r w:rsidR="00EA542A">
        <w:rPr>
          <w:b/>
          <w:bCs/>
          <w:color w:val="000000"/>
          <w:sz w:val="28"/>
          <w:szCs w:val="28"/>
        </w:rPr>
        <w:t>4</w:t>
      </w:r>
    </w:p>
    <w:p w:rsidR="00431A66" w:rsidRDefault="00431A66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51734606"/>
      <w:r>
        <w:rPr>
          <w:b/>
          <w:bCs/>
          <w:color w:val="000000"/>
          <w:sz w:val="28"/>
          <w:szCs w:val="28"/>
        </w:rPr>
        <w:t>СОДЕРЖАНИЕ</w:t>
      </w:r>
      <w:bookmarkEnd w:id="0"/>
      <w:r>
        <w:rPr>
          <w:b/>
          <w:bCs/>
          <w:color w:val="000000"/>
          <w:sz w:val="28"/>
          <w:szCs w:val="28"/>
        </w:rPr>
        <w:t>:</w:t>
      </w:r>
    </w:p>
    <w:p w:rsidR="00431A66" w:rsidRDefault="00431A66">
      <w:pPr>
        <w:pStyle w:val="1"/>
        <w:jc w:val="center"/>
        <w:rPr>
          <w:b/>
          <w:bCs/>
          <w:color w:val="000000"/>
        </w:rPr>
      </w:pPr>
    </w:p>
    <w:p w:rsidR="00431A66" w:rsidRDefault="00431A66">
      <w:pPr>
        <w:pStyle w:val="a8"/>
      </w:pPr>
    </w:p>
    <w:p w:rsidR="00431A66" w:rsidRDefault="00431A66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  <w:r>
        <w:rPr>
          <w:noProof/>
          <w:sz w:val="28"/>
          <w:szCs w:val="28"/>
        </w:rPr>
        <w:tab/>
        <w:t>3</w:t>
      </w:r>
    </w:p>
    <w:p w:rsidR="00431A66" w:rsidRDefault="00431A66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 ПЛАНИРОВАНИЕ  АУДИТОРСКОЙ ПРОВЕРКИ</w:t>
      </w:r>
      <w:r>
        <w:rPr>
          <w:noProof/>
          <w:sz w:val="28"/>
          <w:szCs w:val="28"/>
        </w:rPr>
        <w:tab/>
        <w:t>5</w:t>
      </w:r>
    </w:p>
    <w:p w:rsidR="00431A66" w:rsidRDefault="00431A66">
      <w:pPr>
        <w:pStyle w:val="23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1.1. Состав процесса планирования, принципы и этапы</w:t>
      </w:r>
      <w:r>
        <w:rPr>
          <w:noProof/>
          <w:sz w:val="28"/>
          <w:szCs w:val="28"/>
        </w:rPr>
        <w:tab/>
        <w:t>5</w:t>
      </w:r>
    </w:p>
    <w:p w:rsidR="00431A66" w:rsidRDefault="00431A66">
      <w:pPr>
        <w:pStyle w:val="23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1.2. Оценка системы внутреннего контроля.</w:t>
      </w:r>
      <w:r>
        <w:rPr>
          <w:noProof/>
          <w:sz w:val="28"/>
          <w:szCs w:val="28"/>
        </w:rPr>
        <w:tab/>
        <w:t>9</w:t>
      </w:r>
    </w:p>
    <w:p w:rsidR="00431A66" w:rsidRDefault="00431A66">
      <w:pPr>
        <w:pStyle w:val="23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1.3. Программа аудиторской проверки</w:t>
      </w:r>
      <w:r>
        <w:rPr>
          <w:noProof/>
          <w:sz w:val="28"/>
          <w:szCs w:val="28"/>
        </w:rPr>
        <w:tab/>
        <w:t>12</w:t>
      </w:r>
    </w:p>
    <w:p w:rsidR="00431A66" w:rsidRDefault="00431A66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2. АУДИТОРСКАЯ ПРОГРАММА ПРОВЕРКИ УЧЁТА ДЕНЕЖНЫХ  ДОКУМЕНТОВ И ДЕНЕЖНЫХ СРЕДСТВ В КАССЕ, НА РАСЧЁТНОМ,  ВАЛЮТНОМ И СПЕЦИАЛЬНЫХ СЧЕТАХ В БАНКАХ</w:t>
      </w:r>
      <w:r>
        <w:rPr>
          <w:noProof/>
          <w:sz w:val="28"/>
          <w:szCs w:val="28"/>
        </w:rPr>
        <w:tab/>
        <w:t>15</w:t>
      </w:r>
    </w:p>
    <w:p w:rsidR="00431A66" w:rsidRDefault="00431A66">
      <w:pPr>
        <w:pStyle w:val="23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2.1. Программа аудиторской проверки</w:t>
      </w:r>
      <w:r>
        <w:rPr>
          <w:noProof/>
          <w:sz w:val="28"/>
          <w:szCs w:val="28"/>
        </w:rPr>
        <w:tab/>
        <w:t>15</w:t>
      </w:r>
    </w:p>
    <w:p w:rsidR="00431A66" w:rsidRDefault="00431A66">
      <w:pPr>
        <w:pStyle w:val="23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2.2.Необходимые  аудиторские процедуры</w:t>
      </w:r>
      <w:r>
        <w:rPr>
          <w:noProof/>
          <w:sz w:val="28"/>
          <w:szCs w:val="28"/>
        </w:rPr>
        <w:tab/>
        <w:t>16</w:t>
      </w:r>
    </w:p>
    <w:p w:rsidR="00431A66" w:rsidRDefault="00431A66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  <w:r>
        <w:rPr>
          <w:noProof/>
          <w:sz w:val="28"/>
          <w:szCs w:val="28"/>
        </w:rPr>
        <w:tab/>
        <w:t>19</w:t>
      </w:r>
    </w:p>
    <w:p w:rsidR="00431A66" w:rsidRDefault="00431A66">
      <w:pPr>
        <w:pStyle w:val="11"/>
        <w:tabs>
          <w:tab w:val="right" w:leader="dot" w:pos="9629"/>
        </w:tabs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ЛИТЕРАТУРЫ</w:t>
      </w:r>
      <w:r>
        <w:rPr>
          <w:noProof/>
          <w:sz w:val="28"/>
          <w:szCs w:val="28"/>
        </w:rPr>
        <w:tab/>
        <w:t>20</w:t>
      </w:r>
    </w:p>
    <w:p w:rsidR="00431A66" w:rsidRDefault="00431A66">
      <w:pPr>
        <w:pStyle w:val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bookmarkStart w:id="1" w:name="_Toc51734607"/>
      <w:bookmarkStart w:id="2" w:name="_Toc52288395"/>
      <w:bookmarkStart w:id="3" w:name="_Toc52288506"/>
      <w:bookmarkStart w:id="4" w:name="_Toc52288550"/>
      <w:r>
        <w:rPr>
          <w:b/>
          <w:bCs/>
          <w:color w:val="000000"/>
        </w:rPr>
        <w:t>В</w:t>
      </w:r>
      <w:bookmarkEnd w:id="1"/>
      <w:r>
        <w:rPr>
          <w:b/>
          <w:bCs/>
          <w:color w:val="000000"/>
        </w:rPr>
        <w:t>ведение</w:t>
      </w:r>
      <w:bookmarkEnd w:id="2"/>
      <w:bookmarkEnd w:id="3"/>
      <w:bookmarkEnd w:id="4"/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законодательством Российской Федерации подавляющее большинство экономических субъектов России подлежит обязательной ежегодной аудиторской проверке.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таким субъектам отнесены: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банки и другие кредитные учреждения;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открытые акционерные общества;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организации, в уставном капитале которых имеется доля, принадлежащая иностранным инвесторам;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страховые организации и общества взаимного страхования;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товарные и фондовые биржи;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инвестиционные институты;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внебюджетные фонды;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благотворительные и другие неинвестиционные фонды с добровольными отчислениями юридических и физических лиц;</w:t>
      </w:r>
    </w:p>
    <w:p w:rsidR="00431A66" w:rsidRDefault="00431A66">
      <w:pPr>
        <w:numPr>
          <w:ilvl w:val="0"/>
          <w:numId w:val="1"/>
        </w:numPr>
        <w:tabs>
          <w:tab w:val="clear" w:pos="1211"/>
          <w:tab w:val="num" w:pos="1080"/>
        </w:tabs>
        <w:spacing w:line="360" w:lineRule="auto"/>
        <w:ind w:left="10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экономические субъекты, за исключением полностью находящихся в государственной или муниципальной собственности, при определённых критериях (объём выручки от реализации продукции за год превышает 500 тыс. МРОТ, или сумма активов баланса на конец года превышает 200 тыс. МРОТ)</w:t>
      </w:r>
      <w:r>
        <w:rPr>
          <w:rStyle w:val="aa"/>
          <w:color w:val="000000"/>
          <w:sz w:val="28"/>
          <w:szCs w:val="28"/>
        </w:rPr>
        <w:footnoteReference w:id="1"/>
      </w:r>
    </w:p>
    <w:p w:rsidR="00431A66" w:rsidRDefault="00431A66">
      <w:pPr>
        <w:pStyle w:val="31"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рынка предприятия, кредитные организации, другие хозяйствующие субъекты вступают в договорные отношения по использованию имущества, денежных средств, проведению коммерческих операций и инвестиций. Доверительность этих отношений должна подкрепляться возможностью для всех участников сделок получать и использовать финансовую информацию. Достоверность информации подтверждается независимым аудитором.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Собственники, и, прежде всего, коллективные собственники - акционеры, а также кредиторы,  лишены  возможности самостоятельно убедиться  в том, что все многочисленные операции предприятия, зачастую очень сложные, законны и правильно отражены в отчетности, так как обычно не имеют доступа к учетным записям и поэтому нуждаются в услугах аудиторов.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Независимое подтверждение информации о результатах деятельности компании или банка и соблюдения им законодательства необходимо государству для принятия решений в области экономики и налогообложения.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Аудиторские проверки необходимы государственным органам для подтверждения достоверности интересующей их финансовой отчетности.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Потребность в услугах аудитора возникла в связи со следующими обстоятельствами: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возможность необъективной информации со стороны руководства в случаях конфликта между ним и пользователями этой информации (собственниками, инвесторами, кредиторами);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зависимость последствий принятых решений (а они могут быть весьма значительны) от качества информации;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необходимость специальных знаний для проверки информации;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частое отсутствие у пользователей информации доступа для оценки ее качества.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решений.</w:t>
      </w:r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Все эти предпосылки привели к возникновению общественной потребности в услугах независимых экспертов, имеющих соответствующие подготовку, квалификацию, опыт и разрешение на право оказания такого рода услуг. Аудиторские услуги - это услуги посредников, устанавливающих достоверность финансовой информации.</w:t>
      </w:r>
    </w:p>
    <w:p w:rsidR="00431A66" w:rsidRDefault="00431A66">
      <w:pPr>
        <w:pStyle w:val="1"/>
        <w:jc w:val="center"/>
        <w:rPr>
          <w:b/>
          <w:bCs/>
          <w:color w:val="000000"/>
        </w:rPr>
      </w:pPr>
      <w:bookmarkStart w:id="5" w:name="_Toc51734608"/>
      <w:bookmarkStart w:id="6" w:name="_Toc52288396"/>
      <w:bookmarkStart w:id="7" w:name="_Toc52288507"/>
      <w:bookmarkStart w:id="8" w:name="_Toc52288551"/>
      <w:r>
        <w:rPr>
          <w:b/>
          <w:bCs/>
          <w:color w:val="000000"/>
        </w:rPr>
        <w:t>1. ПЛАНИРОВАНИЕ  АУДИТОРСКОЙ ПРОВЕРКИ</w:t>
      </w:r>
      <w:bookmarkEnd w:id="5"/>
      <w:bookmarkEnd w:id="6"/>
      <w:bookmarkEnd w:id="7"/>
      <w:bookmarkEnd w:id="8"/>
    </w:p>
    <w:p w:rsidR="00431A66" w:rsidRDefault="00431A6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31A66" w:rsidRDefault="00431A66">
      <w:pPr>
        <w:pStyle w:val="2"/>
        <w:rPr>
          <w:color w:val="000000"/>
        </w:rPr>
      </w:pPr>
      <w:bookmarkStart w:id="9" w:name="_Toc51734609"/>
      <w:bookmarkStart w:id="10" w:name="_Toc52288397"/>
      <w:bookmarkStart w:id="11" w:name="_Toc52288508"/>
      <w:bookmarkStart w:id="12" w:name="_Toc52288552"/>
      <w:r>
        <w:rPr>
          <w:color w:val="000000"/>
        </w:rPr>
        <w:t>1.1. Состав процесса планирования, принципы и этапы</w:t>
      </w:r>
      <w:bookmarkEnd w:id="9"/>
      <w:bookmarkEnd w:id="10"/>
      <w:bookmarkEnd w:id="11"/>
      <w:bookmarkEnd w:id="12"/>
    </w:p>
    <w:p w:rsidR="00431A66" w:rsidRDefault="00431A66">
      <w:pPr>
        <w:spacing w:line="360" w:lineRule="auto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21"/>
        <w:rPr>
          <w:color w:val="000000"/>
        </w:rPr>
      </w:pPr>
      <w:r>
        <w:rPr>
          <w:color w:val="000000"/>
        </w:rPr>
        <w:t>Аудиторская проверка ограничена во времени. Поэтому для обеспечения высокого качества работы к ней следует тщательно подготовиться. Необходимым средством такой подготовки является всесторонне продуманное планиро</w:t>
      </w:r>
      <w:r>
        <w:rPr>
          <w:color w:val="000000"/>
        </w:rPr>
        <w:softHyphen/>
        <w:t>вание, которое создавало бы уверенность у исполнителей в том, что используются наиболее эффективные и дей</w:t>
      </w:r>
      <w:r>
        <w:rPr>
          <w:color w:val="000000"/>
        </w:rPr>
        <w:softHyphen/>
        <w:t>ственные процедуры аудита. Четкое планирование необ</w:t>
      </w:r>
      <w:r>
        <w:rPr>
          <w:color w:val="000000"/>
        </w:rPr>
        <w:softHyphen/>
        <w:t>ходимо также для выбора предполагаемых подходов к до</w:t>
      </w:r>
      <w:r>
        <w:rPr>
          <w:color w:val="000000"/>
        </w:rPr>
        <w:softHyphen/>
        <w:t>стижению целей аудита;  выполнения и контроля работы; убежденности в том. что внимание привлечено к глав</w:t>
      </w:r>
      <w:r>
        <w:rPr>
          <w:color w:val="000000"/>
        </w:rPr>
        <w:softHyphen/>
        <w:t>ным аспектам, что работа выполнена полностью.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Названным проблемам посвящено российское правило (стандарт) «Планирование аудита»</w:t>
      </w:r>
      <w:r>
        <w:rPr>
          <w:rStyle w:val="aa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 В нем подчеркнуто, что требования данного стандарта являются обязательными для всех аудиторских организаций при осуществлении аудита, предусматривающего подготовку официального аудиторского заключения, за исключением тех его поло</w:t>
      </w:r>
      <w:r>
        <w:rPr>
          <w:color w:val="000000"/>
          <w:sz w:val="28"/>
          <w:szCs w:val="28"/>
        </w:rPr>
        <w:softHyphen/>
        <w:t>жений, где прямо указано, что они носят рекоменда</w:t>
      </w:r>
      <w:r>
        <w:rPr>
          <w:color w:val="000000"/>
          <w:sz w:val="28"/>
          <w:szCs w:val="28"/>
        </w:rPr>
        <w:softHyphen/>
        <w:t xml:space="preserve">тельный характер. 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других случаев эти требования но</w:t>
      </w:r>
      <w:r>
        <w:rPr>
          <w:color w:val="000000"/>
          <w:sz w:val="28"/>
          <w:szCs w:val="28"/>
        </w:rPr>
        <w:softHyphen/>
        <w:t>сят рекомендательный характер (при проведении аудита, не предусматривающего подготовку по его результатам официального заключения, а также при оказании сопут</w:t>
      </w:r>
      <w:r>
        <w:rPr>
          <w:color w:val="000000"/>
          <w:sz w:val="28"/>
          <w:szCs w:val="28"/>
        </w:rPr>
        <w:softHyphen/>
        <w:t xml:space="preserve">ствующих аудиту услуг). 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отклонения при выпол</w:t>
      </w:r>
      <w:r>
        <w:rPr>
          <w:color w:val="000000"/>
          <w:sz w:val="28"/>
          <w:szCs w:val="28"/>
        </w:rPr>
        <w:softHyphen/>
        <w:t>нении конкретного задания от обязательных требований данного правила (стандарта) аудиторская организация в обязательном порядке должна отметить это в своей рабо</w:t>
      </w:r>
      <w:r>
        <w:rPr>
          <w:color w:val="000000"/>
          <w:sz w:val="28"/>
          <w:szCs w:val="28"/>
        </w:rPr>
        <w:softHyphen/>
        <w:t>чей документации и в письменном отчете руководству экономического субъекта, заказавшего аудит и (или) со</w:t>
      </w:r>
      <w:r>
        <w:rPr>
          <w:color w:val="000000"/>
          <w:sz w:val="28"/>
          <w:szCs w:val="28"/>
        </w:rPr>
        <w:softHyphen/>
        <w:t>путствующие ему услуги.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Планирование, являясь начальным этапом проведения  аудита, состоит в разработке аудиторской фирмой обще</w:t>
      </w:r>
      <w:r>
        <w:rPr>
          <w:color w:val="000000"/>
        </w:rPr>
        <w:softHyphen/>
        <w:t>го плана с указанием ожидаемого объема, графиков и сроков проведения аудита, а также в разработке програм</w:t>
      </w:r>
      <w:r>
        <w:rPr>
          <w:color w:val="000000"/>
        </w:rPr>
        <w:softHyphen/>
        <w:t>мы, определяющей объем, виды и последовательность осуществления аудиторских процедур, необходимых для формирования аудиторской организацией объективного и обоснованного мнения о бухгалтерской отчетности орга</w:t>
      </w:r>
      <w:r>
        <w:rPr>
          <w:color w:val="000000"/>
        </w:rPr>
        <w:softHyphen/>
        <w:t>низации.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должно проводиться в соответствии с общими принципами проведения аудита, а также с уче</w:t>
      </w:r>
      <w:r>
        <w:rPr>
          <w:color w:val="000000"/>
          <w:sz w:val="28"/>
          <w:szCs w:val="28"/>
        </w:rPr>
        <w:softHyphen/>
        <w:t xml:space="preserve">том следующих </w:t>
      </w:r>
      <w:r>
        <w:rPr>
          <w:b/>
          <w:bCs/>
          <w:i/>
          <w:iCs/>
          <w:color w:val="000000"/>
          <w:sz w:val="28"/>
          <w:szCs w:val="28"/>
          <w:u w:val="single"/>
        </w:rPr>
        <w:t>частных принципов</w:t>
      </w:r>
      <w:r>
        <w:rPr>
          <w:color w:val="000000"/>
          <w:sz w:val="28"/>
          <w:szCs w:val="28"/>
        </w:rPr>
        <w:t>:</w:t>
      </w:r>
      <w:r>
        <w:rPr>
          <w:rStyle w:val="aa"/>
          <w:color w:val="000000"/>
          <w:sz w:val="28"/>
          <w:szCs w:val="28"/>
        </w:rPr>
        <w:footnoteReference w:id="3"/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комплексности;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непрерывности планирования;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оптимальности.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Принцип комплексности</w:t>
      </w:r>
      <w:r>
        <w:rPr>
          <w:color w:val="000000"/>
          <w:sz w:val="28"/>
          <w:szCs w:val="28"/>
        </w:rPr>
        <w:t xml:space="preserve"> предполагает обеспечение взаимосвя</w:t>
      </w:r>
      <w:r>
        <w:rPr>
          <w:color w:val="000000"/>
          <w:sz w:val="28"/>
          <w:szCs w:val="28"/>
        </w:rPr>
        <w:softHyphen/>
        <w:t>занности и согласованности всех этапов планирования — от предварительного планирования до составления обще</w:t>
      </w:r>
      <w:r>
        <w:rPr>
          <w:color w:val="000000"/>
          <w:sz w:val="28"/>
          <w:szCs w:val="28"/>
        </w:rPr>
        <w:softHyphen/>
        <w:t>го плана и программы аудита.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Принцип непрерывности</w:t>
      </w:r>
      <w:r>
        <w:rPr>
          <w:color w:val="000000"/>
          <w:sz w:val="28"/>
          <w:szCs w:val="28"/>
        </w:rPr>
        <w:t xml:space="preserve"> выражается в установлении сопряженных заданий группе аудиторов и увязке этапов планирования по срокам и по смежным хозяйствующим субъектам (структурным подразделениям, выделенным на отдельный баланс, филиалам, представительствам, дочер</w:t>
      </w:r>
      <w:r>
        <w:rPr>
          <w:color w:val="000000"/>
          <w:sz w:val="28"/>
          <w:szCs w:val="28"/>
        </w:rPr>
        <w:softHyphen/>
        <w:t xml:space="preserve">ним организациям). </w:t>
      </w:r>
    </w:p>
    <w:p w:rsidR="00431A66" w:rsidRDefault="00431A66">
      <w:pPr>
        <w:pStyle w:val="24"/>
      </w:pPr>
      <w:r>
        <w:t>При планировании на длительный период в случае аудиторского сопровождения экономи</w:t>
      </w:r>
      <w:r>
        <w:softHyphen/>
        <w:t>ческого субъекта, в течение года аудиторской фирме сле</w:t>
      </w:r>
      <w:r>
        <w:softHyphen/>
        <w:t>дует своевременно корректировать планы и программы проведения аудита с учетом изменений в финансово-хо</w:t>
      </w:r>
      <w:r>
        <w:softHyphen/>
        <w:t>зяйственной деятельности клиента и результатов проме</w:t>
      </w:r>
      <w:r>
        <w:softHyphen/>
        <w:t>жуточных аудиторских проверок.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Принцип оптимальности</w:t>
      </w:r>
      <w:r>
        <w:rPr>
          <w:color w:val="000000"/>
          <w:sz w:val="28"/>
          <w:szCs w:val="28"/>
        </w:rPr>
        <w:t xml:space="preserve"> планирования  аудита заклю</w:t>
      </w:r>
      <w:r>
        <w:rPr>
          <w:color w:val="000000"/>
          <w:sz w:val="28"/>
          <w:szCs w:val="28"/>
        </w:rPr>
        <w:softHyphen/>
        <w:t>чается в том, что в процессе планирования следует обес</w:t>
      </w:r>
      <w:r>
        <w:rPr>
          <w:color w:val="000000"/>
          <w:sz w:val="28"/>
          <w:szCs w:val="28"/>
        </w:rPr>
        <w:softHyphen/>
        <w:t>печить вариантность планирования для возможности вы</w:t>
      </w:r>
      <w:r>
        <w:rPr>
          <w:color w:val="000000"/>
          <w:sz w:val="28"/>
          <w:szCs w:val="28"/>
        </w:rPr>
        <w:softHyphen/>
        <w:t>бора оптимального варианта общего плана и программы на основании критериев, определенных самой аудиторс</w:t>
      </w:r>
      <w:r>
        <w:rPr>
          <w:color w:val="000000"/>
          <w:sz w:val="28"/>
          <w:szCs w:val="28"/>
        </w:rPr>
        <w:softHyphen/>
        <w:t>кой фирмой.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следует выделить такие </w:t>
      </w:r>
      <w:r>
        <w:rPr>
          <w:b/>
          <w:bCs/>
          <w:i/>
          <w:iCs/>
          <w:color w:val="000000"/>
          <w:sz w:val="28"/>
          <w:szCs w:val="28"/>
          <w:u w:val="single"/>
        </w:rPr>
        <w:t>этапы</w:t>
      </w:r>
      <w:r>
        <w:rPr>
          <w:color w:val="000000"/>
          <w:sz w:val="28"/>
          <w:szCs w:val="28"/>
        </w:rPr>
        <w:t>: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предварительное планирование;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подготовка общего плана аудита;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составление программы аудита.</w:t>
      </w:r>
    </w:p>
    <w:p w:rsidR="00431A66" w:rsidRDefault="00431A66">
      <w:pPr>
        <w:pStyle w:val="21"/>
        <w:rPr>
          <w:color w:val="000000"/>
        </w:rPr>
      </w:pPr>
      <w:r>
        <w:rPr>
          <w:color w:val="000000"/>
        </w:rPr>
        <w:t>Для эффективного планирования аудита до написания письма-обязательства и до заключения договора о проведении аудита аудиторская фирма должна согласовать с руководством экономического субъекта основные органи</w:t>
      </w:r>
      <w:r>
        <w:rPr>
          <w:color w:val="000000"/>
        </w:rPr>
        <w:softHyphen/>
        <w:t>зационные вопросы, связанные с проведением аудита.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i/>
          <w:iCs/>
          <w:color w:val="000000"/>
          <w:sz w:val="28"/>
          <w:szCs w:val="28"/>
        </w:rPr>
        <w:t>начальном этапе</w:t>
      </w:r>
      <w:r>
        <w:rPr>
          <w:color w:val="000000"/>
          <w:sz w:val="28"/>
          <w:szCs w:val="28"/>
        </w:rPr>
        <w:t xml:space="preserve"> аудитор должен ознакомиться с финансово-хозяйственной деятельностью экономическо</w:t>
      </w:r>
      <w:r>
        <w:rPr>
          <w:color w:val="000000"/>
          <w:sz w:val="28"/>
          <w:szCs w:val="28"/>
        </w:rPr>
        <w:softHyphen/>
        <w:t>го субъекта и иметь информацию о внешних и внутрен</w:t>
      </w:r>
      <w:r>
        <w:rPr>
          <w:color w:val="000000"/>
          <w:sz w:val="28"/>
          <w:szCs w:val="28"/>
        </w:rPr>
        <w:softHyphen/>
        <w:t>них факторах, влияющих на хозяйственную деятельность экономического субъекта.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Аудитору следует ознакомиться с: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организационно-управленческой структурой клиента;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видами хозяйственной деятельности;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структурой капитала;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технологическими особенностями производства;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уровнем рентабельности;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основными покупателями и поставщиками;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существованием дочерних и зависимых организаций. Источниками получения информации об организации для аудитора должны являться: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—- устав клиента;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протоколы заседаний совета директоров, собраний акционеров либо других аналогичных органов управления;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учетная политика;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бухгалтерская отчетность;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внутренние отчеты контролеров;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материалы налоговых проверок;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материалы судебных и арбитражных исков;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беседы с руководством и исполнительным персона</w:t>
      </w:r>
      <w:r>
        <w:rPr>
          <w:color w:val="000000"/>
          <w:sz w:val="28"/>
          <w:szCs w:val="28"/>
        </w:rPr>
        <w:softHyphen/>
        <w:t>лом;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информация, полученная при осмотре основных уча</w:t>
      </w:r>
      <w:r>
        <w:rPr>
          <w:color w:val="000000"/>
          <w:sz w:val="28"/>
          <w:szCs w:val="28"/>
        </w:rPr>
        <w:softHyphen/>
        <w:t>стков, складов клиента.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i/>
          <w:iCs/>
          <w:color w:val="000000"/>
          <w:sz w:val="28"/>
          <w:szCs w:val="28"/>
        </w:rPr>
        <w:t>этапе предварительного планирования</w:t>
      </w:r>
      <w:r>
        <w:rPr>
          <w:color w:val="000000"/>
          <w:sz w:val="28"/>
          <w:szCs w:val="28"/>
        </w:rPr>
        <w:t xml:space="preserve"> оценивается возможность проведения аудита. Если аудиторская орга</w:t>
      </w:r>
      <w:r>
        <w:rPr>
          <w:color w:val="000000"/>
          <w:sz w:val="28"/>
          <w:szCs w:val="28"/>
        </w:rPr>
        <w:softHyphen/>
        <w:t>низация положительно решает вопрос, она переходит к формированию штата для проведения аудита и заключает договор с экономическим субъектом.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С помощью проведения аналитических процедур ауди</w:t>
      </w:r>
      <w:r>
        <w:rPr>
          <w:color w:val="000000"/>
        </w:rPr>
        <w:softHyphen/>
        <w:t>торская организация должна выявить области, значимые для аудита.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</w:t>
      </w:r>
      <w:r>
        <w:rPr>
          <w:i/>
          <w:iCs/>
          <w:color w:val="000000"/>
          <w:sz w:val="28"/>
          <w:szCs w:val="28"/>
        </w:rPr>
        <w:t xml:space="preserve"> подготовки общего плана и программы </w:t>
      </w:r>
      <w:r>
        <w:rPr>
          <w:color w:val="000000"/>
          <w:sz w:val="28"/>
          <w:szCs w:val="28"/>
        </w:rPr>
        <w:t>ауди</w:t>
      </w:r>
      <w:r>
        <w:rPr>
          <w:color w:val="000000"/>
          <w:sz w:val="28"/>
          <w:szCs w:val="28"/>
        </w:rPr>
        <w:softHyphen/>
        <w:t>торская организация оценивает эффективность системы внутреннего контроля и производит оценку риска систе</w:t>
      </w:r>
      <w:r>
        <w:rPr>
          <w:color w:val="000000"/>
          <w:sz w:val="28"/>
          <w:szCs w:val="28"/>
        </w:rPr>
        <w:softHyphen/>
        <w:t>мы внутреннего контроля. Эти вопросы подробнее будут рассмотрены в следующих параграфах данной работы.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В процессе аудита могут возникнуть основания для пе</w:t>
      </w:r>
      <w:r>
        <w:rPr>
          <w:color w:val="000000"/>
        </w:rPr>
        <w:softHyphen/>
        <w:t>ресмотра отдельных положений общего плана аудита. Вносимые изменения, а также причины изменений аудитору следу</w:t>
      </w:r>
      <w:r>
        <w:rPr>
          <w:color w:val="000000"/>
        </w:rPr>
        <w:softHyphen/>
        <w:t>ет подробно документировать.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В общем плане аудиторская организация должна пре</w:t>
      </w:r>
      <w:r>
        <w:rPr>
          <w:color w:val="000000"/>
        </w:rPr>
        <w:softHyphen/>
        <w:t>дусмотреть сроки и составить график проведения аудита, подготовки отчета (письменной информации руководству клиента) и аудиторского заключения. В процессе плани</w:t>
      </w:r>
      <w:r>
        <w:rPr>
          <w:color w:val="000000"/>
        </w:rPr>
        <w:softHyphen/>
        <w:t>рования затрат времени необходимо учесть:</w:t>
      </w:r>
    </w:p>
    <w:p w:rsidR="00431A66" w:rsidRDefault="00431A66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реальные трудозатраты;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— расчет затрат времени в предыдущем периоде (в слу</w:t>
      </w:r>
      <w:r>
        <w:rPr>
          <w:color w:val="000000"/>
        </w:rPr>
        <w:softHyphen/>
        <w:t>чае проведения повторного аудита) и его связь с теку</w:t>
      </w:r>
      <w:r>
        <w:rPr>
          <w:color w:val="000000"/>
        </w:rPr>
        <w:softHyphen/>
        <w:t>щим расчетом;</w:t>
      </w:r>
    </w:p>
    <w:p w:rsidR="00431A66" w:rsidRDefault="00431A66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уровень существенности;</w:t>
      </w:r>
    </w:p>
    <w:p w:rsidR="00431A66" w:rsidRDefault="00431A66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проведенные оценки рисков аудита.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В случае решения провести выборочный аудит аудитор формирует выборку в соответствии с правилом (стандар</w:t>
      </w:r>
      <w:r>
        <w:rPr>
          <w:color w:val="000000"/>
        </w:rPr>
        <w:softHyphen/>
        <w:t>том) аудиторской деятельности «Аудиторская выборка».</w:t>
      </w:r>
    </w:p>
    <w:p w:rsidR="00431A66" w:rsidRDefault="00431A66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 плане рекомендуется предусмотреть:</w:t>
      </w:r>
    </w:p>
    <w:p w:rsidR="00431A66" w:rsidRDefault="00431A66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формирование группы с учетом квалификации ауди</w:t>
      </w:r>
      <w:r>
        <w:rPr>
          <w:color w:val="000000"/>
          <w:sz w:val="28"/>
          <w:szCs w:val="28"/>
        </w:rPr>
        <w:softHyphen/>
        <w:t>торов;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— инструктирование всех членов команды об их обя</w:t>
      </w:r>
      <w:r>
        <w:rPr>
          <w:color w:val="000000"/>
        </w:rPr>
        <w:softHyphen/>
        <w:t>занностях, ознакомление их с финансово-хозяйственной деятельностью клиента, а также с положениями общего плана аудита;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— контроль руководителя за выполнением плана и ка</w:t>
      </w:r>
      <w:r>
        <w:rPr>
          <w:color w:val="000000"/>
        </w:rPr>
        <w:softHyphen/>
        <w:t>чеством работы ассистента аудитора, за ведением ими рабочей документации и надлежащим оформлением ре</w:t>
      </w:r>
      <w:r>
        <w:rPr>
          <w:color w:val="000000"/>
        </w:rPr>
        <w:softHyphen/>
        <w:t>зультатов аудита;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— разъяснение руководителем аудиторской группы ме</w:t>
      </w:r>
      <w:r>
        <w:rPr>
          <w:color w:val="000000"/>
        </w:rPr>
        <w:softHyphen/>
        <w:t>тодических вопросов, связанных с практической реализа</w:t>
      </w:r>
      <w:r>
        <w:rPr>
          <w:color w:val="000000"/>
        </w:rPr>
        <w:softHyphen/>
        <w:t>цией аудиторских процедур;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— документальное оформление особого мнения члена аудиторской группы (исполнителя) при возникновении разногласий в оценке того или иного факта между руко</w:t>
      </w:r>
      <w:r>
        <w:rPr>
          <w:color w:val="000000"/>
        </w:rPr>
        <w:softHyphen/>
        <w:t>водителем аудиторской группы и ее рядовым членом.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Аудиторская организация определяет в общем плане роль внутреннего аудита, а также необходимость привле</w:t>
      </w:r>
      <w:r>
        <w:rPr>
          <w:color w:val="000000"/>
        </w:rPr>
        <w:softHyphen/>
        <w:t>чения экспертов в процессе проведения аудита.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2"/>
        <w:rPr>
          <w:color w:val="000000"/>
        </w:rPr>
      </w:pPr>
      <w:bookmarkStart w:id="13" w:name="_Toc51734610"/>
      <w:bookmarkStart w:id="14" w:name="_Toc52288398"/>
      <w:bookmarkStart w:id="15" w:name="_Toc52288509"/>
      <w:bookmarkStart w:id="16" w:name="_Toc52288553"/>
      <w:r>
        <w:rPr>
          <w:color w:val="000000"/>
        </w:rPr>
        <w:t>1.2. Оценка системы внутреннего контроля.</w:t>
      </w:r>
      <w:bookmarkEnd w:id="13"/>
      <w:bookmarkEnd w:id="14"/>
      <w:bookmarkEnd w:id="15"/>
      <w:bookmarkEnd w:id="16"/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В ходе аудиторской проверки аудитор обязан разобраться в системе бухгалтерского учета, которая применяется на проверя</w:t>
      </w:r>
      <w:r>
        <w:rPr>
          <w:color w:val="000000"/>
        </w:rPr>
        <w:softHyphen/>
        <w:t>емом им экономическом субъекте, и при этом изучить и оце</w:t>
      </w:r>
      <w:r>
        <w:rPr>
          <w:color w:val="000000"/>
        </w:rPr>
        <w:softHyphen/>
        <w:t>нить те средства контроля, на основе которых он собирается определить суть, масштаб и временные затраты предполагаемых аудиторских процедур.</w:t>
      </w:r>
    </w:p>
    <w:p w:rsidR="00431A66" w:rsidRDefault="00431A66">
      <w:pPr>
        <w:pStyle w:val="21"/>
        <w:rPr>
          <w:color w:val="000000"/>
        </w:rPr>
      </w:pPr>
      <w:r>
        <w:rPr>
          <w:color w:val="000000"/>
        </w:rPr>
        <w:t>Масштаб и особенности системы внутреннего контроля, а также степень их формализации должны соответствовать размерам экономического субъекта и особенностям его деятельности.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системы внутреннего контроля могут способствовать в получения достаточной убежденности в том, что система бухгалтерского учета достоверно (или недостоверно) отражает хозяйственную деятельность проверяемого экономического субъекта.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случае, если аудитор убеждается, что он может опереться на соответствующие средства. контроля, он получает возможность проводить аудиторские процедуры менее детально н (или) более выборочно, чем он делал бы в противном случае, а также может внести изменения в суть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применяемых аудиторских процедур и в предполагаемые затраты временя на их осуществление.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оценке эффективности и надежности системы внутрен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него контроля в целом, контрольной среды и отдельных средств контроля аудиторская организация обязана использовать не менее трех следующих градаций: высокая, средняя, низкая.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и оценка, особенностей бухгалтерского учета, изучение и оценка системы внутреннего контроля должны в обязательном порядке документироваться аудиторскими организациями в ходе аудиторской проверки. При проведении и документировании этой работы рекомендуется использовать следующие формы: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специально разработанные тестовые процедуры;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перечни типовых вопросов для выяснения мнения руководящего персонала и работников бухгалтерии;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специальные бланки и проверочные листы;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блок-схемы и графики;</w:t>
      </w:r>
    </w:p>
    <w:p w:rsidR="00431A66" w:rsidRDefault="00431A66">
      <w:pPr>
        <w:pStyle w:val="FR1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перечни замечаний, протоколы или акты.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Аудиторские организации самостоятельно разрабатывают методики и порядок изучения и оценки системы бухгалтерского учёта и внутреннего контроля, а также планируют процедуры аудиторской проверки в зависимости от результатов такого изу</w:t>
      </w:r>
      <w:r>
        <w:rPr>
          <w:color w:val="000000"/>
          <w:sz w:val="28"/>
          <w:szCs w:val="28"/>
        </w:rPr>
        <w:softHyphen/>
        <w:t>чения и оценки. Автор предлагает следующий тест для оценки эффективности системы внутреннего контроля организации:</w:t>
      </w:r>
    </w:p>
    <w:p w:rsidR="00431A66" w:rsidRDefault="00431A66">
      <w:pPr>
        <w:spacing w:line="360" w:lineRule="auto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1.</w:t>
      </w:r>
    </w:p>
    <w:p w:rsidR="00431A66" w:rsidRDefault="00431A66">
      <w:pPr>
        <w:spacing w:line="360" w:lineRule="auto"/>
        <w:ind w:firstLine="720"/>
        <w:jc w:val="right"/>
        <w:rPr>
          <w:color w:val="000000"/>
          <w:sz w:val="28"/>
          <w:szCs w:val="28"/>
        </w:rPr>
      </w:pPr>
    </w:p>
    <w:p w:rsidR="00431A66" w:rsidRDefault="00431A66">
      <w:pPr>
        <w:pStyle w:val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по предварительной оценке эффективности системы</w:t>
      </w:r>
      <w:r>
        <w:rPr>
          <w:color w:val="000000"/>
          <w:sz w:val="28"/>
          <w:szCs w:val="28"/>
        </w:rPr>
        <w:br/>
        <w:t xml:space="preserve"> внутреннего контроля организации</w:t>
      </w:r>
    </w:p>
    <w:p w:rsidR="00431A66" w:rsidRDefault="00431A66">
      <w:pPr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2268"/>
      </w:tblGrid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268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</w:t>
            </w: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431A66" w:rsidRDefault="00431A66">
            <w:pPr>
              <w:pStyle w:val="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Состояние внутрифирменной нормативной базы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Имеется ли у организации документ, определяющий концепцию развития организации в текущем году с указанием количественных и качественных критериев, которые организация должна достичь? (Указать название документа, кем и когда этот документ утвержден).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 и кем утверждена Учетная политика организации на отчетный год? Вносились ли изменения в Учетную политику в течение отчетного года и кем они утверждались?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Указать документы, определяющие процедуры принятия решений по осуществлению организацией основных активных операций .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Указать документы, определяющие распределение функций и полномочий между подразделениями и сотрудниками организаций.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Указать дату утверждения и орган управления, которым утверждено Положение, регулирующие деятельность службы внутреннего контроля организации;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Указать основные документы, определяющие политику организации при проведении операций по размещению средств .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Разработано ли организации Положение о распределении доступа пользователей к осуществлению операций в программном обеспечении, а также к базам данных в  компьютерных системах? 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Наличие Положений о структурных подразделениях организации должностных инструкций для всех штатных работников в организации.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Разработаны ли организацией Положения о работе филиалов?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Разработаны ли организацией Положения о работе структурных подразделений головного офиса организации (департаментов, управлений, отделов)? Кем эти Положения утверждены?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Разработаны ли организацией должностные инструкции на всех штатных сотрудников? Кем эти инструкции утверждены?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Организация внутреннего контроля за деятельностью филиалов.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Имеется ли служба внутреннего контроля непосредственно в филиалах организации.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Какое количество проверок в филиалах организации проведено службой внутреннего контроля в течение отчетного периода? В том числе: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тематических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комплексных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1A66">
        <w:trPr>
          <w:cantSplit/>
        </w:trPr>
        <w:tc>
          <w:tcPr>
            <w:tcW w:w="851" w:type="dxa"/>
          </w:tcPr>
          <w:p w:rsidR="00431A66" w:rsidRDefault="00431A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3.2.3.</w:t>
            </w:r>
          </w:p>
        </w:tc>
        <w:tc>
          <w:tcPr>
            <w:tcW w:w="5812" w:type="dxa"/>
          </w:tcPr>
          <w:p w:rsidR="00431A66" w:rsidRDefault="00431A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охвачены ли проверками филиалы, имеющие валюту баланса более 5% от валюты сводного баланса организации?</w:t>
            </w:r>
          </w:p>
        </w:tc>
        <w:tc>
          <w:tcPr>
            <w:tcW w:w="2268" w:type="dxa"/>
          </w:tcPr>
          <w:p w:rsidR="00431A66" w:rsidRDefault="00431A6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2"/>
        <w:rPr>
          <w:color w:val="000000"/>
        </w:rPr>
      </w:pPr>
      <w:bookmarkStart w:id="17" w:name="_Toc51734611"/>
      <w:bookmarkStart w:id="18" w:name="_Toc52288399"/>
      <w:bookmarkStart w:id="19" w:name="_Toc52288510"/>
      <w:bookmarkStart w:id="20" w:name="_Toc52288554"/>
      <w:r>
        <w:rPr>
          <w:color w:val="000000"/>
        </w:rPr>
        <w:t>1.3. Программа аудиторской проверки</w:t>
      </w:r>
      <w:bookmarkEnd w:id="17"/>
      <w:bookmarkEnd w:id="18"/>
      <w:bookmarkEnd w:id="19"/>
      <w:bookmarkEnd w:id="20"/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При подготовке программы аудита ауди</w:t>
      </w:r>
      <w:r>
        <w:rPr>
          <w:color w:val="000000"/>
        </w:rPr>
        <w:softHyphen/>
        <w:t>торской организации следует установить приемлемые для нее уровень существенности и аудиторский риск, позво</w:t>
      </w:r>
      <w:r>
        <w:rPr>
          <w:color w:val="000000"/>
        </w:rPr>
        <w:softHyphen/>
        <w:t>ляющие считать бухгалтерскую отчетность достоверной</w:t>
      </w:r>
      <w:r>
        <w:rPr>
          <w:rStyle w:val="aa"/>
          <w:color w:val="000000"/>
        </w:rPr>
        <w:footnoteReference w:id="4"/>
      </w:r>
      <w:r>
        <w:rPr>
          <w:color w:val="000000"/>
        </w:rPr>
        <w:t>. Планируя аудиторский риск, определяют внутрихозяй</w:t>
      </w:r>
      <w:r>
        <w:rPr>
          <w:color w:val="000000"/>
        </w:rPr>
        <w:softHyphen/>
        <w:t>ственный риск бухгалтерской отчетности и риск контро</w:t>
      </w:r>
      <w:r>
        <w:rPr>
          <w:color w:val="000000"/>
        </w:rPr>
        <w:softHyphen/>
        <w:t>ля, которые присущи этой отчетности. С помощью уста</w:t>
      </w:r>
      <w:r>
        <w:rPr>
          <w:color w:val="000000"/>
        </w:rPr>
        <w:softHyphen/>
        <w:t>новленных рисков уровня существенности выявляют зна</w:t>
      </w:r>
      <w:r>
        <w:rPr>
          <w:color w:val="000000"/>
        </w:rPr>
        <w:softHyphen/>
        <w:t>чимые для аудита области и планируют необходимые ауди</w:t>
      </w:r>
      <w:r>
        <w:rPr>
          <w:color w:val="000000"/>
        </w:rPr>
        <w:softHyphen/>
        <w:t>торские процедуры. В процессе аудита могут возникнуть обстоятельства, влияющие на изменение аудиторского риска и уровня существенности, установленных при пла</w:t>
      </w:r>
      <w:r>
        <w:rPr>
          <w:color w:val="000000"/>
        </w:rPr>
        <w:softHyphen/>
        <w:t>нировании.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Аудиторская организация, если сочтет это целесооб</w:t>
      </w:r>
      <w:r>
        <w:rPr>
          <w:color w:val="000000"/>
        </w:rPr>
        <w:softHyphen/>
        <w:t>разным, может согласовать с руководством клиента от</w:t>
      </w:r>
      <w:r>
        <w:rPr>
          <w:color w:val="000000"/>
        </w:rPr>
        <w:softHyphen/>
        <w:t>дельные положения программы аудита. При этом она является независимой в выборе приемов и методов аудита, отраженных программе, но несет полную ответственность за результаты своей ра</w:t>
      </w:r>
      <w:r>
        <w:rPr>
          <w:color w:val="000000"/>
        </w:rPr>
        <w:softHyphen/>
        <w:t>боты.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Программа аудита, по сути, является углублением общего плана аудита и представляет детальный перечень содержания аудиторс</w:t>
      </w:r>
      <w:r>
        <w:rPr>
          <w:color w:val="000000"/>
        </w:rPr>
        <w:softHyphen/>
        <w:t>ких процедур, необходимых для практической реализа</w:t>
      </w:r>
      <w:r>
        <w:rPr>
          <w:color w:val="000000"/>
        </w:rPr>
        <w:softHyphen/>
        <w:t>ции плана. Программа служит подробной инструкцией ассистентам аудитора и одновременно является для руко</w:t>
      </w:r>
      <w:r>
        <w:rPr>
          <w:color w:val="000000"/>
        </w:rPr>
        <w:softHyphen/>
        <w:t>водителей аудиторской организации и аудиторской груп</w:t>
      </w:r>
      <w:r>
        <w:rPr>
          <w:color w:val="000000"/>
        </w:rPr>
        <w:softHyphen/>
        <w:t>пы средством контроля качества работы.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предусмотрено стандартом, аудитору следует до</w:t>
      </w:r>
      <w:r>
        <w:rPr>
          <w:color w:val="000000"/>
          <w:sz w:val="28"/>
          <w:szCs w:val="28"/>
        </w:rPr>
        <w:softHyphen/>
        <w:t>кументально оформить свою программу, обозначить но</w:t>
      </w:r>
      <w:r>
        <w:rPr>
          <w:color w:val="000000"/>
          <w:sz w:val="28"/>
          <w:szCs w:val="28"/>
        </w:rPr>
        <w:softHyphen/>
        <w:t>мером или кодом каждую проводимую аудиторскую про</w:t>
      </w:r>
      <w:r>
        <w:rPr>
          <w:color w:val="000000"/>
          <w:sz w:val="28"/>
          <w:szCs w:val="28"/>
        </w:rPr>
        <w:softHyphen/>
        <w:t>цедуру, чтобы аудитор в процессе работы имел возмож</w:t>
      </w:r>
      <w:r>
        <w:rPr>
          <w:color w:val="000000"/>
          <w:sz w:val="28"/>
          <w:szCs w:val="28"/>
        </w:rPr>
        <w:softHyphen/>
        <w:t>ность делать ссылки на них в своих рабочих документах.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Аудиторскую программу оформляют в виде программы тестов средств контроля и в виде программы аудиторских процедур по существу.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представляет перечень совокупности действий, предназначенных для сбора информации о функциони</w:t>
      </w:r>
      <w:r>
        <w:rPr>
          <w:color w:val="000000"/>
          <w:sz w:val="28"/>
          <w:szCs w:val="28"/>
        </w:rPr>
        <w:softHyphen/>
        <w:t>ровании системы внутреннего контроля и учета. Назначе</w:t>
      </w:r>
      <w:r>
        <w:rPr>
          <w:color w:val="000000"/>
          <w:sz w:val="28"/>
          <w:szCs w:val="28"/>
        </w:rPr>
        <w:softHyphen/>
        <w:t>ние тестов средств контроля в том, что они помогают выявить существенные недостатки средств контроля кли</w:t>
      </w:r>
      <w:r>
        <w:rPr>
          <w:color w:val="000000"/>
          <w:sz w:val="28"/>
          <w:szCs w:val="28"/>
        </w:rPr>
        <w:softHyphen/>
        <w:t>ента.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Аудиторские процедуры по существу включают деталь</w:t>
      </w:r>
      <w:r>
        <w:rPr>
          <w:color w:val="000000"/>
        </w:rPr>
        <w:softHyphen/>
        <w:t>ную проверку верности отражения в бухгалтерском учете оборотов и сальдо по счетам. Программа этих аудиторских процедур представляет перечень действий аудитора для таких детальных конкретных проверок. Для процедур по существу аудитору следует определить, какие именно раз</w:t>
      </w:r>
      <w:r>
        <w:rPr>
          <w:color w:val="000000"/>
        </w:rPr>
        <w:softHyphen/>
        <w:t>делы бухгалтерского учета он будет проверять, и соста</w:t>
      </w:r>
      <w:r>
        <w:rPr>
          <w:color w:val="000000"/>
        </w:rPr>
        <w:softHyphen/>
        <w:t>вить программу аудита по каждому разделу бухгалтерско</w:t>
      </w:r>
      <w:r>
        <w:rPr>
          <w:color w:val="000000"/>
        </w:rPr>
        <w:softHyphen/>
        <w:t>го учета.</w:t>
      </w: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В зависимости от изменений условий проведения ауди</w:t>
      </w:r>
      <w:r>
        <w:rPr>
          <w:color w:val="000000"/>
        </w:rPr>
        <w:softHyphen/>
        <w:t>та и результатов аудиторских процедур программа может пересматриваться. Причины и результаты изменений до</w:t>
      </w:r>
      <w:r>
        <w:rPr>
          <w:color w:val="000000"/>
        </w:rPr>
        <w:softHyphen/>
        <w:t>кументируются 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аудитора по каждому разделу аудиторской про</w:t>
      </w:r>
      <w:r>
        <w:rPr>
          <w:color w:val="000000"/>
          <w:sz w:val="28"/>
          <w:szCs w:val="28"/>
        </w:rPr>
        <w:softHyphen/>
        <w:t>граммы, документально отраженные в рабочих докумен</w:t>
      </w:r>
      <w:r>
        <w:rPr>
          <w:color w:val="000000"/>
          <w:sz w:val="28"/>
          <w:szCs w:val="28"/>
        </w:rPr>
        <w:softHyphen/>
        <w:t>тах, являются фактическим материалом для составления аудиторского отчета (письменной информации руковод</w:t>
      </w:r>
      <w:r>
        <w:rPr>
          <w:color w:val="000000"/>
          <w:sz w:val="28"/>
          <w:szCs w:val="28"/>
        </w:rPr>
        <w:softHyphen/>
        <w:t>ству экономического субъекта) и аудиторского заключе</w:t>
      </w:r>
      <w:r>
        <w:rPr>
          <w:color w:val="000000"/>
          <w:sz w:val="28"/>
          <w:szCs w:val="28"/>
        </w:rPr>
        <w:softHyphen/>
        <w:t>ния, а также основанием для формирования объективно</w:t>
      </w:r>
      <w:r>
        <w:rPr>
          <w:color w:val="000000"/>
          <w:sz w:val="28"/>
          <w:szCs w:val="28"/>
        </w:rPr>
        <w:softHyphen/>
        <w:t>го мнения аудитора о бухгалтерской отчетности экономи</w:t>
      </w:r>
      <w:r>
        <w:rPr>
          <w:color w:val="000000"/>
          <w:sz w:val="28"/>
          <w:szCs w:val="28"/>
        </w:rPr>
        <w:softHyphen/>
        <w:t>ческого субъекта.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1"/>
        <w:spacing w:line="240" w:lineRule="auto"/>
        <w:ind w:firstLine="0"/>
        <w:jc w:val="center"/>
        <w:rPr>
          <w:b/>
          <w:bCs/>
          <w:color w:val="000000"/>
        </w:rPr>
      </w:pPr>
      <w:bookmarkStart w:id="21" w:name="_Toc51734612"/>
      <w:r>
        <w:rPr>
          <w:b/>
          <w:bCs/>
          <w:color w:val="000000"/>
        </w:rPr>
        <w:br w:type="page"/>
      </w:r>
      <w:bookmarkStart w:id="22" w:name="_Toc52288400"/>
      <w:bookmarkStart w:id="23" w:name="_Toc52288511"/>
      <w:bookmarkStart w:id="24" w:name="_Toc52288555"/>
      <w:r>
        <w:rPr>
          <w:b/>
          <w:bCs/>
          <w:color w:val="000000"/>
        </w:rPr>
        <w:t>2. АУДИТОРСКАЯ ПРОГРАММА ПРОВЕРКИ УЧЁТА ДЕНЕЖНЫХ</w:t>
      </w:r>
      <w:r>
        <w:rPr>
          <w:b/>
          <w:bCs/>
          <w:color w:val="000000"/>
        </w:rPr>
        <w:br/>
        <w:t xml:space="preserve"> ДОКУМЕНТОВ И ДЕНЕЖНЫХ СРЕДСТВ В КАССЕ, НА РАСЧЁТНОМ,</w:t>
      </w:r>
      <w:r>
        <w:rPr>
          <w:b/>
          <w:bCs/>
          <w:color w:val="000000"/>
        </w:rPr>
        <w:br/>
        <w:t xml:space="preserve"> ВАЛЮТНОМ И СПЕЦИАЛЬНЫХ СЧЕТАХ В БАНКАХ</w:t>
      </w:r>
      <w:bookmarkEnd w:id="21"/>
      <w:bookmarkEnd w:id="22"/>
      <w:bookmarkEnd w:id="23"/>
      <w:bookmarkEnd w:id="24"/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1A66" w:rsidRDefault="00431A66">
      <w:pPr>
        <w:pStyle w:val="2"/>
        <w:rPr>
          <w:color w:val="000000"/>
        </w:rPr>
      </w:pPr>
      <w:bookmarkStart w:id="25" w:name="_Toc52288512"/>
      <w:bookmarkStart w:id="26" w:name="_Toc52288556"/>
      <w:r>
        <w:rPr>
          <w:color w:val="000000"/>
        </w:rPr>
        <w:t>2.1. Программа аудиторской проверки</w:t>
      </w:r>
      <w:bookmarkEnd w:id="25"/>
      <w:bookmarkEnd w:id="26"/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Разрабатывая программу аудиторской проверки учёта денежных документов и денежных средств в кассе, на расчётном и других счетах в банках, автор предлагает сначала определить основные цели данной проверки (таблица 2).</w:t>
      </w:r>
    </w:p>
    <w:p w:rsidR="00431A66" w:rsidRDefault="00431A66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</w:t>
      </w:r>
    </w:p>
    <w:p w:rsidR="00431A66" w:rsidRDefault="00431A66">
      <w:pPr>
        <w:pStyle w:val="6"/>
        <w:rPr>
          <w:color w:val="000000"/>
        </w:rPr>
      </w:pPr>
      <w:bookmarkStart w:id="27" w:name="_Toc51734613"/>
      <w:bookmarkStart w:id="28" w:name="_Toc52288401"/>
      <w:bookmarkStart w:id="29" w:name="_Toc52288513"/>
      <w:r>
        <w:rPr>
          <w:color w:val="000000"/>
        </w:rPr>
        <w:t>Программа аудиторской проверки</w:t>
      </w:r>
      <w:bookmarkEnd w:id="27"/>
      <w:bookmarkEnd w:id="28"/>
      <w:bookmarkEnd w:id="29"/>
    </w:p>
    <w:p w:rsidR="00431A66" w:rsidRDefault="00431A6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88"/>
      </w:tblGrid>
      <w:tr w:rsidR="00431A66">
        <w:trPr>
          <w:cantSplit/>
        </w:trPr>
        <w:tc>
          <w:tcPr>
            <w:tcW w:w="959" w:type="dxa"/>
          </w:tcPr>
          <w:p w:rsidR="00431A66" w:rsidRDefault="00431A6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вида</w:t>
            </w:r>
          </w:p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8788" w:type="dxa"/>
          </w:tcPr>
          <w:p w:rsidR="00431A66" w:rsidRDefault="00431A66">
            <w:pPr>
              <w:pStyle w:val="3"/>
              <w:rPr>
                <w:b/>
                <w:bCs/>
                <w:color w:val="000000"/>
                <w:sz w:val="28"/>
                <w:szCs w:val="28"/>
              </w:rPr>
            </w:pPr>
            <w:bookmarkStart w:id="30" w:name="_Toc51734614"/>
            <w:r>
              <w:rPr>
                <w:b/>
                <w:bCs/>
                <w:color w:val="000000"/>
                <w:sz w:val="28"/>
                <w:szCs w:val="28"/>
              </w:rPr>
              <w:t>Цели проверки</w:t>
            </w:r>
            <w:bookmarkEnd w:id="30"/>
          </w:p>
        </w:tc>
      </w:tr>
      <w:tr w:rsidR="00431A66">
        <w:trPr>
          <w:cantSplit/>
          <w:trHeight w:val="213"/>
        </w:trPr>
        <w:tc>
          <w:tcPr>
            <w:tcW w:w="959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сверку фактического наличия денежных средств в кассе с данными учета и кассовой книги. Проверить наличие договоров о материальной ответственности с работниками организации.</w:t>
            </w:r>
          </w:p>
        </w:tc>
      </w:tr>
      <w:tr w:rsidR="00431A66">
        <w:trPr>
          <w:cantSplit/>
          <w:trHeight w:val="504"/>
        </w:trPr>
        <w:tc>
          <w:tcPr>
            <w:tcW w:w="959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сверку данных о наличии денежных средств на счетах в банке с данными бухгалтерского учета.</w:t>
            </w:r>
          </w:p>
        </w:tc>
      </w:tr>
      <w:tr w:rsidR="00431A66">
        <w:trPr>
          <w:cantSplit/>
          <w:trHeight w:val="504"/>
        </w:trPr>
        <w:tc>
          <w:tcPr>
            <w:tcW w:w="959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Проверить соблюдение требований Порядка ведения кассовых операций в РФ, соблюдение лимитов остатков денежных средств.</w:t>
            </w:r>
          </w:p>
        </w:tc>
      </w:tr>
      <w:tr w:rsidR="00431A66">
        <w:trPr>
          <w:cantSplit/>
          <w:trHeight w:val="504"/>
        </w:trPr>
        <w:tc>
          <w:tcPr>
            <w:tcW w:w="959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Убедиться в наличии документов на основании которых осуществлялись операции по списанию и зачислению денежных средств на расчетный счет организации.</w:t>
            </w:r>
          </w:p>
        </w:tc>
      </w:tr>
      <w:tr w:rsidR="00431A66">
        <w:trPr>
          <w:cantSplit/>
          <w:trHeight w:val="153"/>
        </w:trPr>
        <w:tc>
          <w:tcPr>
            <w:tcW w:w="959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рекомендаций предыдущей аудиторской проверки.</w:t>
            </w:r>
          </w:p>
        </w:tc>
      </w:tr>
    </w:tbl>
    <w:p w:rsidR="00431A66" w:rsidRDefault="00431A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31A66" w:rsidRDefault="00431A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31A66" w:rsidRDefault="00431A66">
      <w:pPr>
        <w:pStyle w:val="2"/>
        <w:rPr>
          <w:color w:val="000000"/>
        </w:rPr>
      </w:pPr>
      <w:bookmarkStart w:id="31" w:name="_Toc52288514"/>
      <w:bookmarkStart w:id="32" w:name="_Toc52288557"/>
      <w:r>
        <w:rPr>
          <w:color w:val="000000"/>
        </w:rPr>
        <w:t>2.2.Необходимые  аудиторские процедуры</w:t>
      </w:r>
      <w:bookmarkEnd w:id="31"/>
      <w:bookmarkEnd w:id="32"/>
    </w:p>
    <w:p w:rsidR="00431A66" w:rsidRDefault="00431A66">
      <w:pPr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21"/>
        <w:widowControl/>
        <w:rPr>
          <w:color w:val="000000"/>
        </w:rPr>
      </w:pPr>
      <w:r>
        <w:rPr>
          <w:color w:val="000000"/>
        </w:rPr>
        <w:t>Рассмотренные выше цели проверки реализуются через систему проводимых аудитором процедур. Автор предлагает следующую последовательность процедур при проведении такой проверки:</w:t>
      </w:r>
    </w:p>
    <w:p w:rsidR="00431A66" w:rsidRDefault="00431A66">
      <w:pPr>
        <w:pStyle w:val="21"/>
        <w:widowControl/>
        <w:rPr>
          <w:color w:val="000000"/>
        </w:rPr>
      </w:pPr>
    </w:p>
    <w:p w:rsidR="00431A66" w:rsidRDefault="00431A66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</w:t>
      </w:r>
    </w:p>
    <w:p w:rsidR="00431A66" w:rsidRDefault="00431A66">
      <w:pPr>
        <w:pStyle w:val="8"/>
      </w:pPr>
      <w:bookmarkStart w:id="33" w:name="_Toc51734615"/>
      <w:bookmarkStart w:id="34" w:name="_Toc52288402"/>
      <w:bookmarkStart w:id="35" w:name="_Toc52288515"/>
      <w:r>
        <w:t>Необходимые  аудиторские процедуры</w:t>
      </w:r>
      <w:bookmarkEnd w:id="33"/>
      <w:bookmarkEnd w:id="34"/>
      <w:bookmarkEnd w:id="35"/>
    </w:p>
    <w:p w:rsidR="00431A66" w:rsidRDefault="00431A66">
      <w:pPr>
        <w:ind w:firstLine="72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3544"/>
      </w:tblGrid>
      <w:tr w:rsidR="00431A66">
        <w:trPr>
          <w:cantSplit/>
          <w:trHeight w:val="713"/>
        </w:trPr>
        <w:tc>
          <w:tcPr>
            <w:tcW w:w="534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процедуры</w:t>
            </w:r>
          </w:p>
        </w:tc>
        <w:tc>
          <w:tcPr>
            <w:tcW w:w="3544" w:type="dxa"/>
          </w:tcPr>
          <w:p w:rsidR="00431A66" w:rsidRDefault="00431A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информации</w:t>
            </w:r>
          </w:p>
        </w:tc>
      </w:tr>
      <w:tr w:rsidR="00431A66">
        <w:trPr>
          <w:cantSplit/>
          <w:trHeight w:val="299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ведения учета кассовых операций, наличие материально-ответственного лица, сверка остатка денежных средств по кассе с данными учета, соблюдения лимита денежных средств в кассе.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Кассовая книга, договора о материальной ответственности, первичные бухгалтерские документы.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своевременности оприходования денежных средств в кассу и сдачи их в банк, наличия оправдательных документов на выдачу денежных средств, правильности оформления расходных документов.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Приходные и расходные кассовые ордера, выписки банка.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периодичности и качества  проведения ревизии кассы. Проверка соответствия помещения кассы требованиям по обеспечению сохранности денежных средств по технической укрепленности и оснащенности средствами охранно-пожарной сигнализации. Организация перевозок денежных средств, обеспечение условий для их сохранности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Акты ревизии кассы. Устная информация, полученная от ответственных сотрудников.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Правильность подсчета итогов в платежных ведомостях. Правильность оформления документов при депонировании заработной платы. Провести сверку первичных документов по зарплате с данными отчета по кассе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Ведомости зарплаты, кассовая книга.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лимита расчетов наличными деньгами между юридическими лицами. 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Кассовая книга,</w:t>
            </w:r>
          </w:p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первичные документы.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Правильность составления корреспонденции счетов. Соответствие записей в кассовой книге записям в главной книге и формах бухгалтерской отчетности по счету 50 "Касса"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Кассовая книга, главная книга, лицевые счета.</w:t>
            </w:r>
          </w:p>
        </w:tc>
      </w:tr>
      <w:tr w:rsidR="00431A66">
        <w:trPr>
          <w:cantSplit/>
          <w:trHeight w:val="701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наличия договоров на открытие счетов в банке, наличия выписок банка о движении денежных средств, наличия оснований для списания со счета денежных средств. 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Выписки банка, договора</w:t>
            </w:r>
          </w:p>
        </w:tc>
      </w:tr>
      <w:tr w:rsidR="00431A66">
        <w:trPr>
          <w:cantSplit/>
          <w:trHeight w:val="286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Сверка остатков денежных средств по счету в банке с данными бухгалтерского учета на отчетную дату. Соответствие сумм, указанных в выписках банка, суммам, указанным в приложенных к ним платежных документах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Выписки банка, кассовые документы.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Полнота и достоверность банковских выписок. Обоснованность перечисления денежных средств с расчетного и других счетов, в т.ч. по акцептованным платежным поручениям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Выписки банка, первичные документы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Правильность составления корреспонденции счетов. Соответствие записей в выписках банка записям в синтетическом и аналитическом учете по счетам 51, 52, 56, 57 и формах бухгалтерской отчетности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Главная книга, выписки банка, лицевые счета.</w:t>
            </w:r>
          </w:p>
        </w:tc>
      </w:tr>
      <w:tr w:rsidR="00431A66">
        <w:trPr>
          <w:cantSplit/>
          <w:trHeight w:val="460"/>
        </w:trPr>
        <w:tc>
          <w:tcPr>
            <w:tcW w:w="534" w:type="dxa"/>
          </w:tcPr>
          <w:p w:rsidR="00431A66" w:rsidRDefault="00431A6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431A66" w:rsidRDefault="00431A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основании проведенных аудиторских процедур сделать общие выводы по компоненту аудита, оценить выполнение организацией рекомендаций предыдущей аудиторской проверки по перечню конкретных замечаний.</w:t>
            </w:r>
          </w:p>
        </w:tc>
        <w:tc>
          <w:tcPr>
            <w:tcW w:w="3544" w:type="dxa"/>
          </w:tcPr>
          <w:p w:rsidR="00431A66" w:rsidRDefault="00431A6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A66" w:rsidRDefault="00431A66">
      <w:pPr>
        <w:pStyle w:val="1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bookmarkStart w:id="36" w:name="_Toc51734616"/>
      <w:bookmarkStart w:id="37" w:name="_Toc52288403"/>
      <w:bookmarkStart w:id="38" w:name="_Toc52288516"/>
      <w:bookmarkStart w:id="39" w:name="_Toc52288558"/>
      <w:r>
        <w:rPr>
          <w:b/>
          <w:bCs/>
          <w:color w:val="000000"/>
        </w:rPr>
        <w:t>З</w:t>
      </w:r>
      <w:bookmarkEnd w:id="36"/>
      <w:r>
        <w:rPr>
          <w:b/>
          <w:bCs/>
          <w:color w:val="000000"/>
        </w:rPr>
        <w:t>аключение</w:t>
      </w:r>
      <w:bookmarkEnd w:id="37"/>
      <w:bookmarkEnd w:id="38"/>
      <w:bookmarkEnd w:id="39"/>
    </w:p>
    <w:p w:rsidR="00431A66" w:rsidRDefault="00431A66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внешнего аудита является одной из важнейших сторон деятельности любой организации, т.к. он призван, в первую очередь, проверить полноту и точность отражения в учёте и отчётности затрат, доходов и финансовых результатов деятельности организации, а также проконтролировать соблюдение законодательства и нормативных документов, регулирующих правила ведения учёта и составления отчётности, методологию оценки активов, обязательств и собственного капитала, выявить резервы лучшего использования собственных основных и оборотных средств, финансовые резервы и возможность использования заёмных источников.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хозяйствующий субъект, находящийся в определённых экономических взаимоотношениях, заинтересован в получении достоверной информации о своих партнёрах. Владелец бизнеса заинтересован в том, чтобы вкладчики, инвесторы, государство, т.е. лица, от которых зависит дальнейшее развитие деятельности, были уверены в объективности информации. Что касается пользователей информации, то они часто не имеют специальных навыков для проверки достоверности информации или времени и материалов для такой проверки. Поэтому основная цель аудита состоит в полной и всесторонней оценке деятельности объекта и платёжеспособности, достоверности показателей бухгалтерского баланса и финансовой отчётности, основываясь на принципах достаточности и убедительности аудиторских доказательств.</w:t>
      </w: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контексте становиться очевидной необходимость тщательного предварительного планирования аудиторской проверки, чтобы получить необходимый объём аудиторских доказательств при оптимальных затратах времени на проверку.</w:t>
      </w:r>
    </w:p>
    <w:p w:rsidR="00431A66" w:rsidRDefault="00431A66">
      <w:pPr>
        <w:pStyle w:val="1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bookmarkStart w:id="40" w:name="_Toc51734617"/>
      <w:bookmarkStart w:id="41" w:name="_Toc52288404"/>
      <w:bookmarkStart w:id="42" w:name="_Toc52288517"/>
      <w:bookmarkStart w:id="43" w:name="_Toc52288559"/>
      <w:r>
        <w:rPr>
          <w:b/>
          <w:bCs/>
          <w:color w:val="000000"/>
        </w:rPr>
        <w:t>СПИСОК ЛИТЕРАТУРЫ</w:t>
      </w:r>
      <w:bookmarkEnd w:id="40"/>
      <w:bookmarkEnd w:id="41"/>
      <w:bookmarkEnd w:id="42"/>
      <w:bookmarkEnd w:id="43"/>
    </w:p>
    <w:p w:rsidR="00431A66" w:rsidRDefault="00431A6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№ 129-ФЗ от 21.11.1996г. «О бухгалтерском учёте».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Барышников Н.П. Организация и методика проведения общего аудита, М: 1998.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Березина М.П. Безналичные расчёты в экономике России. Анализ практики. М: 1999.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Камышанов П.И. Практическое пособие по аудиту, М: 1998.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Научно-методическая конференция «Аудит в соответствии с МСА». Сборник методических материалов, М: 2002.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Палий В.Ф. Комментарии к новому плану счетов бухгалтерского учёта, М: 2002.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 аудиторской деятельности. Учебное пособие. М: 2001.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Бурцев В.В. Внутренний контроль в организации: методологические и практические аспекты. // Аудиторские ведомости, 2002, №8.</w:t>
      </w:r>
    </w:p>
    <w:p w:rsidR="00431A66" w:rsidRDefault="00431A6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Ситникова В.А. Разработка аудиторскими организациями внутрифирменных стандартов. //Аудиторские ведомости, 2002, №7.</w:t>
      </w:r>
    </w:p>
    <w:p w:rsidR="00431A66" w:rsidRDefault="00431A66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31A66" w:rsidRDefault="00431A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44" w:name="_GoBack"/>
      <w:bookmarkEnd w:id="44"/>
    </w:p>
    <w:sectPr w:rsidR="00431A66">
      <w:headerReference w:type="default" r:id="rId7"/>
      <w:footerReference w:type="default" r:id="rId8"/>
      <w:pgSz w:w="11906" w:h="16838"/>
      <w:pgMar w:top="1135" w:right="566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64" w:rsidRDefault="007E1264">
      <w:r>
        <w:separator/>
      </w:r>
    </w:p>
  </w:endnote>
  <w:endnote w:type="continuationSeparator" w:id="0">
    <w:p w:rsidR="007E1264" w:rsidRDefault="007E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D4" w:rsidRDefault="000B1DD4">
    <w:pPr>
      <w:pStyle w:val="a5"/>
      <w:framePr w:wrap="auto" w:vAnchor="text" w:hAnchor="margin" w:xAlign="center" w:y="1"/>
      <w:rPr>
        <w:rStyle w:val="a7"/>
      </w:rPr>
    </w:pPr>
  </w:p>
  <w:p w:rsidR="000B1DD4" w:rsidRDefault="000B1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64" w:rsidRDefault="007E1264">
      <w:r>
        <w:separator/>
      </w:r>
    </w:p>
  </w:footnote>
  <w:footnote w:type="continuationSeparator" w:id="0">
    <w:p w:rsidR="007E1264" w:rsidRDefault="007E1264">
      <w:r>
        <w:continuationSeparator/>
      </w:r>
    </w:p>
  </w:footnote>
  <w:footnote w:id="1">
    <w:p w:rsidR="007E1264" w:rsidRDefault="000B1DD4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pacing w:val="-3"/>
        </w:rPr>
        <w:t>Федеральный Закон от 07.08.01 № 119-ФЗ «Об аудиторской деятельности»</w:t>
      </w:r>
    </w:p>
  </w:footnote>
  <w:footnote w:id="2">
    <w:p w:rsidR="007E1264" w:rsidRDefault="000B1DD4">
      <w:pPr>
        <w:pStyle w:val="a8"/>
      </w:pPr>
      <w:r>
        <w:rPr>
          <w:rStyle w:val="aa"/>
        </w:rPr>
        <w:footnoteRef/>
      </w:r>
      <w:r>
        <w:t xml:space="preserve"> Стандарты аудиторской деятельности. Учебное пособие. М: 2001., с.134</w:t>
      </w:r>
    </w:p>
  </w:footnote>
  <w:footnote w:id="3">
    <w:p w:rsidR="007E1264" w:rsidRDefault="000B1DD4">
      <w:pPr>
        <w:pStyle w:val="a8"/>
      </w:pPr>
      <w:r>
        <w:rPr>
          <w:rStyle w:val="aa"/>
        </w:rPr>
        <w:footnoteRef/>
      </w:r>
      <w:r>
        <w:t xml:space="preserve"> Камышанов П.И. Практическое пособие по аудиту, М: 1998, с.16</w:t>
      </w:r>
    </w:p>
  </w:footnote>
  <w:footnote w:id="4">
    <w:p w:rsidR="007E1264" w:rsidRDefault="000B1DD4">
      <w:pPr>
        <w:pStyle w:val="a8"/>
      </w:pPr>
      <w:r>
        <w:rPr>
          <w:rStyle w:val="aa"/>
        </w:rPr>
        <w:footnoteRef/>
      </w:r>
      <w:r>
        <w:t xml:space="preserve"> Барышников Н.П. Организация и методика проведения общего аудита, М: 1998, с.25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D4" w:rsidRDefault="00EB7CD9">
    <w:pPr>
      <w:pStyle w:val="ab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B1DD4" w:rsidRDefault="000B1DD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536"/>
    <w:multiLevelType w:val="singleLevel"/>
    <w:tmpl w:val="E88CFB5A"/>
    <w:lvl w:ilvl="0">
      <w:numFmt w:val="bullet"/>
      <w:lvlText w:val="-"/>
      <w:lvlJc w:val="left"/>
      <w:pPr>
        <w:tabs>
          <w:tab w:val="num" w:pos="1211"/>
        </w:tabs>
        <w:ind w:left="1191" w:hanging="340"/>
      </w:pPr>
    </w:lvl>
  </w:abstractNum>
  <w:abstractNum w:abstractNumId="1">
    <w:nsid w:val="71163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644"/>
    <w:rsid w:val="000B1DD4"/>
    <w:rsid w:val="002300BC"/>
    <w:rsid w:val="003A5644"/>
    <w:rsid w:val="00431A66"/>
    <w:rsid w:val="00492EDA"/>
    <w:rsid w:val="00612DC2"/>
    <w:rsid w:val="007E1264"/>
    <w:rsid w:val="009A0117"/>
    <w:rsid w:val="00DC30D1"/>
    <w:rsid w:val="00EA542A"/>
    <w:rsid w:val="00EB7CD9"/>
    <w:rsid w:val="00F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79D749-8C88-4048-A205-5633175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22"/>
      <w:szCs w:val="2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spacing w:line="320" w:lineRule="auto"/>
      <w:ind w:firstLine="240"/>
      <w:jc w:val="both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vertAlign w:val="superscript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24397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Аудит предприятий</dc:subject>
  <dc:creator>Диссертации.ру</dc:creator>
  <cp:keywords/>
  <dc:description/>
  <cp:lastModifiedBy>admin</cp:lastModifiedBy>
  <cp:revision>2</cp:revision>
  <dcterms:created xsi:type="dcterms:W3CDTF">2014-03-03T23:19:00Z</dcterms:created>
  <dcterms:modified xsi:type="dcterms:W3CDTF">2014-03-03T23:19:00Z</dcterms:modified>
</cp:coreProperties>
</file>