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1" w:rsidRDefault="00C92721" w:rsidP="00B7141B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36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Платежные инструменты</w:t>
      </w:r>
    </w:p>
    <w:p w:rsidR="006864C0" w:rsidRPr="00AA1B36" w:rsidRDefault="006864C0" w:rsidP="00B7141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8C3" w:rsidRPr="00AA1B36" w:rsidRDefault="00E268C3" w:rsidP="00B7141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Платежный инструмент - это способ осуществления платежей и переводов денег, принципиально отличающийся от других способов технологией (порядком) осуществления этой операции и видом платежного документа.</w:t>
      </w:r>
    </w:p>
    <w:p w:rsidR="00E268C3" w:rsidRPr="00AA1B36" w:rsidRDefault="00E268C3" w:rsidP="00B7141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У нас в стране применяются разные виды платежных инструментов, в том числе традиционные платежные инструменты, такие как платежное поручение, платежное требование-поручение и другие,</w:t>
      </w:r>
      <w:r w:rsidR="006864C0" w:rsidRPr="00AA1B3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A1B36">
        <w:rPr>
          <w:rFonts w:ascii="Times New Roman" w:hAnsi="Times New Roman" w:cs="Times New Roman"/>
          <w:sz w:val="28"/>
          <w:szCs w:val="28"/>
        </w:rPr>
        <w:t>а также дистанционные способы осуществления платежей, основанные на применении инновационных платежных инструментов.</w:t>
      </w:r>
    </w:p>
    <w:p w:rsidR="00E268C3" w:rsidRPr="00AA1B36" w:rsidRDefault="00E268C3" w:rsidP="00B7141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Клиенту банка необходимо выбрать для осуществления платежа один или несколько платежных инструментов, которые приемлемы для использования в той или иной ситуации и которые кажутся ему наиболее простыми и доступными.</w:t>
      </w: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Соответственно, </w:t>
      </w:r>
      <w:r w:rsidRPr="00AA1B36">
        <w:rPr>
          <w:rFonts w:ascii="Times New Roman" w:hAnsi="Times New Roman" w:cs="Times New Roman"/>
          <w:i/>
          <w:iCs/>
          <w:sz w:val="28"/>
          <w:szCs w:val="28"/>
        </w:rPr>
        <w:t>платежные инструменты - это правовые средства осуществления переводов денежных средств (наличных и безналичных) с целью совершения платежа</w:t>
      </w:r>
      <w:r w:rsidRPr="00AA1B36">
        <w:rPr>
          <w:rFonts w:ascii="Times New Roman" w:hAnsi="Times New Roman" w:cs="Times New Roman"/>
          <w:sz w:val="28"/>
          <w:szCs w:val="28"/>
        </w:rPr>
        <w:t>.</w:t>
      </w:r>
    </w:p>
    <w:p w:rsidR="006864C0" w:rsidRPr="00AA1B36" w:rsidRDefault="006864C0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b/>
          <w:bCs/>
          <w:sz w:val="28"/>
          <w:szCs w:val="28"/>
        </w:rPr>
        <w:t>Виды платежных инструментов</w:t>
      </w:r>
    </w:p>
    <w:p w:rsidR="006864C0" w:rsidRPr="00AA1B36" w:rsidRDefault="006864C0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При рассмотрении каждого конкретного платежного инструмента и механизма его применения необходимо придерживаться некоторой схемы, позволяющей привести характеристики всех инструментов к "общему виду", что необходимо для их дальнейшего сопоставления между собой. Общность внутренней организации характеристик платежных инструментов позволит, на основе сравнения их между собой, определить, какой инструмент является наилучшим в конкретных типовых условиях их использования.</w:t>
      </w: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В качестве основы характеристики каждого из инструментов будет использоваться анализ следующих качеств:</w:t>
      </w: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1) "Безопасность" - насколько данный инструмент устойчив в использовании, т.е. в состоянии ли он гарантировать поступление денежных средств адресату в конкретных ситуациях. Безопасность зависит от того, насколько высок риск потери денежных средств в результате неправомерных действий третьих лиц и в результате технических сбоев.</w:t>
      </w: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2) "Стоимость" - насколько дорого обходится внедрение и применение данного платежного инструмента. Здесь необходимо учитывать как вопросы технологий (и их технической поддержки), так и затраты на необходимый персонал, услуги сторонних организаций и т.п.</w:t>
      </w: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3) "Оборотоспособность" - насколько широко можно использовать данный платежный инструмент. Ограничения могут обуславливаться как нормативными предписаниями (лимит расчетов наличными деньгами, возможность ведения счетов исключительно кредитными организациями), так и техническими моментами (необходимостью использования банковской карты, доступностью технологий).</w:t>
      </w: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В конечном счете, совокупность всех этих факторов определяет </w:t>
      </w:r>
      <w:r w:rsidRPr="00AA1B36">
        <w:rPr>
          <w:rFonts w:ascii="Times New Roman" w:hAnsi="Times New Roman" w:cs="Times New Roman"/>
          <w:i/>
          <w:iCs/>
          <w:sz w:val="28"/>
          <w:szCs w:val="28"/>
        </w:rPr>
        <w:t>удобство использования</w:t>
      </w:r>
      <w:r w:rsidRPr="00AA1B36">
        <w:rPr>
          <w:rFonts w:ascii="Times New Roman" w:hAnsi="Times New Roman" w:cs="Times New Roman"/>
          <w:sz w:val="28"/>
          <w:szCs w:val="28"/>
        </w:rPr>
        <w:t> того или иного платежного инструмента. Причем необходимо учитывать, что оно может быть разным для сторон в сделке: то, что удобно для покупателя, не всегда устраивает продавца, и наоборот.</w:t>
      </w:r>
    </w:p>
    <w:p w:rsidR="00E268C3" w:rsidRPr="00AA1B36" w:rsidRDefault="00E268C3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Платежные инструменты в настоящей работе рассматриваются с учетом исторического аспекта - в том порядке, в каком они появлялись по мере развития товарно-денежного оборота. Это позволит проследить, каким образом недостатки предшествующих платежных инструментов устранялись (если устранялись) последующими, и какие проблемы в связи с этим возникали.</w:t>
      </w:r>
    </w:p>
    <w:p w:rsidR="006864C0" w:rsidRPr="00AA1B36" w:rsidRDefault="006864C0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br w:type="page"/>
      </w:r>
      <w:r w:rsidRPr="00AA1B36">
        <w:rPr>
          <w:rFonts w:ascii="Times New Roman" w:hAnsi="Times New Roman" w:cs="Times New Roman"/>
          <w:b/>
          <w:bCs/>
          <w:sz w:val="28"/>
          <w:szCs w:val="28"/>
        </w:rPr>
        <w:t>Платежные карточки</w:t>
      </w:r>
    </w:p>
    <w:p w:rsidR="006864C0" w:rsidRPr="00AA1B36" w:rsidRDefault="006864C0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Платежная карточка - средство доступа к деньгам через электронные терминалы или иные устройства, которое содержит информацию, позволяющую держателю такой карточки осуществлять платежи, получать наличные деньги, производить обмен валют и другие операции, определенные эмитентом платежной карточки и на его условиях.</w:t>
      </w: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При выдаче платежной карточки заключается договор, который должен содержать следующие обязательные условия:</w:t>
      </w:r>
    </w:p>
    <w:p w:rsidR="006864C0" w:rsidRPr="00AA1B36" w:rsidRDefault="006864C0" w:rsidP="006864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условия выдачи платежной карточки;</w:t>
      </w:r>
    </w:p>
    <w:p w:rsidR="006864C0" w:rsidRPr="00AA1B36" w:rsidRDefault="006864C0" w:rsidP="006864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условия осуществления платежей с использованием платежной карточки;</w:t>
      </w:r>
    </w:p>
    <w:p w:rsidR="006864C0" w:rsidRPr="00AA1B36" w:rsidRDefault="006864C0" w:rsidP="006864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список лиц или ссылка на список лиц, которым выдаются дополнительные карточки (при выдаче нескольких платежных карточек разным держателям на основании договора о выдаче платежной карточки);</w:t>
      </w:r>
    </w:p>
    <w:p w:rsidR="006864C0" w:rsidRPr="00AA1B36" w:rsidRDefault="006864C0" w:rsidP="006864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условия изъятия и блокирования платежной карточки;</w:t>
      </w:r>
    </w:p>
    <w:p w:rsidR="006864C0" w:rsidRPr="00AA1B36" w:rsidRDefault="006864C0" w:rsidP="006864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срок действия платежной карточки и/или договора о выдаче платежной карточки;</w:t>
      </w:r>
    </w:p>
    <w:p w:rsidR="006864C0" w:rsidRPr="00AA1B36" w:rsidRDefault="006864C0" w:rsidP="006864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6864C0" w:rsidRPr="00AA1B36" w:rsidRDefault="006864C0" w:rsidP="006864C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ответственность сторон.</w:t>
      </w: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История появления первых массовых в привычном понимании платежных карточек насчитывает уже более полувека. Жители Казахстана смогли оценить удобство данного вида платежного инструмента, на сегодняшний день прочно вошедшего в их повседневную жизнь, в середине прошлого десятилетия.</w:t>
      </w: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 xml:space="preserve">Важным этапом в развитии мировой карточной индустрии стала первая половина 2000-х годов - время распространения платежных карточек, оснащенных чипом. Ступая в ногу со временем, уже в 2005 году ряд казахстанских банков приступил к выпуску «чиповых» карт, постепенно заменяя карты с магнитной полоской. </w:t>
      </w: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В настоящее время на рынке платежных карточек представлен большой ассортимент услуг и предлагается значительное количество разнообразных карточных программ. Так, с помощью платежной карточки можно расплатиться за товары и услуги в магазинах и ресторанах, оплатить коммунальные услуги, услуги связи, налоги и таможенные платежи, погасить кредиты, перевести деньги с карточки на карточку, заказать товары и услуги через Интернет или посредством использования телефона.</w:t>
      </w: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При этом в банках Казахстана можно получить как карточки международных (VISA International, Europay International, American Express International и Diners Club International, China Union Pay), так и локальных платежных систем (</w:t>
      </w:r>
      <w:r w:rsidRPr="00AA1B36">
        <w:rPr>
          <w:rFonts w:ascii="Times New Roman" w:hAnsi="Times New Roman" w:cs="Times New Roman"/>
          <w:sz w:val="28"/>
          <w:szCs w:val="28"/>
          <w:lang w:val="en-US"/>
        </w:rPr>
        <w:t>Altyn Card</w:t>
      </w:r>
      <w:r w:rsidRPr="00AA1B36">
        <w:rPr>
          <w:rFonts w:ascii="Times New Roman" w:hAnsi="Times New Roman" w:cs="Times New Roman"/>
          <w:sz w:val="28"/>
          <w:szCs w:val="28"/>
        </w:rPr>
        <w:t>, SmartAlem</w:t>
      </w:r>
      <w:r w:rsidRPr="00AA1B36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AA1B36">
        <w:rPr>
          <w:rFonts w:ascii="Times New Roman" w:hAnsi="Times New Roman" w:cs="Times New Roman"/>
          <w:sz w:val="28"/>
          <w:szCs w:val="28"/>
        </w:rPr>
        <w:t>, TemirCard, а также карточки АО «Цеснабанк» и АО «Ситибанк Казахстан»).</w:t>
      </w:r>
    </w:p>
    <w:p w:rsidR="006864C0" w:rsidRPr="00AA1B36" w:rsidRDefault="006864C0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4C0" w:rsidRPr="00AA1B36" w:rsidRDefault="006864C0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36">
        <w:rPr>
          <w:rFonts w:ascii="Times New Roman" w:hAnsi="Times New Roman" w:cs="Times New Roman"/>
          <w:b/>
          <w:bCs/>
          <w:sz w:val="28"/>
          <w:szCs w:val="28"/>
        </w:rPr>
        <w:t>Платежные документы</w:t>
      </w:r>
    </w:p>
    <w:p w:rsidR="006864C0" w:rsidRPr="00AA1B36" w:rsidRDefault="006864C0" w:rsidP="00B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Платежный документ - документ, на основании или с помощью которого производится исполнение денежного обязательства в соответствии с условиями гражданско-правовых сделок, договоров, нормами законодательства Республики Казахстан и решениями суда.</w:t>
      </w:r>
    </w:p>
    <w:p w:rsidR="006864C0" w:rsidRPr="00AA1B36" w:rsidRDefault="006864C0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На территории Республики Казахстан применяются следующие виды платежных документов:</w:t>
      </w:r>
    </w:p>
    <w:p w:rsidR="006864C0" w:rsidRPr="00AA1B36" w:rsidRDefault="006864C0" w:rsidP="006864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платежное поручение - способ осуществления платежа и(или) перевода денег, предусматривающий предъявление отправителем указания банку-получателю о переводе определенной в данном указании суммы денег в пользу бенефициара;</w:t>
      </w:r>
    </w:p>
    <w:p w:rsidR="006864C0" w:rsidRPr="00AA1B36" w:rsidRDefault="006864C0" w:rsidP="006864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платежное требование-поручение - способ осуществления платежа, при котором в банк отправителя денег предъявляется требование отправителя к отправителю денег о выплате денег в сумме, указанной в таком требовании, на основании и с приложением документов, подтверждающих указанное требование. Платежное требование-поручение подлежит исполнению банком отправителя денег только при на</w:t>
      </w:r>
      <w:r w:rsidR="00CD6165" w:rsidRPr="00AA1B36">
        <w:rPr>
          <w:rFonts w:ascii="Times New Roman" w:hAnsi="Times New Roman" w:cs="Times New Roman"/>
          <w:sz w:val="28"/>
          <w:szCs w:val="28"/>
        </w:rPr>
        <w:t>личии акцепта отправителя денег;</w:t>
      </w:r>
    </w:p>
    <w:p w:rsidR="006864C0" w:rsidRPr="00AA1B36" w:rsidRDefault="006864C0" w:rsidP="006864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прямое дебетование банковского счета - способ осуществления платежа, при котором производится изъятие денег у отправителя денег и передача их в пользу бенефициара на основании предварительного разрешения отправителя денег об указанном изъятии, действующего в течение определенного периода времени и(или) в пределах определенной суммы денег. Платеж путем прямого дебетования банковского счета осуществляется на основании договора между отправителем денег и его банком, в соответствии с которым отправитель денег дает согласие на изъятие денег с его банковского счета на основании требований бенефициара за поставленные товары, выполненные работы либо оказанные услуги с приложением соответствующих документов к вышеуказанному договору;</w:t>
      </w:r>
    </w:p>
    <w:p w:rsidR="006864C0" w:rsidRPr="00AA1B36" w:rsidRDefault="004211C0" w:rsidP="006864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864C0" w:rsidRPr="00AA1B36">
          <w:rPr>
            <w:rFonts w:ascii="Times New Roman" w:hAnsi="Times New Roman" w:cs="Times New Roman"/>
            <w:sz w:val="28"/>
            <w:szCs w:val="28"/>
          </w:rPr>
          <w:t>платежная карточка</w:t>
        </w:r>
      </w:hyperlink>
      <w:r w:rsidR="006864C0" w:rsidRPr="00AA1B36">
        <w:rPr>
          <w:rFonts w:ascii="Times New Roman" w:hAnsi="Times New Roman" w:cs="Times New Roman"/>
          <w:sz w:val="28"/>
          <w:szCs w:val="28"/>
        </w:rPr>
        <w:t> - средство доступа к деньгам через электронные терминалы или иные устройства, которое содержит информацию, позволяющую держателю такой карточки осуществлять платежи, получать наличные деньги, производить обмен валют и другие операции, определенные эмитентом платежной карточки и на его условиях;</w:t>
      </w:r>
    </w:p>
    <w:p w:rsidR="006864C0" w:rsidRPr="00AA1B36" w:rsidRDefault="006864C0" w:rsidP="006864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чек - платежный документ, содержащий письменный приказ чекодателя банку-получателю, основанный на договоре между ними об уплате указанной в таком приказе суммы денег чекодержателю;</w:t>
      </w:r>
    </w:p>
    <w:p w:rsidR="006864C0" w:rsidRPr="00AA1B36" w:rsidRDefault="006864C0" w:rsidP="006864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вексель - платежный документ строго установленной формы, содержащий одностороннее безусловное денежное обязательство.</w:t>
      </w:r>
    </w:p>
    <w:p w:rsidR="006864C0" w:rsidRPr="00AA1B36" w:rsidRDefault="00301C65" w:rsidP="006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36">
        <w:rPr>
          <w:rFonts w:ascii="Times New Roman" w:hAnsi="Times New Roman" w:cs="Times New Roman"/>
          <w:sz w:val="28"/>
          <w:szCs w:val="28"/>
        </w:rPr>
        <w:t>И</w:t>
      </w:r>
      <w:r w:rsidR="006864C0" w:rsidRPr="00AA1B36">
        <w:rPr>
          <w:rFonts w:ascii="Times New Roman" w:hAnsi="Times New Roman" w:cs="Times New Roman"/>
          <w:sz w:val="28"/>
          <w:szCs w:val="28"/>
        </w:rPr>
        <w:t>нкассовое распоряжение - способ осуществления платежа, используемый для изъятия денег с банковского счета отправителя денег без его согласия.</w:t>
      </w:r>
      <w:bookmarkStart w:id="0" w:name="_GoBack"/>
      <w:bookmarkEnd w:id="0"/>
    </w:p>
    <w:sectPr w:rsidR="006864C0" w:rsidRPr="00AA1B36" w:rsidSect="00D53B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7238C"/>
    <w:multiLevelType w:val="multilevel"/>
    <w:tmpl w:val="CCCA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F3049F8"/>
    <w:multiLevelType w:val="multilevel"/>
    <w:tmpl w:val="12C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2A8"/>
    <w:rsid w:val="00023F34"/>
    <w:rsid w:val="001614CD"/>
    <w:rsid w:val="001F50BE"/>
    <w:rsid w:val="00301C65"/>
    <w:rsid w:val="003D3598"/>
    <w:rsid w:val="004211C0"/>
    <w:rsid w:val="005A056B"/>
    <w:rsid w:val="006864C0"/>
    <w:rsid w:val="00742688"/>
    <w:rsid w:val="0079343D"/>
    <w:rsid w:val="007E03FD"/>
    <w:rsid w:val="009B2E35"/>
    <w:rsid w:val="00AA1B36"/>
    <w:rsid w:val="00B7141B"/>
    <w:rsid w:val="00BB50D2"/>
    <w:rsid w:val="00C92721"/>
    <w:rsid w:val="00CD6165"/>
    <w:rsid w:val="00D13339"/>
    <w:rsid w:val="00D53B40"/>
    <w:rsid w:val="00E07E04"/>
    <w:rsid w:val="00E268C3"/>
    <w:rsid w:val="00EF52A8"/>
    <w:rsid w:val="00F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5C13-D691-41AA-B637-3AEA2F8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F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rsid w:val="00EF52A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F52A8"/>
  </w:style>
  <w:style w:type="paragraph" w:styleId="a3">
    <w:name w:val="Normal (Web)"/>
    <w:basedOn w:val="a"/>
    <w:semiHidden/>
    <w:rsid w:val="00EF52A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F52A8"/>
  </w:style>
  <w:style w:type="character" w:customStyle="1" w:styleId="10">
    <w:name w:val="Заголовок 1 Знак"/>
    <w:basedOn w:val="a0"/>
    <w:link w:val="1"/>
    <w:locked/>
    <w:rsid w:val="00EF52A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00">
    <w:name w:val="a0"/>
    <w:basedOn w:val="a"/>
    <w:rsid w:val="00EF52A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semiHidden/>
    <w:rsid w:val="00EF52A8"/>
    <w:rPr>
      <w:color w:val="0000FF"/>
      <w:u w:val="single"/>
    </w:rPr>
  </w:style>
  <w:style w:type="paragraph" w:customStyle="1" w:styleId="11">
    <w:name w:val="Абзац списка1"/>
    <w:basedOn w:val="a"/>
    <w:rsid w:val="00EF52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1009757.1100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Платежные инструменты</vt:lpstr>
    </vt:vector>
  </TitlesOfParts>
  <Company>Ep</Company>
  <LinksUpToDate>false</LinksUpToDate>
  <CharactersWithSpaces>7863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jl:1009757.110000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Платежные инструменты</dc:title>
  <dc:subject/>
  <dc:creator>Юльчитай</dc:creator>
  <cp:keywords/>
  <dc:description/>
  <cp:lastModifiedBy>admin</cp:lastModifiedBy>
  <cp:revision>2</cp:revision>
  <dcterms:created xsi:type="dcterms:W3CDTF">2014-04-03T00:44:00Z</dcterms:created>
  <dcterms:modified xsi:type="dcterms:W3CDTF">2014-04-03T00:44:00Z</dcterms:modified>
</cp:coreProperties>
</file>