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94" w:rsidRDefault="00310B2E" w:rsidP="0017689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A0576">
        <w:rPr>
          <w:sz w:val="28"/>
          <w:szCs w:val="28"/>
        </w:rPr>
        <w:t>Содержание</w:t>
      </w:r>
    </w:p>
    <w:p w:rsidR="00176894" w:rsidRDefault="00176894" w:rsidP="0017689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6894" w:rsidRPr="00176894" w:rsidRDefault="00176894" w:rsidP="00176894">
      <w:pPr>
        <w:spacing w:line="360" w:lineRule="auto"/>
        <w:jc w:val="both"/>
        <w:rPr>
          <w:sz w:val="28"/>
          <w:szCs w:val="28"/>
        </w:rPr>
      </w:pPr>
      <w:r w:rsidRPr="0017689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176894">
        <w:rPr>
          <w:sz w:val="28"/>
          <w:szCs w:val="28"/>
        </w:rPr>
        <w:t xml:space="preserve"> Типы корпусов плугов, область и</w:t>
      </w:r>
      <w:r>
        <w:rPr>
          <w:sz w:val="28"/>
          <w:szCs w:val="28"/>
        </w:rPr>
        <w:t>х применения и рабочий процесс</w:t>
      </w:r>
    </w:p>
    <w:p w:rsidR="00176894" w:rsidRPr="00176894" w:rsidRDefault="00176894" w:rsidP="00176894">
      <w:pPr>
        <w:spacing w:line="360" w:lineRule="auto"/>
        <w:jc w:val="both"/>
        <w:rPr>
          <w:sz w:val="28"/>
          <w:szCs w:val="28"/>
        </w:rPr>
      </w:pPr>
      <w:r w:rsidRPr="00176894">
        <w:rPr>
          <w:sz w:val="28"/>
          <w:szCs w:val="28"/>
        </w:rPr>
        <w:t>2</w:t>
      </w:r>
      <w:r>
        <w:rPr>
          <w:sz w:val="28"/>
          <w:szCs w:val="28"/>
        </w:rPr>
        <w:t>. Косилка-плющилка КПС-5Г</w:t>
      </w:r>
    </w:p>
    <w:p w:rsidR="00176894" w:rsidRPr="00176894" w:rsidRDefault="00176894" w:rsidP="0017689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Жатка ЖВР-10</w:t>
      </w:r>
    </w:p>
    <w:p w:rsidR="00176894" w:rsidRPr="00176894" w:rsidRDefault="00176894" w:rsidP="00176894">
      <w:pPr>
        <w:spacing w:line="360" w:lineRule="auto"/>
        <w:jc w:val="both"/>
        <w:rPr>
          <w:sz w:val="28"/>
          <w:szCs w:val="28"/>
        </w:rPr>
      </w:pPr>
      <w:r w:rsidRPr="00176894">
        <w:rPr>
          <w:sz w:val="28"/>
          <w:szCs w:val="28"/>
        </w:rPr>
        <w:t>Литература</w:t>
      </w:r>
    </w:p>
    <w:p w:rsidR="00176894" w:rsidRPr="00176894" w:rsidRDefault="00176894" w:rsidP="00176894">
      <w:pPr>
        <w:spacing w:line="360" w:lineRule="auto"/>
        <w:ind w:firstLine="709"/>
        <w:jc w:val="both"/>
        <w:rPr>
          <w:sz w:val="28"/>
          <w:szCs w:val="28"/>
        </w:rPr>
      </w:pPr>
    </w:p>
    <w:p w:rsidR="00176894" w:rsidRPr="00176894" w:rsidRDefault="00176894" w:rsidP="00176894">
      <w:pPr>
        <w:spacing w:line="360" w:lineRule="auto"/>
        <w:ind w:firstLine="709"/>
        <w:jc w:val="both"/>
        <w:rPr>
          <w:sz w:val="28"/>
          <w:szCs w:val="28"/>
        </w:rPr>
      </w:pPr>
    </w:p>
    <w:p w:rsidR="00506E4E" w:rsidRPr="00176894" w:rsidRDefault="0026647F" w:rsidP="00176894">
      <w:pPr>
        <w:spacing w:line="360" w:lineRule="auto"/>
        <w:ind w:firstLine="709"/>
        <w:jc w:val="both"/>
        <w:rPr>
          <w:sz w:val="28"/>
          <w:szCs w:val="28"/>
        </w:rPr>
      </w:pPr>
      <w:r w:rsidRPr="00FA0576">
        <w:br w:type="page"/>
      </w:r>
      <w:bookmarkStart w:id="0" w:name="_Toc274673470"/>
      <w:r w:rsidRPr="00176894">
        <w:rPr>
          <w:sz w:val="28"/>
          <w:szCs w:val="28"/>
        </w:rPr>
        <w:t>1</w:t>
      </w:r>
      <w:r w:rsidR="00176894">
        <w:rPr>
          <w:sz w:val="28"/>
          <w:szCs w:val="28"/>
        </w:rPr>
        <w:t>.</w:t>
      </w:r>
      <w:r w:rsidR="00506E4E" w:rsidRPr="00176894">
        <w:rPr>
          <w:sz w:val="28"/>
          <w:szCs w:val="28"/>
        </w:rPr>
        <w:t xml:space="preserve"> Типы корпусов плугов, область их применения и рабочий процесс</w:t>
      </w:r>
      <w:bookmarkEnd w:id="0"/>
    </w:p>
    <w:p w:rsidR="00310B2E" w:rsidRPr="00FA0576" w:rsidRDefault="00310B2E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Качество вспашки зависит от конструкции корпуса плуга, геометрической формы и расположения его рабочей поверхности относительно дна и стенки борозды. По конструкции различают корпуса отвальные, безотвальные, вырезные, с почвоуглубителем, с выдвижным долотом, дисковые и комбинированные.</w:t>
      </w:r>
    </w:p>
    <w:p w:rsidR="0026647F" w:rsidRDefault="0026647F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0576">
        <w:rPr>
          <w:color w:val="000000"/>
          <w:sz w:val="28"/>
          <w:szCs w:val="28"/>
        </w:rPr>
        <w:t xml:space="preserve">Отвальный корпус применяют для вспашки с оборотом и рыхлением пласта (рис. </w:t>
      </w:r>
      <w:r w:rsidR="007C55F4" w:rsidRPr="00FA0576">
        <w:rPr>
          <w:color w:val="000000"/>
          <w:sz w:val="28"/>
          <w:szCs w:val="28"/>
        </w:rPr>
        <w:t>1</w:t>
      </w:r>
      <w:r w:rsidRPr="00FA0576">
        <w:rPr>
          <w:color w:val="000000"/>
          <w:sz w:val="28"/>
          <w:szCs w:val="28"/>
        </w:rPr>
        <w:t>). Корпус состоит из стойки 4, на которой закреплены лемех 6, отвал 5 и полевая доска 7. Линия, параллельная стенке борозды, образованная кромками лемеха и отвала, называется полевым обрезом. Отвал и лемех, прикрепленные к стойке, образуют рабочую поверхность.</w:t>
      </w:r>
    </w:p>
    <w:p w:rsidR="00B92802" w:rsidRPr="00FA0576" w:rsidRDefault="00B92802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C55F4" w:rsidRPr="00FA0576" w:rsidRDefault="008A3116" w:rsidP="00FA0576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0.5pt;height:268.5pt">
            <v:imagedata r:id="rId7" o:title="" gain="1.5625" blacklevel="3932f"/>
          </v:shape>
        </w:pict>
      </w:r>
    </w:p>
    <w:p w:rsidR="007C55F4" w:rsidRPr="00FA0576" w:rsidRDefault="007C55F4" w:rsidP="00FA0576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FA0576">
        <w:rPr>
          <w:sz w:val="28"/>
          <w:szCs w:val="28"/>
        </w:rPr>
        <w:t>Рис. 1. Технологический процесс оборота пласта корпусом плуга:</w:t>
      </w:r>
      <w:r w:rsidR="00FA0576">
        <w:rPr>
          <w:sz w:val="28"/>
          <w:szCs w:val="28"/>
        </w:rPr>
        <w:t xml:space="preserve"> </w:t>
      </w:r>
      <w:r w:rsidRPr="00FA0576">
        <w:rPr>
          <w:sz w:val="28"/>
          <w:szCs w:val="28"/>
        </w:rPr>
        <w:t>а — с предплужником; б — без предплужника; 1 — нож; 2 — предплужник; 3 — корпус; 4 — стойка; 5 — отвал; 6 — лемех; 7 — полевая доска.</w:t>
      </w:r>
    </w:p>
    <w:p w:rsidR="00B92802" w:rsidRDefault="00B92802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 xml:space="preserve">Корпус плуга характеризуется следующими параметрами: шириной захвата </w:t>
      </w:r>
      <w:r w:rsidRPr="00FA0576">
        <w:rPr>
          <w:color w:val="000000"/>
          <w:sz w:val="28"/>
          <w:szCs w:val="28"/>
          <w:lang w:val="en-US"/>
        </w:rPr>
        <w:t>b</w:t>
      </w:r>
      <w:r w:rsidRPr="00FA0576">
        <w:rPr>
          <w:color w:val="000000"/>
          <w:sz w:val="28"/>
          <w:szCs w:val="28"/>
        </w:rPr>
        <w:t>, глубиной обработки а, углами установки лемеха к дну а и стенке γ борозды, а также формой рабочей поверхности. Плуги общего назначения снабжены корпусами шириной захвата 25, 30, 35 и 40 см, специальные — 45, 50, 60, 75 и 100 см.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 xml:space="preserve">Рабочий процесс. Перемещаясь в почве (рис. </w:t>
      </w:r>
      <w:r w:rsidR="007C55F4" w:rsidRPr="00FA0576">
        <w:rPr>
          <w:color w:val="000000"/>
          <w:sz w:val="28"/>
          <w:szCs w:val="28"/>
        </w:rPr>
        <w:t>1</w:t>
      </w:r>
      <w:r w:rsidRPr="00FA0576">
        <w:rPr>
          <w:color w:val="000000"/>
          <w:sz w:val="28"/>
          <w:szCs w:val="28"/>
        </w:rPr>
        <w:t xml:space="preserve">), корпус с криволинейной поверхностью отрезает пласт </w:t>
      </w:r>
      <w:r w:rsidRPr="00FA0576">
        <w:rPr>
          <w:color w:val="000000"/>
          <w:sz w:val="28"/>
          <w:szCs w:val="28"/>
          <w:lang w:val="en-US"/>
        </w:rPr>
        <w:t>ABCD</w:t>
      </w:r>
      <w:r w:rsidRPr="00FA0576">
        <w:rPr>
          <w:color w:val="000000"/>
          <w:sz w:val="28"/>
          <w:szCs w:val="28"/>
        </w:rPr>
        <w:t xml:space="preserve">, поднимает его, деформирует, крошит, оборачивает до соприкосновения с ранее отваленным пластом </w:t>
      </w:r>
      <w:r w:rsidRPr="00FA0576">
        <w:rPr>
          <w:color w:val="000000"/>
          <w:sz w:val="28"/>
          <w:szCs w:val="28"/>
          <w:lang w:val="en-US"/>
        </w:rPr>
        <w:t>A</w:t>
      </w:r>
      <w:r w:rsidRPr="00FA0576">
        <w:rPr>
          <w:color w:val="000000"/>
          <w:sz w:val="28"/>
          <w:szCs w:val="28"/>
          <w:vertAlign w:val="subscript"/>
        </w:rPr>
        <w:t>2</w:t>
      </w:r>
      <w:r w:rsidRPr="00FA0576">
        <w:rPr>
          <w:color w:val="000000"/>
          <w:sz w:val="28"/>
          <w:szCs w:val="28"/>
          <w:lang w:val="en-US"/>
        </w:rPr>
        <w:t>B</w:t>
      </w:r>
      <w:r w:rsidRPr="00FA0576">
        <w:rPr>
          <w:color w:val="000000"/>
          <w:sz w:val="28"/>
          <w:szCs w:val="28"/>
          <w:vertAlign w:val="subscript"/>
        </w:rPr>
        <w:t>2</w:t>
      </w:r>
      <w:r w:rsidRPr="00FA0576">
        <w:rPr>
          <w:color w:val="000000"/>
          <w:sz w:val="28"/>
          <w:szCs w:val="28"/>
          <w:lang w:val="en-US"/>
        </w:rPr>
        <w:t>C</w:t>
      </w:r>
      <w:r w:rsidRPr="00FA0576">
        <w:rPr>
          <w:color w:val="000000"/>
          <w:sz w:val="28"/>
          <w:szCs w:val="28"/>
          <w:vertAlign w:val="subscript"/>
        </w:rPr>
        <w:t>2</w:t>
      </w:r>
      <w:r w:rsidRPr="00FA0576">
        <w:rPr>
          <w:color w:val="000000"/>
          <w:sz w:val="28"/>
          <w:szCs w:val="28"/>
          <w:lang w:val="en-US"/>
        </w:rPr>
        <w:t>D</w:t>
      </w:r>
      <w:r w:rsidRPr="00FA0576">
        <w:rPr>
          <w:color w:val="000000"/>
          <w:sz w:val="28"/>
          <w:szCs w:val="28"/>
          <w:vertAlign w:val="subscript"/>
        </w:rPr>
        <w:t>2</w:t>
      </w:r>
      <w:r w:rsidRPr="00FA0576">
        <w:rPr>
          <w:color w:val="000000"/>
          <w:sz w:val="28"/>
          <w:szCs w:val="28"/>
        </w:rPr>
        <w:t xml:space="preserve"> и устанавливает в наклонное положение.</w:t>
      </w:r>
    </w:p>
    <w:p w:rsidR="0026647F" w:rsidRDefault="0026647F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0576">
        <w:rPr>
          <w:color w:val="000000"/>
          <w:sz w:val="28"/>
          <w:szCs w:val="28"/>
        </w:rPr>
        <w:t xml:space="preserve">Соотношение между толщиной и шириной пласта. Пласт не должен обратно падать в борозду после прохода плуга. Это возможно только в том случае, когда линия действия силы тяжести пласта </w:t>
      </w:r>
      <w:r w:rsidRPr="00FA0576">
        <w:rPr>
          <w:color w:val="000000"/>
          <w:sz w:val="28"/>
          <w:szCs w:val="28"/>
          <w:lang w:val="en-US"/>
        </w:rPr>
        <w:t>G</w:t>
      </w:r>
      <w:r w:rsidRPr="00FA0576">
        <w:rPr>
          <w:color w:val="000000"/>
          <w:sz w:val="28"/>
          <w:szCs w:val="28"/>
          <w:vertAlign w:val="subscript"/>
          <w:lang w:val="en-US"/>
        </w:rPr>
        <w:t>n</w:t>
      </w:r>
      <w:r w:rsidRPr="00FA0576">
        <w:rPr>
          <w:color w:val="000000"/>
          <w:sz w:val="28"/>
          <w:szCs w:val="28"/>
        </w:rPr>
        <w:t xml:space="preserve"> проходит правее точки </w:t>
      </w:r>
      <w:r w:rsidRPr="00FA0576">
        <w:rPr>
          <w:color w:val="000000"/>
          <w:sz w:val="28"/>
          <w:szCs w:val="28"/>
          <w:lang w:val="en-US"/>
        </w:rPr>
        <w:t>D</w:t>
      </w:r>
      <w:r w:rsidRPr="00FA0576">
        <w:rPr>
          <w:color w:val="000000"/>
          <w:sz w:val="28"/>
          <w:szCs w:val="28"/>
          <w:vertAlign w:val="subscript"/>
        </w:rPr>
        <w:t>1</w:t>
      </w:r>
      <w:r w:rsidRPr="00FA0576">
        <w:rPr>
          <w:color w:val="000000"/>
          <w:sz w:val="28"/>
          <w:szCs w:val="28"/>
        </w:rPr>
        <w:t xml:space="preserve"> его опоры. Предельный наклон пласта (неустойчивое равновесие) соответствует такому положению, при котором диагонали </w:t>
      </w:r>
      <w:r w:rsidRPr="00FA0576">
        <w:rPr>
          <w:color w:val="000000"/>
          <w:sz w:val="28"/>
          <w:szCs w:val="28"/>
          <w:lang w:val="en-US"/>
        </w:rPr>
        <w:t>D</w:t>
      </w:r>
      <w:r w:rsidRPr="00FA0576">
        <w:rPr>
          <w:color w:val="000000"/>
          <w:sz w:val="28"/>
          <w:szCs w:val="28"/>
          <w:vertAlign w:val="subscript"/>
        </w:rPr>
        <w:t>1</w:t>
      </w:r>
      <w:r w:rsidRPr="00FA0576">
        <w:rPr>
          <w:color w:val="000000"/>
          <w:sz w:val="28"/>
          <w:szCs w:val="28"/>
          <w:lang w:val="en-US"/>
        </w:rPr>
        <w:t>B</w:t>
      </w:r>
      <w:r w:rsidRPr="00FA0576">
        <w:rPr>
          <w:color w:val="000000"/>
          <w:sz w:val="28"/>
          <w:szCs w:val="28"/>
          <w:vertAlign w:val="subscript"/>
        </w:rPr>
        <w:t>1</w:t>
      </w:r>
      <w:r w:rsidRPr="00FA0576">
        <w:rPr>
          <w:color w:val="000000"/>
          <w:sz w:val="28"/>
          <w:szCs w:val="28"/>
        </w:rPr>
        <w:t xml:space="preserve">, </w:t>
      </w:r>
      <w:r w:rsidRPr="00FA0576">
        <w:rPr>
          <w:color w:val="000000"/>
          <w:sz w:val="28"/>
          <w:szCs w:val="28"/>
          <w:lang w:val="en-US"/>
        </w:rPr>
        <w:t>D</w:t>
      </w:r>
      <w:r w:rsidRPr="00FA0576">
        <w:rPr>
          <w:color w:val="000000"/>
          <w:sz w:val="28"/>
          <w:szCs w:val="28"/>
          <w:vertAlign w:val="subscript"/>
        </w:rPr>
        <w:t>2</w:t>
      </w:r>
      <w:r w:rsidRPr="00FA0576">
        <w:rPr>
          <w:color w:val="000000"/>
          <w:sz w:val="28"/>
          <w:szCs w:val="28"/>
          <w:lang w:val="en-US"/>
        </w:rPr>
        <w:t>B</w:t>
      </w:r>
      <w:r w:rsidRPr="00FA0576">
        <w:rPr>
          <w:color w:val="000000"/>
          <w:sz w:val="28"/>
          <w:szCs w:val="28"/>
          <w:vertAlign w:val="subscript"/>
        </w:rPr>
        <w:t>2</w:t>
      </w:r>
      <w:r w:rsidRPr="00FA0576">
        <w:rPr>
          <w:color w:val="000000"/>
          <w:sz w:val="28"/>
          <w:szCs w:val="28"/>
        </w:rPr>
        <w:t xml:space="preserve"> и т. д. располагаются вертикально. Это условие соблюдается, если </w:t>
      </w:r>
      <w:r w:rsidRPr="00FA0576">
        <w:rPr>
          <w:color w:val="000000"/>
          <w:sz w:val="28"/>
          <w:szCs w:val="28"/>
          <w:lang w:val="en-US"/>
        </w:rPr>
        <w:t>b</w:t>
      </w:r>
      <w:r w:rsidRPr="00FA0576">
        <w:rPr>
          <w:color w:val="000000"/>
          <w:sz w:val="28"/>
          <w:szCs w:val="28"/>
        </w:rPr>
        <w:t>/</w:t>
      </w:r>
      <w:r w:rsidRPr="00FA0576">
        <w:rPr>
          <w:color w:val="000000"/>
          <w:sz w:val="28"/>
          <w:szCs w:val="28"/>
          <w:lang w:val="en-US"/>
        </w:rPr>
        <w:t>a</w:t>
      </w:r>
      <w:r w:rsidRPr="00FA0576">
        <w:rPr>
          <w:color w:val="000000"/>
          <w:sz w:val="28"/>
          <w:szCs w:val="28"/>
        </w:rPr>
        <w:t xml:space="preserve"> = К=1,27, т.е. фактическая глубина вспашки и угол θ наклона пласта не превышают предельно допустимые значения:</w:t>
      </w:r>
    </w:p>
    <w:p w:rsidR="00B92802" w:rsidRPr="00FA0576" w:rsidRDefault="00B92802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6647F" w:rsidRPr="00FA0576" w:rsidRDefault="0026647F" w:rsidP="00FA0576">
      <w:pPr>
        <w:shd w:val="clear" w:color="auto" w:fill="FFFFFF"/>
        <w:tabs>
          <w:tab w:val="left" w:pos="5928"/>
        </w:tabs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а</w:t>
      </w:r>
      <w:r w:rsidRPr="00FA0576">
        <w:rPr>
          <w:color w:val="000000"/>
          <w:sz w:val="28"/>
          <w:szCs w:val="28"/>
          <w:vertAlign w:val="subscript"/>
          <w:lang w:val="en-US"/>
        </w:rPr>
        <w:t>m</w:t>
      </w:r>
      <w:r w:rsidRPr="00FA0576">
        <w:rPr>
          <w:color w:val="000000"/>
          <w:sz w:val="28"/>
          <w:szCs w:val="28"/>
          <w:vertAlign w:val="subscript"/>
        </w:rPr>
        <w:t>ах</w:t>
      </w:r>
      <w:r w:rsidRPr="00FA0576">
        <w:rPr>
          <w:color w:val="000000"/>
          <w:sz w:val="28"/>
          <w:szCs w:val="28"/>
        </w:rPr>
        <w:t xml:space="preserve"> = 6/1,27 ≈ 0,79</w:t>
      </w:r>
      <w:r w:rsidRPr="00FA0576">
        <w:rPr>
          <w:color w:val="000000"/>
          <w:sz w:val="28"/>
          <w:szCs w:val="28"/>
          <w:lang w:val="en-US"/>
        </w:rPr>
        <w:t>b</w:t>
      </w:r>
      <w:r w:rsidRPr="00FA0576">
        <w:rPr>
          <w:color w:val="000000"/>
          <w:sz w:val="28"/>
          <w:szCs w:val="28"/>
        </w:rPr>
        <w:t>;(1)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θ</w:t>
      </w:r>
      <w:r w:rsidRPr="00FA0576">
        <w:rPr>
          <w:color w:val="000000"/>
          <w:sz w:val="28"/>
          <w:szCs w:val="28"/>
          <w:vertAlign w:val="subscript"/>
          <w:lang w:val="es-ES"/>
        </w:rPr>
        <w:t>m</w:t>
      </w:r>
      <w:r w:rsidRPr="00FA0576">
        <w:rPr>
          <w:color w:val="000000"/>
          <w:sz w:val="28"/>
          <w:szCs w:val="28"/>
          <w:vertAlign w:val="subscript"/>
        </w:rPr>
        <w:t>ах</w:t>
      </w:r>
      <w:r w:rsidRPr="00FA0576">
        <w:rPr>
          <w:color w:val="000000"/>
          <w:sz w:val="28"/>
          <w:szCs w:val="28"/>
        </w:rPr>
        <w:t xml:space="preserve"> = </w:t>
      </w:r>
      <w:r w:rsidRPr="00FA0576">
        <w:rPr>
          <w:color w:val="000000"/>
          <w:sz w:val="28"/>
          <w:szCs w:val="28"/>
          <w:lang w:val="es-ES"/>
        </w:rPr>
        <w:t>arc</w:t>
      </w:r>
      <w:r w:rsidRPr="00FA0576">
        <w:rPr>
          <w:color w:val="000000"/>
          <w:sz w:val="28"/>
          <w:szCs w:val="28"/>
        </w:rPr>
        <w:t xml:space="preserve"> </w:t>
      </w:r>
      <w:r w:rsidRPr="00FA0576">
        <w:rPr>
          <w:color w:val="000000"/>
          <w:sz w:val="28"/>
          <w:szCs w:val="28"/>
          <w:lang w:val="es-ES"/>
        </w:rPr>
        <w:t>sin</w:t>
      </w:r>
      <w:r w:rsidRPr="00FA0576">
        <w:rPr>
          <w:color w:val="000000"/>
          <w:sz w:val="28"/>
          <w:szCs w:val="28"/>
        </w:rPr>
        <w:t>(</w:t>
      </w:r>
      <w:r w:rsidRPr="00FA0576">
        <w:rPr>
          <w:color w:val="000000"/>
          <w:sz w:val="28"/>
          <w:szCs w:val="28"/>
          <w:lang w:val="es-ES"/>
        </w:rPr>
        <w:t>a</w:t>
      </w:r>
      <w:r w:rsidRPr="00FA0576">
        <w:rPr>
          <w:color w:val="000000"/>
          <w:sz w:val="28"/>
          <w:szCs w:val="28"/>
          <w:vertAlign w:val="subscript"/>
          <w:lang w:val="es-ES"/>
        </w:rPr>
        <w:t>max</w:t>
      </w:r>
      <w:r w:rsidRPr="00FA0576">
        <w:rPr>
          <w:color w:val="000000"/>
          <w:sz w:val="28"/>
          <w:szCs w:val="28"/>
        </w:rPr>
        <w:t>/</w:t>
      </w:r>
      <w:r w:rsidRPr="00FA0576">
        <w:rPr>
          <w:color w:val="000000"/>
          <w:sz w:val="28"/>
          <w:szCs w:val="28"/>
          <w:lang w:val="es-ES"/>
        </w:rPr>
        <w:t>b</w:t>
      </w:r>
      <w:r w:rsidRPr="00FA0576">
        <w:rPr>
          <w:color w:val="000000"/>
          <w:sz w:val="28"/>
          <w:szCs w:val="28"/>
        </w:rPr>
        <w:t xml:space="preserve">) = </w:t>
      </w:r>
      <w:r w:rsidRPr="00FA0576">
        <w:rPr>
          <w:color w:val="000000"/>
          <w:sz w:val="28"/>
          <w:szCs w:val="28"/>
          <w:lang w:val="es-ES"/>
        </w:rPr>
        <w:t>arc</w:t>
      </w:r>
      <w:r w:rsidRPr="00FA0576">
        <w:rPr>
          <w:color w:val="000000"/>
          <w:sz w:val="28"/>
          <w:szCs w:val="28"/>
        </w:rPr>
        <w:t xml:space="preserve"> </w:t>
      </w:r>
      <w:r w:rsidRPr="00FA0576">
        <w:rPr>
          <w:color w:val="000000"/>
          <w:sz w:val="28"/>
          <w:szCs w:val="28"/>
          <w:lang w:val="es-ES"/>
        </w:rPr>
        <w:t>sin</w:t>
      </w:r>
      <w:r w:rsidRPr="00FA0576">
        <w:rPr>
          <w:color w:val="000000"/>
          <w:sz w:val="28"/>
          <w:szCs w:val="28"/>
        </w:rPr>
        <w:t xml:space="preserve"> 0,79 ≈ 52°.</w:t>
      </w:r>
    </w:p>
    <w:p w:rsidR="00B92802" w:rsidRDefault="00B92802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Выбирая глубину обработки, необходимо соблюдать условие К &gt; 1,27. Для плугов общего назначения с культурными и полувинтовыми отвалами рекомендуется принимать К = 1,3—1,8, с винтовыми — 1,75...2,3, для кустарниково-болотных — К = 2...3.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 xml:space="preserve">Так как при вспашке с предплужником (рис. </w:t>
      </w:r>
      <w:r w:rsidR="007C55F4" w:rsidRPr="00FA0576">
        <w:rPr>
          <w:color w:val="000000"/>
          <w:sz w:val="28"/>
          <w:szCs w:val="28"/>
        </w:rPr>
        <w:t>1</w:t>
      </w:r>
      <w:r w:rsidRPr="00FA0576">
        <w:rPr>
          <w:color w:val="000000"/>
          <w:sz w:val="28"/>
          <w:szCs w:val="28"/>
        </w:rPr>
        <w:t xml:space="preserve">, </w:t>
      </w:r>
      <w:r w:rsidR="007C55F4" w:rsidRPr="00FA0576">
        <w:rPr>
          <w:color w:val="000000"/>
          <w:sz w:val="28"/>
          <w:szCs w:val="28"/>
        </w:rPr>
        <w:t>а</w:t>
      </w:r>
      <w:r w:rsidRPr="00FA0576">
        <w:rPr>
          <w:color w:val="000000"/>
          <w:sz w:val="28"/>
          <w:szCs w:val="28"/>
        </w:rPr>
        <w:t>) сечение основного пласта Г-образной формы, а угол 8 наклона уменьшается, предельное значение К можно уменьшить до 1,0...1,1, т. е. пахать глубже, чем без предплужника.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При глубокой вспашке плантажными плугами срезают верхнюю часть пласта специальным корпусом-предплужником и сбрасывают на дно борозды, а оставшуюся часть поднимают и оборачивают основным корпусом. Поэтому для плантажных плугов принимают К = 0,83...0,9.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Чтобы исключить засыпание борозд и обеспечить хороший оборот почвы, при обработке участков, расположенных на склонах свыше 5°, пашут, отваливая пласты под уклон.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Типы корпусов. Из множества технологических операций, выполняемых корпусом, главными с точки зрения агротехники считаются оборот и крошение пласта, интенсивность которых обусловлена значениями и степенью изменения углов α, γ и β, т. е. формой рабочей поверхности отвала.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По форме рабочей поверхности отвальные корпуса подразделяют на культурные, полувинтовые, винтовые и цилиндрические. В нашей стране применяют первые три типа.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 xml:space="preserve">Культурные корпуса (рис. </w:t>
      </w:r>
      <w:r w:rsidR="007C55F4" w:rsidRPr="00FA0576">
        <w:rPr>
          <w:color w:val="000000"/>
          <w:sz w:val="28"/>
          <w:szCs w:val="28"/>
        </w:rPr>
        <w:t>2</w:t>
      </w:r>
      <w:r w:rsidRPr="00FA0576">
        <w:rPr>
          <w:color w:val="000000"/>
          <w:sz w:val="28"/>
          <w:szCs w:val="28"/>
        </w:rPr>
        <w:t>, а) хорошо оборачивают и крошат почвенный пласт, поэтому их используют для вспашки старопахотных почв. Культурные корпуса выпускают для работы на скоростях до 7 км/ч, 7...9 и 9... 12 км/ч. Допустимая рабочая скорость указана в технической характеристике плуга.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 xml:space="preserve">Полувинтовые корпуса (рис. </w:t>
      </w:r>
      <w:r w:rsidR="007C55F4" w:rsidRPr="00FA0576">
        <w:rPr>
          <w:color w:val="000000"/>
          <w:sz w:val="28"/>
          <w:szCs w:val="28"/>
        </w:rPr>
        <w:t>2</w:t>
      </w:r>
      <w:r w:rsidRPr="00FA0576">
        <w:rPr>
          <w:color w:val="000000"/>
          <w:sz w:val="28"/>
          <w:szCs w:val="28"/>
        </w:rPr>
        <w:t>, б) хорошо оборачивают пласт, но хуже рыхлят его. Такие корпуса устанавливают на кустарниково-болотных плугах, но применяют и на плугах общего назначения для вспашки сильно задернелых и целинных почв.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Винтовые корпуса обеспечивают полный оборот пласта без его рыхления и создают наилучшие условия для разложения пожнивных остатков и дернины. Их используют при перепашке пласта многолетних трав, коренном улучшении кормовых угодий и первичной вспашке целинных земель.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 xml:space="preserve">Безотвальный корпус (рис. </w:t>
      </w:r>
      <w:r w:rsidR="007C55F4" w:rsidRPr="00FA0576">
        <w:rPr>
          <w:color w:val="000000"/>
          <w:sz w:val="28"/>
          <w:szCs w:val="28"/>
        </w:rPr>
        <w:t>2</w:t>
      </w:r>
      <w:r w:rsidRPr="00FA0576">
        <w:rPr>
          <w:color w:val="000000"/>
          <w:sz w:val="28"/>
          <w:szCs w:val="28"/>
        </w:rPr>
        <w:t>, в) предназначен для рыхления почвы в ветроэрозионных и засушливых районах. Пласт, подрезанный лемехом 1 и поднятый уширителем 8, переваливается через верхний обрез уширителя и падает на дно борозды.</w:t>
      </w:r>
    </w:p>
    <w:p w:rsidR="00310B2E" w:rsidRPr="00FA0576" w:rsidRDefault="00310B2E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0576">
        <w:rPr>
          <w:color w:val="000000"/>
          <w:sz w:val="28"/>
          <w:szCs w:val="28"/>
        </w:rPr>
        <w:t>В результате деформации пласта лемехом, уширителем и от удара его о дно борозды пласт крошится без значительного перемешивания слоев. Щиток 7 защищает стойку 3 от истирания.</w:t>
      </w:r>
    </w:p>
    <w:p w:rsidR="00310B2E" w:rsidRPr="00FA0576" w:rsidRDefault="00310B2E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Вырезной корпус (рис. 2, г) служит для отвальной вспашки подзолистых почв и одновременного углубления пахотного горизонта на 4...5 см. Корпус снабжен двумя лемехами 10 и 11.</w:t>
      </w:r>
    </w:p>
    <w:p w:rsidR="00310B2E" w:rsidRPr="00FA0576" w:rsidRDefault="00310B2E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В промежуток между ними проходит без оборота нижняя часть пласта, подрезанная лемехом 11. Верхняя часть пласта, подрезанная лемехом 10, поступает на отвал 9, оборачивается и падает на нижний разрыхленный пласт.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7F" w:rsidRPr="00FA0576" w:rsidRDefault="008A3116" w:rsidP="00FA0576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10.5pt;height:375pt">
            <v:imagedata r:id="rId8" o:title="" gain="1.5625" blacklevel="1966f"/>
          </v:shape>
        </w:pict>
      </w:r>
    </w:p>
    <w:p w:rsidR="0026647F" w:rsidRPr="00FA0576" w:rsidRDefault="0026647F" w:rsidP="00FA0576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FA0576">
        <w:rPr>
          <w:sz w:val="28"/>
          <w:szCs w:val="28"/>
        </w:rPr>
        <w:t xml:space="preserve">Рис. </w:t>
      </w:r>
      <w:r w:rsidR="007C55F4" w:rsidRPr="00FA0576">
        <w:rPr>
          <w:sz w:val="28"/>
          <w:szCs w:val="28"/>
        </w:rPr>
        <w:t>2</w:t>
      </w:r>
      <w:r w:rsidRPr="00FA0576">
        <w:rPr>
          <w:sz w:val="28"/>
          <w:szCs w:val="28"/>
        </w:rPr>
        <w:t>. Типы корпусов плуга:</w:t>
      </w:r>
      <w:r w:rsidR="00FA0576">
        <w:rPr>
          <w:sz w:val="28"/>
          <w:szCs w:val="28"/>
        </w:rPr>
        <w:t xml:space="preserve"> </w:t>
      </w:r>
      <w:r w:rsidRPr="00FA0576">
        <w:rPr>
          <w:sz w:val="28"/>
          <w:szCs w:val="28"/>
        </w:rPr>
        <w:t>а — культурный; б — полувинтовой; в — безотвальный; г — вырезной; д — с накладным долотом; е — с почвоуглубителем; ж — дисковый; з—комбинированный; 1, 10 и 11 — лемеха; 2 и 9— отвалы; 3— стойка; 4— перо отвала; 5 — полевая доска; 6 — грудь отвала; 7—щиток; 8— уширитель; 12 — долото; 13 — углосним; 14 — почвоуглубительная лапа; 15 — диск; 16 — шпиндель; 17 — корпус ротора; 18 — вал; 19 — ротор; 20 — лопатки.</w:t>
      </w:r>
    </w:p>
    <w:p w:rsidR="00B92802" w:rsidRDefault="00B92802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 xml:space="preserve">Корпус с накладным долотом (рис. </w:t>
      </w:r>
      <w:r w:rsidR="007C55F4" w:rsidRPr="00FA0576">
        <w:rPr>
          <w:color w:val="000000"/>
          <w:sz w:val="28"/>
          <w:szCs w:val="28"/>
        </w:rPr>
        <w:t>2</w:t>
      </w:r>
      <w:r w:rsidRPr="00FA0576">
        <w:rPr>
          <w:color w:val="000000"/>
          <w:sz w:val="28"/>
          <w:szCs w:val="28"/>
        </w:rPr>
        <w:t>,</w:t>
      </w:r>
      <w:r w:rsidR="00837766" w:rsidRPr="00FA0576">
        <w:rPr>
          <w:color w:val="000000"/>
          <w:sz w:val="28"/>
          <w:szCs w:val="28"/>
        </w:rPr>
        <w:t xml:space="preserve"> </w:t>
      </w:r>
      <w:r w:rsidRPr="00FA0576">
        <w:rPr>
          <w:color w:val="000000"/>
          <w:sz w:val="28"/>
          <w:szCs w:val="28"/>
        </w:rPr>
        <w:t>д) предназначен для вспашки твердых почв, засоренных камнями. К носку лемеха I прикреплено долото 12, рабочий конец которого выступает за носок лемеха на 3...4 см. Долото обеспечивает хорошее заглубление корпуса и предохраняет лемех от поломок при встрече с камнями. Изношенное долото заменяют новым.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 xml:space="preserve">Корпус с почвоуглубителем (рис. </w:t>
      </w:r>
      <w:r w:rsidR="007C55F4" w:rsidRPr="00FA0576">
        <w:rPr>
          <w:color w:val="000000"/>
          <w:sz w:val="28"/>
          <w:szCs w:val="28"/>
        </w:rPr>
        <w:t>2</w:t>
      </w:r>
      <w:r w:rsidRPr="00FA0576">
        <w:rPr>
          <w:color w:val="000000"/>
          <w:sz w:val="28"/>
          <w:szCs w:val="28"/>
        </w:rPr>
        <w:t>, е) используют для отвальной вспашки подзолистых, каштановых и маломощных черноземов с одновременным углублением пахотного слоя на 6... 15 см. Стрельчатая почвоуглубительная лапа 14, установленная позади корпуса и ниже лемеха, рыхлит дно вскрытой корпусом борозды, что исключает перемешивание пахотного слоя с подпахотным. Отверстия в стойке позволяют переставлять лапу по высоте и изменять глубину рыхления. Ширина захвата почвоуглубительных лап 26 или 30 см. Их используют с корпусами шириной захвата соответственно 30 и 35 см. Корпуса с почвоуглубителями устанавливают на плугах общего назначения и специальных.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 xml:space="preserve">Дисковый корпус (рис. </w:t>
      </w:r>
      <w:r w:rsidR="007C55F4" w:rsidRPr="00FA0576">
        <w:rPr>
          <w:color w:val="000000"/>
          <w:sz w:val="28"/>
          <w:szCs w:val="28"/>
        </w:rPr>
        <w:t>2</w:t>
      </w:r>
      <w:r w:rsidRPr="00FA0576">
        <w:rPr>
          <w:color w:val="000000"/>
          <w:sz w:val="28"/>
          <w:szCs w:val="28"/>
        </w:rPr>
        <w:t>, ж) применяют для вспашки тяжелых твердых почв, засоренных древесными корнями, а также для переувлажненных почв при возделывании риса. Корпус снабжен сферическим диском 15 с остро заточенной режущей кромкой. Диск прикреплен к фланцу шпинделя 16, свободно вращающегося на подшипниках. Стойка 3 закреплена на раме плуга так, что плоскость вращения режущей кромки диска наклонена к дну борозды под углом 70°, а с направлением движения плуга образует угол атаки 40...45°.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Диск, заглубленный на 25...35 см, движется поступательно вместе с агрегатом и одновременно вращается под действием сопротивления почвы. Отрезанный диском пласт сдвигается в сторону и сбрасывается в борозду с оборотом. Дисковый корпус не уплотняет дно борозды. Крупнокомковатое строение вспаханной почвы способствует хорошей аэрации и быстрому просыханию нижних слоев.</w:t>
      </w:r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Ширина захвата дискового корпуса диаметром 71 см составляет 30 см. Применяют также диски диаметром 76 и 81 см.</w:t>
      </w:r>
    </w:p>
    <w:p w:rsidR="00B92802" w:rsidRPr="00B92802" w:rsidRDefault="0026647F" w:rsidP="00B928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92802">
        <w:rPr>
          <w:sz w:val="28"/>
          <w:szCs w:val="28"/>
        </w:rPr>
        <w:t xml:space="preserve">Комбинированный корпус (рис. </w:t>
      </w:r>
      <w:r w:rsidR="007C55F4" w:rsidRPr="00B92802">
        <w:rPr>
          <w:sz w:val="28"/>
          <w:szCs w:val="28"/>
        </w:rPr>
        <w:t>2</w:t>
      </w:r>
      <w:r w:rsidRPr="00B92802">
        <w:rPr>
          <w:sz w:val="28"/>
          <w:szCs w:val="28"/>
        </w:rPr>
        <w:t>, з) предназначен для вспашки тяжелых почв с одновременным интенсивным рыхлением почвенного пласта. Корпус снабжен укороченным отвалом 2 и ротором 19, расположенным на месте срезанного крыла отвала. По форме ротор представляет собой усеченный конус, обращенный большим основанием вверх. К образующим конуса прикреплены лопатки 20. Вал 18 ротора вращается в корпусе 17. Частота вращения ротора 268...507 мин</w:t>
      </w:r>
      <w:r w:rsidRPr="00B92802">
        <w:rPr>
          <w:sz w:val="28"/>
          <w:szCs w:val="28"/>
          <w:vertAlign w:val="superscript"/>
        </w:rPr>
        <w:t>-1</w:t>
      </w:r>
      <w:r w:rsidRPr="00B92802">
        <w:rPr>
          <w:sz w:val="28"/>
          <w:szCs w:val="28"/>
        </w:rPr>
        <w:t xml:space="preserve"> Лопатки интенсивно крошат пласт почвы, сходящий с отвала, и одновременно переворачивают и сбрасывают его в борозду. Поверхность поля, вспаханного комбинированным корпусом, ровная, хорошо взрыхленная и не требует дополнительной обработки.</w:t>
      </w:r>
    </w:p>
    <w:p w:rsidR="00B92802" w:rsidRPr="00B92802" w:rsidRDefault="00B92802" w:rsidP="00B928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06E4E" w:rsidRPr="00B92802" w:rsidRDefault="0026647F" w:rsidP="00B928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1" w:name="_Toc274673471"/>
      <w:r w:rsidRPr="00B92802">
        <w:rPr>
          <w:sz w:val="28"/>
          <w:szCs w:val="28"/>
        </w:rPr>
        <w:t>2</w:t>
      </w:r>
      <w:r w:rsidR="00506E4E" w:rsidRPr="00B92802">
        <w:rPr>
          <w:sz w:val="28"/>
          <w:szCs w:val="28"/>
        </w:rPr>
        <w:t>.</w:t>
      </w:r>
      <w:r w:rsidRPr="00B92802">
        <w:rPr>
          <w:sz w:val="28"/>
          <w:szCs w:val="28"/>
        </w:rPr>
        <w:t xml:space="preserve"> </w:t>
      </w:r>
      <w:r w:rsidR="00506E4E" w:rsidRPr="00B92802">
        <w:rPr>
          <w:sz w:val="28"/>
          <w:szCs w:val="28"/>
        </w:rPr>
        <w:t>Косилка-плющилка КПС-5Г</w:t>
      </w:r>
      <w:bookmarkEnd w:id="1"/>
    </w:p>
    <w:p w:rsidR="00837766" w:rsidRPr="00FA0576" w:rsidRDefault="00837766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 xml:space="preserve">Самоходная косилка-плющилка КПС-5Г (рис. </w:t>
      </w:r>
      <w:r w:rsidR="007C55F4" w:rsidRPr="00FA0576">
        <w:rPr>
          <w:color w:val="000000"/>
          <w:sz w:val="28"/>
          <w:szCs w:val="28"/>
        </w:rPr>
        <w:t>3</w:t>
      </w:r>
      <w:r w:rsidRPr="00FA0576">
        <w:rPr>
          <w:color w:val="000000"/>
          <w:sz w:val="28"/>
          <w:szCs w:val="28"/>
        </w:rPr>
        <w:t>) предназначена для скашивания сеяных трав с одновременным плющением их стеблей и укладыванием на стерне в валок. Она состоит из самохода 9 и жатки 1. Самоход оснащен дизелем Д-240 мощностью 58,9 кВт. Передние колеса ведущие, задние — управляемые. На самоходе смонтированы приводной механизм, кабина оператора, плющильный аппарат, валкообразующее устройство.</w:t>
      </w: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Жатка в рабочем положении опирается на четыре башмака. При помощи механизма подъема она присоединена к самоходу. Поднимают и опускают жатку гидроцилиндрами, управляемыми из кабины оператора.</w:t>
      </w: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Основные рабочие органы КПС-5Г: режущий аппарат 2, мотовило 4, подающий шнек 5, плющильный аппарат (вальцы 8 и 7), валкообразователь 6.</w:t>
      </w: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Режущий аппарат сегментно-пальцевой, нормального резания, составлен из правого и левого пальцевых брусьев. К ним прикреплены стандартные пальцы, прижимы и пластинки трения. К спинкам ножей приклепаны сегменты с насеченными режущими кромками. На концах ножей закреплены головки для шипов колебательных валов. Правый и левый ножи перемещаются в противоположные стороны.</w:t>
      </w: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Мотовило 4 предназначено для подвода растений к режущему аппарату и подачи скошенной массы к шнеку.</w:t>
      </w:r>
    </w:p>
    <w:p w:rsidR="007C55F4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0576">
        <w:rPr>
          <w:color w:val="000000"/>
          <w:sz w:val="28"/>
          <w:szCs w:val="28"/>
        </w:rPr>
        <w:t>К валу мотовила прикреплены крестовины, к концам последних — планки и трубчатые валики с пружинными зубьями. На</w:t>
      </w:r>
      <w:r w:rsidR="007C55F4" w:rsidRPr="00FA0576">
        <w:rPr>
          <w:color w:val="000000"/>
          <w:sz w:val="28"/>
          <w:szCs w:val="28"/>
        </w:rPr>
        <w:t xml:space="preserve"> левых концах валиков закреплены кронштейны, на концах которых находятся шипы для вращающихся роликов. Левая боковина жатки снабжена профильной дорожкой, по которой катятся ролики, изменяя тем самым угол наклона пружинных зубьев.</w:t>
      </w:r>
    </w:p>
    <w:p w:rsidR="004F3D0D" w:rsidRDefault="00837766" w:rsidP="004F3D0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0576">
        <w:rPr>
          <w:color w:val="000000"/>
          <w:sz w:val="28"/>
          <w:szCs w:val="28"/>
        </w:rPr>
        <w:t>Шнек выполнен в виде трубы с приваренными подающими лопастями правого и левого направлений. Лопасти шнека сдвигают скошенную траву к середине жатки и подают ее к плющильным вальцам 8 и 7. Перемещением шнека по высоте регулируют зазор между витками шнека и днищем жатки.</w:t>
      </w:r>
    </w:p>
    <w:p w:rsidR="00925D79" w:rsidRPr="00FA0576" w:rsidRDefault="004F3D0D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3D0D">
        <w:rPr>
          <w:rFonts w:ascii="System Cyr" w:hAnsi="System Cyr" w:cs="System Cyr"/>
          <w:b/>
          <w:bCs/>
          <w:color w:val="FFFFFF"/>
          <w:sz w:val="24"/>
          <w:szCs w:val="24"/>
        </w:rPr>
        <w:t>плуг косилка жатка валковый</w:t>
      </w:r>
    </w:p>
    <w:p w:rsidR="00CF1A25" w:rsidRPr="00FA0576" w:rsidRDefault="00925D79" w:rsidP="00925D79">
      <w:pPr>
        <w:shd w:val="clear" w:color="auto" w:fill="FFFFFF"/>
        <w:spacing w:line="360" w:lineRule="auto"/>
        <w:ind w:firstLine="709"/>
        <w:jc w:val="both"/>
      </w:pPr>
      <w:r>
        <w:br w:type="page"/>
      </w:r>
      <w:r w:rsidR="008A3116">
        <w:pict>
          <v:shape id="_x0000_i1027" type="#_x0000_t75" style="width:249.75pt;height:292.5pt">
            <v:imagedata r:id="rId9" o:title="" gain="86232f"/>
          </v:shape>
        </w:pict>
      </w:r>
    </w:p>
    <w:p w:rsidR="00CF1A25" w:rsidRPr="00FA0576" w:rsidRDefault="00CF1A25" w:rsidP="00FA0576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FA0576">
        <w:rPr>
          <w:sz w:val="28"/>
          <w:szCs w:val="28"/>
        </w:rPr>
        <w:t xml:space="preserve">Рис. </w:t>
      </w:r>
      <w:r w:rsidR="007C55F4" w:rsidRPr="00FA0576">
        <w:rPr>
          <w:sz w:val="28"/>
          <w:szCs w:val="28"/>
        </w:rPr>
        <w:t>3</w:t>
      </w:r>
      <w:r w:rsidRPr="00FA0576">
        <w:rPr>
          <w:sz w:val="28"/>
          <w:szCs w:val="28"/>
        </w:rPr>
        <w:t>. Схема рабочего процесса косилки-плющилки КПС-5Г:</w:t>
      </w:r>
      <w:r w:rsidR="00FA0576">
        <w:rPr>
          <w:sz w:val="28"/>
          <w:szCs w:val="28"/>
        </w:rPr>
        <w:t xml:space="preserve"> </w:t>
      </w:r>
      <w:r w:rsidRPr="00FA0576">
        <w:rPr>
          <w:sz w:val="28"/>
          <w:szCs w:val="28"/>
        </w:rPr>
        <w:t>1 — жатка; 2 — режущий аппарат; 3 — заламывающий брус; 4 — мотовило; 5 — шнек; 6 — валкообразующее устройство; 7 — нижний плющильный валец; 8 — верхний плющильный валец; 9— самоходное шасси.</w:t>
      </w:r>
    </w:p>
    <w:p w:rsidR="00B92802" w:rsidRDefault="00B92802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Плющильный аппарат предназначен для надламывания и плющения скошенных стеблей. Аппарат составлен из двух ребристых вальцов, вращающихся навстречу один другому с частотой 613 мин</w:t>
      </w:r>
      <w:r w:rsidRPr="00FA0576">
        <w:rPr>
          <w:color w:val="000000"/>
          <w:sz w:val="28"/>
          <w:szCs w:val="28"/>
          <w:vertAlign w:val="superscript"/>
        </w:rPr>
        <w:t>-1</w:t>
      </w:r>
      <w:r w:rsidRPr="00FA0576">
        <w:rPr>
          <w:color w:val="000000"/>
          <w:sz w:val="28"/>
          <w:szCs w:val="28"/>
        </w:rPr>
        <w:t>. Верхний валец 8 закреплен шарнирно и подпружинен. Силу его давления на скошенную массу регулируют сжатием пружин в соответствии с состоянием убираемых растений и количеством поступающей массы в плющильный</w:t>
      </w:r>
      <w:r w:rsidR="007C55F4" w:rsidRPr="00FA0576">
        <w:rPr>
          <w:color w:val="000000"/>
          <w:sz w:val="28"/>
          <w:szCs w:val="28"/>
        </w:rPr>
        <w:t xml:space="preserve"> </w:t>
      </w:r>
      <w:r w:rsidRPr="00FA0576">
        <w:rPr>
          <w:color w:val="000000"/>
          <w:sz w:val="28"/>
          <w:szCs w:val="28"/>
        </w:rPr>
        <w:t>аппарат. Большинство стеблей в обработанной траве должно быть надломлено и расплющено.</w:t>
      </w: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Валкообразующее устройство 6 представляет собой короб-потолок из листового проката, к которому присоединены вертикально расположенные боковины. Короб крепится к раме самоходной части за плющильным аппаратом. Валкообразующее устройство формирует из проплющенной массы валок требуемой ширины за счет регулировки наклона боковин друг к другу путем передвижения их по пазам потолка. За коробом подвешен отражающий металлический лист, ограничивающий дальность полета массы и способствующий формированию требуемого валка.</w:t>
      </w: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Заламывающий брус 3 жатки наклоняет стебли, что способствует их срезу. Мотовило 4 подводит стебли к режущему аппарату, поддерживает их во время скашивания и подает срезанную траву под шнек 5. Последний уменьшает ширину полосы срезанных растений до ширины плющильных вальцов. Ребристые плющильные вальцы надламывают стебли и расплющивают их. Валкообразующее устройство 6 укладывает проплющенную массу в валок.</w:t>
      </w: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В начале работы регулируют давление башмаков жатки на почву.</w:t>
      </w: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Наклон режущего аппарата регулируют в зависимости от состояния почвы и травостоя. На пахотном поле с прямостоящими травами пальцы режущего аппарата устанавливают горизонтально, при полеглых растениях на твердой почве носки пальцев опускают. Высоту среза трав, убираемых на комковатой и каменистой почве, следует увеличивать.</w:t>
      </w: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Механизмы управления машиной установлены в кабине агрегата. Имеется рукоятка механизма аварийной остановки двигателя, перекрывающая подачу воздуха.</w:t>
      </w:r>
    </w:p>
    <w:p w:rsidR="00B92802" w:rsidRDefault="00CF1A25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0576">
        <w:rPr>
          <w:color w:val="000000"/>
          <w:sz w:val="28"/>
          <w:szCs w:val="28"/>
        </w:rPr>
        <w:t>Ширина захвата косилки-плющилки 5 м, высота среза 8 см, изменение скорости движения переключением передач и бесступенчатое. Управляет машиной оператор. Сняв плющильные вальцы, КПС-5Г можно использовать как валковую косилку.</w:t>
      </w:r>
    </w:p>
    <w:p w:rsidR="004F3D0D" w:rsidRDefault="004F3D0D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6E4E" w:rsidRPr="00B92802" w:rsidRDefault="00B92802" w:rsidP="00B9280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2" w:name="_Toc274673472"/>
      <w:r>
        <w:rPr>
          <w:sz w:val="28"/>
          <w:szCs w:val="28"/>
        </w:rPr>
        <w:t>3</w:t>
      </w:r>
      <w:r w:rsidR="00506E4E" w:rsidRPr="00B92802">
        <w:rPr>
          <w:sz w:val="28"/>
          <w:szCs w:val="28"/>
        </w:rPr>
        <w:t>.</w:t>
      </w:r>
      <w:r w:rsidR="0026647F" w:rsidRPr="00B92802">
        <w:rPr>
          <w:sz w:val="28"/>
          <w:szCs w:val="28"/>
        </w:rPr>
        <w:t xml:space="preserve"> </w:t>
      </w:r>
      <w:r w:rsidR="00506E4E" w:rsidRPr="00B92802">
        <w:rPr>
          <w:sz w:val="28"/>
          <w:szCs w:val="28"/>
        </w:rPr>
        <w:t>Жатка ЖВР-10</w:t>
      </w:r>
      <w:bookmarkEnd w:id="2"/>
    </w:p>
    <w:p w:rsidR="00837766" w:rsidRPr="00FA0576" w:rsidRDefault="00837766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Сдваивающая жатка ЖВР-10 (рис. 4, в и г) снабжена двумя ременно-планчатыми транспортерами 8 и 9, смонтированными на подвижных рамках. Последние можно перемещать относительно корпуса жатки влево и вправо, регулируя положение выбросного окна. При смещении транспортеров реверсивный редуктор изменяет направление их движения относительно образовавшегося выбросного окна.</w:t>
      </w: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При скашивании высокоурожайных хлебов транспортеры раздвигают, и между ними образуется окно 7 (рис.</w:t>
      </w:r>
      <w:r w:rsidR="00310B2E" w:rsidRPr="00FA0576">
        <w:rPr>
          <w:color w:val="000000"/>
          <w:sz w:val="28"/>
          <w:szCs w:val="28"/>
        </w:rPr>
        <w:t xml:space="preserve"> </w:t>
      </w:r>
      <w:r w:rsidRPr="00FA0576">
        <w:rPr>
          <w:color w:val="000000"/>
          <w:sz w:val="28"/>
          <w:szCs w:val="28"/>
        </w:rPr>
        <w:t>4, в), в которое сбрасываются срезанные стебли.</w:t>
      </w: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При скашивании низкорослых и изреженных хлебов рамку малого транспортера 9 скрепляют с рамкой основного транспортера 8 и смещают их одновременно влево или вправо (рис. 4, г). В этом случае выгрузное окно располагается поочередно слева или справа, и можно за два прохода сформировать сдвоенный валок с полосы 20 м.</w:t>
      </w: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Для лучшего поперечного копирования корпус жатки выполнен из двух секций, соединенных между собой шарнирно. Секции снабжены рычажно-пружинным механизмом уравновешивания, который с опорными башмаками основной и опорным колесом дополнительной секций обеспечивает копирование жаткой рельефа поля в продольном и поперечном направлениях.</w:t>
      </w:r>
    </w:p>
    <w:p w:rsidR="00CF1A25" w:rsidRPr="00FA0576" w:rsidRDefault="00CF1A25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A0576">
        <w:rPr>
          <w:color w:val="000000"/>
          <w:sz w:val="28"/>
          <w:szCs w:val="28"/>
        </w:rPr>
        <w:t>Высоту среза регулируют, переставляя опорные башмаки и колеса по вертикали. Частоту вращения мотовила изменяют гидрофицированным вариатором, а положение мотовила по высоте — гидроцилиндрами. Смещают мотовило вперед — назад по поддержкам и изменяют наклон пальцев граблин вручную при выключенной передаче.</w:t>
      </w:r>
    </w:p>
    <w:p w:rsidR="00CF1A25" w:rsidRDefault="00CF1A25" w:rsidP="00FA057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A0576">
        <w:rPr>
          <w:color w:val="000000"/>
          <w:sz w:val="28"/>
          <w:szCs w:val="28"/>
        </w:rPr>
        <w:t>Жатку ЖВР-10 навешивают на все зерноуборочные комбайны и энергетическое средство косилки КПС-5Г. Ширина захвата жатки 10 м. Для транспортировки жатки по дорогам применяют специальную тележку и прицепное устройство, которое монтируют на комбайн.</w:t>
      </w:r>
    </w:p>
    <w:p w:rsidR="00CF1A25" w:rsidRPr="00FA0576" w:rsidRDefault="00EE0EB0" w:rsidP="00EE0EB0">
      <w:pPr>
        <w:shd w:val="clear" w:color="auto" w:fill="FFFFFF"/>
        <w:spacing w:line="360" w:lineRule="auto"/>
        <w:ind w:firstLine="709"/>
        <w:jc w:val="both"/>
      </w:pPr>
      <w:r>
        <w:br w:type="page"/>
      </w:r>
      <w:r w:rsidR="008A3116">
        <w:pict>
          <v:shape id="_x0000_i1028" type="#_x0000_t75" style="width:321.75pt;height:376.5pt">
            <v:imagedata r:id="rId10" o:title="" gain="86232f"/>
          </v:shape>
        </w:pict>
      </w:r>
    </w:p>
    <w:p w:rsidR="00B92802" w:rsidRPr="00B92802" w:rsidRDefault="00CF1A25" w:rsidP="00B92802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B92802">
        <w:rPr>
          <w:sz w:val="28"/>
          <w:szCs w:val="28"/>
        </w:rPr>
        <w:t>Рис.</w:t>
      </w:r>
      <w:r w:rsidR="00310B2E" w:rsidRPr="00B92802">
        <w:rPr>
          <w:sz w:val="28"/>
          <w:szCs w:val="28"/>
        </w:rPr>
        <w:t xml:space="preserve"> </w:t>
      </w:r>
      <w:r w:rsidRPr="00B92802">
        <w:rPr>
          <w:sz w:val="28"/>
          <w:szCs w:val="28"/>
        </w:rPr>
        <w:t>4. Схема рабочего процесса валковых жаток:</w:t>
      </w:r>
      <w:r w:rsidR="00FA0576" w:rsidRPr="00B92802">
        <w:rPr>
          <w:sz w:val="28"/>
          <w:szCs w:val="28"/>
        </w:rPr>
        <w:t xml:space="preserve"> </w:t>
      </w:r>
      <w:r w:rsidRPr="00B92802">
        <w:rPr>
          <w:sz w:val="28"/>
          <w:szCs w:val="28"/>
        </w:rPr>
        <w:t>а — ЖВН-6А; б — ЖРС-5; в и г — ЖВР-10; д — широкозахватной модульной; 1 — мотовило; 2 — граблина; 3 — режущий аппарат; 4, 8, 9, 12...19 — транспортеры; 5 — башмаки; 6 — валок; 7 — окно; 10 и 20 — энергетическое средство; 11 — зерноуборочный комбайн.</w:t>
      </w:r>
    </w:p>
    <w:p w:rsidR="00B92802" w:rsidRPr="00B92802" w:rsidRDefault="00B92802" w:rsidP="00B92802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92802" w:rsidRPr="00B92802" w:rsidRDefault="00B92802" w:rsidP="00B92802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26647F" w:rsidRPr="00B92802" w:rsidRDefault="00CF1A25" w:rsidP="00B92802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B92802">
        <w:rPr>
          <w:b/>
          <w:bCs/>
          <w:sz w:val="28"/>
          <w:szCs w:val="28"/>
        </w:rPr>
        <w:br w:type="page"/>
      </w:r>
      <w:bookmarkStart w:id="3" w:name="_Toc274673473"/>
      <w:r w:rsidR="0026647F" w:rsidRPr="00B92802">
        <w:rPr>
          <w:sz w:val="28"/>
          <w:szCs w:val="28"/>
        </w:rPr>
        <w:t>Литература</w:t>
      </w:r>
      <w:bookmarkEnd w:id="3"/>
    </w:p>
    <w:p w:rsidR="0026647F" w:rsidRPr="00FA0576" w:rsidRDefault="0026647F" w:rsidP="00FA057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6647F" w:rsidRPr="00FA0576" w:rsidRDefault="00B92802" w:rsidP="00B92802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Карпенко А.Н., Халанский В.</w:t>
      </w:r>
      <w:r w:rsidR="0026647F" w:rsidRPr="00FA0576">
        <w:rPr>
          <w:color w:val="000000"/>
          <w:sz w:val="28"/>
          <w:szCs w:val="28"/>
        </w:rPr>
        <w:t>М.</w:t>
      </w:r>
      <w:r w:rsidR="00CF1A25" w:rsidRPr="00FA0576">
        <w:rPr>
          <w:color w:val="000000"/>
          <w:sz w:val="28"/>
          <w:szCs w:val="28"/>
        </w:rPr>
        <w:t xml:space="preserve"> </w:t>
      </w:r>
      <w:r w:rsidR="0026647F" w:rsidRPr="00FA0576">
        <w:rPr>
          <w:color w:val="000000"/>
          <w:sz w:val="28"/>
          <w:szCs w:val="28"/>
        </w:rPr>
        <w:t>Сельскохозяйственные машины. — 6-е изд., перераб. и доп. — М.: Агропромиздат, 1989. — 527 с: ил. — (Учебники и учеб. пособия для студентов высш. учеб. заведений).</w:t>
      </w:r>
    </w:p>
    <w:p w:rsidR="0019635A" w:rsidRPr="00925D79" w:rsidRDefault="0019635A" w:rsidP="00FA057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4" w:name="_GoBack"/>
      <w:bookmarkEnd w:id="4"/>
    </w:p>
    <w:sectPr w:rsidR="0019635A" w:rsidRPr="00925D79" w:rsidSect="00FA0576">
      <w:headerReference w:type="default" r:id="rId11"/>
      <w:footerReference w:type="default" r:id="rId12"/>
      <w:pgSz w:w="11906" w:h="16838"/>
      <w:pgMar w:top="1134" w:right="850" w:bottom="1134" w:left="1701" w:header="720" w:footer="720" w:gutter="0"/>
      <w:pgNumType w:start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818" w:rsidRDefault="00595818">
      <w:r>
        <w:separator/>
      </w:r>
    </w:p>
  </w:endnote>
  <w:endnote w:type="continuationSeparator" w:id="0">
    <w:p w:rsidR="00595818" w:rsidRDefault="00595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E3" w:rsidRPr="0026647F" w:rsidRDefault="00C625E3" w:rsidP="0026647F">
    <w:pPr>
      <w:pStyle w:val="a3"/>
      <w:framePr w:wrap="auto" w:vAnchor="text" w:hAnchor="margin" w:xAlign="center" w:y="1"/>
      <w:rPr>
        <w:rStyle w:val="a5"/>
        <w:sz w:val="28"/>
        <w:szCs w:val="28"/>
      </w:rPr>
    </w:pPr>
    <w:r w:rsidRPr="0026647F">
      <w:rPr>
        <w:rStyle w:val="a5"/>
        <w:sz w:val="28"/>
        <w:szCs w:val="28"/>
      </w:rPr>
      <w:fldChar w:fldCharType="begin"/>
    </w:r>
    <w:r w:rsidRPr="0026647F">
      <w:rPr>
        <w:rStyle w:val="a5"/>
        <w:sz w:val="28"/>
        <w:szCs w:val="28"/>
      </w:rPr>
      <w:instrText xml:space="preserve">PAGE  </w:instrText>
    </w:r>
    <w:r w:rsidRPr="0026647F">
      <w:rPr>
        <w:rStyle w:val="a5"/>
        <w:sz w:val="28"/>
        <w:szCs w:val="28"/>
      </w:rPr>
      <w:fldChar w:fldCharType="separate"/>
    </w:r>
    <w:r w:rsidR="00597439">
      <w:rPr>
        <w:rStyle w:val="a5"/>
        <w:noProof/>
        <w:sz w:val="28"/>
        <w:szCs w:val="28"/>
      </w:rPr>
      <w:t>2</w:t>
    </w:r>
    <w:r w:rsidRPr="0026647F">
      <w:rPr>
        <w:rStyle w:val="a5"/>
        <w:sz w:val="28"/>
        <w:szCs w:val="28"/>
      </w:rPr>
      <w:fldChar w:fldCharType="end"/>
    </w:r>
  </w:p>
  <w:p w:rsidR="00C625E3" w:rsidRDefault="00C625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818" w:rsidRDefault="00595818">
      <w:r>
        <w:separator/>
      </w:r>
    </w:p>
  </w:footnote>
  <w:footnote w:type="continuationSeparator" w:id="0">
    <w:p w:rsidR="00595818" w:rsidRDefault="00595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5E3" w:rsidRDefault="00C625E3" w:rsidP="00925D79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A0283"/>
    <w:multiLevelType w:val="singleLevel"/>
    <w:tmpl w:val="0A56E4E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6BAB4D91"/>
    <w:multiLevelType w:val="hybridMultilevel"/>
    <w:tmpl w:val="EA5665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E6D"/>
    <w:rsid w:val="00034E6D"/>
    <w:rsid w:val="001276DE"/>
    <w:rsid w:val="00176894"/>
    <w:rsid w:val="0019635A"/>
    <w:rsid w:val="0026647F"/>
    <w:rsid w:val="00310B2E"/>
    <w:rsid w:val="00324D13"/>
    <w:rsid w:val="003F7475"/>
    <w:rsid w:val="00471B69"/>
    <w:rsid w:val="004F3D0D"/>
    <w:rsid w:val="00506E4E"/>
    <w:rsid w:val="00595818"/>
    <w:rsid w:val="00597439"/>
    <w:rsid w:val="007C55F4"/>
    <w:rsid w:val="00837766"/>
    <w:rsid w:val="008A3116"/>
    <w:rsid w:val="00925D79"/>
    <w:rsid w:val="00A66321"/>
    <w:rsid w:val="00B92802"/>
    <w:rsid w:val="00C625E3"/>
    <w:rsid w:val="00CF1A25"/>
    <w:rsid w:val="00EE0EB0"/>
    <w:rsid w:val="00FA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741252B5-B50A-4888-9A7F-6467F52E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4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6647F"/>
    <w:pPr>
      <w:keepNext/>
      <w:spacing w:before="240" w:after="60"/>
      <w:jc w:val="center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2664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26647F"/>
  </w:style>
  <w:style w:type="paragraph" w:styleId="a6">
    <w:name w:val="header"/>
    <w:basedOn w:val="a"/>
    <w:link w:val="a7"/>
    <w:uiPriority w:val="99"/>
    <w:rsid w:val="002664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customStyle="1" w:styleId="a8">
    <w:name w:val="Рис"/>
    <w:basedOn w:val="a"/>
    <w:uiPriority w:val="99"/>
    <w:rsid w:val="0026647F"/>
    <w:pPr>
      <w:spacing w:before="120" w:after="120"/>
      <w:jc w:val="center"/>
    </w:pPr>
    <w:rPr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324D13"/>
  </w:style>
  <w:style w:type="character" w:styleId="a9">
    <w:name w:val="Hyperlink"/>
    <w:uiPriority w:val="99"/>
    <w:rsid w:val="00324D1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3F74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Russian Federation</Company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Russian Vania</dc:creator>
  <cp:keywords/>
  <dc:description/>
  <cp:lastModifiedBy>admin</cp:lastModifiedBy>
  <cp:revision>2</cp:revision>
  <cp:lastPrinted>2010-10-12T17:02:00Z</cp:lastPrinted>
  <dcterms:created xsi:type="dcterms:W3CDTF">2014-03-27T13:02:00Z</dcterms:created>
  <dcterms:modified xsi:type="dcterms:W3CDTF">2014-03-27T13:02:00Z</dcterms:modified>
</cp:coreProperties>
</file>