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5E" w:rsidRDefault="00AF775E" w:rsidP="00265DBE">
      <w:pPr>
        <w:jc w:val="right"/>
        <w:rPr>
          <w:sz w:val="20"/>
          <w:szCs w:val="20"/>
        </w:rPr>
      </w:pPr>
    </w:p>
    <w:p w:rsidR="00265DBE" w:rsidRPr="00265DBE" w:rsidRDefault="00265DBE" w:rsidP="00265DBE">
      <w:pPr>
        <w:jc w:val="right"/>
        <w:rPr>
          <w:sz w:val="20"/>
          <w:szCs w:val="20"/>
        </w:rPr>
      </w:pPr>
      <w:r w:rsidRPr="00265DBE">
        <w:rPr>
          <w:sz w:val="20"/>
          <w:szCs w:val="20"/>
        </w:rPr>
        <w:t>Таблица №1</w:t>
      </w:r>
    </w:p>
    <w:p w:rsidR="00265DBE" w:rsidRPr="00265DBE" w:rsidRDefault="00265DBE" w:rsidP="00265DBE">
      <w:pPr>
        <w:jc w:val="center"/>
        <w:rPr>
          <w:sz w:val="20"/>
          <w:szCs w:val="20"/>
        </w:rPr>
      </w:pPr>
      <w:r w:rsidRPr="00265DBE">
        <w:rPr>
          <w:sz w:val="20"/>
          <w:szCs w:val="20"/>
        </w:rPr>
        <w:t>Исходные данные (тыс. руб)</w:t>
      </w:r>
    </w:p>
    <w:tbl>
      <w:tblPr>
        <w:tblpPr w:leftFromText="180" w:rightFromText="180" w:horzAnchor="margin" w:tblpY="1074"/>
        <w:tblW w:w="9100" w:type="dxa"/>
        <w:tblLook w:val="0000" w:firstRow="0" w:lastRow="0" w:firstColumn="0" w:lastColumn="0" w:noHBand="0" w:noVBand="0"/>
      </w:tblPr>
      <w:tblGrid>
        <w:gridCol w:w="3040"/>
        <w:gridCol w:w="1840"/>
        <w:gridCol w:w="1960"/>
        <w:gridCol w:w="2260"/>
      </w:tblGrid>
      <w:tr w:rsidR="00265DBE" w:rsidRPr="00265DBE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Расходы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2009 план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2010 план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2009 отчет</w:t>
            </w:r>
          </w:p>
        </w:tc>
      </w:tr>
      <w:tr w:rsidR="00265DBE" w:rsidRPr="00265DBE">
        <w:trPr>
          <w:trHeight w:val="229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885 864 067,80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1 087 435 934,50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806 434 784,31</w:t>
            </w:r>
          </w:p>
        </w:tc>
      </w:tr>
      <w:tr w:rsidR="00265DBE" w:rsidRPr="00265DBE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619 164 200,70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678 351 441,40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621 884 343,45</w:t>
            </w:r>
          </w:p>
        </w:tc>
      </w:tr>
      <w:tr w:rsidR="00265DBE" w:rsidRPr="00265DBE">
        <w:trPr>
          <w:trHeight w:val="76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707 359 367,90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726 844 703,70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693 293 587,41</w:t>
            </w:r>
          </w:p>
        </w:tc>
      </w:tr>
      <w:tr w:rsidR="00265DBE" w:rsidRPr="00265DBE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1 920 797 739,30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1 366 079 809,40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1 638 062 806,28</w:t>
            </w:r>
          </w:p>
        </w:tc>
      </w:tr>
      <w:tr w:rsidR="00265DBE" w:rsidRPr="00265DBE">
        <w:trPr>
          <w:trHeight w:val="5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127 865 369,90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103 041 907,90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137 295 919,77</w:t>
            </w:r>
          </w:p>
        </w:tc>
      </w:tr>
      <w:tr w:rsidR="00265DBE" w:rsidRPr="00265DBE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12 829 872,30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12 310 715,90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13 040 558,85</w:t>
            </w:r>
          </w:p>
        </w:tc>
      </w:tr>
      <w:tr w:rsidR="00265DBE" w:rsidRPr="00265DBE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387 885 084,90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386 356 314,20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405 922 220,89</w:t>
            </w:r>
          </w:p>
        </w:tc>
      </w:tr>
      <w:tr w:rsidR="00265DBE" w:rsidRPr="00265DBE">
        <w:trPr>
          <w:trHeight w:val="5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Культура, кинематография, СМИ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110 051 531,90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107 340 168,10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111 486 941,47</w:t>
            </w:r>
          </w:p>
        </w:tc>
      </w:tr>
      <w:tr w:rsidR="00265DBE" w:rsidRPr="00265DBE">
        <w:trPr>
          <w:trHeight w:val="5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323 888 177,00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325 059 408,50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341 961 217,57</w:t>
            </w:r>
          </w:p>
        </w:tc>
      </w:tr>
      <w:tr w:rsidR="00265DBE" w:rsidRPr="00265DBE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320 345 423,90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328 751 096,00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323 432 752,38</w:t>
            </w:r>
          </w:p>
        </w:tc>
      </w:tr>
      <w:tr w:rsidR="00265DBE" w:rsidRPr="00265DBE">
        <w:trPr>
          <w:trHeight w:val="2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3 443 862 991,30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3 725 402 026,10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3 593 443 465,14</w:t>
            </w:r>
          </w:p>
        </w:tc>
      </w:tr>
      <w:tr w:rsidR="00265DBE" w:rsidRPr="00265DBE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8 859 913 826,90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8 846 973 525,70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8 686 258 597,52</w:t>
            </w:r>
          </w:p>
        </w:tc>
      </w:tr>
    </w:tbl>
    <w:p w:rsidR="00265DBE" w:rsidRDefault="00265DBE" w:rsidP="00265DBE"/>
    <w:p w:rsidR="00265DBE" w:rsidRDefault="00265DBE" w:rsidP="00265DBE"/>
    <w:p w:rsidR="00265DBE" w:rsidRDefault="00265DBE" w:rsidP="00265DBE"/>
    <w:p w:rsidR="00265DBE" w:rsidRPr="00265DBE" w:rsidRDefault="00265DBE" w:rsidP="00265DBE">
      <w:pPr>
        <w:jc w:val="right"/>
        <w:rPr>
          <w:sz w:val="20"/>
          <w:szCs w:val="20"/>
        </w:rPr>
      </w:pPr>
      <w:r w:rsidRPr="00265DBE">
        <w:rPr>
          <w:sz w:val="20"/>
          <w:szCs w:val="20"/>
        </w:rPr>
        <w:t>Таблица №2</w:t>
      </w:r>
    </w:p>
    <w:p w:rsidR="00265DBE" w:rsidRPr="00265DBE" w:rsidRDefault="00265DBE" w:rsidP="00265DBE">
      <w:pPr>
        <w:jc w:val="center"/>
        <w:rPr>
          <w:sz w:val="20"/>
          <w:szCs w:val="20"/>
        </w:rPr>
      </w:pPr>
      <w:r w:rsidRPr="00265DBE">
        <w:rPr>
          <w:sz w:val="20"/>
          <w:szCs w:val="20"/>
        </w:rPr>
        <w:t>Анализ динамики расходов федерального бюджета на 2009 -2010 год (тыс.руб, %)</w:t>
      </w:r>
    </w:p>
    <w:p w:rsidR="00265DBE" w:rsidRDefault="00265DBE" w:rsidP="00265DBE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988"/>
        <w:gridCol w:w="1716"/>
        <w:gridCol w:w="1716"/>
        <w:gridCol w:w="1664"/>
        <w:gridCol w:w="1564"/>
      </w:tblGrid>
      <w:tr w:rsidR="00265DBE" w:rsidRPr="00DC0A6E">
        <w:trPr>
          <w:trHeight w:val="52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Расходы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2009 план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2010 план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Относительное отклонение</w:t>
            </w:r>
          </w:p>
        </w:tc>
      </w:tr>
      <w:tr w:rsidR="00265DBE" w:rsidRPr="00DC0A6E">
        <w:trPr>
          <w:trHeight w:val="285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885 864 067,80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1 087 435 934,50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201 571 866,70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122,7543%</w:t>
            </w:r>
          </w:p>
        </w:tc>
      </w:tr>
      <w:tr w:rsidR="00265DBE" w:rsidRPr="00DC0A6E">
        <w:trPr>
          <w:trHeight w:val="255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619 164 200,70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678 351 441,40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59 187 240,70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109,5592%</w:t>
            </w:r>
          </w:p>
        </w:tc>
      </w:tr>
      <w:tr w:rsidR="00265DBE" w:rsidRPr="00DC0A6E">
        <w:trPr>
          <w:trHeight w:val="463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707 359 367,90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726 844 703,70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19 485 335,80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102,7547%</w:t>
            </w:r>
          </w:p>
        </w:tc>
      </w:tr>
      <w:tr w:rsidR="00265DBE" w:rsidRPr="00DC0A6E">
        <w:trPr>
          <w:trHeight w:val="255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1 920 797 739,30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1 366 079 809,40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-554 717 929,90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71,1204%</w:t>
            </w:r>
          </w:p>
        </w:tc>
      </w:tr>
      <w:tr w:rsidR="00265DBE" w:rsidRPr="00DC0A6E">
        <w:trPr>
          <w:trHeight w:val="248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127 865 369,90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103 041 907,90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-24 823 462,00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80,5863%</w:t>
            </w:r>
          </w:p>
        </w:tc>
      </w:tr>
      <w:tr w:rsidR="00265DBE" w:rsidRPr="00DC0A6E">
        <w:trPr>
          <w:trHeight w:val="255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12 829 872,30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12 310 715,90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-519 156,40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95,9535%</w:t>
            </w:r>
          </w:p>
        </w:tc>
      </w:tr>
      <w:tr w:rsidR="00265DBE" w:rsidRPr="00DC0A6E">
        <w:trPr>
          <w:trHeight w:val="255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387 885 084,90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386 356 314,20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-1 528 770,70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99,6059%</w:t>
            </w:r>
          </w:p>
        </w:tc>
      </w:tr>
      <w:tr w:rsidR="00265DBE" w:rsidRPr="00DC0A6E">
        <w:trPr>
          <w:trHeight w:val="51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Культура, кинематография, СМИ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110 051 531,90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107 340 168,10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-2 711 363,80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97,5363%</w:t>
            </w:r>
          </w:p>
        </w:tc>
      </w:tr>
      <w:tr w:rsidR="00265DBE" w:rsidRPr="00DC0A6E">
        <w:trPr>
          <w:trHeight w:val="51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323 888 177,00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325 059 408,50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1 171 231,50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100,3616%</w:t>
            </w:r>
          </w:p>
        </w:tc>
      </w:tr>
      <w:tr w:rsidR="00265DBE" w:rsidRPr="00DC0A6E">
        <w:trPr>
          <w:trHeight w:val="255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320 345 423,90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328 751 096,00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8 405 672,10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102,6239%</w:t>
            </w:r>
          </w:p>
        </w:tc>
      </w:tr>
      <w:tr w:rsidR="00265DBE" w:rsidRPr="00DC0A6E">
        <w:trPr>
          <w:trHeight w:val="255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3 443 862 991,30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3 725 402 026,10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281 539 034,80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108,1751%</w:t>
            </w:r>
          </w:p>
        </w:tc>
      </w:tr>
      <w:tr w:rsidR="00265DBE" w:rsidRPr="00DC0A6E">
        <w:trPr>
          <w:trHeight w:val="27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8 859 913 826,90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8 846 973 525,70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-12 940 301,20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99,8539%</w:t>
            </w:r>
          </w:p>
        </w:tc>
      </w:tr>
    </w:tbl>
    <w:p w:rsidR="00265DBE" w:rsidRDefault="00265DBE" w:rsidP="00265DBE"/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sz w:val="20"/>
          <w:szCs w:val="20"/>
        </w:rPr>
        <w:t>В 2010 году расходы федерального бюджета сократились на 12940 млн.руб.</w:t>
      </w:r>
      <w:r>
        <w:rPr>
          <w:sz w:val="20"/>
          <w:szCs w:val="20"/>
        </w:rPr>
        <w:t xml:space="preserve"> </w:t>
      </w:r>
      <w:r w:rsidRPr="00DC0A6E">
        <w:rPr>
          <w:sz w:val="20"/>
          <w:szCs w:val="20"/>
        </w:rPr>
        <w:t xml:space="preserve">Это связано с уменьшением расходов  по таким разделам как: национальная экономика, ЖКХ, орана окружающей среды, образование, культура., за счет этого и  был компенсирован рост расходов по остальным разделам..   </w:t>
      </w:r>
    </w:p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b/>
          <w:sz w:val="20"/>
          <w:szCs w:val="20"/>
        </w:rPr>
        <w:t>Раздел «Общегосударственные вопросы»</w:t>
      </w:r>
      <w:r w:rsidRPr="00DC0A6E">
        <w:rPr>
          <w:sz w:val="20"/>
          <w:szCs w:val="20"/>
        </w:rPr>
        <w:t xml:space="preserve"> увеличивается на протяжении уже3 лет. Рост планируемых в 2010 году расходов на 201,5 млрд. рублей обусловлен, в основном,  ростом расходов на международные отношения и международное сотрудничестве, на обслуживание государственного и муниципального долга, а также ростом расходов на «другие общегосударственные вопросы». Здесь хотелось бы отметит, что  согласно пояснительной записке к бюджету, одной из самых весомых подстатей расходов на «другие общегосударственные вопросы» в 2010 году будет значительное увеличение бюджетных субсидий Государственной корпорации по строительству олимпийских объектов и развитию города Сочи как горноклиматического курорта — в сумме 102,0 млрд руб.</w:t>
      </w:r>
    </w:p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b/>
          <w:sz w:val="20"/>
          <w:szCs w:val="20"/>
        </w:rPr>
        <w:t>Расходы по разделу «Национальная оборона»</w:t>
      </w:r>
      <w:r w:rsidRPr="00DC0A6E">
        <w:rPr>
          <w:sz w:val="20"/>
          <w:szCs w:val="20"/>
        </w:rPr>
        <w:t xml:space="preserve"> были увеличены на 59 млрд.руб. Наращивание военных расходов объясняется развитием Вооруженных сил. Сюда включаются расходы  на их модернизацию, перевод соединений и воинских частей на контрактный способ комплектования, переход Вооруженных сил и других войск к межведомственной (сопряженной) унифицированной системе тылового и технического обеспечения, централизации системы заказов однотипной продукции, воинских перевозок, подготовки в вузах и учебных частях Минобороны РФ офицеров и младших командиров для других силовых структур, повышение денежного содержания, военных пенсий, обеспечение военнослужащих жильем и решение других социальных вопросов.</w:t>
      </w:r>
    </w:p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b/>
          <w:sz w:val="20"/>
          <w:szCs w:val="20"/>
        </w:rPr>
        <w:t>Расходы  на национальную безопасность и правоохранительную деятельность</w:t>
      </w:r>
      <w:r w:rsidRPr="00DC0A6E">
        <w:rPr>
          <w:sz w:val="20"/>
          <w:szCs w:val="20"/>
        </w:rPr>
        <w:t xml:space="preserve"> в 2010 выросли на 19 млрд.руб. или на 3%. </w:t>
      </w:r>
    </w:p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b/>
          <w:sz w:val="20"/>
          <w:szCs w:val="20"/>
        </w:rPr>
        <w:t>Раздел «Национальная экономика»</w:t>
      </w:r>
      <w:r w:rsidRPr="00DC0A6E">
        <w:rPr>
          <w:sz w:val="20"/>
          <w:szCs w:val="20"/>
        </w:rPr>
        <w:t xml:space="preserve"> оказался в самом большом минусе — расходы по нему снизились более чем на 500 млрд. руб. Это можно объяснить снижением объемов государственного антикризисного стимулирования.</w:t>
      </w:r>
    </w:p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b/>
          <w:sz w:val="20"/>
          <w:szCs w:val="20"/>
        </w:rPr>
        <w:t xml:space="preserve"> Раздел расходов на жилищно-коммунальное хозяйство</w:t>
      </w:r>
      <w:r w:rsidRPr="00DC0A6E">
        <w:rPr>
          <w:sz w:val="20"/>
          <w:szCs w:val="20"/>
        </w:rPr>
        <w:t xml:space="preserve"> попал под сокращение практически на 24 %. В 2010 году он составил 103 млрд. руб., хотя в 2009 составлял 127 млрд. Основное сокращение произошло по подразделу «Другие вопросы жилищно-коммунального хозяйства» в размере 15,8 млрд. рублей, а также в федеральном бюджете на </w:t>
      </w:r>
      <w:smartTag w:uri="urn:schemas-microsoft-com:office:smarttags" w:element="metricconverter">
        <w:smartTagPr>
          <w:attr w:name="ProductID" w:val="2010 г"/>
        </w:smartTagPr>
        <w:r w:rsidRPr="00DC0A6E">
          <w:rPr>
            <w:sz w:val="20"/>
            <w:szCs w:val="20"/>
          </w:rPr>
          <w:t>2010 г</w:t>
        </w:r>
      </w:smartTag>
      <w:r w:rsidRPr="00DC0A6E">
        <w:rPr>
          <w:sz w:val="20"/>
          <w:szCs w:val="20"/>
        </w:rPr>
        <w:t>. нет такого подраздела как «</w:t>
      </w:r>
      <w:r w:rsidRPr="00DC0A6E">
        <w:rPr>
          <w:rFonts w:ascii="Arial CYR" w:hAnsi="Arial CYR" w:cs="Arial CYR"/>
          <w:sz w:val="20"/>
          <w:szCs w:val="20"/>
        </w:rPr>
        <w:t>Прикладные научные исследования в  области  жилищно-коммунального хозяйства</w:t>
      </w:r>
      <w:r w:rsidRPr="00DC0A6E">
        <w:rPr>
          <w:sz w:val="20"/>
          <w:szCs w:val="20"/>
        </w:rPr>
        <w:t xml:space="preserve">». В 2009 году этот подраздел включал в себя расходы на реализацию Федеральной целевой программы «Развитие г. Сочи как горноклиматического курорта (2006-2014годы)». Увеличение было по подразделу «Коммунальное хозяйство», и были прописаны расходы на благоустройство, которые составили 55 млн. руб. </w:t>
      </w:r>
    </w:p>
    <w:tbl>
      <w:tblPr>
        <w:tblW w:w="9529" w:type="dxa"/>
        <w:tblInd w:w="93" w:type="dxa"/>
        <w:tblLook w:val="0000" w:firstRow="0" w:lastRow="0" w:firstColumn="0" w:lastColumn="0" w:noHBand="0" w:noVBand="0"/>
      </w:tblPr>
      <w:tblGrid>
        <w:gridCol w:w="6135"/>
        <w:gridCol w:w="1800"/>
        <w:gridCol w:w="1594"/>
      </w:tblGrid>
      <w:tr w:rsidR="00265DBE" w:rsidRPr="00DC0A6E">
        <w:trPr>
          <w:trHeight w:val="2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2009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2010</w:t>
            </w:r>
          </w:p>
        </w:tc>
      </w:tr>
      <w:tr w:rsidR="00265DBE" w:rsidRPr="00DC0A6E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Жилищное хозяйство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96 807 204,80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86 246 819,80</w:t>
            </w:r>
          </w:p>
        </w:tc>
      </w:tr>
      <w:tr w:rsidR="00265DBE" w:rsidRPr="00DC0A6E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Коммунальное хозяйство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7 585 773,50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9 121 703,10</w:t>
            </w:r>
          </w:p>
        </w:tc>
      </w:tr>
      <w:tr w:rsidR="00265DBE" w:rsidRPr="00DC0A6E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 Благоустройство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center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55 220,00</w:t>
            </w:r>
          </w:p>
        </w:tc>
      </w:tr>
      <w:tr w:rsidR="00265DBE" w:rsidRPr="00DC0A6E">
        <w:trPr>
          <w:trHeight w:val="223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Другие  вопросы  в   области   жилищно- коммунального хозяйства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23 461 991,60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7 618 165,00</w:t>
            </w:r>
          </w:p>
        </w:tc>
      </w:tr>
      <w:tr w:rsidR="00265DBE" w:rsidRPr="00DC0A6E">
        <w:trPr>
          <w:trHeight w:val="33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Прикладные научные исследования в  области  жилищно-коммунального хозяйства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10 400,00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center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-</w:t>
            </w:r>
          </w:p>
        </w:tc>
      </w:tr>
    </w:tbl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b/>
          <w:sz w:val="20"/>
          <w:szCs w:val="20"/>
        </w:rPr>
        <w:t>По разделу «Охрана окружающей среды»</w:t>
      </w:r>
      <w:r w:rsidRPr="00DC0A6E">
        <w:rPr>
          <w:sz w:val="20"/>
          <w:szCs w:val="20"/>
        </w:rPr>
        <w:t xml:space="preserve"> также было уменьшение расходов на 4% или на 519 млн. руб.,  т.к. данная статья не является приоритетной в период кризиса. Относительная стабильность расходов наблюдается </w:t>
      </w:r>
      <w:r w:rsidRPr="00DC0A6E">
        <w:rPr>
          <w:b/>
          <w:sz w:val="20"/>
          <w:szCs w:val="20"/>
        </w:rPr>
        <w:t>по разделу «Образование».</w:t>
      </w:r>
      <w:r w:rsidRPr="00DC0A6E">
        <w:rPr>
          <w:sz w:val="20"/>
          <w:szCs w:val="20"/>
        </w:rPr>
        <w:t xml:space="preserve"> По  ней сравнительно незначительное сокращение на 1 млрд. руб. </w:t>
      </w:r>
    </w:p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b/>
          <w:sz w:val="20"/>
          <w:szCs w:val="20"/>
        </w:rPr>
        <w:t>Расходы на культуру, кинематографию, СМИ</w:t>
      </w:r>
      <w:r w:rsidRPr="00DC0A6E">
        <w:rPr>
          <w:sz w:val="20"/>
          <w:szCs w:val="20"/>
        </w:rPr>
        <w:t xml:space="preserve"> также были урезаны, но  на 2 млрд., или на 2,5%.  </w:t>
      </w:r>
    </w:p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b/>
          <w:sz w:val="20"/>
          <w:szCs w:val="20"/>
        </w:rPr>
        <w:t>Расходы раздела «Здравоохранение, физическая культура и спорт»</w:t>
      </w:r>
      <w:r w:rsidRPr="00DC0A6E">
        <w:rPr>
          <w:sz w:val="20"/>
          <w:szCs w:val="20"/>
        </w:rPr>
        <w:t xml:space="preserve"> были увеличены на 1171млн. руб. </w:t>
      </w:r>
    </w:p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b/>
          <w:sz w:val="20"/>
          <w:szCs w:val="20"/>
        </w:rPr>
        <w:t>Рост расходов в бюджете на социальную политику</w:t>
      </w:r>
      <w:r w:rsidRPr="00DC0A6E">
        <w:rPr>
          <w:sz w:val="20"/>
          <w:szCs w:val="20"/>
        </w:rPr>
        <w:t xml:space="preserve"> составил 8 млрд. руб. Это обусловлено тем, что антикризисные меры </w:t>
      </w:r>
      <w:smartTag w:uri="urn:schemas-microsoft-com:office:smarttags" w:element="metricconverter">
        <w:smartTagPr>
          <w:attr w:name="ProductID" w:val="2009 г"/>
        </w:smartTagPr>
        <w:r w:rsidRPr="00DC0A6E">
          <w:rPr>
            <w:sz w:val="20"/>
            <w:szCs w:val="20"/>
          </w:rPr>
          <w:t>2009 г</w:t>
        </w:r>
      </w:smartTag>
      <w:r w:rsidRPr="00DC0A6E">
        <w:rPr>
          <w:sz w:val="20"/>
          <w:szCs w:val="20"/>
        </w:rPr>
        <w:t xml:space="preserve">. были направлены на поддержку банковской системы и реального сектора экономики, бюджетная же политика 2010 года с явным социальным уклоном. Выполнение социальных обязательств перед населением названо главным приоритетом. </w:t>
      </w:r>
    </w:p>
    <w:p w:rsidR="00265DBE" w:rsidRPr="00DC0A6E" w:rsidRDefault="00265DBE" w:rsidP="00265DBE">
      <w:pPr>
        <w:jc w:val="both"/>
        <w:rPr>
          <w:sz w:val="20"/>
          <w:szCs w:val="20"/>
        </w:rPr>
      </w:pPr>
      <w:r w:rsidRPr="00DC0A6E">
        <w:rPr>
          <w:b/>
          <w:sz w:val="20"/>
          <w:szCs w:val="20"/>
        </w:rPr>
        <w:t>Раздел «Межбюджетных трансфертов»</w:t>
      </w:r>
      <w:r w:rsidRPr="00DC0A6E">
        <w:rPr>
          <w:sz w:val="20"/>
          <w:szCs w:val="20"/>
        </w:rPr>
        <w:t xml:space="preserve"> увеличился на 281 млрд. руб. однако динамика ее компонентов  более драматична.  Так, важной составляющей являются трансферты пенсионному фонду, которые выросли более чем на 580 млрд. руб. Однако остальные составляющие — различная помощь бюджетам других уровней, а также фондам социального и медицинского страхования — были уменьшены более чем на 400 млрд. руб., за счет чего и был компенсирован такой значительный рост трансфертов в пенсионный фонд РФ. Это обусловлено необходимостью проведения дополнительных мер по укреплению и сбалансированности системы пенсионного обеспечения, решению задач, поставленных в Послании Президента РФ Федеральному Собранию РФ, по повышению размеров пенсий и пособий, усилению социальной направленности в отношении таких категорий граждан, как инвалиды, ветераны, реализации мероприятий, направленных на демографическое развитие страны и т.д. </w:t>
      </w:r>
    </w:p>
    <w:tbl>
      <w:tblPr>
        <w:tblW w:w="961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191"/>
        <w:gridCol w:w="1620"/>
        <w:gridCol w:w="1800"/>
      </w:tblGrid>
      <w:tr w:rsidR="00265DBE" w:rsidRPr="00DC0A6E">
        <w:trPr>
          <w:trHeight w:val="255"/>
        </w:trPr>
        <w:tc>
          <w:tcPr>
            <w:tcW w:w="6191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both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both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both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2010</w:t>
            </w:r>
          </w:p>
        </w:tc>
      </w:tr>
      <w:tr w:rsidR="00265DBE" w:rsidRPr="00DC0A6E">
        <w:trPr>
          <w:trHeight w:val="385"/>
        </w:trPr>
        <w:tc>
          <w:tcPr>
            <w:tcW w:w="6191" w:type="dxa"/>
            <w:shd w:val="clear" w:color="auto" w:fill="auto"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Дотации   бюджетам   субъектов  РФ и муниципальных образований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590 320 002,60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496 693 294,80</w:t>
            </w:r>
          </w:p>
        </w:tc>
      </w:tr>
      <w:tr w:rsidR="00265DBE" w:rsidRPr="00DC0A6E">
        <w:trPr>
          <w:trHeight w:val="492"/>
        </w:trPr>
        <w:tc>
          <w:tcPr>
            <w:tcW w:w="6191" w:type="dxa"/>
            <w:shd w:val="clear" w:color="auto" w:fill="auto"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Субсидии  бюджетам  субъектов   РФ  и   муниципальных   образований (межбюджетные субсидии)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396 819 223,30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346 415 437,10</w:t>
            </w:r>
          </w:p>
        </w:tc>
      </w:tr>
      <w:tr w:rsidR="00265DBE" w:rsidRPr="00DC0A6E">
        <w:trPr>
          <w:trHeight w:val="387"/>
        </w:trPr>
        <w:tc>
          <w:tcPr>
            <w:tcW w:w="6191" w:type="dxa"/>
            <w:shd w:val="clear" w:color="auto" w:fill="auto"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Субвенции  бюджетам  субъектов  РФ и муниципальных образований      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218 234 956,20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232 795 822,80</w:t>
            </w:r>
          </w:p>
        </w:tc>
      </w:tr>
      <w:tr w:rsidR="00265DBE" w:rsidRPr="00DC0A6E">
        <w:trPr>
          <w:trHeight w:val="314"/>
        </w:trPr>
        <w:tc>
          <w:tcPr>
            <w:tcW w:w="6191" w:type="dxa"/>
            <w:shd w:val="clear" w:color="auto" w:fill="auto"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Иные межбюджетные трансферты               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90 956 366,90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53 136 672,90</w:t>
            </w:r>
          </w:p>
        </w:tc>
      </w:tr>
      <w:tr w:rsidR="00265DBE" w:rsidRPr="00DC0A6E">
        <w:trPr>
          <w:trHeight w:val="517"/>
        </w:trPr>
        <w:tc>
          <w:tcPr>
            <w:tcW w:w="6191" w:type="dxa"/>
            <w:shd w:val="clear" w:color="auto" w:fill="auto"/>
            <w:vAlign w:val="bottom"/>
          </w:tcPr>
          <w:p w:rsidR="00265DBE" w:rsidRPr="00DC0A6E" w:rsidRDefault="00265DBE" w:rsidP="00265DBE">
            <w:pPr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 xml:space="preserve">Межбюджетные      трансферты      бюджетам государственных внебюджетных фондов        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2 147 532 442,30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65DBE" w:rsidRPr="00DC0A6E" w:rsidRDefault="00265DBE" w:rsidP="00265DBE">
            <w:pPr>
              <w:jc w:val="right"/>
              <w:rPr>
                <w:sz w:val="20"/>
                <w:szCs w:val="20"/>
              </w:rPr>
            </w:pPr>
            <w:r w:rsidRPr="00DC0A6E">
              <w:rPr>
                <w:sz w:val="20"/>
                <w:szCs w:val="20"/>
              </w:rPr>
              <w:t>2 596 360 798,50</w:t>
            </w:r>
          </w:p>
        </w:tc>
      </w:tr>
    </w:tbl>
    <w:p w:rsidR="003C63A7" w:rsidRDefault="003C63A7"/>
    <w:p w:rsidR="00265DBE" w:rsidRDefault="00265DBE" w:rsidP="00265DBE">
      <w:pPr>
        <w:rPr>
          <w:sz w:val="20"/>
          <w:szCs w:val="20"/>
        </w:rPr>
      </w:pPr>
    </w:p>
    <w:p w:rsidR="00635728" w:rsidRPr="00A44966" w:rsidRDefault="00635728" w:rsidP="00635728">
      <w:pPr>
        <w:jc w:val="right"/>
        <w:rPr>
          <w:sz w:val="20"/>
          <w:szCs w:val="20"/>
        </w:rPr>
      </w:pPr>
      <w:r w:rsidRPr="00A44966">
        <w:rPr>
          <w:sz w:val="20"/>
          <w:szCs w:val="20"/>
        </w:rPr>
        <w:t>Таблица №3</w:t>
      </w:r>
    </w:p>
    <w:p w:rsidR="00635728" w:rsidRPr="00A44966" w:rsidRDefault="00635728" w:rsidP="00635728">
      <w:pPr>
        <w:jc w:val="center"/>
        <w:rPr>
          <w:sz w:val="20"/>
          <w:szCs w:val="20"/>
        </w:rPr>
      </w:pPr>
      <w:r w:rsidRPr="00A44966">
        <w:rPr>
          <w:sz w:val="20"/>
          <w:szCs w:val="20"/>
        </w:rPr>
        <w:t>Анализ структуры расходов федерального бюджета на 2009-</w:t>
      </w:r>
      <w:smartTag w:uri="urn:schemas-microsoft-com:office:smarttags" w:element="metricconverter">
        <w:smartTagPr>
          <w:attr w:name="ProductID" w:val="2010 г"/>
        </w:smartTagPr>
        <w:r w:rsidRPr="00A44966">
          <w:rPr>
            <w:sz w:val="20"/>
            <w:szCs w:val="20"/>
          </w:rPr>
          <w:t>2010 г</w:t>
        </w:r>
      </w:smartTag>
      <w:r w:rsidRPr="00A44966">
        <w:rPr>
          <w:sz w:val="20"/>
          <w:szCs w:val="20"/>
        </w:rPr>
        <w:t>.</w:t>
      </w:r>
    </w:p>
    <w:p w:rsidR="00635728" w:rsidRDefault="00635728" w:rsidP="00635728">
      <w:pPr>
        <w:jc w:val="center"/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3040"/>
        <w:gridCol w:w="1640"/>
        <w:gridCol w:w="1080"/>
        <w:gridCol w:w="1620"/>
        <w:gridCol w:w="1260"/>
        <w:gridCol w:w="1260"/>
      </w:tblGrid>
      <w:tr w:rsidR="00635728" w:rsidRPr="00A44966">
        <w:trPr>
          <w:trHeight w:val="52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2009</w:t>
            </w:r>
          </w:p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2010</w:t>
            </w:r>
          </w:p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Изменение структуры</w:t>
            </w:r>
          </w:p>
        </w:tc>
      </w:tr>
      <w:tr w:rsidR="00635728" w:rsidRPr="00A44966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Расходы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доля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сумма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доля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 </w:t>
            </w:r>
          </w:p>
        </w:tc>
      </w:tr>
      <w:tr w:rsidR="00635728" w:rsidRPr="00A44966">
        <w:trPr>
          <w:trHeight w:val="30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jc w:val="center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center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885 864 067,80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center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9,9986%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center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1 087 435 934,50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center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12,2916%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center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-2,2931%</w:t>
            </w:r>
          </w:p>
        </w:tc>
      </w:tr>
      <w:tr w:rsidR="00635728" w:rsidRPr="00A44966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619 164 200,70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6,9884%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678 351 441,40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7,6676%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-0,6792%</w:t>
            </w:r>
          </w:p>
        </w:tc>
      </w:tr>
      <w:tr w:rsidR="00635728" w:rsidRPr="00A44966">
        <w:trPr>
          <w:trHeight w:val="589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707 359 367,90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7,9838%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726 844 703,70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8,2157%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-0,2319%</w:t>
            </w:r>
          </w:p>
        </w:tc>
      </w:tr>
      <w:tr w:rsidR="00635728" w:rsidRPr="00A44966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1 920 797 739,30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21,6796%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1 366 079 809,40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15,4412%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6,2384%</w:t>
            </w:r>
          </w:p>
        </w:tc>
      </w:tr>
      <w:tr w:rsidR="00635728" w:rsidRPr="00A44966">
        <w:trPr>
          <w:trHeight w:val="52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127 865 369,90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1,4432%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103 041 907,90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1,1647%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0,2785%</w:t>
            </w:r>
          </w:p>
        </w:tc>
      </w:tr>
      <w:tr w:rsidR="00635728" w:rsidRPr="00A44966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12 829 872,30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0,1448%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12 310 715,90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0,1392%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0,0057%</w:t>
            </w:r>
          </w:p>
        </w:tc>
      </w:tr>
      <w:tr w:rsidR="00635728" w:rsidRPr="00A44966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387 885 084,90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4,3780%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386 356 314,20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4,3671%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0,0109%</w:t>
            </w:r>
          </w:p>
        </w:tc>
      </w:tr>
      <w:tr w:rsidR="00635728" w:rsidRPr="00A44966">
        <w:trPr>
          <w:trHeight w:val="52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Культура, кинематография, СМИ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110 051 531,90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1,2421%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107 340 168,10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1,2133%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0,0288%</w:t>
            </w:r>
          </w:p>
        </w:tc>
      </w:tr>
      <w:tr w:rsidR="00635728" w:rsidRPr="00A44966">
        <w:trPr>
          <w:trHeight w:val="52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323 888 177,00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3,6557%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325 059 408,50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3,6742%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-0,0186%</w:t>
            </w:r>
          </w:p>
        </w:tc>
      </w:tr>
      <w:tr w:rsidR="00635728" w:rsidRPr="00A44966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320 345 423,90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3,6157%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328 751 096,00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3,7160%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-0,1003%</w:t>
            </w:r>
          </w:p>
        </w:tc>
      </w:tr>
      <w:tr w:rsidR="00635728" w:rsidRPr="00A44966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3 443 862 991,30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38,8702%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3 725 402 026,10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42,1093%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-3,2392%</w:t>
            </w:r>
          </w:p>
        </w:tc>
      </w:tr>
      <w:tr w:rsidR="00635728" w:rsidRPr="00A44966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5728" w:rsidRPr="00A44966" w:rsidRDefault="00635728" w:rsidP="00635728">
            <w:pPr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8 859 913 826,90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8 846 973 525,70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5728" w:rsidRPr="00A44966" w:rsidRDefault="00635728" w:rsidP="00635728">
            <w:pPr>
              <w:jc w:val="right"/>
              <w:rPr>
                <w:sz w:val="20"/>
                <w:szCs w:val="20"/>
              </w:rPr>
            </w:pPr>
            <w:r w:rsidRPr="00A44966">
              <w:rPr>
                <w:sz w:val="20"/>
                <w:szCs w:val="20"/>
              </w:rPr>
              <w:t>0%</w:t>
            </w:r>
          </w:p>
        </w:tc>
      </w:tr>
    </w:tbl>
    <w:p w:rsidR="00635728" w:rsidRPr="00A44966" w:rsidRDefault="00635728" w:rsidP="00635728">
      <w:pPr>
        <w:jc w:val="both"/>
        <w:rPr>
          <w:sz w:val="20"/>
          <w:szCs w:val="20"/>
        </w:rPr>
      </w:pPr>
    </w:p>
    <w:p w:rsidR="00635728" w:rsidRPr="0094426F" w:rsidRDefault="00635728" w:rsidP="00635728">
      <w:pPr>
        <w:jc w:val="both"/>
        <w:rPr>
          <w:sz w:val="20"/>
          <w:szCs w:val="20"/>
        </w:rPr>
      </w:pPr>
      <w:r w:rsidRPr="007674E7">
        <w:rPr>
          <w:sz w:val="20"/>
          <w:szCs w:val="20"/>
        </w:rPr>
        <w:t xml:space="preserve">В структуре бюджета как на 2009, так и на 2010 года наибольший удельный вес </w:t>
      </w:r>
      <w:r>
        <w:rPr>
          <w:sz w:val="20"/>
          <w:szCs w:val="20"/>
        </w:rPr>
        <w:t xml:space="preserve">занимает </w:t>
      </w:r>
      <w:r w:rsidRPr="007674E7">
        <w:rPr>
          <w:b/>
          <w:sz w:val="20"/>
          <w:szCs w:val="20"/>
        </w:rPr>
        <w:t>раздел «Межбюджетные трансферты»</w:t>
      </w:r>
      <w:r w:rsidRPr="007674E7">
        <w:rPr>
          <w:sz w:val="20"/>
          <w:szCs w:val="20"/>
        </w:rPr>
        <w:t>.  В 2009 году доля расходования этих средств составляет практически 39%. Если говорить о динамики этого показателя, то уже в 2010 году он возрастает на 4% и составляет 42%. А в денежном эквиваленте увеличивается на 281 млрд.руб.</w:t>
      </w:r>
      <w:r>
        <w:rPr>
          <w:sz w:val="20"/>
          <w:szCs w:val="20"/>
        </w:rPr>
        <w:t xml:space="preserve"> Наблюдается рост </w:t>
      </w:r>
      <w:r w:rsidRPr="0094426F">
        <w:rPr>
          <w:sz w:val="20"/>
          <w:szCs w:val="20"/>
        </w:rPr>
        <w:t xml:space="preserve"> объема межбюджетных трансфертов для перечисления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государственным внебюджетным фондам. Это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обусловлено необходимостью проведения дополнительных мер по укреплению и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сбалансированности системы пенсионного обеспечения, решению задач, поставленных в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Послании Президента РФ Федеральному Собранию РФ, по повышению размеров пенсий и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пособий, усилению социальной направленности в отношении таких категорий граждан,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как инвалиды, ветераны, реализации мероприятий, направленных на демографическое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развитие страны и т.д. В целом свидетельствует об увеличении расходования этих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средств самого раздела.</w:t>
      </w:r>
    </w:p>
    <w:p w:rsidR="00635728" w:rsidRDefault="00635728" w:rsidP="00635728">
      <w:pPr>
        <w:jc w:val="both"/>
        <w:rPr>
          <w:sz w:val="20"/>
          <w:szCs w:val="20"/>
        </w:rPr>
      </w:pPr>
      <w:r w:rsidRPr="0094426F">
        <w:rPr>
          <w:sz w:val="20"/>
          <w:szCs w:val="20"/>
        </w:rPr>
        <w:t xml:space="preserve">Что характерно </w:t>
      </w:r>
      <w:r>
        <w:rPr>
          <w:sz w:val="20"/>
          <w:szCs w:val="20"/>
        </w:rPr>
        <w:t xml:space="preserve">другие  подразделы </w:t>
      </w:r>
      <w:r w:rsidRPr="0094426F">
        <w:rPr>
          <w:sz w:val="20"/>
          <w:szCs w:val="20"/>
        </w:rPr>
        <w:t>уменьшаются</w:t>
      </w:r>
      <w:r>
        <w:rPr>
          <w:sz w:val="20"/>
          <w:szCs w:val="20"/>
        </w:rPr>
        <w:t>, кроме с3убвенций</w:t>
      </w:r>
      <w:r w:rsidRPr="0094426F">
        <w:rPr>
          <w:sz w:val="20"/>
          <w:szCs w:val="20"/>
        </w:rPr>
        <w:t>. Это говорит о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том, что государство пытается сократить участие</w:t>
      </w:r>
      <w:r>
        <w:rPr>
          <w:sz w:val="20"/>
          <w:szCs w:val="20"/>
        </w:rPr>
        <w:t xml:space="preserve"> в финансировании субъектов РФ. </w:t>
      </w:r>
      <w:r w:rsidRPr="0094426F">
        <w:rPr>
          <w:sz w:val="20"/>
          <w:szCs w:val="20"/>
        </w:rPr>
        <w:t>Чтобы они находили источники средств для сбалансированности их бюджетов, для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осуществления федеральных целевых программ, тем самым сокращая долю участия в</w:t>
      </w:r>
      <w:r>
        <w:rPr>
          <w:sz w:val="20"/>
          <w:szCs w:val="20"/>
        </w:rPr>
        <w:t xml:space="preserve"> </w:t>
      </w:r>
      <w:r w:rsidRPr="0094426F">
        <w:rPr>
          <w:sz w:val="20"/>
          <w:szCs w:val="20"/>
        </w:rPr>
        <w:t>финансировании.</w:t>
      </w:r>
    </w:p>
    <w:tbl>
      <w:tblPr>
        <w:tblW w:w="937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335"/>
        <w:gridCol w:w="1620"/>
        <w:gridCol w:w="1620"/>
        <w:gridCol w:w="1800"/>
      </w:tblGrid>
      <w:tr w:rsidR="00635728" w:rsidRPr="00E51F53">
        <w:trPr>
          <w:trHeight w:val="319"/>
        </w:trPr>
        <w:tc>
          <w:tcPr>
            <w:tcW w:w="4335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both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2009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both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Отклонения</w:t>
            </w:r>
          </w:p>
        </w:tc>
      </w:tr>
      <w:tr w:rsidR="00635728" w:rsidRPr="00E51F53">
        <w:trPr>
          <w:trHeight w:val="330"/>
        </w:trPr>
        <w:tc>
          <w:tcPr>
            <w:tcW w:w="4335" w:type="dxa"/>
            <w:shd w:val="clear" w:color="auto" w:fill="auto"/>
            <w:vAlign w:val="bottom"/>
          </w:tcPr>
          <w:p w:rsidR="00635728" w:rsidRPr="00E51F53" w:rsidRDefault="00635728" w:rsidP="00635728">
            <w:pPr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Дотации   бюджетам   субъектов  РФ и муниципальных образований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590 320 002,60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496 693 294,80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93 626 707,80</w:t>
            </w:r>
          </w:p>
        </w:tc>
      </w:tr>
      <w:tr w:rsidR="00635728" w:rsidRPr="00E51F53">
        <w:trPr>
          <w:trHeight w:val="752"/>
        </w:trPr>
        <w:tc>
          <w:tcPr>
            <w:tcW w:w="4335" w:type="dxa"/>
            <w:shd w:val="clear" w:color="auto" w:fill="auto"/>
            <w:vAlign w:val="bottom"/>
          </w:tcPr>
          <w:p w:rsidR="00635728" w:rsidRPr="00E51F53" w:rsidRDefault="00635728" w:rsidP="00635728">
            <w:pPr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Субсидии  бюджетам  субъектов   РФ  и   муниципальных   образований (межбюджетные субсидии)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396 819 223,30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346 415 437,10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50 403 786,20</w:t>
            </w:r>
          </w:p>
        </w:tc>
      </w:tr>
      <w:tr w:rsidR="00635728" w:rsidRPr="00E51F53">
        <w:trPr>
          <w:trHeight w:val="523"/>
        </w:trPr>
        <w:tc>
          <w:tcPr>
            <w:tcW w:w="4335" w:type="dxa"/>
            <w:shd w:val="clear" w:color="auto" w:fill="auto"/>
            <w:vAlign w:val="bottom"/>
          </w:tcPr>
          <w:p w:rsidR="00635728" w:rsidRPr="00E51F53" w:rsidRDefault="00635728" w:rsidP="00635728">
            <w:pPr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 xml:space="preserve">Субвенции  бюджетам  субъектов  РФ и муниципальных образований      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218 234 956,20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232 795 822,80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-14 560 866,60</w:t>
            </w:r>
          </w:p>
        </w:tc>
      </w:tr>
      <w:tr w:rsidR="00635728" w:rsidRPr="00E51F53">
        <w:trPr>
          <w:trHeight w:val="338"/>
        </w:trPr>
        <w:tc>
          <w:tcPr>
            <w:tcW w:w="4335" w:type="dxa"/>
            <w:shd w:val="clear" w:color="auto" w:fill="auto"/>
            <w:vAlign w:val="bottom"/>
          </w:tcPr>
          <w:p w:rsidR="00635728" w:rsidRPr="00E51F53" w:rsidRDefault="00635728" w:rsidP="00635728">
            <w:pPr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 xml:space="preserve">Иные межбюджетные трансферты               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90 956 366,90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53 136 672,90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37 819 694,00</w:t>
            </w:r>
          </w:p>
        </w:tc>
      </w:tr>
      <w:tr w:rsidR="00635728" w:rsidRPr="00E51F53">
        <w:trPr>
          <w:trHeight w:val="346"/>
        </w:trPr>
        <w:tc>
          <w:tcPr>
            <w:tcW w:w="4335" w:type="dxa"/>
            <w:shd w:val="clear" w:color="auto" w:fill="auto"/>
            <w:vAlign w:val="bottom"/>
          </w:tcPr>
          <w:p w:rsidR="00635728" w:rsidRPr="00E51F53" w:rsidRDefault="00635728" w:rsidP="00635728">
            <w:pPr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 xml:space="preserve">Межбюджетные      трансферты      бюджетам государственных внебюджетных фондов        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2 147 532 442,30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2 596 360 798,50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35728" w:rsidRPr="00E51F53" w:rsidRDefault="00635728" w:rsidP="00635728">
            <w:pPr>
              <w:jc w:val="right"/>
              <w:rPr>
                <w:sz w:val="20"/>
                <w:szCs w:val="20"/>
              </w:rPr>
            </w:pPr>
            <w:r w:rsidRPr="00E51F53">
              <w:rPr>
                <w:sz w:val="20"/>
                <w:szCs w:val="20"/>
              </w:rPr>
              <w:t>-448 828 356,20</w:t>
            </w:r>
          </w:p>
        </w:tc>
      </w:tr>
    </w:tbl>
    <w:p w:rsidR="00635728" w:rsidRPr="007674E7" w:rsidRDefault="00635728" w:rsidP="00635728">
      <w:pPr>
        <w:jc w:val="both"/>
        <w:rPr>
          <w:sz w:val="20"/>
          <w:szCs w:val="20"/>
        </w:rPr>
      </w:pPr>
    </w:p>
    <w:p w:rsidR="00635728" w:rsidRDefault="00635728" w:rsidP="00635728">
      <w:pPr>
        <w:jc w:val="both"/>
        <w:rPr>
          <w:sz w:val="20"/>
          <w:szCs w:val="20"/>
        </w:rPr>
      </w:pPr>
      <w:r w:rsidRPr="007674E7">
        <w:rPr>
          <w:b/>
          <w:sz w:val="20"/>
          <w:szCs w:val="20"/>
        </w:rPr>
        <w:t>Раздел «Национальная экономика»</w:t>
      </w:r>
      <w:r w:rsidRPr="007674E7">
        <w:rPr>
          <w:sz w:val="20"/>
          <w:szCs w:val="20"/>
        </w:rPr>
        <w:t xml:space="preserve"> занимает второе  место в распределении бюджетных средств. </w:t>
      </w:r>
      <w:r w:rsidRPr="00E51F53">
        <w:rPr>
          <w:sz w:val="20"/>
          <w:szCs w:val="20"/>
        </w:rPr>
        <w:t>К этому разделу относятся полномочия по регулиро</w:t>
      </w:r>
      <w:r>
        <w:rPr>
          <w:sz w:val="20"/>
          <w:szCs w:val="20"/>
        </w:rPr>
        <w:t xml:space="preserve">ванию и поддержке экономической </w:t>
      </w:r>
      <w:r w:rsidRPr="00E51F53">
        <w:rPr>
          <w:sz w:val="20"/>
          <w:szCs w:val="20"/>
        </w:rPr>
        <w:t>деятельности, включая вопросы природопользования, развития инфраструктуры и</w:t>
      </w:r>
      <w:r>
        <w:rPr>
          <w:sz w:val="20"/>
          <w:szCs w:val="20"/>
        </w:rPr>
        <w:t xml:space="preserve"> </w:t>
      </w:r>
      <w:r w:rsidRPr="00E51F53">
        <w:rPr>
          <w:sz w:val="20"/>
          <w:szCs w:val="20"/>
        </w:rPr>
        <w:t>природно-ресурсного потенциала, государственной поддержки отдельных отраслей</w:t>
      </w:r>
      <w:r>
        <w:rPr>
          <w:sz w:val="20"/>
          <w:szCs w:val="20"/>
        </w:rPr>
        <w:t xml:space="preserve"> </w:t>
      </w:r>
      <w:r w:rsidRPr="00E51F53">
        <w:rPr>
          <w:sz w:val="20"/>
          <w:szCs w:val="20"/>
        </w:rPr>
        <w:t xml:space="preserve">экономики в основном отнесены к ведению Российской Федерации. </w:t>
      </w:r>
      <w:r>
        <w:rPr>
          <w:sz w:val="20"/>
          <w:szCs w:val="20"/>
        </w:rPr>
        <w:t>Н</w:t>
      </w:r>
      <w:r w:rsidRPr="007674E7">
        <w:rPr>
          <w:sz w:val="20"/>
          <w:szCs w:val="20"/>
        </w:rPr>
        <w:t>еобходимо отметить, что удельный вес в 2010 году был резко сокращен на 6%.</w:t>
      </w:r>
      <w:r>
        <w:rPr>
          <w:sz w:val="20"/>
          <w:szCs w:val="20"/>
        </w:rPr>
        <w:t xml:space="preserve"> </w:t>
      </w:r>
      <w:r w:rsidRPr="007674E7">
        <w:rPr>
          <w:sz w:val="20"/>
          <w:szCs w:val="20"/>
        </w:rPr>
        <w:t>Ведь данный раздел в 2010 году оказался в самом большом минусе - расходы по нему снизились более чем на  500 млрд. руб. Это можно объяснить снижением объемов государственного антикризисного стимулирования.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4515"/>
        <w:gridCol w:w="1620"/>
        <w:gridCol w:w="1620"/>
        <w:gridCol w:w="1620"/>
      </w:tblGrid>
      <w:tr w:rsidR="00635728" w:rsidRPr="00720EDC">
        <w:trPr>
          <w:trHeight w:val="270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2009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Отклонение</w:t>
            </w:r>
          </w:p>
        </w:tc>
      </w:tr>
      <w:tr w:rsidR="00635728" w:rsidRPr="00720EDC">
        <w:trPr>
          <w:trHeight w:val="302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464 247 644,00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220 991 450,90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243 256 193,10</w:t>
            </w:r>
          </w:p>
        </w:tc>
      </w:tr>
      <w:tr w:rsidR="00635728" w:rsidRPr="00720EDC">
        <w:trPr>
          <w:trHeight w:val="354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32 825 576,80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12 293 505,30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20 532 071,50</w:t>
            </w:r>
          </w:p>
        </w:tc>
      </w:tr>
      <w:tr w:rsidR="00635728" w:rsidRPr="00720EDC">
        <w:trPr>
          <w:trHeight w:val="515"/>
        </w:trPr>
        <w:tc>
          <w:tcPr>
            <w:tcW w:w="4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Исследование и использование</w:t>
            </w:r>
          </w:p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космического пространства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21 807 983,50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23 311 573,70</w:t>
            </w:r>
          </w:p>
        </w:tc>
        <w:tc>
          <w:tcPr>
            <w:tcW w:w="16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-1 503 590,20</w:t>
            </w:r>
          </w:p>
        </w:tc>
      </w:tr>
      <w:tr w:rsidR="00635728" w:rsidRPr="00720EDC">
        <w:trPr>
          <w:trHeight w:val="329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Воспроизводство минерально-сырьевой  базы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19 898 348,60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22 469 654,60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-2 571 306,00</w:t>
            </w:r>
          </w:p>
        </w:tc>
      </w:tr>
      <w:tr w:rsidR="00635728" w:rsidRPr="00720EDC">
        <w:trPr>
          <w:trHeight w:val="34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37 898 379,50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27 220 085,10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10 678 294,40</w:t>
            </w:r>
          </w:p>
        </w:tc>
      </w:tr>
      <w:tr w:rsidR="00635728" w:rsidRPr="00720EDC">
        <w:trPr>
          <w:trHeight w:val="169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10 357 684,10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10 362 622,10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-4 938,00</w:t>
            </w:r>
          </w:p>
        </w:tc>
      </w:tr>
      <w:tr w:rsidR="00635728" w:rsidRPr="00720EDC">
        <w:trPr>
          <w:trHeight w:val="264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6 241 621,40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3 627 430,40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2 614 191,00</w:t>
            </w:r>
          </w:p>
        </w:tc>
      </w:tr>
      <w:tr w:rsidR="00635728" w:rsidRPr="00720EDC">
        <w:trPr>
          <w:trHeight w:val="343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207 144 777,60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254 533 305,40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-47 388 527,80</w:t>
            </w:r>
          </w:p>
        </w:tc>
      </w:tr>
      <w:tr w:rsidR="00635728" w:rsidRPr="00720EDC">
        <w:trPr>
          <w:trHeight w:val="34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202 663 737,50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236 597 431,00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-33 933 693,50</w:t>
            </w:r>
          </w:p>
        </w:tc>
      </w:tr>
      <w:tr w:rsidR="00635728" w:rsidRPr="00720EDC">
        <w:trPr>
          <w:trHeight w:val="33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32 658 758,40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34 824 474,80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-2 165 716,40</w:t>
            </w:r>
          </w:p>
        </w:tc>
      </w:tr>
      <w:tr w:rsidR="00635728" w:rsidRPr="00720EDC">
        <w:trPr>
          <w:trHeight w:val="539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Прикладные научные   исследования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107 337 675,90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109 326 472,30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-1 988 796,40</w:t>
            </w:r>
          </w:p>
        </w:tc>
      </w:tr>
      <w:tr w:rsidR="00635728" w:rsidRPr="00720EDC">
        <w:trPr>
          <w:trHeight w:val="505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Другие вопросы в  области  национальной 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777 715 552,00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410 521 803,80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5728" w:rsidRPr="00720EDC" w:rsidRDefault="00635728" w:rsidP="00635728">
            <w:pPr>
              <w:jc w:val="center"/>
              <w:rPr>
                <w:sz w:val="20"/>
                <w:szCs w:val="20"/>
              </w:rPr>
            </w:pPr>
            <w:r w:rsidRPr="00720EDC">
              <w:rPr>
                <w:sz w:val="20"/>
                <w:szCs w:val="20"/>
              </w:rPr>
              <w:t>367 193 748,20</w:t>
            </w:r>
          </w:p>
        </w:tc>
      </w:tr>
    </w:tbl>
    <w:p w:rsidR="00635728" w:rsidRPr="00E51F53" w:rsidRDefault="00635728" w:rsidP="00635728">
      <w:pPr>
        <w:jc w:val="both"/>
        <w:rPr>
          <w:sz w:val="20"/>
          <w:szCs w:val="20"/>
        </w:rPr>
      </w:pPr>
      <w:r w:rsidRPr="00E51F53">
        <w:rPr>
          <w:sz w:val="20"/>
          <w:szCs w:val="20"/>
        </w:rPr>
        <w:t>Основное место в их структуре занимают бюджетные ассигнования на транспорт,</w:t>
      </w:r>
      <w:r>
        <w:rPr>
          <w:sz w:val="20"/>
          <w:szCs w:val="20"/>
        </w:rPr>
        <w:t xml:space="preserve"> </w:t>
      </w:r>
      <w:r w:rsidRPr="00E51F53">
        <w:rPr>
          <w:sz w:val="20"/>
          <w:szCs w:val="20"/>
        </w:rPr>
        <w:t>воспроизводство минерально-сырьевой базы, сельское хозяйство и рыболовство, связь</w:t>
      </w:r>
    </w:p>
    <w:p w:rsidR="00635728" w:rsidRPr="007674E7" w:rsidRDefault="00635728" w:rsidP="00635728">
      <w:pPr>
        <w:jc w:val="both"/>
        <w:rPr>
          <w:sz w:val="20"/>
          <w:szCs w:val="20"/>
        </w:rPr>
      </w:pPr>
      <w:r w:rsidRPr="00E51F53">
        <w:rPr>
          <w:sz w:val="20"/>
          <w:szCs w:val="20"/>
        </w:rPr>
        <w:t>и информатику, другие вопросы в области национальной экономики.</w:t>
      </w:r>
    </w:p>
    <w:p w:rsidR="00635728" w:rsidRDefault="00635728" w:rsidP="00635728">
      <w:pPr>
        <w:jc w:val="both"/>
        <w:rPr>
          <w:sz w:val="20"/>
          <w:szCs w:val="20"/>
        </w:rPr>
      </w:pPr>
      <w:r w:rsidRPr="007674E7">
        <w:rPr>
          <w:sz w:val="20"/>
          <w:szCs w:val="20"/>
        </w:rPr>
        <w:t>Третьим разделом, доля которого составляет 9,99 % от общей суммы расходов в 20</w:t>
      </w:r>
      <w:r>
        <w:rPr>
          <w:sz w:val="20"/>
          <w:szCs w:val="20"/>
        </w:rPr>
        <w:t xml:space="preserve">09 году и 12% в 2010 году, является </w:t>
      </w:r>
      <w:r w:rsidRPr="007674E7">
        <w:rPr>
          <w:b/>
          <w:sz w:val="20"/>
          <w:szCs w:val="20"/>
        </w:rPr>
        <w:t>«Общегосударственные вопросы».</w:t>
      </w:r>
      <w:r w:rsidRPr="007674E7">
        <w:rPr>
          <w:sz w:val="20"/>
          <w:szCs w:val="20"/>
        </w:rPr>
        <w:t xml:space="preserve"> </w:t>
      </w:r>
    </w:p>
    <w:tbl>
      <w:tblPr>
        <w:tblW w:w="937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15"/>
        <w:gridCol w:w="1620"/>
        <w:gridCol w:w="1620"/>
        <w:gridCol w:w="1620"/>
      </w:tblGrid>
      <w:tr w:rsidR="00635728" w:rsidRPr="007A05EA">
        <w:trPr>
          <w:trHeight w:val="270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2009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Отклонение</w:t>
            </w:r>
          </w:p>
        </w:tc>
      </w:tr>
      <w:tr w:rsidR="00635728" w:rsidRPr="007A05EA">
        <w:trPr>
          <w:trHeight w:val="497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Функционирование   Президента   Российской  Федерации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9 264 108,30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6 675 249,10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2 588 859,20</w:t>
            </w:r>
          </w:p>
        </w:tc>
      </w:tr>
      <w:tr w:rsidR="00635728" w:rsidRPr="007A05EA">
        <w:trPr>
          <w:trHeight w:val="892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Функционирование         законодательных (представительных) органов  государственной власти и  представительных органов муниципальных образований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7 248 820,80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7 175 556,60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73 264,20</w:t>
            </w:r>
          </w:p>
        </w:tc>
      </w:tr>
      <w:tr w:rsidR="00635728" w:rsidRPr="007A05EA">
        <w:trPr>
          <w:trHeight w:val="1200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Функционирование Правительства  Российской  Федерации, высших  исполнительных  органов  государственной      власти      субъектов  Российской       Федерации, местных администраций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3 787 173,90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2 888 027,00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899 146,90</w:t>
            </w:r>
          </w:p>
        </w:tc>
      </w:tr>
      <w:tr w:rsidR="00635728" w:rsidRPr="007A05EA">
        <w:trPr>
          <w:trHeight w:val="163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108 066 757,80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108 443 431,40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-376 673,60</w:t>
            </w:r>
          </w:p>
        </w:tc>
      </w:tr>
      <w:tr w:rsidR="00635728" w:rsidRPr="007A05EA">
        <w:trPr>
          <w:trHeight w:val="631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Обеспечение    деятельности    финансовых,  налоговых и таможенных органов  и  органов</w:t>
            </w:r>
          </w:p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финансового  (финансово бюджетного)  надзора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205 224 260,90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199 846 177,60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5 378 083,30</w:t>
            </w:r>
          </w:p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</w:p>
        </w:tc>
      </w:tr>
      <w:tr w:rsidR="00635728" w:rsidRPr="007A05EA">
        <w:trPr>
          <w:trHeight w:val="471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Обеспечение    проведения    выборов  и  референдумов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3 119 001,40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3 061 777,60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57 223,80</w:t>
            </w:r>
          </w:p>
        </w:tc>
      </w:tr>
      <w:tr w:rsidR="00635728" w:rsidRPr="007A05EA">
        <w:trPr>
          <w:trHeight w:val="507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Международные  отношения  и  международное сотрудничество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116 212 459,60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152 415 068,00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-36 202 608,40</w:t>
            </w:r>
          </w:p>
        </w:tc>
      </w:tr>
      <w:tr w:rsidR="00635728" w:rsidRPr="007A05EA">
        <w:trPr>
          <w:trHeight w:val="350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Государственный материальный резерв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7 850 145,90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7 219 374,30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630 771,60</w:t>
            </w:r>
          </w:p>
        </w:tc>
      </w:tr>
      <w:tr w:rsidR="00635728" w:rsidRPr="007A05EA">
        <w:trPr>
          <w:trHeight w:val="331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75 965 696,30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76 744 643,80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-778 947,50</w:t>
            </w:r>
          </w:p>
        </w:tc>
      </w:tr>
      <w:tr w:rsidR="00635728" w:rsidRPr="007A05EA">
        <w:trPr>
          <w:trHeight w:val="521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Обслуживание      государственного и муниципального долга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196 760 529,80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304 020 939,80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-107 260 410,00</w:t>
            </w:r>
          </w:p>
        </w:tc>
      </w:tr>
      <w:tr w:rsidR="00635728" w:rsidRPr="007A05EA">
        <w:trPr>
          <w:trHeight w:val="335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11 894 500,00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9 500 000,00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2 394 500,00</w:t>
            </w:r>
          </w:p>
        </w:tc>
      </w:tr>
      <w:tr w:rsidR="00635728" w:rsidRPr="007A05EA">
        <w:trPr>
          <w:trHeight w:val="518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Прикладные научные исследования в  области общегосударственных вопросов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13 276 440,60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11 712 894,40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1 563 546,20</w:t>
            </w:r>
          </w:p>
        </w:tc>
      </w:tr>
      <w:tr w:rsidR="00635728" w:rsidRPr="007A05EA">
        <w:trPr>
          <w:trHeight w:val="339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127 194 172,50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197 732 794,90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-70 538 622,40</w:t>
            </w:r>
          </w:p>
        </w:tc>
      </w:tr>
    </w:tbl>
    <w:p w:rsidR="00635728" w:rsidRDefault="00635728" w:rsidP="00635728">
      <w:pPr>
        <w:jc w:val="both"/>
        <w:rPr>
          <w:sz w:val="20"/>
          <w:szCs w:val="20"/>
        </w:rPr>
      </w:pPr>
    </w:p>
    <w:p w:rsidR="00635728" w:rsidRDefault="00635728" w:rsidP="00635728">
      <w:pPr>
        <w:jc w:val="both"/>
        <w:rPr>
          <w:sz w:val="20"/>
          <w:szCs w:val="20"/>
        </w:rPr>
      </w:pPr>
    </w:p>
    <w:p w:rsidR="00635728" w:rsidRPr="007A05EA" w:rsidRDefault="00635728" w:rsidP="00635728">
      <w:pPr>
        <w:jc w:val="both"/>
        <w:rPr>
          <w:sz w:val="20"/>
          <w:szCs w:val="20"/>
        </w:rPr>
      </w:pPr>
      <w:r w:rsidRPr="007A05EA">
        <w:rPr>
          <w:sz w:val="20"/>
          <w:szCs w:val="20"/>
        </w:rPr>
        <w:t>К основным подразделам можно</w:t>
      </w:r>
      <w:r>
        <w:rPr>
          <w:sz w:val="20"/>
          <w:szCs w:val="20"/>
        </w:rPr>
        <w:t xml:space="preserve"> </w:t>
      </w:r>
      <w:r w:rsidRPr="007A05EA">
        <w:rPr>
          <w:sz w:val="20"/>
          <w:szCs w:val="20"/>
        </w:rPr>
        <w:t>отнести бюджетные ассигнования на судебную систему, обеспечение деятельности</w:t>
      </w:r>
      <w:r>
        <w:rPr>
          <w:sz w:val="20"/>
          <w:szCs w:val="20"/>
        </w:rPr>
        <w:t xml:space="preserve"> </w:t>
      </w:r>
      <w:r w:rsidRPr="007A05EA">
        <w:rPr>
          <w:sz w:val="20"/>
          <w:szCs w:val="20"/>
        </w:rPr>
        <w:t>финансовых, налоговых и таможенных органов и органов надзора, обслуживание</w:t>
      </w:r>
      <w:r>
        <w:rPr>
          <w:sz w:val="20"/>
          <w:szCs w:val="20"/>
        </w:rPr>
        <w:t xml:space="preserve"> </w:t>
      </w:r>
      <w:r w:rsidRPr="007A05EA">
        <w:rPr>
          <w:sz w:val="20"/>
          <w:szCs w:val="20"/>
        </w:rPr>
        <w:t>государственного и муниципального долга и другие общегосударственные вопросы.</w:t>
      </w:r>
    </w:p>
    <w:p w:rsidR="00635728" w:rsidRPr="007674E7" w:rsidRDefault="00635728" w:rsidP="00635728">
      <w:pPr>
        <w:jc w:val="both"/>
        <w:rPr>
          <w:sz w:val="20"/>
          <w:szCs w:val="20"/>
        </w:rPr>
      </w:pPr>
      <w:r w:rsidRPr="007A05EA">
        <w:rPr>
          <w:sz w:val="20"/>
          <w:szCs w:val="20"/>
        </w:rPr>
        <w:t>Непосредственно увеличение заработной платы госслужащим (депутатам и их</w:t>
      </w:r>
      <w:r>
        <w:rPr>
          <w:sz w:val="20"/>
          <w:szCs w:val="20"/>
        </w:rPr>
        <w:t xml:space="preserve"> </w:t>
      </w:r>
      <w:r w:rsidRPr="007A05EA">
        <w:rPr>
          <w:sz w:val="20"/>
          <w:szCs w:val="20"/>
        </w:rPr>
        <w:t>помощникам, судьям, увеличением компенсационных вознаграждений присяжным и</w:t>
      </w:r>
      <w:r>
        <w:rPr>
          <w:sz w:val="20"/>
          <w:szCs w:val="20"/>
        </w:rPr>
        <w:t xml:space="preserve"> </w:t>
      </w:r>
      <w:r w:rsidRPr="007A05EA">
        <w:rPr>
          <w:sz w:val="20"/>
          <w:szCs w:val="20"/>
        </w:rPr>
        <w:t>арбитражным заседателям, помощников судей арбитражных судов, секретарей судебных</w:t>
      </w:r>
      <w:r>
        <w:rPr>
          <w:sz w:val="20"/>
          <w:szCs w:val="20"/>
        </w:rPr>
        <w:t xml:space="preserve"> </w:t>
      </w:r>
      <w:r w:rsidRPr="007A05EA">
        <w:rPr>
          <w:sz w:val="20"/>
          <w:szCs w:val="20"/>
        </w:rPr>
        <w:t>заседаний арбитражных судов и т.д.), проведение капитального ремонта</w:t>
      </w:r>
      <w:r>
        <w:rPr>
          <w:sz w:val="20"/>
          <w:szCs w:val="20"/>
        </w:rPr>
        <w:t xml:space="preserve"> </w:t>
      </w:r>
      <w:r w:rsidRPr="007A05EA">
        <w:rPr>
          <w:sz w:val="20"/>
          <w:szCs w:val="20"/>
        </w:rPr>
        <w:t>административных зданий, обеспечение деятельности Счетной палаты Российской</w:t>
      </w:r>
      <w:r>
        <w:rPr>
          <w:sz w:val="20"/>
          <w:szCs w:val="20"/>
        </w:rPr>
        <w:t xml:space="preserve"> </w:t>
      </w:r>
      <w:r w:rsidRPr="007A05EA">
        <w:rPr>
          <w:sz w:val="20"/>
          <w:szCs w:val="20"/>
        </w:rPr>
        <w:t>Федерации. И таких ассигнований в каждом подразделе очень много, что</w:t>
      </w:r>
      <w:r>
        <w:rPr>
          <w:sz w:val="20"/>
          <w:szCs w:val="20"/>
        </w:rPr>
        <w:t xml:space="preserve"> </w:t>
      </w:r>
      <w:r w:rsidRPr="007A05EA">
        <w:rPr>
          <w:sz w:val="20"/>
          <w:szCs w:val="20"/>
        </w:rPr>
        <w:t>свидетельствует о росте этого показателя в целом.</w:t>
      </w:r>
    </w:p>
    <w:p w:rsidR="00635728" w:rsidRDefault="00635728" w:rsidP="00635728">
      <w:pPr>
        <w:jc w:val="both"/>
        <w:rPr>
          <w:sz w:val="20"/>
          <w:szCs w:val="20"/>
        </w:rPr>
      </w:pPr>
      <w:r w:rsidRPr="007674E7">
        <w:rPr>
          <w:sz w:val="20"/>
          <w:szCs w:val="20"/>
        </w:rPr>
        <w:t xml:space="preserve">Четвертое мест занимает раздел </w:t>
      </w:r>
      <w:r w:rsidRPr="007674E7">
        <w:rPr>
          <w:b/>
          <w:sz w:val="20"/>
          <w:szCs w:val="20"/>
        </w:rPr>
        <w:t>«Национальная безопасность и правоохранительная деятельность»</w:t>
      </w:r>
      <w:r>
        <w:rPr>
          <w:b/>
          <w:sz w:val="20"/>
          <w:szCs w:val="20"/>
        </w:rPr>
        <w:t xml:space="preserve">. </w:t>
      </w:r>
      <w:r w:rsidRPr="007674E7">
        <w:rPr>
          <w:sz w:val="20"/>
          <w:szCs w:val="20"/>
        </w:rPr>
        <w:t>Его доля в 2009 году составила 7,98%, а в 2010 8,21%</w:t>
      </w:r>
      <w:r>
        <w:rPr>
          <w:sz w:val="20"/>
          <w:szCs w:val="20"/>
        </w:rPr>
        <w:t>.</w:t>
      </w:r>
    </w:p>
    <w:tbl>
      <w:tblPr>
        <w:tblW w:w="937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15"/>
        <w:gridCol w:w="1620"/>
        <w:gridCol w:w="1620"/>
        <w:gridCol w:w="1620"/>
      </w:tblGrid>
      <w:tr w:rsidR="00635728" w:rsidRPr="007A05EA">
        <w:trPr>
          <w:trHeight w:val="270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2009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ind w:left="1367" w:hanging="1367"/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Отклонение</w:t>
            </w:r>
          </w:p>
        </w:tc>
      </w:tr>
      <w:tr w:rsidR="00635728" w:rsidRPr="007A05EA">
        <w:trPr>
          <w:trHeight w:val="209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Органы прокуратуры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49 621 176,50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50 042 939,20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-421 762,70</w:t>
            </w:r>
          </w:p>
        </w:tc>
      </w:tr>
      <w:tr w:rsidR="00635728" w:rsidRPr="007A05EA">
        <w:trPr>
          <w:trHeight w:val="152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Органы внутренних дел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257 775 706,10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268 044 499,20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-10 268 793,10</w:t>
            </w:r>
          </w:p>
        </w:tc>
      </w:tr>
      <w:tr w:rsidR="00635728" w:rsidRPr="007A05EA">
        <w:trPr>
          <w:trHeight w:val="148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Внутренние войска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52 928 146,60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60 151 307,90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-7 223 161,30</w:t>
            </w:r>
          </w:p>
        </w:tc>
      </w:tr>
      <w:tr w:rsidR="00635728" w:rsidRPr="007A05EA">
        <w:trPr>
          <w:trHeight w:val="157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56 201 840,10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37 645 957,10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18 555 883,00</w:t>
            </w:r>
          </w:p>
        </w:tc>
      </w:tr>
      <w:tr w:rsidR="00635728" w:rsidRPr="007A05EA">
        <w:trPr>
          <w:trHeight w:val="168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Система исполнения наказаний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140 461 100,30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145 613 059,60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-5 151 959,30</w:t>
            </w:r>
          </w:p>
        </w:tc>
      </w:tr>
      <w:tr w:rsidR="00635728" w:rsidRPr="007A05EA">
        <w:trPr>
          <w:trHeight w:val="275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Органы безопасности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708 308,20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5 895 008,20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-5 186 700,00</w:t>
            </w:r>
          </w:p>
        </w:tc>
      </w:tr>
      <w:tr w:rsidR="00635728" w:rsidRPr="007A05EA">
        <w:trPr>
          <w:trHeight w:val="162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Органы пограничной службы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427 700,00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1 075 500,00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-647 800,00</w:t>
            </w:r>
          </w:p>
        </w:tc>
      </w:tr>
      <w:tr w:rsidR="00635728" w:rsidRPr="007A05EA">
        <w:trPr>
          <w:trHeight w:val="696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Органы   по   контролю   за    оборотом  наркотических  средств  и  психотропных веществ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18 785 749,00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18 857 138,90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-71 389,90</w:t>
            </w:r>
          </w:p>
        </w:tc>
      </w:tr>
      <w:tr w:rsidR="00635728" w:rsidRPr="007A05EA">
        <w:trPr>
          <w:trHeight w:val="703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Защита  населения   и территории   от  чрезвычайных ситуаций   природного   и  техногенного   характера,   гражданская  оборона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26 714 072,70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29 291 809,10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-2 577 736,40</w:t>
            </w:r>
          </w:p>
        </w:tc>
      </w:tr>
      <w:tr w:rsidR="00635728" w:rsidRPr="007A05EA">
        <w:trPr>
          <w:trHeight w:val="156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77 699 072,70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80 565 291,40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-2 866 218,70</w:t>
            </w:r>
          </w:p>
        </w:tc>
      </w:tr>
      <w:tr w:rsidR="00635728" w:rsidRPr="007A05EA">
        <w:trPr>
          <w:trHeight w:val="152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Миграционная политика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21 002 084,60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23 060 609,50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-2 058 524,90</w:t>
            </w:r>
          </w:p>
        </w:tc>
      </w:tr>
      <w:tr w:rsidR="00635728" w:rsidRPr="007A05EA">
        <w:trPr>
          <w:trHeight w:val="633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Модернизация  внутренних  войск,  войск гражданской    обороны,     а     также  правоохранительных и иных органов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108 911,00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1 623 500,00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-1 514 589,00</w:t>
            </w:r>
          </w:p>
        </w:tc>
      </w:tr>
      <w:tr w:rsidR="00635728" w:rsidRPr="007A05EA">
        <w:trPr>
          <w:trHeight w:val="692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Прикладные   научные   исследования   в  области  национальной  безопасности   и  правоохранительной деятельности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1 946 127,70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1 719 892,70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226 235,00</w:t>
            </w:r>
          </w:p>
        </w:tc>
      </w:tr>
      <w:tr w:rsidR="00635728" w:rsidRPr="007A05EA">
        <w:trPr>
          <w:trHeight w:val="711"/>
        </w:trPr>
        <w:tc>
          <w:tcPr>
            <w:tcW w:w="4515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Другие вопросы в  области  национальной  безопасности    и    правоохранительной  деятельности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2 979 372,40</w:t>
            </w:r>
          </w:p>
        </w:tc>
        <w:tc>
          <w:tcPr>
            <w:tcW w:w="1620" w:type="dxa"/>
            <w:shd w:val="clear" w:color="auto" w:fill="auto"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3 258 190,90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7A05EA" w:rsidRDefault="00635728" w:rsidP="00635728">
            <w:pPr>
              <w:jc w:val="center"/>
              <w:rPr>
                <w:sz w:val="20"/>
                <w:szCs w:val="20"/>
              </w:rPr>
            </w:pPr>
            <w:r w:rsidRPr="007A05EA">
              <w:rPr>
                <w:sz w:val="20"/>
                <w:szCs w:val="20"/>
              </w:rPr>
              <w:t>-278 818,50</w:t>
            </w:r>
          </w:p>
        </w:tc>
      </w:tr>
    </w:tbl>
    <w:p w:rsidR="00635728" w:rsidRDefault="00635728" w:rsidP="006357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пятом месте находится </w:t>
      </w:r>
      <w:r w:rsidRPr="007D34E2">
        <w:rPr>
          <w:b/>
          <w:sz w:val="20"/>
          <w:szCs w:val="20"/>
        </w:rPr>
        <w:t>«Национальная оборона».</w:t>
      </w:r>
      <w:r>
        <w:rPr>
          <w:sz w:val="20"/>
          <w:szCs w:val="20"/>
        </w:rPr>
        <w:t xml:space="preserve"> Доля данного раздела увеличила в 2010 году по сравнению с 2009 на 0,67% и составила 7,66%.</w:t>
      </w:r>
    </w:p>
    <w:tbl>
      <w:tblPr>
        <w:tblW w:w="937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15"/>
        <w:gridCol w:w="1620"/>
        <w:gridCol w:w="1620"/>
        <w:gridCol w:w="1620"/>
      </w:tblGrid>
      <w:tr w:rsidR="00635728" w:rsidRPr="00037F97">
        <w:trPr>
          <w:trHeight w:val="270"/>
        </w:trPr>
        <w:tc>
          <w:tcPr>
            <w:tcW w:w="4515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2009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Отклонение</w:t>
            </w:r>
          </w:p>
        </w:tc>
      </w:tr>
      <w:tr w:rsidR="00635728" w:rsidRPr="00037F97">
        <w:trPr>
          <w:trHeight w:val="148"/>
        </w:trPr>
        <w:tc>
          <w:tcPr>
            <w:tcW w:w="4515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Вооруженные Силы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530 916 057,90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576 287 597,30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-45 371 539,40</w:t>
            </w:r>
          </w:p>
        </w:tc>
      </w:tr>
      <w:tr w:rsidR="00635728" w:rsidRPr="00037F97">
        <w:trPr>
          <w:trHeight w:val="270"/>
        </w:trPr>
        <w:tc>
          <w:tcPr>
            <w:tcW w:w="4515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3 623 201,10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2 606 606,50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1 016 594,60</w:t>
            </w:r>
          </w:p>
        </w:tc>
      </w:tr>
      <w:tr w:rsidR="00635728" w:rsidRPr="00037F97">
        <w:trPr>
          <w:trHeight w:val="695"/>
        </w:trPr>
        <w:tc>
          <w:tcPr>
            <w:tcW w:w="4515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Подготовка   и   участие   в   обеспечение коллективной        безопасности         и  миротворческой деятельности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263 628,00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11 100 641,50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-10 837 013,50</w:t>
            </w:r>
          </w:p>
        </w:tc>
      </w:tr>
      <w:tr w:rsidR="00635728" w:rsidRPr="00037F97">
        <w:trPr>
          <w:trHeight w:val="521"/>
        </w:trPr>
        <w:tc>
          <w:tcPr>
            <w:tcW w:w="4515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Прикладные научные исследования в  области  национальной обороны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11 647 637,70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12 910 032,00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-1 262 394,30</w:t>
            </w:r>
          </w:p>
        </w:tc>
      </w:tr>
      <w:tr w:rsidR="00635728" w:rsidRPr="00037F97">
        <w:trPr>
          <w:trHeight w:val="350"/>
        </w:trPr>
        <w:tc>
          <w:tcPr>
            <w:tcW w:w="4515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Другие  вопросы  в  области   национальной  обороны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72 713 676,00</w:t>
            </w:r>
          </w:p>
        </w:tc>
        <w:tc>
          <w:tcPr>
            <w:tcW w:w="1620" w:type="dxa"/>
            <w:shd w:val="clear" w:color="auto" w:fill="auto"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75 446 564,10</w:t>
            </w:r>
          </w:p>
        </w:tc>
        <w:tc>
          <w:tcPr>
            <w:tcW w:w="1620" w:type="dxa"/>
            <w:shd w:val="clear" w:color="auto" w:fill="auto"/>
            <w:noWrap/>
          </w:tcPr>
          <w:p w:rsidR="00635728" w:rsidRPr="00037F97" w:rsidRDefault="00635728" w:rsidP="00635728">
            <w:pPr>
              <w:jc w:val="center"/>
              <w:rPr>
                <w:sz w:val="20"/>
                <w:szCs w:val="20"/>
              </w:rPr>
            </w:pPr>
            <w:r w:rsidRPr="00037F97">
              <w:rPr>
                <w:sz w:val="20"/>
                <w:szCs w:val="20"/>
              </w:rPr>
              <w:t>-2 732 888,10</w:t>
            </w:r>
          </w:p>
        </w:tc>
      </w:tr>
    </w:tbl>
    <w:p w:rsidR="00635728" w:rsidRPr="00037F97" w:rsidRDefault="00635728" w:rsidP="00635728">
      <w:pPr>
        <w:jc w:val="both"/>
        <w:rPr>
          <w:sz w:val="20"/>
          <w:szCs w:val="20"/>
        </w:rPr>
      </w:pPr>
      <w:r w:rsidRPr="00037F97">
        <w:rPr>
          <w:sz w:val="20"/>
          <w:szCs w:val="20"/>
        </w:rPr>
        <w:t>Следующим разделом, удельный вес которого сни</w:t>
      </w:r>
      <w:r>
        <w:rPr>
          <w:sz w:val="20"/>
          <w:szCs w:val="20"/>
        </w:rPr>
        <w:t xml:space="preserve">жается в общем объеме расходов, </w:t>
      </w:r>
      <w:r w:rsidRPr="00037F97">
        <w:rPr>
          <w:sz w:val="20"/>
          <w:szCs w:val="20"/>
        </w:rPr>
        <w:t xml:space="preserve">является </w:t>
      </w:r>
      <w:r w:rsidRPr="00037F97">
        <w:rPr>
          <w:b/>
          <w:sz w:val="20"/>
          <w:szCs w:val="20"/>
        </w:rPr>
        <w:t>образование</w:t>
      </w:r>
      <w:r>
        <w:rPr>
          <w:sz w:val="20"/>
          <w:szCs w:val="20"/>
        </w:rPr>
        <w:t>.</w:t>
      </w:r>
    </w:p>
    <w:p w:rsidR="00635728" w:rsidRDefault="00635728" w:rsidP="00635728">
      <w:pPr>
        <w:jc w:val="both"/>
        <w:rPr>
          <w:sz w:val="20"/>
          <w:szCs w:val="20"/>
        </w:rPr>
      </w:pPr>
      <w:r>
        <w:rPr>
          <w:sz w:val="20"/>
          <w:szCs w:val="20"/>
        </w:rPr>
        <w:t>Этот раздел связан с</w:t>
      </w:r>
      <w:r w:rsidRPr="00037F97">
        <w:rPr>
          <w:sz w:val="20"/>
          <w:szCs w:val="20"/>
        </w:rPr>
        <w:t xml:space="preserve"> ре</w:t>
      </w:r>
      <w:r>
        <w:rPr>
          <w:sz w:val="20"/>
          <w:szCs w:val="20"/>
        </w:rPr>
        <w:t xml:space="preserve">ализацией национального проекта </w:t>
      </w:r>
      <w:r w:rsidRPr="00037F97">
        <w:rPr>
          <w:sz w:val="20"/>
          <w:szCs w:val="20"/>
        </w:rPr>
        <w:t>«Образование», также увеличением заработной платы учителям.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Направляются ассигнования на повышение квалификации и переподготовку работников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федеральных бюджетных учреждений, реализация мер социальной защиты для детей-сирот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и детей, оставшихся без попечения родителей, обучающихся в этих учреждениях,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ассигнования позволят обеспечить предоставление среднего профессионального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образования студентам, высшего образования, а именно увеличение бюджетных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мест.</w:t>
      </w:r>
    </w:p>
    <w:p w:rsidR="00635728" w:rsidRPr="00037F97" w:rsidRDefault="00635728" w:rsidP="00635728">
      <w:pPr>
        <w:jc w:val="both"/>
        <w:rPr>
          <w:sz w:val="20"/>
          <w:szCs w:val="20"/>
        </w:rPr>
      </w:pPr>
      <w:r w:rsidRPr="00037F97">
        <w:rPr>
          <w:b/>
          <w:sz w:val="20"/>
          <w:szCs w:val="20"/>
        </w:rPr>
        <w:t>Раздел «Здравоохранение»</w:t>
      </w:r>
      <w:r>
        <w:rPr>
          <w:sz w:val="20"/>
          <w:szCs w:val="20"/>
        </w:rPr>
        <w:t xml:space="preserve"> физическая культура и спорт» в общей сумме расходов федерального бюджета составляет в 2009 году 3,65% и вырос на 0,02% к 20010 году. </w:t>
      </w:r>
      <w:r w:rsidRPr="00037F97">
        <w:rPr>
          <w:sz w:val="20"/>
          <w:szCs w:val="20"/>
        </w:rPr>
        <w:t>Здравоохранение и спорт – это один из наиболее важных показателей, т.к.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от финансирования этого раздела способность населения страны участвовать во всех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сферах производства. Т.е. с помощью трудовых ресурсов, осуществляются все</w:t>
      </w:r>
    </w:p>
    <w:p w:rsidR="00635728" w:rsidRDefault="00635728" w:rsidP="00635728">
      <w:pPr>
        <w:jc w:val="both"/>
        <w:rPr>
          <w:sz w:val="20"/>
          <w:szCs w:val="20"/>
        </w:rPr>
      </w:pPr>
      <w:r w:rsidRPr="00037F97">
        <w:rPr>
          <w:sz w:val="20"/>
          <w:szCs w:val="20"/>
        </w:rPr>
        <w:t>поставленные задачи государства, малых организаций, фабрик, заводов и т.д.</w:t>
      </w:r>
      <w:r w:rsidRPr="00037F97">
        <w:t xml:space="preserve"> </w:t>
      </w:r>
      <w:r w:rsidRPr="00037F97">
        <w:rPr>
          <w:sz w:val="20"/>
          <w:szCs w:val="20"/>
        </w:rPr>
        <w:t>Основные направления финансирования «Здравоохранения»: повышение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заработной платы медицинским работникам, оснащение поликлиник, больниц - мед.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учреждений новым оборудованием, закупки медикаментов и реализации приоритетного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национального проекта «Здоровье». «Спорт и физкультура»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-проведение спортивных мероприятий и соревнований, содержание центров спортивной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подготовки, реализация государственной программы «Патриотическое воспитание</w:t>
      </w:r>
      <w:r>
        <w:rPr>
          <w:sz w:val="20"/>
          <w:szCs w:val="20"/>
        </w:rPr>
        <w:t xml:space="preserve"> </w:t>
      </w:r>
      <w:r w:rsidRPr="00037F97">
        <w:rPr>
          <w:sz w:val="20"/>
          <w:szCs w:val="20"/>
        </w:rPr>
        <w:t>граждан РФ на 2006 - 2010 годы».</w:t>
      </w:r>
    </w:p>
    <w:p w:rsidR="00635728" w:rsidRPr="00174636" w:rsidRDefault="00635728" w:rsidP="006357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Р</w:t>
      </w:r>
      <w:r w:rsidRPr="007D34E2">
        <w:rPr>
          <w:b/>
          <w:sz w:val="20"/>
          <w:szCs w:val="20"/>
        </w:rPr>
        <w:t>аздел «Социальная политика»</w:t>
      </w:r>
      <w:r>
        <w:rPr>
          <w:b/>
          <w:sz w:val="20"/>
          <w:szCs w:val="20"/>
        </w:rPr>
        <w:t xml:space="preserve"> </w:t>
      </w:r>
      <w:r w:rsidRPr="00174636">
        <w:rPr>
          <w:sz w:val="20"/>
          <w:szCs w:val="20"/>
        </w:rPr>
        <w:t>в федеральном бюджете занимает долю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3,61% и 3,71% соответственно в 2009 и 2010 году. </w:t>
      </w:r>
      <w:r w:rsidRPr="00174636">
        <w:rPr>
          <w:sz w:val="20"/>
          <w:szCs w:val="20"/>
        </w:rPr>
        <w:t>Раздел социальная политика имеет немаловажное значение, но его финансирование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занимает не значительную долю в общем объеме расходов федерального бюджета.</w:t>
      </w:r>
    </w:p>
    <w:p w:rsidR="00635728" w:rsidRPr="00174636" w:rsidRDefault="00635728" w:rsidP="00635728">
      <w:pPr>
        <w:jc w:val="both"/>
        <w:rPr>
          <w:sz w:val="20"/>
          <w:szCs w:val="20"/>
        </w:rPr>
      </w:pPr>
      <w:r w:rsidRPr="00174636">
        <w:rPr>
          <w:sz w:val="20"/>
          <w:szCs w:val="20"/>
        </w:rPr>
        <w:t>Рассмотрим ниже структуру этого раздела, основное место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занимают бюджетные ассигнования на пенсионное и социальное обеспечение.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Доля пенсионного обеспечения составляет 80% в общем объеме данного раздела. В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соответствии с этой таблицей показатель колеблется. По данному разделу осуществляется исполнение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расходных обязательств Российской Федерации по пенсионному обеспечению</w:t>
      </w:r>
    </w:p>
    <w:p w:rsidR="00635728" w:rsidRPr="00174636" w:rsidRDefault="00635728" w:rsidP="00635728">
      <w:pPr>
        <w:jc w:val="both"/>
        <w:rPr>
          <w:sz w:val="20"/>
          <w:szCs w:val="20"/>
        </w:rPr>
      </w:pPr>
      <w:r w:rsidRPr="00174636">
        <w:rPr>
          <w:sz w:val="20"/>
          <w:szCs w:val="20"/>
        </w:rPr>
        <w:t>"военных" пенсионеров и судей. Это связанно непосредственно с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увеличением пенсий, ростом численности пенсионеров, увеличение расходов на выплату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ежемесячного пожизненного содержания судьям и ежемесячной надбавки к заработной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плате.</w:t>
      </w:r>
    </w:p>
    <w:p w:rsidR="00635728" w:rsidRDefault="00635728" w:rsidP="00635728">
      <w:pPr>
        <w:jc w:val="both"/>
        <w:rPr>
          <w:sz w:val="20"/>
          <w:szCs w:val="20"/>
        </w:rPr>
      </w:pPr>
      <w:r w:rsidRPr="00174636">
        <w:rPr>
          <w:sz w:val="20"/>
          <w:szCs w:val="20"/>
        </w:rPr>
        <w:t>Согласно выше сказанному, доля социального обеспечения занимает 17%.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Ассигнования данного подраздела направляются на выплату пособий по уходу за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ребенком, выплату компенсации безработным гражданам, обеспечение инвалидов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транспортными средствами и другие. Также в составе данного подраздела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предусматриваются ассигнования на реализацию основных мероприятий приоритетного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национального проекта «Доступное и комфортное жилье – гражданам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России» в рамках федеральной целевой программы «Жилище» на</w:t>
      </w:r>
      <w:r>
        <w:rPr>
          <w:sz w:val="20"/>
          <w:szCs w:val="20"/>
        </w:rPr>
        <w:t xml:space="preserve"> </w:t>
      </w:r>
      <w:r w:rsidRPr="00174636">
        <w:rPr>
          <w:sz w:val="20"/>
          <w:szCs w:val="20"/>
        </w:rPr>
        <w:t>2002-2010 годы.</w:t>
      </w:r>
    </w:p>
    <w:tbl>
      <w:tblPr>
        <w:tblW w:w="937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75"/>
        <w:gridCol w:w="1800"/>
        <w:gridCol w:w="1980"/>
        <w:gridCol w:w="1620"/>
      </w:tblGrid>
      <w:tr w:rsidR="00635728" w:rsidRPr="00946F8A">
        <w:trPr>
          <w:trHeight w:val="270"/>
        </w:trPr>
        <w:tc>
          <w:tcPr>
            <w:tcW w:w="3975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946F8A" w:rsidRDefault="00635728" w:rsidP="00635728">
            <w:pPr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Отклонение</w:t>
            </w:r>
          </w:p>
        </w:tc>
      </w:tr>
      <w:tr w:rsidR="00635728" w:rsidRPr="00946F8A">
        <w:trPr>
          <w:trHeight w:val="138"/>
        </w:trPr>
        <w:tc>
          <w:tcPr>
            <w:tcW w:w="3975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 xml:space="preserve">Пенсионное обеспечение   </w:t>
            </w:r>
          </w:p>
        </w:tc>
        <w:tc>
          <w:tcPr>
            <w:tcW w:w="180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223 175 441,10</w:t>
            </w:r>
          </w:p>
        </w:tc>
        <w:tc>
          <w:tcPr>
            <w:tcW w:w="198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240 811 848,60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946F8A" w:rsidRDefault="00635728" w:rsidP="00635728">
            <w:pPr>
              <w:jc w:val="right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-17 636 407,50</w:t>
            </w:r>
          </w:p>
        </w:tc>
      </w:tr>
      <w:tr w:rsidR="00635728" w:rsidRPr="00946F8A">
        <w:trPr>
          <w:trHeight w:val="147"/>
        </w:trPr>
        <w:tc>
          <w:tcPr>
            <w:tcW w:w="3975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 xml:space="preserve">Социальное обслуживание населения   </w:t>
            </w:r>
          </w:p>
        </w:tc>
        <w:tc>
          <w:tcPr>
            <w:tcW w:w="180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6 190 953,10</w:t>
            </w:r>
          </w:p>
        </w:tc>
        <w:tc>
          <w:tcPr>
            <w:tcW w:w="198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6 326 211,00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946F8A" w:rsidRDefault="00635728" w:rsidP="00635728">
            <w:pPr>
              <w:jc w:val="right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-135 257,90</w:t>
            </w:r>
          </w:p>
        </w:tc>
      </w:tr>
      <w:tr w:rsidR="00635728" w:rsidRPr="00946F8A">
        <w:trPr>
          <w:trHeight w:val="172"/>
        </w:trPr>
        <w:tc>
          <w:tcPr>
            <w:tcW w:w="3975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90 318 222,30</w:t>
            </w:r>
          </w:p>
        </w:tc>
        <w:tc>
          <w:tcPr>
            <w:tcW w:w="198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75 030 403,30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946F8A" w:rsidRDefault="00635728" w:rsidP="00635728">
            <w:pPr>
              <w:jc w:val="right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15 287 819,00</w:t>
            </w:r>
          </w:p>
        </w:tc>
      </w:tr>
      <w:tr w:rsidR="00635728" w:rsidRPr="00946F8A">
        <w:trPr>
          <w:trHeight w:val="102"/>
        </w:trPr>
        <w:tc>
          <w:tcPr>
            <w:tcW w:w="3975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 xml:space="preserve">Охрана семьи и детства        </w:t>
            </w:r>
          </w:p>
        </w:tc>
        <w:tc>
          <w:tcPr>
            <w:tcW w:w="180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2 080 750,60</w:t>
            </w:r>
          </w:p>
        </w:tc>
        <w:tc>
          <w:tcPr>
            <w:tcW w:w="198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2 145 705,40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946F8A" w:rsidRDefault="00635728" w:rsidP="00635728">
            <w:pPr>
              <w:jc w:val="right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-64 954,80</w:t>
            </w:r>
          </w:p>
        </w:tc>
      </w:tr>
      <w:tr w:rsidR="00635728" w:rsidRPr="00946F8A">
        <w:trPr>
          <w:trHeight w:val="390"/>
        </w:trPr>
        <w:tc>
          <w:tcPr>
            <w:tcW w:w="3975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Прикладные   научные   исследования   в</w:t>
            </w:r>
          </w:p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 xml:space="preserve"> области социальной политики</w:t>
            </w:r>
          </w:p>
        </w:tc>
        <w:tc>
          <w:tcPr>
            <w:tcW w:w="180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150 566,90</w:t>
            </w:r>
          </w:p>
        </w:tc>
        <w:tc>
          <w:tcPr>
            <w:tcW w:w="198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132 556,60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946F8A" w:rsidRDefault="00635728" w:rsidP="00635728">
            <w:pPr>
              <w:jc w:val="right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18 010,30</w:t>
            </w:r>
          </w:p>
        </w:tc>
      </w:tr>
      <w:tr w:rsidR="00635728" w:rsidRPr="00946F8A">
        <w:trPr>
          <w:trHeight w:val="453"/>
        </w:trPr>
        <w:tc>
          <w:tcPr>
            <w:tcW w:w="3975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Другие  вопросы  в  области  социальной</w:t>
            </w:r>
          </w:p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 xml:space="preserve"> политики    </w:t>
            </w:r>
          </w:p>
        </w:tc>
        <w:tc>
          <w:tcPr>
            <w:tcW w:w="180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-1 570 510,10</w:t>
            </w:r>
          </w:p>
        </w:tc>
        <w:tc>
          <w:tcPr>
            <w:tcW w:w="1980" w:type="dxa"/>
            <w:shd w:val="clear" w:color="auto" w:fill="auto"/>
          </w:tcPr>
          <w:p w:rsidR="00635728" w:rsidRPr="00946F8A" w:rsidRDefault="00635728" w:rsidP="00635728">
            <w:pPr>
              <w:jc w:val="both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4 304 371,10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35728" w:rsidRPr="00946F8A" w:rsidRDefault="00635728" w:rsidP="00635728">
            <w:pPr>
              <w:jc w:val="right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-5 874 881,20</w:t>
            </w:r>
          </w:p>
        </w:tc>
      </w:tr>
    </w:tbl>
    <w:p w:rsidR="00635728" w:rsidRPr="00174636" w:rsidRDefault="00635728" w:rsidP="00635728">
      <w:pPr>
        <w:jc w:val="both"/>
        <w:rPr>
          <w:b/>
          <w:sz w:val="20"/>
          <w:szCs w:val="20"/>
        </w:rPr>
      </w:pPr>
      <w:r w:rsidRPr="00037F97">
        <w:rPr>
          <w:sz w:val="20"/>
          <w:szCs w:val="20"/>
        </w:rPr>
        <w:t>Мене финансируемые разделы федерального б</w:t>
      </w:r>
      <w:r>
        <w:rPr>
          <w:sz w:val="20"/>
          <w:szCs w:val="20"/>
        </w:rPr>
        <w:t>юджета, удельный вес которых от 0,14-1,5</w:t>
      </w:r>
      <w:r w:rsidRPr="00037F97">
        <w:rPr>
          <w:sz w:val="20"/>
          <w:szCs w:val="20"/>
        </w:rPr>
        <w:t xml:space="preserve">% в общем объеме расходов занимают: </w:t>
      </w:r>
      <w:r w:rsidRPr="00174636">
        <w:rPr>
          <w:b/>
          <w:sz w:val="20"/>
          <w:szCs w:val="20"/>
        </w:rPr>
        <w:t>1. культура, кинематография и СМИ; 2. жилищно-коммунальное хозяйство; 3. охрана окружающей среды.</w:t>
      </w:r>
      <w:r>
        <w:rPr>
          <w:b/>
          <w:sz w:val="20"/>
          <w:szCs w:val="20"/>
        </w:rPr>
        <w:t xml:space="preserve"> </w:t>
      </w:r>
      <w:r w:rsidRPr="00174636">
        <w:rPr>
          <w:sz w:val="20"/>
          <w:szCs w:val="20"/>
        </w:rPr>
        <w:t>Сокращение объема и доли расходов, предусматриваемых на</w:t>
      </w:r>
      <w:r w:rsidRPr="00174636">
        <w:rPr>
          <w:b/>
          <w:sz w:val="20"/>
          <w:szCs w:val="20"/>
        </w:rPr>
        <w:t xml:space="preserve"> </w:t>
      </w:r>
      <w:r w:rsidRPr="00174636">
        <w:rPr>
          <w:sz w:val="20"/>
          <w:szCs w:val="20"/>
        </w:rPr>
        <w:t>культуру, кинематографию и средства массовой информации, обусловлены уменьшением</w:t>
      </w:r>
      <w:r>
        <w:rPr>
          <w:b/>
          <w:sz w:val="20"/>
          <w:szCs w:val="20"/>
        </w:rPr>
        <w:t xml:space="preserve"> </w:t>
      </w:r>
      <w:r w:rsidRPr="00174636">
        <w:rPr>
          <w:sz w:val="20"/>
          <w:szCs w:val="20"/>
        </w:rPr>
        <w:t>ассигнований, направляемых на проведении разовых мероприятий в сфере культуры и</w:t>
      </w:r>
      <w:r>
        <w:rPr>
          <w:b/>
          <w:sz w:val="20"/>
          <w:szCs w:val="20"/>
        </w:rPr>
        <w:t xml:space="preserve"> </w:t>
      </w:r>
      <w:r w:rsidRPr="00174636">
        <w:rPr>
          <w:sz w:val="20"/>
          <w:szCs w:val="20"/>
        </w:rPr>
        <w:t>средств массовой информации, а также сокращением в 2009-2010 годах бюджетных</w:t>
      </w:r>
      <w:r>
        <w:rPr>
          <w:b/>
          <w:sz w:val="20"/>
          <w:szCs w:val="20"/>
        </w:rPr>
        <w:t xml:space="preserve"> </w:t>
      </w:r>
      <w:r w:rsidRPr="00174636">
        <w:rPr>
          <w:sz w:val="20"/>
          <w:szCs w:val="20"/>
        </w:rPr>
        <w:t>ассигнований в рамках программы государственных внешних заимствований Российской</w:t>
      </w:r>
      <w:r>
        <w:rPr>
          <w:b/>
          <w:sz w:val="20"/>
          <w:szCs w:val="20"/>
        </w:rPr>
        <w:t xml:space="preserve"> </w:t>
      </w:r>
      <w:r w:rsidRPr="00174636">
        <w:rPr>
          <w:sz w:val="20"/>
          <w:szCs w:val="20"/>
        </w:rPr>
        <w:t>Федерации.Основные полномочия в сфере жилищно–коммунального хозяйства относятся к сфере ведения субъектов Российской Федерации и органов местного самоуправления</w:t>
      </w:r>
      <w:r>
        <w:t xml:space="preserve">. </w:t>
      </w:r>
    </w:p>
    <w:p w:rsidR="00635728" w:rsidRPr="00265DBE" w:rsidRDefault="00635728" w:rsidP="00265DBE">
      <w:pPr>
        <w:rPr>
          <w:sz w:val="20"/>
          <w:szCs w:val="20"/>
        </w:rPr>
      </w:pPr>
    </w:p>
    <w:p w:rsidR="00265DBE" w:rsidRPr="00265DBE" w:rsidRDefault="00265DBE" w:rsidP="00265DBE">
      <w:pPr>
        <w:jc w:val="right"/>
        <w:rPr>
          <w:sz w:val="20"/>
          <w:szCs w:val="20"/>
        </w:rPr>
      </w:pPr>
      <w:r w:rsidRPr="00265DBE">
        <w:rPr>
          <w:sz w:val="20"/>
          <w:szCs w:val="20"/>
        </w:rPr>
        <w:t>Таблица № 4</w:t>
      </w:r>
    </w:p>
    <w:p w:rsidR="00265DBE" w:rsidRPr="00265DBE" w:rsidRDefault="00265DBE" w:rsidP="00265DBE">
      <w:pPr>
        <w:jc w:val="center"/>
        <w:rPr>
          <w:sz w:val="20"/>
          <w:szCs w:val="20"/>
        </w:rPr>
      </w:pPr>
      <w:r w:rsidRPr="00265DBE">
        <w:rPr>
          <w:sz w:val="20"/>
          <w:szCs w:val="20"/>
        </w:rPr>
        <w:t xml:space="preserve">Анализ исполнения расходов в федеральный бюджет за </w:t>
      </w:r>
      <w:smartTag w:uri="urn:schemas-microsoft-com:office:smarttags" w:element="metricconverter">
        <w:smartTagPr>
          <w:attr w:name="ProductID" w:val="2009 г"/>
        </w:smartTagPr>
        <w:r w:rsidRPr="00265DBE">
          <w:rPr>
            <w:sz w:val="20"/>
            <w:szCs w:val="20"/>
          </w:rPr>
          <w:t>2009 г</w:t>
        </w:r>
      </w:smartTag>
      <w:r w:rsidRPr="00265DBE">
        <w:rPr>
          <w:sz w:val="20"/>
          <w:szCs w:val="20"/>
        </w:rPr>
        <w:t>.</w:t>
      </w:r>
    </w:p>
    <w:p w:rsidR="00265DBE" w:rsidRPr="00265DBE" w:rsidRDefault="00265DBE" w:rsidP="00265DBE">
      <w:pPr>
        <w:jc w:val="center"/>
        <w:rPr>
          <w:sz w:val="20"/>
          <w:szCs w:val="20"/>
        </w:rPr>
      </w:pPr>
    </w:p>
    <w:tbl>
      <w:tblPr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893"/>
        <w:gridCol w:w="1943"/>
        <w:gridCol w:w="1384"/>
        <w:gridCol w:w="1800"/>
      </w:tblGrid>
      <w:tr w:rsidR="00265DBE" w:rsidRPr="00265DBE">
        <w:trPr>
          <w:trHeight w:val="525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Расходы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Назначено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Исполнено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% выполнения плана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Абсолютное отклонение</w:t>
            </w:r>
          </w:p>
        </w:tc>
      </w:tr>
      <w:tr w:rsidR="00265DBE" w:rsidRPr="00265DBE">
        <w:trPr>
          <w:trHeight w:val="52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885 864 067,80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806 434 784,31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91,03%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79 429 283,49</w:t>
            </w:r>
          </w:p>
        </w:tc>
      </w:tr>
      <w:tr w:rsidR="00265DBE" w:rsidRPr="00265DBE">
        <w:trPr>
          <w:trHeight w:val="27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619 164 200,70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621 884 343,45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100,44%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-2 720 142,75</w:t>
            </w:r>
          </w:p>
        </w:tc>
      </w:tr>
      <w:tr w:rsidR="00265DBE" w:rsidRPr="00265DBE">
        <w:trPr>
          <w:trHeight w:val="78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707 359 367,90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693 293 587,41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98,01%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14 065 780,49</w:t>
            </w:r>
          </w:p>
        </w:tc>
      </w:tr>
      <w:tr w:rsidR="00265DBE" w:rsidRPr="00265DBE">
        <w:trPr>
          <w:trHeight w:val="27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1 920 797 739,30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1 638 062 806,28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85,28%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282 734 933,02</w:t>
            </w:r>
          </w:p>
        </w:tc>
      </w:tr>
      <w:tr w:rsidR="00265DBE" w:rsidRPr="00265DBE">
        <w:trPr>
          <w:trHeight w:val="52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127 865 369,90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137 295 919,77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107,38%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-9 430 549,87</w:t>
            </w:r>
          </w:p>
        </w:tc>
      </w:tr>
      <w:tr w:rsidR="00265DBE" w:rsidRPr="00265DBE">
        <w:trPr>
          <w:trHeight w:val="27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12 829 872,30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13 040 558,85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101,64%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-210 686,55</w:t>
            </w:r>
          </w:p>
        </w:tc>
      </w:tr>
      <w:tr w:rsidR="00265DBE" w:rsidRPr="00265DBE">
        <w:trPr>
          <w:trHeight w:val="27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387 885 084,90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405 922 220,89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104,65%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-18 037 135,99</w:t>
            </w:r>
          </w:p>
        </w:tc>
      </w:tr>
      <w:tr w:rsidR="00265DBE" w:rsidRPr="00265DBE">
        <w:trPr>
          <w:trHeight w:val="52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Культура, кинематография, СМИ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</w:p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110 051 531,90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111 486 941,47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101,30%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-1 435 409,57</w:t>
            </w:r>
          </w:p>
        </w:tc>
      </w:tr>
      <w:tr w:rsidR="00265DBE" w:rsidRPr="00265DBE">
        <w:trPr>
          <w:trHeight w:val="52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323 888 177,00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341 961 217,57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105,58%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-18 073 040,57</w:t>
            </w:r>
          </w:p>
        </w:tc>
      </w:tr>
      <w:tr w:rsidR="00265DBE" w:rsidRPr="00265DBE">
        <w:trPr>
          <w:trHeight w:val="27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320 345 423,90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323 432 752,38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100,96%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-3 087 328,48</w:t>
            </w:r>
          </w:p>
        </w:tc>
      </w:tr>
      <w:tr w:rsidR="00265DBE" w:rsidRPr="00265DBE">
        <w:trPr>
          <w:trHeight w:val="27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3 443 862 991,30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bCs/>
                <w:sz w:val="20"/>
                <w:szCs w:val="20"/>
              </w:rPr>
              <w:t>3 593 443 465,14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104,34%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-149 580 473,84</w:t>
            </w:r>
          </w:p>
        </w:tc>
      </w:tr>
      <w:tr w:rsidR="00265DBE" w:rsidRPr="00265DBE">
        <w:trPr>
          <w:trHeight w:val="27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Итого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8 859 913 826,90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8 686 258 597,52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98,04%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5DBE" w:rsidRPr="00265DBE" w:rsidRDefault="00265DBE" w:rsidP="00265DBE">
            <w:pPr>
              <w:jc w:val="center"/>
              <w:rPr>
                <w:sz w:val="20"/>
                <w:szCs w:val="20"/>
              </w:rPr>
            </w:pPr>
            <w:r w:rsidRPr="00265DBE">
              <w:rPr>
                <w:sz w:val="20"/>
                <w:szCs w:val="20"/>
              </w:rPr>
              <w:t>173 655 229,38</w:t>
            </w:r>
          </w:p>
        </w:tc>
      </w:tr>
    </w:tbl>
    <w:p w:rsidR="00265DBE" w:rsidRDefault="00265DBE" w:rsidP="00265DBE">
      <w:pPr>
        <w:jc w:val="center"/>
      </w:pP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Анализ исполнения расходов федерального бюджета на 2009 год показал, что в отчете общая сумма расходов федерального бюджета составляет  8686 млрд.руб., что на 173 млрд. руб. меньше запланированного данного показателя.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Несоответствие отчетного показателя плановому связано с сокращением расходов по таким разделам как: общегосударственные вопросы на 79 млрд. руб.,  национальная безопасность и правоохранительная деятельность на 14 млрд.руб., национальная экономика на 282 млрд.руб. и с ростом расходов по другим разделам.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Недовыполнение плана на 8,97% </w:t>
      </w:r>
      <w:r w:rsidRPr="00265DBE">
        <w:rPr>
          <w:b/>
          <w:sz w:val="20"/>
          <w:szCs w:val="20"/>
        </w:rPr>
        <w:t>по разделу «Общегосударственные вопросы»</w:t>
      </w:r>
      <w:r w:rsidRPr="004D274D">
        <w:rPr>
          <w:sz w:val="20"/>
          <w:szCs w:val="20"/>
        </w:rPr>
        <w:t xml:space="preserve"> было связано со снижением расходов практически по всем подразделам: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1. Функционирование        законодательных  (представительных) органов государственной        власти и представительных органов  муниципальных образований (508965,3 тыс. руб)  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2.  Функционирование          Правительства Российской      Федерации,       высших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 исполнительных органов  государственной  власти субъектов Российской  Федерации,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 местных администраций (381715,8 тыс.руб.)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3. Судебная система (777575,3 тыс. руб. )       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4. Обеспечение  деятельности   финансовых, налоговых  и   таможенных   органов   и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 органов     финансового     (финансово-  бюджетного) надзора  (3771769,4 тыс. руб.)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5. Обеспечение   проведения   выборов    и  референдумов (55903,3 тыс. руб)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6. Международные        отношения        и  международное сотрудничество   (3739393,9 тыс. руб.)  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7. Обслуживание     государственного     и  муниципального долга   (20605266,6 тыс. руб.)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8. Резервные фонды   (11 894 500 тыс. руб.)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9.  Прикладные   научные   исследования   в  области общегосударственных вопросов (1227764,9 тыс. руб.)  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10. Другие общегосударственные вопросы  (43558674,1 тыс. руб.)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Но это сокращение было частично компенсировано ростом расходов по оставшимся трем подразделам: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1. Функционирование Президента  Российской Федерации   (1719980,9 тыс. руб.)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2. Государственный материальный резерв          (44781613 тыс. руб.)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3. Фундаментальные исследования     (7232274,3 тыс. руб.)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265DBE">
        <w:rPr>
          <w:b/>
          <w:sz w:val="20"/>
          <w:szCs w:val="20"/>
        </w:rPr>
        <w:t>По разделу «Национальная оборона»</w:t>
      </w:r>
      <w:r w:rsidRPr="004D274D">
        <w:rPr>
          <w:sz w:val="20"/>
          <w:szCs w:val="20"/>
        </w:rPr>
        <w:t xml:space="preserve"> мы наблюдаем небольшой рост расходов на 2 млрд. руб. Были произведены такие незапланированные расходы как: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1) Мобилизационная подготовка экономики (4 590 405,5 тыс. руб.)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2) Ядерно-оружейный комплекс  (19 080 684,4 тыс. руб.)   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3)  Реализация  международных  обязательств в сфере  военно-технического сотрудничества  (4 013 694,7 тыс. руб.)  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>
        <w:rPr>
          <w:sz w:val="20"/>
          <w:szCs w:val="20"/>
        </w:rPr>
        <w:t>Также б</w:t>
      </w:r>
      <w:r w:rsidRPr="004D274D">
        <w:rPr>
          <w:sz w:val="20"/>
          <w:szCs w:val="20"/>
        </w:rPr>
        <w:t>ыли увеличены расходы по таким подразделам: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1)  Подготовка  и  участие  в   обеспечении коллективной       безопасности       и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 миротворческой деятельности    (160788,4 тыс. руб.)     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2)   Прикладные   научные   исследования   в области национальной обороны (151513238,6тыс. руб.)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3)   Другие вопросы в  области  национальной обороны (30978849,1 тыс. руб.)                                         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 xml:space="preserve">4)  Вооруженные Силы Российской Федерации (358787775,1 тыс. руб.)   </w:t>
      </w:r>
    </w:p>
    <w:p w:rsidR="00265DBE" w:rsidRDefault="00265DBE" w:rsidP="00265DBE">
      <w:pPr>
        <w:jc w:val="both"/>
        <w:rPr>
          <w:sz w:val="20"/>
          <w:szCs w:val="20"/>
        </w:rPr>
      </w:pPr>
      <w:r w:rsidRPr="004D274D">
        <w:rPr>
          <w:sz w:val="20"/>
          <w:szCs w:val="20"/>
        </w:rPr>
        <w:t>Если рассматривать изменение данного показателя в динамики, то расходы на оборону все последние годы неизменно росли, но роста российского оборонного потенциала не наблюдается. Российским оборонным предприятиям не хватает производственных мощностей и трудовых ресурсов нужной квалификации даже в тех редких случаях, когда есть готовые к серийному выпуску новые образцы вооружения и военной техники.</w:t>
      </w:r>
      <w:r>
        <w:rPr>
          <w:sz w:val="20"/>
          <w:szCs w:val="20"/>
        </w:rPr>
        <w:t xml:space="preserve"> </w:t>
      </w:r>
      <w:r w:rsidRPr="004D274D">
        <w:rPr>
          <w:sz w:val="20"/>
          <w:szCs w:val="20"/>
        </w:rPr>
        <w:t xml:space="preserve">Также новая федеральная целевая программа по переводу армии на контрактную основу растянута с трех до семи лет. </w:t>
      </w:r>
      <w:r>
        <w:rPr>
          <w:sz w:val="20"/>
          <w:szCs w:val="20"/>
        </w:rPr>
        <w:t xml:space="preserve"> </w:t>
      </w:r>
      <w:r w:rsidRPr="004D274D">
        <w:rPr>
          <w:sz w:val="20"/>
          <w:szCs w:val="20"/>
        </w:rPr>
        <w:t>Основной упор сделан на заказ нового оружия и военной техники. Также увеличиваются расходы на обеспечение горюче-смазочными веществами, вещевое и продовольственное обеспечение армии и других силовых структур.</w:t>
      </w:r>
      <w:r>
        <w:rPr>
          <w:sz w:val="20"/>
          <w:szCs w:val="20"/>
        </w:rPr>
        <w:t xml:space="preserve"> </w:t>
      </w:r>
    </w:p>
    <w:p w:rsidR="00265DBE" w:rsidRPr="000C4C9C" w:rsidRDefault="00265DB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>До 15 млрд. рублей будет направлено на субсидии организациям обо</w:t>
      </w:r>
      <w:r>
        <w:rPr>
          <w:sz w:val="20"/>
          <w:szCs w:val="20"/>
        </w:rPr>
        <w:t>ронно-промышленного комплекса</w:t>
      </w:r>
      <w:r w:rsidRPr="000C4C9C">
        <w:rPr>
          <w:sz w:val="20"/>
          <w:szCs w:val="20"/>
        </w:rPr>
        <w:t xml:space="preserve"> - головным исполнителям и исполнителям государственного оборонного заказа, на возмещение части затрат на уплату процентов по кредитам; </w:t>
      </w:r>
    </w:p>
    <w:p w:rsidR="00265DBE" w:rsidRPr="004D274D" w:rsidRDefault="00265DBE" w:rsidP="00265DBE">
      <w:pPr>
        <w:jc w:val="both"/>
        <w:rPr>
          <w:sz w:val="20"/>
          <w:szCs w:val="20"/>
        </w:rPr>
      </w:pPr>
      <w:r>
        <w:rPr>
          <w:sz w:val="20"/>
          <w:szCs w:val="20"/>
        </w:rPr>
        <w:t>Произошло увеличение субсидий</w:t>
      </w:r>
      <w:r w:rsidRPr="000C4C9C">
        <w:rPr>
          <w:sz w:val="20"/>
          <w:szCs w:val="20"/>
        </w:rPr>
        <w:t xml:space="preserve"> стратегическим предприятиям и организациям ОПК в целях их финансового оздоровления; </w:t>
      </w:r>
      <w:r>
        <w:rPr>
          <w:sz w:val="20"/>
          <w:szCs w:val="20"/>
        </w:rPr>
        <w:t xml:space="preserve">предоставлялись </w:t>
      </w:r>
      <w:r w:rsidRPr="000C4C9C">
        <w:rPr>
          <w:sz w:val="20"/>
          <w:szCs w:val="20"/>
        </w:rPr>
        <w:t>субсидий организациям ОПК на возмещение части затрат на уплату процентов по кредитам на осуществление инновационных и инвестиционных проектов по выпуску высокотехнологичной продукции.</w:t>
      </w:r>
      <w:r>
        <w:rPr>
          <w:sz w:val="20"/>
          <w:szCs w:val="20"/>
        </w:rPr>
        <w:t xml:space="preserve"> </w:t>
      </w:r>
      <w:r w:rsidRPr="000C4C9C">
        <w:rPr>
          <w:sz w:val="20"/>
          <w:szCs w:val="20"/>
        </w:rPr>
        <w:t>Предусмотрено предоставление государственных гарантий по кредитам, привлекаемым стратегическими организациями ОПК на осуществление основной производственной деяте</w:t>
      </w:r>
      <w:r>
        <w:rPr>
          <w:sz w:val="20"/>
          <w:szCs w:val="20"/>
        </w:rPr>
        <w:t>льности и капитальные вложения.</w:t>
      </w:r>
    </w:p>
    <w:p w:rsidR="00265DBE" w:rsidRDefault="00265DBE" w:rsidP="00265DBE">
      <w:pPr>
        <w:jc w:val="both"/>
        <w:rPr>
          <w:sz w:val="20"/>
          <w:szCs w:val="20"/>
        </w:rPr>
      </w:pPr>
      <w:r w:rsidRPr="00265DBE">
        <w:rPr>
          <w:b/>
          <w:sz w:val="20"/>
          <w:szCs w:val="20"/>
        </w:rPr>
        <w:t>По разделам «Национальная безопасность и правоохранительная деятельность»</w:t>
      </w:r>
      <w:r>
        <w:rPr>
          <w:sz w:val="20"/>
          <w:szCs w:val="20"/>
        </w:rPr>
        <w:t xml:space="preserve"> и </w:t>
      </w:r>
      <w:r w:rsidRPr="00265DBE">
        <w:rPr>
          <w:b/>
          <w:sz w:val="20"/>
          <w:szCs w:val="20"/>
        </w:rPr>
        <w:t>«Национальная экономика»</w:t>
      </w:r>
      <w:r>
        <w:rPr>
          <w:sz w:val="20"/>
          <w:szCs w:val="20"/>
        </w:rPr>
        <w:t xml:space="preserve"> </w:t>
      </w:r>
      <w:r w:rsidRPr="004D274D">
        <w:rPr>
          <w:sz w:val="20"/>
          <w:szCs w:val="20"/>
        </w:rPr>
        <w:t xml:space="preserve"> также было произведено уменьшение расходов на 14 млрд. руб.</w:t>
      </w:r>
      <w:r>
        <w:rPr>
          <w:sz w:val="20"/>
          <w:szCs w:val="20"/>
        </w:rPr>
        <w:t xml:space="preserve"> и на 282 млрд. руб. соответственно.</w:t>
      </w:r>
    </w:p>
    <w:p w:rsidR="00265DBE" w:rsidRDefault="00265DBE" w:rsidP="00265D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Основное сокращение </w:t>
      </w:r>
      <w:r w:rsidRPr="00265DBE">
        <w:rPr>
          <w:b/>
          <w:sz w:val="20"/>
          <w:szCs w:val="20"/>
        </w:rPr>
        <w:t>по разделу «Национальная экономика»</w:t>
      </w:r>
      <w:r>
        <w:rPr>
          <w:sz w:val="20"/>
          <w:szCs w:val="20"/>
        </w:rPr>
        <w:t xml:space="preserve"> произошло по общеэкономическим вопросам (447314304,6 тыс. руб.), также по лесному хозяйству (5709135,4 тыс. руб.) и по связи и информатики (5726272 тыс. руб.). Это сокращение было компенсировано ростом расходов по таким подразделам как:</w:t>
      </w:r>
    </w:p>
    <w:p w:rsidR="00265DBE" w:rsidRDefault="00265DBE" w:rsidP="00265DB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топливно-энергетический комплекс (2118088,1 тыс. руб.)</w:t>
      </w:r>
    </w:p>
    <w:p w:rsidR="00265DBE" w:rsidRDefault="00265DBE" w:rsidP="00265DB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Исследование и использование космического пространства (249531,1 тыс. руб.)</w:t>
      </w:r>
    </w:p>
    <w:p w:rsidR="00265DBE" w:rsidRDefault="00265DBE" w:rsidP="00265DB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Сельское хозяйство и рыболовство ( 45233468,4 тыс. руб.)</w:t>
      </w:r>
    </w:p>
    <w:p w:rsidR="00265DBE" w:rsidRDefault="00265DBE" w:rsidP="00265DB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Транспорт ( 13483761,7 тыс. руб.)</w:t>
      </w:r>
    </w:p>
    <w:p w:rsidR="00265DBE" w:rsidRDefault="00265DBE" w:rsidP="00265DB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Дорожное хозяйство ( 20835570,7тыс. руб.)</w:t>
      </w:r>
    </w:p>
    <w:p w:rsidR="00265DBE" w:rsidRDefault="00265DBE" w:rsidP="00265DB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Прикладные научные исследования в области национальной экономики (  3916841,2 тыс. руб.)</w:t>
      </w:r>
    </w:p>
    <w:p w:rsidR="00265DBE" w:rsidRDefault="00265DBE" w:rsidP="00265DB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Другие вопросы в области  национальной экономики ( 97902904,2 тыс. руб.)</w:t>
      </w:r>
    </w:p>
    <w:p w:rsidR="00265DBE" w:rsidRPr="000C4C9C" w:rsidRDefault="00265DB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 xml:space="preserve">Подразделы «Воспроизводство минерально-сырьевой базы» и «Водное хозяйство» были выполнены в полном объеме. </w:t>
      </w:r>
    </w:p>
    <w:p w:rsidR="00265DBE" w:rsidRPr="000C4C9C" w:rsidRDefault="00265DB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>В 2009 году правительство пристально следило за ситуацией на предприятиях, являющихся клю</w:t>
      </w:r>
      <w:r>
        <w:rPr>
          <w:sz w:val="20"/>
          <w:szCs w:val="20"/>
        </w:rPr>
        <w:t>чевыми для российской экономики</w:t>
      </w:r>
      <w:r w:rsidRPr="000C4C9C">
        <w:rPr>
          <w:sz w:val="20"/>
          <w:szCs w:val="20"/>
        </w:rPr>
        <w:t xml:space="preserve"> с тем</w:t>
      </w:r>
      <w:r>
        <w:rPr>
          <w:sz w:val="20"/>
          <w:szCs w:val="20"/>
        </w:rPr>
        <w:t>,</w:t>
      </w:r>
      <w:r w:rsidRPr="000C4C9C">
        <w:rPr>
          <w:sz w:val="20"/>
          <w:szCs w:val="20"/>
        </w:rPr>
        <w:t xml:space="preserve"> чтобы предотвратить как массовые увольнения, так и утрату накопленного нашей экономикой за годы роста производственного потенциала.  Неэффективные предприятия не будут поддерживаться за счет средств налогоплательщиков. В то же время предприятия, повысившие в последние годы свою эффективность, инвестировавшие в развитие производства и создание новой продукции, повысившие производительность труда, но попавшие в сложную ситуацию из-за отсутствия доступа к кредитам и временного снижения спроса на их продукцию, вправе рассчитывать на поддержку государства.  </w:t>
      </w:r>
    </w:p>
    <w:p w:rsidR="00265DBE" w:rsidRPr="000C4C9C" w:rsidRDefault="00265DB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 xml:space="preserve">1) Приняты дополнительные меры по развитию целевого кредитования предприятий под расчеты за поставленную продукцию (факторинг); </w:t>
      </w:r>
    </w:p>
    <w:p w:rsidR="00265DBE" w:rsidRPr="000C4C9C" w:rsidRDefault="00265DB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 xml:space="preserve">2) Увеличен объем государственной поддержки экспорта промышленной продукции (до 6 млрд. руб.); </w:t>
      </w:r>
    </w:p>
    <w:p w:rsidR="00265DBE" w:rsidRPr="000C4C9C" w:rsidRDefault="00265DB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 xml:space="preserve">3) До 1 января 2011 года приостановлено требование о предоставлении обеспечения исполнения обязательств в размере не менее 100 процентов при предоставлении государственных гарантий субъектов Российской Федерации; </w:t>
      </w:r>
    </w:p>
    <w:p w:rsidR="00265DBE" w:rsidRPr="000C4C9C" w:rsidRDefault="00265DB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>Правительство реализует меры, направленные на недопущение необратимых кризисных явлений в отдельных секторах экономики, имеющих значительный мультипликативный эффект на развитие смежных отраслей (автомобилестроение, жилищное строительство), важных с точки зрения продовольственной безопасности и социальной стабильности (сельское хозяйство, лесопромышленный комплекс), ключевых с позиции обеспечения</w:t>
      </w:r>
      <w:r>
        <w:rPr>
          <w:sz w:val="20"/>
          <w:szCs w:val="20"/>
        </w:rPr>
        <w:t xml:space="preserve"> обороноспособности страны</w:t>
      </w:r>
      <w:r w:rsidRPr="000C4C9C">
        <w:rPr>
          <w:sz w:val="20"/>
          <w:szCs w:val="20"/>
        </w:rPr>
        <w:t xml:space="preserve">, обеспечивающих основу для функционирования экономики в целом (ТЭК, транспорт). </w:t>
      </w:r>
    </w:p>
    <w:p w:rsidR="00265DBE" w:rsidRPr="000C4C9C" w:rsidRDefault="00265DB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>В рамках поддержки сельского хозяйства Прав</w:t>
      </w:r>
      <w:r>
        <w:rPr>
          <w:sz w:val="20"/>
          <w:szCs w:val="20"/>
        </w:rPr>
        <w:t>ительство предпринимает меры по</w:t>
      </w:r>
      <w:r w:rsidRPr="000C4C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C4C9C">
        <w:rPr>
          <w:sz w:val="20"/>
          <w:szCs w:val="20"/>
        </w:rPr>
        <w:t xml:space="preserve">обеспечению доступности финансовых ресурсов для предприятий отрасли; </w:t>
      </w:r>
      <w:r>
        <w:rPr>
          <w:sz w:val="20"/>
          <w:szCs w:val="20"/>
        </w:rPr>
        <w:t xml:space="preserve"> </w:t>
      </w:r>
      <w:r w:rsidRPr="000C4C9C">
        <w:rPr>
          <w:sz w:val="20"/>
          <w:szCs w:val="20"/>
        </w:rPr>
        <w:t xml:space="preserve">защите внутренних рынков; </w:t>
      </w:r>
      <w:r>
        <w:rPr>
          <w:sz w:val="20"/>
          <w:szCs w:val="20"/>
        </w:rPr>
        <w:t xml:space="preserve"> </w:t>
      </w:r>
      <w:r w:rsidRPr="000C4C9C">
        <w:rPr>
          <w:sz w:val="20"/>
          <w:szCs w:val="20"/>
        </w:rPr>
        <w:t xml:space="preserve">стимулированию экспорта сельскохозяйственной продукции. </w:t>
      </w:r>
    </w:p>
    <w:p w:rsidR="009A02DE" w:rsidRDefault="00265DB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 xml:space="preserve">В целях стимулирования спроса на продукцию автомобилестроения: </w:t>
      </w:r>
      <w:r>
        <w:rPr>
          <w:sz w:val="20"/>
          <w:szCs w:val="20"/>
        </w:rPr>
        <w:t xml:space="preserve"> </w:t>
      </w:r>
      <w:r w:rsidRPr="000C4C9C">
        <w:rPr>
          <w:sz w:val="20"/>
          <w:szCs w:val="20"/>
        </w:rPr>
        <w:t xml:space="preserve">Будет субсидироваться 2/3 ставки рефинансирования по 3-летним потребительским кредитам на приобретение легковых автомобилей, произведенных на территории России (2 млрд. руб.); </w:t>
      </w:r>
      <w:r>
        <w:rPr>
          <w:sz w:val="20"/>
          <w:szCs w:val="20"/>
        </w:rPr>
        <w:t xml:space="preserve"> </w:t>
      </w:r>
      <w:r w:rsidRPr="000C4C9C">
        <w:rPr>
          <w:sz w:val="20"/>
          <w:szCs w:val="20"/>
        </w:rPr>
        <w:t xml:space="preserve">Также выделена субсидия ОАО "Российские железные дороги" на расходы по транспортировке отечественных автомобилей в регионы Дальнего Востока (2 млрд. руб.); </w:t>
      </w:r>
      <w:r w:rsidR="009A02DE">
        <w:rPr>
          <w:sz w:val="20"/>
          <w:szCs w:val="20"/>
        </w:rPr>
        <w:t>О</w:t>
      </w:r>
      <w:r w:rsidRPr="000C4C9C">
        <w:rPr>
          <w:sz w:val="20"/>
          <w:szCs w:val="20"/>
        </w:rPr>
        <w:t xml:space="preserve">беспечены закупки автомобильной техники для федеральных органов исполнительной власти, их территориальных органов и подведомственных учреждений в централизованном порядке (12, 5 млрд. руб); </w:t>
      </w:r>
    </w:p>
    <w:p w:rsidR="009A02DE" w:rsidRPr="009A02DE" w:rsidRDefault="00265DB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>В сфере металлургического производства принят ряд решений в области таможенно-тарифного регулирования, поддерживающий экспорт продукции цветной металлургии и обеспечивающий защиту отечественных производителей черных металлов на внутреннем рынке.</w:t>
      </w:r>
    </w:p>
    <w:p w:rsidR="00265DBE" w:rsidRDefault="00265DBE" w:rsidP="00265DBE">
      <w:pPr>
        <w:jc w:val="both"/>
        <w:rPr>
          <w:sz w:val="20"/>
          <w:szCs w:val="20"/>
        </w:rPr>
      </w:pPr>
      <w:r w:rsidRPr="00383D46">
        <w:rPr>
          <w:sz w:val="20"/>
          <w:szCs w:val="20"/>
        </w:rPr>
        <w:t xml:space="preserve">Наблюдается рост расходов </w:t>
      </w:r>
      <w:r w:rsidRPr="009A02DE">
        <w:rPr>
          <w:b/>
          <w:sz w:val="20"/>
          <w:szCs w:val="20"/>
        </w:rPr>
        <w:t>по разделу «Жилищно-коммунальное хозяйство»</w:t>
      </w:r>
      <w:r w:rsidRPr="00383D46">
        <w:rPr>
          <w:sz w:val="20"/>
          <w:szCs w:val="20"/>
        </w:rPr>
        <w:t xml:space="preserve"> на 9 млрд. руб. или на 7%. В данном разделе увеличиваются расходы как на жилищное хозяйство, так и на другие вопросы в области жилищно-коммунального хозяйства. Расходы же на коммунальное хозяйство сокращаются примерно на 2 млрд. руб.  </w:t>
      </w:r>
    </w:p>
    <w:tbl>
      <w:tblPr>
        <w:tblW w:w="793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535"/>
        <w:gridCol w:w="1730"/>
        <w:gridCol w:w="1566"/>
        <w:gridCol w:w="2104"/>
      </w:tblGrid>
      <w:tr w:rsidR="00265DBE" w:rsidRPr="00EF5768">
        <w:trPr>
          <w:trHeight w:val="525"/>
        </w:trPr>
        <w:tc>
          <w:tcPr>
            <w:tcW w:w="2535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Назначено</w:t>
            </w:r>
          </w:p>
        </w:tc>
        <w:tc>
          <w:tcPr>
            <w:tcW w:w="1566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Исполнено</w:t>
            </w:r>
          </w:p>
        </w:tc>
        <w:tc>
          <w:tcPr>
            <w:tcW w:w="2104" w:type="dxa"/>
            <w:shd w:val="clear" w:color="auto" w:fill="auto"/>
            <w:noWrap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Отклонение</w:t>
            </w:r>
          </w:p>
        </w:tc>
      </w:tr>
      <w:tr w:rsidR="00265DBE" w:rsidRPr="00EF5768">
        <w:trPr>
          <w:trHeight w:val="170"/>
        </w:trPr>
        <w:tc>
          <w:tcPr>
            <w:tcW w:w="2535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30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96 807 204,80</w:t>
            </w:r>
          </w:p>
        </w:tc>
        <w:tc>
          <w:tcPr>
            <w:tcW w:w="1566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125 715 607,40</w:t>
            </w:r>
          </w:p>
        </w:tc>
        <w:tc>
          <w:tcPr>
            <w:tcW w:w="2104" w:type="dxa"/>
            <w:shd w:val="clear" w:color="auto" w:fill="auto"/>
            <w:noWrap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-28 908 402,60</w:t>
            </w:r>
          </w:p>
        </w:tc>
      </w:tr>
      <w:tr w:rsidR="00265DBE" w:rsidRPr="00EF5768">
        <w:trPr>
          <w:trHeight w:val="291"/>
        </w:trPr>
        <w:tc>
          <w:tcPr>
            <w:tcW w:w="2535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30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7 585 773,50</w:t>
            </w:r>
          </w:p>
        </w:tc>
        <w:tc>
          <w:tcPr>
            <w:tcW w:w="1566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5 877 576,60</w:t>
            </w:r>
          </w:p>
        </w:tc>
        <w:tc>
          <w:tcPr>
            <w:tcW w:w="2104" w:type="dxa"/>
            <w:shd w:val="clear" w:color="auto" w:fill="auto"/>
            <w:noWrap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1 708 196,90</w:t>
            </w:r>
          </w:p>
        </w:tc>
      </w:tr>
      <w:tr w:rsidR="00265DBE" w:rsidRPr="00EF5768">
        <w:trPr>
          <w:trHeight w:val="883"/>
        </w:trPr>
        <w:tc>
          <w:tcPr>
            <w:tcW w:w="2535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Другие  вопросы  в   области</w:t>
            </w:r>
          </w:p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жилищно-коммунального хозяйства</w:t>
            </w:r>
          </w:p>
        </w:tc>
        <w:tc>
          <w:tcPr>
            <w:tcW w:w="1730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10 400,00</w:t>
            </w:r>
          </w:p>
        </w:tc>
        <w:tc>
          <w:tcPr>
            <w:tcW w:w="1566" w:type="dxa"/>
            <w:shd w:val="clear" w:color="auto" w:fill="auto"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20 037 250,90</w:t>
            </w:r>
          </w:p>
        </w:tc>
        <w:tc>
          <w:tcPr>
            <w:tcW w:w="2104" w:type="dxa"/>
            <w:shd w:val="clear" w:color="auto" w:fill="auto"/>
            <w:noWrap/>
          </w:tcPr>
          <w:p w:rsidR="00265DBE" w:rsidRPr="00EF5768" w:rsidRDefault="00265DBE" w:rsidP="00265DBE">
            <w:pPr>
              <w:jc w:val="center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-20 026 850,90</w:t>
            </w:r>
          </w:p>
        </w:tc>
      </w:tr>
    </w:tbl>
    <w:p w:rsidR="009A02DE" w:rsidRPr="000C4C9C" w:rsidRDefault="009A02DE" w:rsidP="009A02DE">
      <w:pPr>
        <w:jc w:val="both"/>
        <w:rPr>
          <w:sz w:val="20"/>
          <w:szCs w:val="20"/>
        </w:rPr>
      </w:pPr>
      <w:r>
        <w:rPr>
          <w:sz w:val="20"/>
          <w:szCs w:val="20"/>
        </w:rPr>
        <w:t>Жилищное строительство:  О</w:t>
      </w:r>
      <w:r w:rsidRPr="000C4C9C">
        <w:rPr>
          <w:sz w:val="20"/>
          <w:szCs w:val="20"/>
        </w:rPr>
        <w:t xml:space="preserve">казана поддержка ипотечным заемщикам, имеющим право на получение материнского капитала; </w:t>
      </w:r>
      <w:r>
        <w:rPr>
          <w:sz w:val="20"/>
          <w:szCs w:val="20"/>
        </w:rPr>
        <w:t xml:space="preserve"> </w:t>
      </w:r>
      <w:r w:rsidRPr="000C4C9C">
        <w:rPr>
          <w:sz w:val="20"/>
          <w:szCs w:val="20"/>
        </w:rPr>
        <w:t xml:space="preserve">Важным фактором поддержки "частного" спроса на квартиры станет принятое решение о включении в состав расходов сумм, уплаченных организациям в возмещение затрат работников по уплате процентов по займам (кредитам) на приобретение и (или) строительство жилого помещения; </w:t>
      </w:r>
    </w:p>
    <w:p w:rsidR="009A02DE" w:rsidRPr="00710B7D" w:rsidRDefault="009A02DE" w:rsidP="00265DBE">
      <w:pPr>
        <w:jc w:val="both"/>
        <w:rPr>
          <w:sz w:val="20"/>
          <w:szCs w:val="20"/>
        </w:rPr>
      </w:pPr>
      <w:r w:rsidRPr="000C4C9C">
        <w:rPr>
          <w:sz w:val="20"/>
          <w:szCs w:val="20"/>
        </w:rPr>
        <w:t>Важной мерой и социальной поддержки, и поддержк</w:t>
      </w:r>
      <w:r>
        <w:rPr>
          <w:sz w:val="20"/>
          <w:szCs w:val="20"/>
        </w:rPr>
        <w:t>и жилищного строительства стала</w:t>
      </w:r>
      <w:r w:rsidRPr="000C4C9C">
        <w:rPr>
          <w:sz w:val="20"/>
          <w:szCs w:val="20"/>
        </w:rPr>
        <w:t xml:space="preserve"> реализация принятого решения об обеспечении в 2009 году жильем всех ветеранов Великой Отечественной войны. </w:t>
      </w:r>
    </w:p>
    <w:p w:rsidR="00265DBE" w:rsidRPr="00710B7D" w:rsidRDefault="00265DBE" w:rsidP="00265DBE">
      <w:pPr>
        <w:jc w:val="both"/>
        <w:rPr>
          <w:sz w:val="20"/>
          <w:szCs w:val="20"/>
        </w:rPr>
      </w:pPr>
      <w:r w:rsidRPr="00710B7D">
        <w:rPr>
          <w:sz w:val="20"/>
          <w:szCs w:val="20"/>
        </w:rPr>
        <w:t xml:space="preserve">Расходы </w:t>
      </w:r>
      <w:r w:rsidRPr="009A02DE">
        <w:rPr>
          <w:b/>
          <w:sz w:val="20"/>
          <w:szCs w:val="20"/>
        </w:rPr>
        <w:t>по разделам «Охрана окружающей среды»,</w:t>
      </w:r>
      <w:r w:rsidRPr="00710B7D">
        <w:rPr>
          <w:sz w:val="20"/>
          <w:szCs w:val="20"/>
        </w:rPr>
        <w:t xml:space="preserve"> </w:t>
      </w:r>
      <w:r w:rsidRPr="009A02DE">
        <w:rPr>
          <w:b/>
          <w:sz w:val="20"/>
          <w:szCs w:val="20"/>
        </w:rPr>
        <w:t>«Культура, кинематография, СМИ», «Социальная политика»</w:t>
      </w:r>
      <w:r w:rsidRPr="00710B7D">
        <w:rPr>
          <w:sz w:val="20"/>
          <w:szCs w:val="20"/>
        </w:rPr>
        <w:t xml:space="preserve"> практически выполнены в полном объеме. Здесь наблюдается превышение примерно на 1%.</w:t>
      </w:r>
    </w:p>
    <w:p w:rsidR="00265DBE" w:rsidRDefault="00265DBE" w:rsidP="00265DBE">
      <w:pPr>
        <w:jc w:val="both"/>
        <w:rPr>
          <w:sz w:val="20"/>
          <w:szCs w:val="20"/>
        </w:rPr>
      </w:pPr>
      <w:r w:rsidRPr="009A02DE">
        <w:rPr>
          <w:b/>
          <w:sz w:val="20"/>
          <w:szCs w:val="20"/>
        </w:rPr>
        <w:t>Расходы же на образование</w:t>
      </w:r>
      <w:r w:rsidRPr="00710B7D">
        <w:rPr>
          <w:sz w:val="20"/>
          <w:szCs w:val="20"/>
        </w:rPr>
        <w:t xml:space="preserve"> были увеличены на 4 % или на 18 037 млн.руб.</w:t>
      </w:r>
      <w:r>
        <w:rPr>
          <w:sz w:val="20"/>
          <w:szCs w:val="20"/>
        </w:rPr>
        <w:t xml:space="preserve"> Это было вызвано повышением расходов на общее образование (770986,6 тыс. руб.), на среднее профессиональное образование (790371,2 тыс. руб.), на высшее и послевузовское профессиональное образование (31405133,1 тыс. руб.), и сокращением по другим подразделам.</w:t>
      </w:r>
    </w:p>
    <w:tbl>
      <w:tblPr>
        <w:tblW w:w="73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560"/>
        <w:gridCol w:w="1700"/>
        <w:gridCol w:w="1480"/>
        <w:gridCol w:w="1560"/>
      </w:tblGrid>
      <w:tr w:rsidR="00265DBE" w:rsidRPr="00EF5768">
        <w:trPr>
          <w:trHeight w:val="300"/>
        </w:trPr>
        <w:tc>
          <w:tcPr>
            <w:tcW w:w="256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Назначено</w:t>
            </w:r>
          </w:p>
        </w:tc>
        <w:tc>
          <w:tcPr>
            <w:tcW w:w="148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Исполнено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5DBE" w:rsidRPr="00EF5768" w:rsidRDefault="00265DBE" w:rsidP="00265DBE">
            <w:pPr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Отклонение</w:t>
            </w:r>
          </w:p>
        </w:tc>
      </w:tr>
      <w:tr w:rsidR="00265DBE" w:rsidRPr="00EF5768">
        <w:trPr>
          <w:trHeight w:val="315"/>
        </w:trPr>
        <w:tc>
          <w:tcPr>
            <w:tcW w:w="256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 xml:space="preserve">Дошкольное образование    </w:t>
            </w:r>
          </w:p>
        </w:tc>
        <w:tc>
          <w:tcPr>
            <w:tcW w:w="170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4 273 872,70</w:t>
            </w:r>
          </w:p>
        </w:tc>
        <w:tc>
          <w:tcPr>
            <w:tcW w:w="148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4 034 879,40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5DBE" w:rsidRPr="00EF5768" w:rsidRDefault="00265DBE" w:rsidP="00265DBE">
            <w:pPr>
              <w:jc w:val="right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238 993,30</w:t>
            </w:r>
          </w:p>
        </w:tc>
      </w:tr>
      <w:tr w:rsidR="00265DBE" w:rsidRPr="00EF5768">
        <w:trPr>
          <w:trHeight w:val="765"/>
        </w:trPr>
        <w:tc>
          <w:tcPr>
            <w:tcW w:w="256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 xml:space="preserve">Начальное профессиональное образование    </w:t>
            </w:r>
          </w:p>
        </w:tc>
        <w:tc>
          <w:tcPr>
            <w:tcW w:w="170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14 349 860,10</w:t>
            </w:r>
          </w:p>
        </w:tc>
        <w:tc>
          <w:tcPr>
            <w:tcW w:w="148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13 163 514,00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5DBE" w:rsidRPr="00EF5768" w:rsidRDefault="00265DBE" w:rsidP="00265DBE">
            <w:pPr>
              <w:jc w:val="right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1 186 346,10</w:t>
            </w:r>
          </w:p>
        </w:tc>
      </w:tr>
      <w:tr w:rsidR="00265DBE" w:rsidRPr="00EF5768">
        <w:trPr>
          <w:trHeight w:val="1080"/>
        </w:trPr>
        <w:tc>
          <w:tcPr>
            <w:tcW w:w="256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 xml:space="preserve">Профессиональная            подготовка, переподготовка       и        повышение квалификации                   </w:t>
            </w:r>
          </w:p>
        </w:tc>
        <w:tc>
          <w:tcPr>
            <w:tcW w:w="170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5 135 687,30</w:t>
            </w:r>
          </w:p>
        </w:tc>
        <w:tc>
          <w:tcPr>
            <w:tcW w:w="148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4 798 512,00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5DBE" w:rsidRPr="00EF5768" w:rsidRDefault="00265DBE" w:rsidP="00265DBE">
            <w:pPr>
              <w:jc w:val="right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337 175,30</w:t>
            </w:r>
          </w:p>
        </w:tc>
      </w:tr>
      <w:tr w:rsidR="00265DBE" w:rsidRPr="00EF5768">
        <w:trPr>
          <w:trHeight w:val="570"/>
        </w:trPr>
        <w:tc>
          <w:tcPr>
            <w:tcW w:w="256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 xml:space="preserve">Молодежная  политика   и   оздоровление детей               </w:t>
            </w:r>
          </w:p>
        </w:tc>
        <w:tc>
          <w:tcPr>
            <w:tcW w:w="170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904 325,30</w:t>
            </w:r>
          </w:p>
        </w:tc>
        <w:tc>
          <w:tcPr>
            <w:tcW w:w="148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863 083,10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5DBE" w:rsidRPr="00EF5768" w:rsidRDefault="00265DBE" w:rsidP="00265DBE">
            <w:pPr>
              <w:jc w:val="right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41 242,20</w:t>
            </w:r>
          </w:p>
        </w:tc>
      </w:tr>
      <w:tr w:rsidR="00265DBE" w:rsidRPr="00EF5768">
        <w:trPr>
          <w:trHeight w:val="840"/>
        </w:trPr>
        <w:tc>
          <w:tcPr>
            <w:tcW w:w="256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 xml:space="preserve">Прикладные   научные   исследования   в области образования      </w:t>
            </w:r>
          </w:p>
        </w:tc>
        <w:tc>
          <w:tcPr>
            <w:tcW w:w="170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6 608 859,90</w:t>
            </w:r>
          </w:p>
        </w:tc>
        <w:tc>
          <w:tcPr>
            <w:tcW w:w="148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5 944 136,00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5DBE" w:rsidRPr="00EF5768" w:rsidRDefault="00265DBE" w:rsidP="00265DBE">
            <w:pPr>
              <w:jc w:val="right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664 723,90</w:t>
            </w:r>
          </w:p>
        </w:tc>
      </w:tr>
      <w:tr w:rsidR="00265DBE" w:rsidRPr="00EF5768">
        <w:trPr>
          <w:trHeight w:val="555"/>
        </w:trPr>
        <w:tc>
          <w:tcPr>
            <w:tcW w:w="256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 xml:space="preserve">Другие вопросы в области образования         </w:t>
            </w:r>
          </w:p>
        </w:tc>
        <w:tc>
          <w:tcPr>
            <w:tcW w:w="170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12 057 758,80</w:t>
            </w:r>
          </w:p>
        </w:tc>
        <w:tc>
          <w:tcPr>
            <w:tcW w:w="1480" w:type="dxa"/>
            <w:shd w:val="clear" w:color="auto" w:fill="auto"/>
          </w:tcPr>
          <w:p w:rsidR="00265DBE" w:rsidRPr="00EF5768" w:rsidRDefault="00265DBE" w:rsidP="00265DBE">
            <w:pPr>
              <w:jc w:val="both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11 680 433,90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65DBE" w:rsidRPr="00EF5768" w:rsidRDefault="00265DBE" w:rsidP="00265DBE">
            <w:pPr>
              <w:jc w:val="right"/>
              <w:rPr>
                <w:sz w:val="20"/>
                <w:szCs w:val="20"/>
              </w:rPr>
            </w:pPr>
            <w:r w:rsidRPr="00EF5768">
              <w:rPr>
                <w:sz w:val="20"/>
                <w:szCs w:val="20"/>
              </w:rPr>
              <w:t>377 324,90</w:t>
            </w:r>
          </w:p>
        </w:tc>
      </w:tr>
    </w:tbl>
    <w:p w:rsidR="00265DBE" w:rsidRPr="009A02DE" w:rsidRDefault="00265DBE" w:rsidP="00265DBE">
      <w:pPr>
        <w:jc w:val="both"/>
        <w:rPr>
          <w:b/>
          <w:sz w:val="20"/>
          <w:szCs w:val="20"/>
        </w:rPr>
      </w:pPr>
    </w:p>
    <w:p w:rsidR="00265DBE" w:rsidRDefault="00265DBE" w:rsidP="00265DBE">
      <w:pPr>
        <w:jc w:val="both"/>
        <w:rPr>
          <w:sz w:val="20"/>
          <w:szCs w:val="20"/>
        </w:rPr>
      </w:pPr>
      <w:r w:rsidRPr="009A02DE">
        <w:rPr>
          <w:b/>
          <w:sz w:val="20"/>
          <w:szCs w:val="20"/>
        </w:rPr>
        <w:t>Расходы раздела «Здравоохранение, физическая культура и спорт»</w:t>
      </w:r>
      <w:r>
        <w:rPr>
          <w:sz w:val="20"/>
          <w:szCs w:val="20"/>
        </w:rPr>
        <w:t xml:space="preserve"> также были увеличены  на 18 730 млн. руб. или на 5,58%.</w:t>
      </w:r>
    </w:p>
    <w:tbl>
      <w:tblPr>
        <w:tblW w:w="867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75"/>
        <w:gridCol w:w="1800"/>
        <w:gridCol w:w="1566"/>
        <w:gridCol w:w="1334"/>
      </w:tblGrid>
      <w:tr w:rsidR="00265DBE" w:rsidRPr="00825C14">
        <w:trPr>
          <w:trHeight w:val="255"/>
        </w:trPr>
        <w:tc>
          <w:tcPr>
            <w:tcW w:w="3975" w:type="dxa"/>
            <w:shd w:val="clear" w:color="auto" w:fill="auto"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Назначено</w:t>
            </w:r>
          </w:p>
        </w:tc>
        <w:tc>
          <w:tcPr>
            <w:tcW w:w="1566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Исполнено</w:t>
            </w:r>
          </w:p>
        </w:tc>
        <w:tc>
          <w:tcPr>
            <w:tcW w:w="1334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Отклонение</w:t>
            </w:r>
          </w:p>
        </w:tc>
      </w:tr>
      <w:tr w:rsidR="00265DBE" w:rsidRPr="00825C14">
        <w:trPr>
          <w:trHeight w:val="238"/>
        </w:trPr>
        <w:tc>
          <w:tcPr>
            <w:tcW w:w="3975" w:type="dxa"/>
            <w:shd w:val="clear" w:color="auto" w:fill="auto"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800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175 644 336,20</w:t>
            </w:r>
          </w:p>
        </w:tc>
        <w:tc>
          <w:tcPr>
            <w:tcW w:w="1566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171 372 735,70</w:t>
            </w:r>
          </w:p>
        </w:tc>
        <w:tc>
          <w:tcPr>
            <w:tcW w:w="1334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4271600,5</w:t>
            </w:r>
          </w:p>
        </w:tc>
      </w:tr>
      <w:tr w:rsidR="00265DBE" w:rsidRPr="00825C14">
        <w:trPr>
          <w:trHeight w:val="240"/>
        </w:trPr>
        <w:tc>
          <w:tcPr>
            <w:tcW w:w="3975" w:type="dxa"/>
            <w:shd w:val="clear" w:color="auto" w:fill="auto"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800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38 194 514,90</w:t>
            </w:r>
          </w:p>
        </w:tc>
        <w:tc>
          <w:tcPr>
            <w:tcW w:w="1566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52 682 501,90</w:t>
            </w:r>
          </w:p>
        </w:tc>
        <w:tc>
          <w:tcPr>
            <w:tcW w:w="1334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-14487987</w:t>
            </w:r>
          </w:p>
        </w:tc>
      </w:tr>
      <w:tr w:rsidR="00265DBE" w:rsidRPr="00825C14">
        <w:trPr>
          <w:trHeight w:val="285"/>
        </w:trPr>
        <w:tc>
          <w:tcPr>
            <w:tcW w:w="3975" w:type="dxa"/>
            <w:shd w:val="clear" w:color="auto" w:fill="auto"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00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539 400,00</w:t>
            </w:r>
          </w:p>
        </w:tc>
        <w:tc>
          <w:tcPr>
            <w:tcW w:w="1566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490 000,00</w:t>
            </w:r>
          </w:p>
        </w:tc>
        <w:tc>
          <w:tcPr>
            <w:tcW w:w="1334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49400</w:t>
            </w:r>
          </w:p>
        </w:tc>
      </w:tr>
      <w:tr w:rsidR="00265DBE" w:rsidRPr="00825C14">
        <w:trPr>
          <w:trHeight w:val="312"/>
        </w:trPr>
        <w:tc>
          <w:tcPr>
            <w:tcW w:w="3975" w:type="dxa"/>
            <w:shd w:val="clear" w:color="auto" w:fill="auto"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800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24 149 597,90</w:t>
            </w:r>
          </w:p>
        </w:tc>
        <w:tc>
          <w:tcPr>
            <w:tcW w:w="1566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30 741 796,30</w:t>
            </w:r>
          </w:p>
        </w:tc>
        <w:tc>
          <w:tcPr>
            <w:tcW w:w="1334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-6592198,4</w:t>
            </w:r>
          </w:p>
        </w:tc>
      </w:tr>
      <w:tr w:rsidR="00265DBE" w:rsidRPr="00825C14">
        <w:trPr>
          <w:trHeight w:val="709"/>
        </w:trPr>
        <w:tc>
          <w:tcPr>
            <w:tcW w:w="3975" w:type="dxa"/>
            <w:shd w:val="clear" w:color="auto" w:fill="auto"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Заготовка,  переработка,   хранение   и обеспечение   безопасности    донорской  крови и ее компонентов</w:t>
            </w:r>
          </w:p>
        </w:tc>
        <w:tc>
          <w:tcPr>
            <w:tcW w:w="1800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7 083 265,70</w:t>
            </w:r>
          </w:p>
        </w:tc>
        <w:tc>
          <w:tcPr>
            <w:tcW w:w="1566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6 504 830,00</w:t>
            </w:r>
          </w:p>
        </w:tc>
        <w:tc>
          <w:tcPr>
            <w:tcW w:w="1334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578435,7</w:t>
            </w:r>
          </w:p>
        </w:tc>
      </w:tr>
      <w:tr w:rsidR="00265DBE" w:rsidRPr="00825C14">
        <w:trPr>
          <w:trHeight w:val="510"/>
        </w:trPr>
        <w:tc>
          <w:tcPr>
            <w:tcW w:w="3975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1800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11 205 876,80</w:t>
            </w:r>
          </w:p>
        </w:tc>
        <w:tc>
          <w:tcPr>
            <w:tcW w:w="1566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27 784 740,40</w:t>
            </w:r>
          </w:p>
        </w:tc>
        <w:tc>
          <w:tcPr>
            <w:tcW w:w="1334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-16578863,6</w:t>
            </w:r>
          </w:p>
        </w:tc>
      </w:tr>
      <w:tr w:rsidR="00265DBE" w:rsidRPr="00825C14">
        <w:trPr>
          <w:trHeight w:val="255"/>
        </w:trPr>
        <w:tc>
          <w:tcPr>
            <w:tcW w:w="3975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20 236 371,70</w:t>
            </w:r>
          </w:p>
        </w:tc>
        <w:tc>
          <w:tcPr>
            <w:tcW w:w="1566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14 866 746,50</w:t>
            </w:r>
          </w:p>
        </w:tc>
        <w:tc>
          <w:tcPr>
            <w:tcW w:w="1334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5369625,2</w:t>
            </w:r>
          </w:p>
        </w:tc>
      </w:tr>
      <w:tr w:rsidR="00265DBE" w:rsidRPr="00825C14">
        <w:trPr>
          <w:trHeight w:val="789"/>
        </w:trPr>
        <w:tc>
          <w:tcPr>
            <w:tcW w:w="3975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Прикладные   научные   исследования   в области здравоохранения, физической культуры и спорта</w:t>
            </w:r>
          </w:p>
        </w:tc>
        <w:tc>
          <w:tcPr>
            <w:tcW w:w="1800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4 924 650,00</w:t>
            </w:r>
          </w:p>
        </w:tc>
        <w:tc>
          <w:tcPr>
            <w:tcW w:w="1566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5 665 458,10</w:t>
            </w:r>
          </w:p>
        </w:tc>
        <w:tc>
          <w:tcPr>
            <w:tcW w:w="1334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-740808,1</w:t>
            </w:r>
          </w:p>
        </w:tc>
      </w:tr>
      <w:tr w:rsidR="00265DBE" w:rsidRPr="00825C14">
        <w:trPr>
          <w:trHeight w:val="255"/>
        </w:trPr>
        <w:tc>
          <w:tcPr>
            <w:tcW w:w="3975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Другие вопросы</w:t>
            </w:r>
          </w:p>
        </w:tc>
        <w:tc>
          <w:tcPr>
            <w:tcW w:w="1800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41 910 163,80</w:t>
            </w:r>
          </w:p>
        </w:tc>
        <w:tc>
          <w:tcPr>
            <w:tcW w:w="1566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42 203 715,80</w:t>
            </w:r>
          </w:p>
        </w:tc>
        <w:tc>
          <w:tcPr>
            <w:tcW w:w="1334" w:type="dxa"/>
            <w:shd w:val="clear" w:color="auto" w:fill="auto"/>
            <w:noWrap/>
          </w:tcPr>
          <w:p w:rsidR="00265DBE" w:rsidRPr="00825C14" w:rsidRDefault="00265DBE" w:rsidP="00265DBE">
            <w:pPr>
              <w:jc w:val="center"/>
              <w:rPr>
                <w:sz w:val="20"/>
                <w:szCs w:val="20"/>
              </w:rPr>
            </w:pPr>
            <w:r w:rsidRPr="00825C14">
              <w:rPr>
                <w:sz w:val="20"/>
                <w:szCs w:val="20"/>
              </w:rPr>
              <w:t>-293552</w:t>
            </w:r>
          </w:p>
        </w:tc>
      </w:tr>
    </w:tbl>
    <w:p w:rsidR="00265DBE" w:rsidRDefault="00265DBE" w:rsidP="00265DBE">
      <w:pPr>
        <w:jc w:val="both"/>
        <w:rPr>
          <w:sz w:val="20"/>
          <w:szCs w:val="20"/>
        </w:rPr>
      </w:pPr>
    </w:p>
    <w:p w:rsidR="00265DBE" w:rsidRPr="009A02DE" w:rsidRDefault="00265DBE" w:rsidP="00265DBE">
      <w:pPr>
        <w:jc w:val="both"/>
        <w:rPr>
          <w:b/>
          <w:sz w:val="20"/>
          <w:szCs w:val="20"/>
        </w:rPr>
      </w:pPr>
      <w:r w:rsidRPr="009A02DE">
        <w:rPr>
          <w:b/>
          <w:sz w:val="20"/>
          <w:szCs w:val="20"/>
        </w:rPr>
        <w:t xml:space="preserve">План перевыполнен по разделу «Межбюджетные трансферты» на 4,34%. </w:t>
      </w:r>
    </w:p>
    <w:p w:rsidR="00265DBE" w:rsidRDefault="00265DBE" w:rsidP="00265DBE">
      <w:pPr>
        <w:jc w:val="both"/>
        <w:rPr>
          <w:sz w:val="20"/>
          <w:szCs w:val="20"/>
        </w:rPr>
      </w:pPr>
    </w:p>
    <w:tbl>
      <w:tblPr>
        <w:tblW w:w="8480" w:type="dxa"/>
        <w:tblInd w:w="93" w:type="dxa"/>
        <w:tblLook w:val="0000" w:firstRow="0" w:lastRow="0" w:firstColumn="0" w:lastColumn="0" w:noHBand="0" w:noVBand="0"/>
      </w:tblPr>
      <w:tblGrid>
        <w:gridCol w:w="3000"/>
        <w:gridCol w:w="1860"/>
        <w:gridCol w:w="1900"/>
        <w:gridCol w:w="1720"/>
      </w:tblGrid>
      <w:tr w:rsidR="00265DBE" w:rsidRPr="0077006C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Назначено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Отклонение</w:t>
            </w:r>
          </w:p>
        </w:tc>
      </w:tr>
      <w:tr w:rsidR="00265DBE" w:rsidRPr="0077006C">
        <w:trPr>
          <w:trHeight w:val="66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BE" w:rsidRPr="0077006C" w:rsidRDefault="00265DBE" w:rsidP="00265DBE">
            <w:pPr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 xml:space="preserve"> Дотации бюджетам  субъектов  Российской  Федерации и муниципальных образований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590 320 002,60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578 277 424,60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12042578</w:t>
            </w:r>
          </w:p>
        </w:tc>
      </w:tr>
      <w:tr w:rsidR="00265DBE" w:rsidRPr="0077006C">
        <w:trPr>
          <w:trHeight w:val="697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BE" w:rsidRPr="0077006C" w:rsidRDefault="00265DBE" w:rsidP="00265DBE">
            <w:pPr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 xml:space="preserve"> Субсидии бюджетам субъектов  Российской  Федерации и  муниципальных  образований  (межбюджетные субсидии)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396 819 223,30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529 976 724,00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-133157500,7</w:t>
            </w:r>
          </w:p>
        </w:tc>
      </w:tr>
      <w:tr w:rsidR="00265DBE" w:rsidRPr="0077006C">
        <w:trPr>
          <w:trHeight w:val="65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BE" w:rsidRPr="0077006C" w:rsidRDefault="00265DBE" w:rsidP="00265DBE">
            <w:pPr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 xml:space="preserve">Субвенции      бюджетам       субъектов Российской  Федерации  и  муниципальных  образований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218 234 956,20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284 436 953,40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-66201997,2</w:t>
            </w:r>
          </w:p>
        </w:tc>
      </w:tr>
      <w:tr w:rsidR="00265DBE" w:rsidRPr="0077006C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BE" w:rsidRPr="0077006C" w:rsidRDefault="00265DBE" w:rsidP="00265DBE">
            <w:pPr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90 956 366,90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87 590 628,20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3365738,7</w:t>
            </w:r>
          </w:p>
        </w:tc>
      </w:tr>
      <w:tr w:rsidR="00265DBE" w:rsidRPr="0077006C">
        <w:trPr>
          <w:trHeight w:val="50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BE" w:rsidRPr="0077006C" w:rsidRDefault="00265DBE" w:rsidP="00265DBE">
            <w:pPr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Межбюджетные    трансферты     бюджетам государственных внебюджетных фондов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2 147 532 442,30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2 113 161 734,90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BE" w:rsidRPr="0077006C" w:rsidRDefault="00265DBE" w:rsidP="00265DBE">
            <w:pPr>
              <w:jc w:val="right"/>
              <w:rPr>
                <w:sz w:val="20"/>
                <w:szCs w:val="20"/>
              </w:rPr>
            </w:pPr>
            <w:r w:rsidRPr="0077006C">
              <w:rPr>
                <w:sz w:val="20"/>
                <w:szCs w:val="20"/>
              </w:rPr>
              <w:t>34370707,4</w:t>
            </w:r>
          </w:p>
        </w:tc>
      </w:tr>
    </w:tbl>
    <w:p w:rsidR="00265DBE" w:rsidRDefault="00265DBE" w:rsidP="00265DBE">
      <w:pPr>
        <w:jc w:val="both"/>
      </w:pPr>
    </w:p>
    <w:p w:rsidR="00265DBE" w:rsidRDefault="00265DBE"/>
    <w:p w:rsidR="00265DBE" w:rsidRDefault="00265DBE">
      <w:bookmarkStart w:id="0" w:name="_GoBack"/>
      <w:bookmarkEnd w:id="0"/>
    </w:p>
    <w:sectPr w:rsidR="00265DB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9B" w:rsidRDefault="0042149B">
      <w:r>
        <w:separator/>
      </w:r>
    </w:p>
  </w:endnote>
  <w:endnote w:type="continuationSeparator" w:id="0">
    <w:p w:rsidR="0042149B" w:rsidRDefault="0042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A7" w:rsidRDefault="002351A7" w:rsidP="004214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51A7" w:rsidRDefault="002351A7" w:rsidP="002351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A7" w:rsidRDefault="002351A7" w:rsidP="004214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775E">
      <w:rPr>
        <w:rStyle w:val="a4"/>
        <w:noProof/>
      </w:rPr>
      <w:t>1</w:t>
    </w:r>
    <w:r>
      <w:rPr>
        <w:rStyle w:val="a4"/>
      </w:rPr>
      <w:fldChar w:fldCharType="end"/>
    </w:r>
  </w:p>
  <w:p w:rsidR="002351A7" w:rsidRDefault="002351A7" w:rsidP="002351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9B" w:rsidRDefault="0042149B">
      <w:r>
        <w:separator/>
      </w:r>
    </w:p>
  </w:footnote>
  <w:footnote w:type="continuationSeparator" w:id="0">
    <w:p w:rsidR="0042149B" w:rsidRDefault="0042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B2A"/>
    <w:multiLevelType w:val="hybridMultilevel"/>
    <w:tmpl w:val="003EB7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DBE"/>
    <w:rsid w:val="002351A7"/>
    <w:rsid w:val="00265DBE"/>
    <w:rsid w:val="003C63A7"/>
    <w:rsid w:val="0042149B"/>
    <w:rsid w:val="00635728"/>
    <w:rsid w:val="0097242D"/>
    <w:rsid w:val="009A02DE"/>
    <w:rsid w:val="00AF775E"/>
    <w:rsid w:val="00E37594"/>
    <w:rsid w:val="00E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F05F3-F0A4-437C-BE39-A172132D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51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№1</vt:lpstr>
    </vt:vector>
  </TitlesOfParts>
  <Company>b</Company>
  <LinksUpToDate>false</LinksUpToDate>
  <CharactersWithSpaces>34224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№1</dc:title>
  <dc:subject/>
  <dc:creator>n</dc:creator>
  <cp:keywords/>
  <dc:description/>
  <cp:lastModifiedBy>admin</cp:lastModifiedBy>
  <cp:revision>2</cp:revision>
  <cp:lastPrinted>2010-10-12T21:44:00Z</cp:lastPrinted>
  <dcterms:created xsi:type="dcterms:W3CDTF">2014-04-18T14:31:00Z</dcterms:created>
  <dcterms:modified xsi:type="dcterms:W3CDTF">2014-04-18T14:31:00Z</dcterms:modified>
</cp:coreProperties>
</file>