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CC4" w:rsidRDefault="00682CC4" w:rsidP="008466D2">
      <w:pPr>
        <w:spacing w:line="360" w:lineRule="auto"/>
        <w:jc w:val="center"/>
        <w:rPr>
          <w:rFonts w:ascii="Times New Roman" w:hAnsi="Times New Roman"/>
          <w:b/>
          <w:sz w:val="28"/>
          <w:szCs w:val="28"/>
        </w:rPr>
      </w:pPr>
    </w:p>
    <w:p w:rsidR="00B049F7" w:rsidRPr="008466D2" w:rsidRDefault="00B049F7" w:rsidP="008466D2">
      <w:pPr>
        <w:spacing w:line="360" w:lineRule="auto"/>
        <w:jc w:val="center"/>
        <w:rPr>
          <w:rFonts w:ascii="Times New Roman" w:hAnsi="Times New Roman"/>
          <w:b/>
          <w:sz w:val="28"/>
          <w:szCs w:val="28"/>
        </w:rPr>
      </w:pPr>
      <w:r w:rsidRPr="008466D2">
        <w:rPr>
          <w:rFonts w:ascii="Times New Roman" w:hAnsi="Times New Roman"/>
          <w:b/>
          <w:sz w:val="28"/>
          <w:szCs w:val="28"/>
        </w:rPr>
        <w:t>Задача 1.</w:t>
      </w:r>
    </w:p>
    <w:p w:rsidR="00B049F7" w:rsidRPr="00B049F7" w:rsidRDefault="00B049F7" w:rsidP="00B049F7">
      <w:pPr>
        <w:spacing w:line="360" w:lineRule="auto"/>
        <w:ind w:firstLine="720"/>
        <w:jc w:val="both"/>
        <w:rPr>
          <w:rFonts w:ascii="Times New Roman" w:hAnsi="Times New Roman"/>
          <w:sz w:val="28"/>
          <w:szCs w:val="28"/>
        </w:rPr>
      </w:pPr>
      <w:r w:rsidRPr="00B049F7">
        <w:rPr>
          <w:rFonts w:ascii="Times New Roman" w:hAnsi="Times New Roman"/>
          <w:sz w:val="28"/>
          <w:szCs w:val="28"/>
        </w:rPr>
        <w:t>Дорофеев заключил договор с Ереминым о продаже ему телевизора. По условиям договора Еремин должен был взять телевизор через три дня. В доказательство заключения договора Еремин передал Дорофееву задаток в сумме 5 тыс. руб. Когда Еремин приехал за покупкой, Дорофеев заявил, что он продал телевизор Иванову, который предложил более высокую цену. Он согласен возвратить задаток.</w:t>
      </w:r>
    </w:p>
    <w:p w:rsidR="00B049F7" w:rsidRPr="00B049F7" w:rsidRDefault="00B049F7" w:rsidP="00B049F7">
      <w:pPr>
        <w:spacing w:line="360" w:lineRule="auto"/>
        <w:ind w:firstLine="720"/>
        <w:jc w:val="both"/>
        <w:rPr>
          <w:rFonts w:ascii="Times New Roman" w:hAnsi="Times New Roman"/>
          <w:sz w:val="28"/>
          <w:szCs w:val="28"/>
        </w:rPr>
      </w:pPr>
      <w:r w:rsidRPr="00B049F7">
        <w:rPr>
          <w:rFonts w:ascii="Times New Roman" w:hAnsi="Times New Roman"/>
          <w:sz w:val="28"/>
          <w:szCs w:val="28"/>
        </w:rPr>
        <w:t>Еремин предъявил иск к Дорофееву и Иванову: об отобрании телевизора у Иванова и передачи ему – истцу; о взыскании с Дорофеева суммы задатка в двойном размере и возмещении расходов за машину, которую он возмездно взял у соседа. Не признавая иск, ответчик считает, что он является собственником вещи и вправе распоряжаться ею по своему усмотрению.</w:t>
      </w:r>
    </w:p>
    <w:p w:rsidR="00B049F7" w:rsidRPr="00B049F7" w:rsidRDefault="00B049F7" w:rsidP="00B049F7">
      <w:pPr>
        <w:spacing w:line="360" w:lineRule="auto"/>
        <w:ind w:firstLine="720"/>
        <w:jc w:val="both"/>
        <w:rPr>
          <w:rFonts w:ascii="Times New Roman" w:hAnsi="Times New Roman"/>
          <w:sz w:val="28"/>
          <w:szCs w:val="28"/>
        </w:rPr>
      </w:pPr>
      <w:r w:rsidRPr="00B049F7">
        <w:rPr>
          <w:rFonts w:ascii="Times New Roman" w:hAnsi="Times New Roman"/>
          <w:sz w:val="28"/>
          <w:szCs w:val="28"/>
        </w:rPr>
        <w:t xml:space="preserve">Решите спор. </w:t>
      </w:r>
    </w:p>
    <w:p w:rsidR="00D63075" w:rsidRDefault="00B049F7" w:rsidP="00B049F7">
      <w:pPr>
        <w:spacing w:line="360" w:lineRule="auto"/>
        <w:ind w:firstLine="720"/>
        <w:jc w:val="both"/>
        <w:rPr>
          <w:rFonts w:ascii="Times New Roman" w:hAnsi="Times New Roman"/>
          <w:sz w:val="28"/>
          <w:szCs w:val="28"/>
        </w:rPr>
      </w:pPr>
      <w:r w:rsidRPr="00B049F7">
        <w:rPr>
          <w:rFonts w:ascii="Times New Roman" w:hAnsi="Times New Roman"/>
          <w:sz w:val="28"/>
          <w:szCs w:val="28"/>
        </w:rPr>
        <w:t>Изменится ли решение, если телевизор еще не передан Иванову?</w:t>
      </w:r>
    </w:p>
    <w:p w:rsidR="007E20DF" w:rsidRDefault="007E20DF" w:rsidP="00B049F7">
      <w:pPr>
        <w:spacing w:line="360" w:lineRule="auto"/>
        <w:ind w:firstLine="720"/>
        <w:jc w:val="both"/>
        <w:rPr>
          <w:rFonts w:ascii="Times New Roman" w:hAnsi="Times New Roman"/>
          <w:sz w:val="28"/>
          <w:szCs w:val="28"/>
        </w:rPr>
      </w:pPr>
    </w:p>
    <w:p w:rsidR="007E20DF" w:rsidRDefault="007E20DF" w:rsidP="00B049F7">
      <w:pPr>
        <w:spacing w:line="360" w:lineRule="auto"/>
        <w:ind w:firstLine="720"/>
        <w:jc w:val="both"/>
        <w:rPr>
          <w:rFonts w:ascii="Times New Roman" w:hAnsi="Times New Roman"/>
          <w:sz w:val="28"/>
          <w:szCs w:val="28"/>
        </w:rPr>
      </w:pPr>
      <w:r>
        <w:rPr>
          <w:rFonts w:ascii="Times New Roman" w:hAnsi="Times New Roman"/>
          <w:sz w:val="28"/>
          <w:szCs w:val="28"/>
        </w:rPr>
        <w:t>Между Дорофеевым и Ереминым был заключен договор купли-продажи в соответствии со ст.454 ГК РФ. Следуя из условий задачи, Еремин передал Дорофееву задаток, но при этом письменного соглашения о задатке составлено не было (п.2 ст.380 ГК РФ), а также внесение задатка не было предусмотрено условиями договора. Следовательно, в соответствии с п.3 ст.380 ГК РФ уплаченная Ереминым сумма является авансовым платежом в счет стоимости телевизора.</w:t>
      </w:r>
    </w:p>
    <w:p w:rsidR="00EF0142" w:rsidRDefault="00EF0142" w:rsidP="00B049F7">
      <w:pPr>
        <w:spacing w:line="360" w:lineRule="auto"/>
        <w:ind w:firstLine="720"/>
        <w:jc w:val="both"/>
        <w:rPr>
          <w:rFonts w:ascii="Times New Roman" w:hAnsi="Times New Roman"/>
          <w:sz w:val="28"/>
          <w:szCs w:val="28"/>
        </w:rPr>
      </w:pPr>
      <w:r>
        <w:rPr>
          <w:rFonts w:ascii="Times New Roman" w:hAnsi="Times New Roman"/>
          <w:sz w:val="28"/>
          <w:szCs w:val="28"/>
        </w:rPr>
        <w:t xml:space="preserve">В соответствии </w:t>
      </w:r>
      <w:r w:rsidR="008466D2">
        <w:rPr>
          <w:rFonts w:ascii="Times New Roman" w:hAnsi="Times New Roman"/>
          <w:sz w:val="28"/>
          <w:szCs w:val="28"/>
        </w:rPr>
        <w:t xml:space="preserve">с заключенным договором и </w:t>
      </w:r>
      <w:r>
        <w:rPr>
          <w:rFonts w:ascii="Times New Roman" w:hAnsi="Times New Roman"/>
          <w:sz w:val="28"/>
          <w:szCs w:val="28"/>
        </w:rPr>
        <w:t xml:space="preserve">ст. 456 ГК РФ Дорофеев был обязан передать телевизор Еремину в течении 3-х дней с момента заключения договора. </w:t>
      </w:r>
    </w:p>
    <w:p w:rsidR="00EF0142" w:rsidRDefault="00EF0142" w:rsidP="00B049F7">
      <w:pPr>
        <w:spacing w:line="360" w:lineRule="auto"/>
        <w:ind w:firstLine="720"/>
        <w:jc w:val="both"/>
        <w:rPr>
          <w:rFonts w:ascii="Times New Roman" w:hAnsi="Times New Roman"/>
          <w:sz w:val="28"/>
          <w:szCs w:val="28"/>
        </w:rPr>
      </w:pPr>
      <w:r>
        <w:rPr>
          <w:rFonts w:ascii="Times New Roman" w:hAnsi="Times New Roman"/>
          <w:sz w:val="28"/>
          <w:szCs w:val="28"/>
        </w:rPr>
        <w:t>В условии задачи не указано являлся ли Иванов добросовестным приобретателем, соответственно, будем считать что Дорофеев не сообщил Иванову об обременении телевизора правами третьих лиц, т.е. Еремина. Следовательно, им была нарушена ст. 460 ГК РФ обязывающая продавца передать товар свободным от прав третьих лиц.</w:t>
      </w:r>
    </w:p>
    <w:p w:rsidR="00C315E1" w:rsidRPr="00C315E1" w:rsidRDefault="00C315E1" w:rsidP="00B049F7">
      <w:pPr>
        <w:spacing w:line="360" w:lineRule="auto"/>
        <w:ind w:firstLine="720"/>
        <w:jc w:val="both"/>
        <w:rPr>
          <w:rFonts w:ascii="Times New Roman" w:hAnsi="Times New Roman"/>
          <w:sz w:val="28"/>
          <w:szCs w:val="28"/>
        </w:rPr>
      </w:pPr>
      <w:r>
        <w:rPr>
          <w:rFonts w:ascii="Times New Roman" w:hAnsi="Times New Roman"/>
          <w:sz w:val="28"/>
          <w:szCs w:val="28"/>
        </w:rPr>
        <w:t>На основании статьи 223 ГК РФ п</w:t>
      </w:r>
      <w:r w:rsidRPr="00C315E1">
        <w:rPr>
          <w:rFonts w:ascii="Times New Roman" w:hAnsi="Times New Roman"/>
          <w:sz w:val="28"/>
          <w:szCs w:val="28"/>
        </w:rPr>
        <w:t>раво собственности у приобретателя вещи по договору возникает с момента ее передачи</w:t>
      </w:r>
    </w:p>
    <w:p w:rsidR="005B544F" w:rsidRPr="00104037" w:rsidRDefault="005B544F" w:rsidP="00B049F7">
      <w:pPr>
        <w:spacing w:line="360" w:lineRule="auto"/>
        <w:ind w:firstLine="720"/>
        <w:jc w:val="both"/>
        <w:rPr>
          <w:rFonts w:ascii="Times New Roman" w:hAnsi="Times New Roman"/>
          <w:sz w:val="28"/>
          <w:szCs w:val="28"/>
        </w:rPr>
      </w:pPr>
      <w:r>
        <w:rPr>
          <w:rFonts w:ascii="Times New Roman" w:hAnsi="Times New Roman"/>
          <w:sz w:val="28"/>
          <w:szCs w:val="28"/>
        </w:rPr>
        <w:t>В соответствии со ст.398 ГК РФ Еремин не вправе требовать отобрания телевизора у Иванова, т.к. телевизор был уже ему передан</w:t>
      </w:r>
      <w:r w:rsidR="008466D2">
        <w:rPr>
          <w:rFonts w:ascii="Times New Roman" w:hAnsi="Times New Roman"/>
          <w:sz w:val="28"/>
          <w:szCs w:val="28"/>
        </w:rPr>
        <w:t xml:space="preserve"> и он является собственником данной вещи</w:t>
      </w:r>
      <w:r>
        <w:rPr>
          <w:rFonts w:ascii="Times New Roman" w:hAnsi="Times New Roman"/>
          <w:sz w:val="28"/>
          <w:szCs w:val="28"/>
        </w:rPr>
        <w:t>. Суд вынесет решение только о взыскании с Дорофеева уплаченной суммы в счет оплаты товара и расходов на машину, при условии предоставлении док</w:t>
      </w:r>
      <w:r w:rsidR="00104037">
        <w:rPr>
          <w:rFonts w:ascii="Times New Roman" w:hAnsi="Times New Roman"/>
          <w:sz w:val="28"/>
          <w:szCs w:val="28"/>
        </w:rPr>
        <w:t>азательств о понесенных убытках, на основании ст.393 ГК РФ, причиненных неисполнением обязательств по договору.</w:t>
      </w:r>
    </w:p>
    <w:p w:rsidR="005B544F" w:rsidRDefault="005B544F" w:rsidP="00B049F7">
      <w:pPr>
        <w:spacing w:line="360" w:lineRule="auto"/>
        <w:ind w:firstLine="720"/>
        <w:jc w:val="both"/>
        <w:rPr>
          <w:rFonts w:ascii="Times New Roman" w:hAnsi="Times New Roman"/>
          <w:sz w:val="28"/>
          <w:szCs w:val="28"/>
        </w:rPr>
      </w:pPr>
      <w:r w:rsidRPr="005B544F">
        <w:rPr>
          <w:rFonts w:ascii="Times New Roman" w:hAnsi="Times New Roman"/>
          <w:sz w:val="28"/>
          <w:szCs w:val="28"/>
        </w:rPr>
        <w:t>В случае если телевизор не был передан Иванову то в соответствии со ст.398 ГК РФ если вещь еще не передана, преимущество имеет тот из кредиторов, в пользу которого обязательство возникло раньше. Следовательно</w:t>
      </w:r>
      <w:r>
        <w:rPr>
          <w:rFonts w:ascii="Times New Roman" w:hAnsi="Times New Roman"/>
          <w:sz w:val="28"/>
          <w:szCs w:val="28"/>
        </w:rPr>
        <w:t>,</w:t>
      </w:r>
      <w:r w:rsidRPr="005B544F">
        <w:rPr>
          <w:rFonts w:ascii="Times New Roman" w:hAnsi="Times New Roman"/>
          <w:sz w:val="28"/>
          <w:szCs w:val="28"/>
        </w:rPr>
        <w:t xml:space="preserve"> право на телевизор имеет Еремин</w:t>
      </w:r>
      <w:r w:rsidR="008466D2">
        <w:rPr>
          <w:rFonts w:ascii="Times New Roman" w:hAnsi="Times New Roman"/>
          <w:sz w:val="28"/>
          <w:szCs w:val="28"/>
        </w:rPr>
        <w:t xml:space="preserve"> и Дорофеев должен передать его Еремину.</w:t>
      </w:r>
    </w:p>
    <w:p w:rsidR="005B544F" w:rsidRPr="008466D2" w:rsidRDefault="005B544F" w:rsidP="008466D2">
      <w:pPr>
        <w:spacing w:line="360" w:lineRule="auto"/>
        <w:jc w:val="center"/>
        <w:rPr>
          <w:rFonts w:ascii="Times New Roman" w:hAnsi="Times New Roman"/>
          <w:b/>
          <w:sz w:val="28"/>
          <w:szCs w:val="28"/>
        </w:rPr>
      </w:pPr>
      <w:r>
        <w:rPr>
          <w:rFonts w:ascii="Times New Roman" w:hAnsi="Times New Roman"/>
          <w:sz w:val="28"/>
          <w:szCs w:val="28"/>
        </w:rPr>
        <w:br w:type="page"/>
      </w:r>
      <w:r w:rsidRPr="008466D2">
        <w:rPr>
          <w:rFonts w:ascii="Times New Roman" w:hAnsi="Times New Roman"/>
          <w:b/>
          <w:sz w:val="28"/>
          <w:szCs w:val="28"/>
        </w:rPr>
        <w:t>Задача 2.</w:t>
      </w:r>
    </w:p>
    <w:p w:rsidR="005B544F" w:rsidRPr="005B544F" w:rsidRDefault="005B544F" w:rsidP="005B544F">
      <w:pPr>
        <w:spacing w:line="360" w:lineRule="auto"/>
        <w:ind w:firstLine="720"/>
        <w:jc w:val="both"/>
        <w:rPr>
          <w:rFonts w:ascii="Times New Roman" w:hAnsi="Times New Roman"/>
          <w:sz w:val="28"/>
          <w:szCs w:val="28"/>
        </w:rPr>
      </w:pPr>
      <w:r w:rsidRPr="005B544F">
        <w:rPr>
          <w:rFonts w:ascii="Times New Roman" w:hAnsi="Times New Roman"/>
          <w:sz w:val="28"/>
          <w:szCs w:val="28"/>
        </w:rPr>
        <w:t>Голубева, престарелого возраста, не имеющая своей семьи, переселилась жить к брату Фомину, проживающему в небольшой квартире с семьёй. При этом сестра и брат по настоянию последнего заключили письменное соглашение о том, что Голубева никогда не буде</w:t>
      </w:r>
      <w:r>
        <w:rPr>
          <w:rFonts w:ascii="Times New Roman" w:hAnsi="Times New Roman"/>
          <w:sz w:val="28"/>
          <w:szCs w:val="28"/>
        </w:rPr>
        <w:t>т</w:t>
      </w:r>
      <w:r w:rsidRPr="005B544F">
        <w:rPr>
          <w:rFonts w:ascii="Times New Roman" w:hAnsi="Times New Roman"/>
          <w:sz w:val="28"/>
          <w:szCs w:val="28"/>
        </w:rPr>
        <w:t xml:space="preserve"> приобретать имущество на праве собственности. Через два года Голубевой сообщили, что её дальняя родственница, ныне умершая, оставила ей по завещанию ценную библиотеку. Фомин, ссылаясь на соглашение, запретил сестре принимать наследство.</w:t>
      </w:r>
    </w:p>
    <w:p w:rsidR="005B544F" w:rsidRDefault="005B544F" w:rsidP="005B544F">
      <w:pPr>
        <w:spacing w:line="360" w:lineRule="auto"/>
        <w:ind w:firstLine="720"/>
        <w:jc w:val="both"/>
        <w:rPr>
          <w:rFonts w:ascii="Times New Roman" w:hAnsi="Times New Roman"/>
          <w:sz w:val="28"/>
          <w:szCs w:val="28"/>
        </w:rPr>
      </w:pPr>
      <w:r w:rsidRPr="005B544F">
        <w:rPr>
          <w:rFonts w:ascii="Times New Roman" w:hAnsi="Times New Roman"/>
          <w:sz w:val="28"/>
          <w:szCs w:val="28"/>
        </w:rPr>
        <w:t>Законны ли действия Фомина?</w:t>
      </w:r>
    </w:p>
    <w:p w:rsidR="003F5266" w:rsidRDefault="003F5266" w:rsidP="00933D31">
      <w:pPr>
        <w:spacing w:line="360" w:lineRule="auto"/>
        <w:ind w:firstLine="720"/>
        <w:jc w:val="both"/>
        <w:rPr>
          <w:rFonts w:ascii="Times New Roman" w:hAnsi="Times New Roman"/>
          <w:sz w:val="28"/>
          <w:szCs w:val="28"/>
        </w:rPr>
      </w:pPr>
      <w:r>
        <w:rPr>
          <w:rFonts w:ascii="Times New Roman" w:hAnsi="Times New Roman"/>
          <w:sz w:val="28"/>
          <w:szCs w:val="28"/>
        </w:rPr>
        <w:t>Прежде чем разобрать сложившуюся ситуацию, указанную в условии задачи, не обходимо разобрать такое понятия как правоспособность гражданина.</w:t>
      </w:r>
    </w:p>
    <w:p w:rsidR="003F5266" w:rsidRDefault="003F5266" w:rsidP="00933D31">
      <w:pPr>
        <w:spacing w:line="360" w:lineRule="auto"/>
        <w:ind w:firstLine="720"/>
        <w:jc w:val="both"/>
        <w:rPr>
          <w:rFonts w:ascii="Times New Roman" w:hAnsi="Times New Roman"/>
          <w:sz w:val="28"/>
          <w:szCs w:val="28"/>
        </w:rPr>
      </w:pPr>
      <w:r>
        <w:rPr>
          <w:rFonts w:ascii="Times New Roman" w:hAnsi="Times New Roman"/>
          <w:sz w:val="28"/>
          <w:szCs w:val="28"/>
        </w:rPr>
        <w:t xml:space="preserve">Гражданская правоспособность – это общая способность гражданина быть носителем гражданских прав и обязанностей. </w:t>
      </w:r>
      <w:r w:rsidR="00F1486A">
        <w:rPr>
          <w:rFonts w:ascii="Times New Roman" w:hAnsi="Times New Roman"/>
          <w:sz w:val="28"/>
          <w:szCs w:val="28"/>
        </w:rPr>
        <w:t>Правоспособность гражданина является особым субъективным правом, которое защищается государством от любых посягательств, прежде всего от попыток воспрепятствовать гражданину в осуществлении его правоспособности.</w:t>
      </w:r>
    </w:p>
    <w:p w:rsidR="005B544F" w:rsidRDefault="003F5266" w:rsidP="00933D31">
      <w:pPr>
        <w:spacing w:line="360" w:lineRule="auto"/>
        <w:ind w:firstLine="720"/>
        <w:jc w:val="both"/>
        <w:rPr>
          <w:rFonts w:ascii="Times New Roman" w:hAnsi="Times New Roman"/>
          <w:sz w:val="28"/>
          <w:szCs w:val="28"/>
        </w:rPr>
      </w:pPr>
      <w:r>
        <w:rPr>
          <w:rFonts w:ascii="Times New Roman" w:hAnsi="Times New Roman"/>
          <w:sz w:val="28"/>
          <w:szCs w:val="28"/>
        </w:rPr>
        <w:t xml:space="preserve">В соответствии со ст.17 Гражданского кодекса РФ </w:t>
      </w:r>
      <w:r w:rsidR="00F1486A">
        <w:rPr>
          <w:rFonts w:ascii="Times New Roman" w:hAnsi="Times New Roman"/>
          <w:sz w:val="28"/>
          <w:szCs w:val="28"/>
        </w:rPr>
        <w:t>способность иметь гражданские права признается в равной мере за всеми гражданами. Правоспособность гражданина возникает с момента его рождения и прекращается смертью.</w:t>
      </w:r>
    </w:p>
    <w:p w:rsidR="00F1486A" w:rsidRDefault="00F1486A" w:rsidP="00933D31">
      <w:pPr>
        <w:spacing w:line="360" w:lineRule="auto"/>
        <w:ind w:firstLine="720"/>
        <w:jc w:val="both"/>
        <w:rPr>
          <w:rFonts w:ascii="Times New Roman" w:hAnsi="Times New Roman"/>
          <w:sz w:val="28"/>
          <w:szCs w:val="28"/>
        </w:rPr>
      </w:pPr>
      <w:r>
        <w:rPr>
          <w:rFonts w:ascii="Times New Roman" w:hAnsi="Times New Roman"/>
          <w:sz w:val="28"/>
          <w:szCs w:val="28"/>
        </w:rPr>
        <w:t xml:space="preserve">На основании статьи 18 ГК РФ граждане могут иметь в собственности любое имущество, за исключением отдельных его видов, специально оговоренных в законе. </w:t>
      </w:r>
    </w:p>
    <w:p w:rsidR="00F1486A" w:rsidRDefault="00F1486A" w:rsidP="00933D31">
      <w:pPr>
        <w:spacing w:line="360" w:lineRule="auto"/>
        <w:ind w:firstLine="720"/>
        <w:jc w:val="both"/>
        <w:rPr>
          <w:rFonts w:ascii="Times New Roman" w:hAnsi="Times New Roman"/>
          <w:sz w:val="28"/>
          <w:szCs w:val="28"/>
        </w:rPr>
      </w:pPr>
      <w:r>
        <w:rPr>
          <w:rFonts w:ascii="Times New Roman" w:hAnsi="Times New Roman"/>
          <w:sz w:val="28"/>
          <w:szCs w:val="28"/>
        </w:rPr>
        <w:t>Теперь обратимся к условию задачи. Составление указанного письменного соглашения между братом и сестрой недопустимо с самого начала. Потому, что в соответствии со ст.22 ГК РФ никто не может быть ограничен в правоспособности, кроме, как в случаях установленных законом. А закон прямо указывает, что любой гражданин имеет право приобретать имущество на праве собственности.</w:t>
      </w:r>
    </w:p>
    <w:p w:rsidR="00F1486A" w:rsidRDefault="00F1486A" w:rsidP="00933D31">
      <w:pPr>
        <w:spacing w:line="360" w:lineRule="auto"/>
        <w:ind w:firstLine="720"/>
        <w:jc w:val="both"/>
        <w:rPr>
          <w:rFonts w:ascii="Times New Roman" w:hAnsi="Times New Roman"/>
          <w:sz w:val="28"/>
          <w:szCs w:val="28"/>
        </w:rPr>
      </w:pPr>
      <w:r>
        <w:rPr>
          <w:rFonts w:ascii="Times New Roman" w:hAnsi="Times New Roman"/>
          <w:sz w:val="28"/>
          <w:szCs w:val="28"/>
        </w:rPr>
        <w:t>Данное соглашение ничтожно изначально по основаниям указанным в п.3 ст.22 ГК РФ.</w:t>
      </w:r>
    </w:p>
    <w:p w:rsidR="00F1486A" w:rsidRDefault="00933D31" w:rsidP="00933D31">
      <w:pPr>
        <w:spacing w:line="360" w:lineRule="auto"/>
        <w:ind w:firstLine="720"/>
        <w:jc w:val="both"/>
        <w:rPr>
          <w:rFonts w:ascii="Times New Roman" w:hAnsi="Times New Roman"/>
          <w:sz w:val="28"/>
          <w:szCs w:val="28"/>
        </w:rPr>
      </w:pPr>
      <w:r>
        <w:rPr>
          <w:rFonts w:ascii="Times New Roman" w:hAnsi="Times New Roman"/>
          <w:sz w:val="28"/>
          <w:szCs w:val="28"/>
        </w:rPr>
        <w:t>Если рассматривать вопрос дальше, то вступление в наследство является одной из форм приобретения права собственности в соответствии со ст.218 ГК РФ «В случае смерти гражданина право собственности анна принадлежавшее ему имущество переходит по наследству к другим лицам в соответствии с завещанием или законом».</w:t>
      </w:r>
    </w:p>
    <w:p w:rsidR="00933D31" w:rsidRDefault="00104037" w:rsidP="00933D31">
      <w:pPr>
        <w:spacing w:line="360" w:lineRule="auto"/>
        <w:ind w:firstLine="720"/>
        <w:jc w:val="both"/>
        <w:rPr>
          <w:rFonts w:ascii="Times New Roman" w:hAnsi="Times New Roman"/>
          <w:sz w:val="28"/>
          <w:szCs w:val="28"/>
        </w:rPr>
      </w:pPr>
      <w:r>
        <w:rPr>
          <w:rFonts w:ascii="Times New Roman" w:hAnsi="Times New Roman"/>
          <w:sz w:val="28"/>
          <w:szCs w:val="28"/>
        </w:rPr>
        <w:t>Предположив, что между братом и сестрой было заключено соглашение о проживании с условием не приобретения имущества на праве собственности, то следует применять ст. 180 ГК РФ о ничтожности части сделки.</w:t>
      </w:r>
      <w:r w:rsidR="00933D31">
        <w:rPr>
          <w:rFonts w:ascii="Times New Roman" w:hAnsi="Times New Roman"/>
          <w:sz w:val="28"/>
          <w:szCs w:val="28"/>
        </w:rPr>
        <w:br w:type="page"/>
        <w:t>Список используемой литературы.</w:t>
      </w:r>
    </w:p>
    <w:p w:rsidR="00933D31" w:rsidRDefault="00933D31" w:rsidP="00933D31">
      <w:pPr>
        <w:numPr>
          <w:ilvl w:val="0"/>
          <w:numId w:val="1"/>
        </w:numPr>
        <w:spacing w:line="360" w:lineRule="auto"/>
        <w:jc w:val="both"/>
        <w:rPr>
          <w:rFonts w:ascii="Times New Roman" w:hAnsi="Times New Roman"/>
          <w:sz w:val="28"/>
          <w:szCs w:val="28"/>
        </w:rPr>
      </w:pPr>
      <w:r>
        <w:rPr>
          <w:rFonts w:ascii="Times New Roman" w:hAnsi="Times New Roman"/>
          <w:sz w:val="28"/>
          <w:szCs w:val="28"/>
        </w:rPr>
        <w:t>Гражданский кодекс Российской Федерации. Части первая, вторая, третья и четвертая.- М.: Проспект, КНОРУС, Издательство «Омега-Л», 2009.- 544 с.</w:t>
      </w:r>
    </w:p>
    <w:p w:rsidR="00933D31" w:rsidRPr="005B544F" w:rsidRDefault="00933D31" w:rsidP="00933D31">
      <w:pPr>
        <w:numPr>
          <w:ilvl w:val="0"/>
          <w:numId w:val="1"/>
        </w:numPr>
        <w:spacing w:line="360" w:lineRule="auto"/>
        <w:jc w:val="both"/>
        <w:rPr>
          <w:rFonts w:ascii="Times New Roman" w:hAnsi="Times New Roman"/>
          <w:sz w:val="28"/>
          <w:szCs w:val="28"/>
        </w:rPr>
      </w:pPr>
      <w:r>
        <w:rPr>
          <w:rFonts w:ascii="Times New Roman" w:hAnsi="Times New Roman"/>
          <w:sz w:val="28"/>
          <w:szCs w:val="28"/>
        </w:rPr>
        <w:t>Комментарий к Гражданскому кодексу Российской Федерации</w:t>
      </w:r>
      <w:r w:rsidR="0003169F">
        <w:rPr>
          <w:rFonts w:ascii="Times New Roman" w:hAnsi="Times New Roman"/>
          <w:sz w:val="28"/>
          <w:szCs w:val="28"/>
        </w:rPr>
        <w:t>: В 3т. Т.1. Комментарий к Гражданскому кодексу Российской Федерации, части первой/ Под ред. Т.Е. Абовой, А.Ю. Кабалкина: Институт государства и права РАН. 3-е издание, перераб. и доп. – М</w:t>
      </w:r>
      <w:r w:rsidR="0003169F" w:rsidRPr="0003169F">
        <w:rPr>
          <w:rFonts w:ascii="Times New Roman" w:hAnsi="Times New Roman"/>
          <w:sz w:val="28"/>
          <w:szCs w:val="28"/>
        </w:rPr>
        <w:t xml:space="preserve">.: </w:t>
      </w:r>
      <w:r w:rsidR="008466D2">
        <w:rPr>
          <w:rFonts w:ascii="Times New Roman" w:hAnsi="Times New Roman"/>
          <w:sz w:val="28"/>
          <w:szCs w:val="28"/>
        </w:rPr>
        <w:t>Юрайт-Издат, 2006. – 1600 с.</w:t>
      </w:r>
      <w:bookmarkStart w:id="0" w:name="_GoBack"/>
      <w:bookmarkEnd w:id="0"/>
    </w:p>
    <w:sectPr w:rsidR="00933D31" w:rsidRPr="005B5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10B3D"/>
    <w:multiLevelType w:val="hybridMultilevel"/>
    <w:tmpl w:val="A268061A"/>
    <w:lvl w:ilvl="0" w:tplc="2284981A">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2AB"/>
    <w:rsid w:val="0003169F"/>
    <w:rsid w:val="00104037"/>
    <w:rsid w:val="001342AB"/>
    <w:rsid w:val="003F5266"/>
    <w:rsid w:val="005B544F"/>
    <w:rsid w:val="00682CC4"/>
    <w:rsid w:val="007E20DF"/>
    <w:rsid w:val="00834A48"/>
    <w:rsid w:val="008466D2"/>
    <w:rsid w:val="008E368A"/>
    <w:rsid w:val="00933D31"/>
    <w:rsid w:val="00AD2B20"/>
    <w:rsid w:val="00B049F7"/>
    <w:rsid w:val="00C315E1"/>
    <w:rsid w:val="00D63075"/>
    <w:rsid w:val="00ED46FA"/>
    <w:rsid w:val="00EF0142"/>
    <w:rsid w:val="00F1486A"/>
    <w:rsid w:val="00F63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ABFC6A-4CA0-480F-B7A5-73D835B3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2AB"/>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1342AB"/>
    <w:pPr>
      <w:spacing w:after="0" w:line="240" w:lineRule="auto"/>
    </w:pPr>
    <w:rPr>
      <w:rFonts w:ascii="Courier New" w:hAnsi="Courier New" w:cs="Courier New"/>
      <w:sz w:val="20"/>
      <w:szCs w:val="20"/>
      <w:lang w:eastAsia="ru-RU"/>
    </w:rPr>
  </w:style>
  <w:style w:type="character" w:styleId="a4">
    <w:name w:val="Emphasis"/>
    <w:basedOn w:val="a0"/>
    <w:qFormat/>
    <w:rsid w:val="001342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5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Home</dc:creator>
  <cp:keywords/>
  <dc:description/>
  <cp:lastModifiedBy>Irina</cp:lastModifiedBy>
  <cp:revision>2</cp:revision>
  <dcterms:created xsi:type="dcterms:W3CDTF">2014-08-15T15:27:00Z</dcterms:created>
  <dcterms:modified xsi:type="dcterms:W3CDTF">2014-08-15T15:27:00Z</dcterms:modified>
</cp:coreProperties>
</file>