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1B" w:rsidRDefault="0006081B" w:rsidP="00545688">
      <w:pPr>
        <w:jc w:val="center"/>
        <w:rPr>
          <w:rFonts w:ascii="Cambria" w:hAnsi="Cambria"/>
          <w:sz w:val="24"/>
          <w:szCs w:val="24"/>
        </w:rPr>
      </w:pPr>
    </w:p>
    <w:p w:rsidR="00545688" w:rsidRPr="005C79B5" w:rsidRDefault="00545688" w:rsidP="00545688">
      <w:pPr>
        <w:jc w:val="center"/>
        <w:rPr>
          <w:rFonts w:ascii="Cambria" w:hAnsi="Cambria"/>
          <w:sz w:val="24"/>
          <w:szCs w:val="24"/>
        </w:rPr>
      </w:pPr>
      <w:r w:rsidRPr="005C79B5">
        <w:rPr>
          <w:rFonts w:ascii="Cambria" w:hAnsi="Cambria"/>
          <w:sz w:val="24"/>
          <w:szCs w:val="24"/>
        </w:rPr>
        <w:t>Министерство образования и науки Украины</w:t>
      </w:r>
    </w:p>
    <w:p w:rsidR="00545688" w:rsidRPr="005C79B5" w:rsidRDefault="00545688" w:rsidP="00545688">
      <w:pPr>
        <w:jc w:val="center"/>
        <w:rPr>
          <w:rFonts w:ascii="Cambria" w:hAnsi="Cambria"/>
          <w:sz w:val="24"/>
          <w:szCs w:val="24"/>
        </w:rPr>
      </w:pPr>
      <w:r w:rsidRPr="005C79B5">
        <w:rPr>
          <w:rFonts w:ascii="Cambria" w:hAnsi="Cambria"/>
          <w:sz w:val="24"/>
          <w:szCs w:val="24"/>
        </w:rPr>
        <w:t>Донецкий Национальный Технический Университет</w:t>
      </w:r>
    </w:p>
    <w:p w:rsidR="00545688" w:rsidRPr="005C79B5" w:rsidRDefault="00545688" w:rsidP="00545688">
      <w:pPr>
        <w:jc w:val="center"/>
        <w:rPr>
          <w:rFonts w:ascii="Cambria" w:hAnsi="Cambria"/>
          <w:sz w:val="24"/>
          <w:szCs w:val="24"/>
        </w:rPr>
      </w:pPr>
      <w:r w:rsidRPr="005C79B5">
        <w:rPr>
          <w:rFonts w:ascii="Cambria" w:hAnsi="Cambria"/>
          <w:sz w:val="24"/>
          <w:szCs w:val="24"/>
        </w:rPr>
        <w:t>Красноармейский индустриальный институт</w:t>
      </w:r>
    </w:p>
    <w:p w:rsidR="00A61407" w:rsidRPr="005C79B5" w:rsidRDefault="00A61407" w:rsidP="00A61407">
      <w:pPr>
        <w:jc w:val="right"/>
        <w:rPr>
          <w:rFonts w:ascii="Cambria" w:hAnsi="Cambria"/>
          <w:sz w:val="24"/>
          <w:szCs w:val="24"/>
        </w:rPr>
      </w:pPr>
    </w:p>
    <w:p w:rsidR="00545688" w:rsidRPr="005C79B5" w:rsidRDefault="00545688" w:rsidP="00545688">
      <w:pPr>
        <w:pStyle w:val="10"/>
        <w:jc w:val="right"/>
        <w:rPr>
          <w:sz w:val="24"/>
          <w:szCs w:val="24"/>
          <w:lang w:val="ru-RU"/>
        </w:rPr>
      </w:pPr>
    </w:p>
    <w:p w:rsidR="00545688" w:rsidRPr="005C79B5" w:rsidRDefault="00545688" w:rsidP="00545688">
      <w:pPr>
        <w:pStyle w:val="10"/>
        <w:jc w:val="right"/>
        <w:rPr>
          <w:sz w:val="24"/>
          <w:szCs w:val="24"/>
          <w:lang w:val="ru-RU"/>
        </w:rPr>
      </w:pPr>
    </w:p>
    <w:p w:rsidR="00545688" w:rsidRPr="005C79B5" w:rsidRDefault="00545688" w:rsidP="00545688">
      <w:pPr>
        <w:pStyle w:val="10"/>
        <w:jc w:val="right"/>
        <w:rPr>
          <w:sz w:val="24"/>
          <w:szCs w:val="24"/>
          <w:lang w:val="ru-RU"/>
        </w:rPr>
      </w:pPr>
    </w:p>
    <w:p w:rsidR="00545688" w:rsidRPr="005C79B5" w:rsidRDefault="00545688" w:rsidP="00545688">
      <w:pPr>
        <w:pStyle w:val="10"/>
        <w:jc w:val="right"/>
        <w:rPr>
          <w:sz w:val="24"/>
          <w:szCs w:val="24"/>
          <w:lang w:val="ru-RU"/>
        </w:rPr>
      </w:pPr>
      <w:r w:rsidRPr="005C79B5">
        <w:rPr>
          <w:sz w:val="24"/>
          <w:szCs w:val="24"/>
          <w:lang w:val="ru-RU"/>
        </w:rPr>
        <w:t>Кафедра "РКК"</w:t>
      </w:r>
    </w:p>
    <w:p w:rsidR="00545688" w:rsidRPr="005C79B5" w:rsidRDefault="00545688" w:rsidP="00A61407">
      <w:pPr>
        <w:jc w:val="right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jc w:val="right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jc w:val="right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jc w:val="right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jc w:val="right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jc w:val="right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rPr>
          <w:rFonts w:ascii="Cambria" w:hAnsi="Cambria"/>
          <w:sz w:val="24"/>
          <w:szCs w:val="24"/>
        </w:rPr>
      </w:pPr>
    </w:p>
    <w:p w:rsidR="00545688" w:rsidRPr="005C79B5" w:rsidRDefault="00A61407" w:rsidP="00A61407">
      <w:pPr>
        <w:spacing w:before="120" w:after="120"/>
        <w:jc w:val="center"/>
        <w:rPr>
          <w:rFonts w:ascii="Cambria" w:hAnsi="Cambria"/>
          <w:b/>
          <w:sz w:val="44"/>
          <w:szCs w:val="44"/>
        </w:rPr>
      </w:pPr>
      <w:r w:rsidRPr="005C79B5">
        <w:rPr>
          <w:rFonts w:ascii="Cambria" w:hAnsi="Cambria"/>
          <w:b/>
          <w:sz w:val="44"/>
          <w:szCs w:val="44"/>
        </w:rPr>
        <w:t>Контрольна</w:t>
      </w:r>
      <w:r w:rsidR="00545688" w:rsidRPr="005C79B5">
        <w:rPr>
          <w:rFonts w:ascii="Cambria" w:hAnsi="Cambria"/>
          <w:b/>
          <w:sz w:val="44"/>
          <w:szCs w:val="44"/>
        </w:rPr>
        <w:t>я ра</w:t>
      </w:r>
      <w:r w:rsidRPr="005C79B5">
        <w:rPr>
          <w:rFonts w:ascii="Cambria" w:hAnsi="Cambria"/>
          <w:b/>
          <w:sz w:val="44"/>
          <w:szCs w:val="44"/>
        </w:rPr>
        <w:t xml:space="preserve">бота </w:t>
      </w:r>
      <w:r w:rsidR="00545688" w:rsidRPr="005C79B5">
        <w:rPr>
          <w:rFonts w:ascii="Cambria" w:hAnsi="Cambria"/>
          <w:b/>
          <w:sz w:val="44"/>
          <w:szCs w:val="44"/>
        </w:rPr>
        <w:t>с</w:t>
      </w:r>
      <w:r w:rsidRPr="005C79B5">
        <w:rPr>
          <w:rFonts w:ascii="Cambria" w:hAnsi="Cambria"/>
          <w:b/>
          <w:sz w:val="44"/>
          <w:szCs w:val="44"/>
        </w:rPr>
        <w:t xml:space="preserve"> </w:t>
      </w:r>
      <w:r w:rsidR="00545688" w:rsidRPr="005C79B5">
        <w:rPr>
          <w:rFonts w:ascii="Cambria" w:hAnsi="Cambria"/>
          <w:b/>
          <w:sz w:val="44"/>
          <w:szCs w:val="44"/>
        </w:rPr>
        <w:t>дисциплины</w:t>
      </w:r>
    </w:p>
    <w:p w:rsidR="00A61407" w:rsidRPr="005C79B5" w:rsidRDefault="00A61407" w:rsidP="00A61407">
      <w:pPr>
        <w:spacing w:before="120" w:after="120"/>
        <w:jc w:val="center"/>
        <w:rPr>
          <w:rFonts w:ascii="Cambria" w:hAnsi="Cambria"/>
          <w:b/>
          <w:sz w:val="44"/>
          <w:szCs w:val="44"/>
        </w:rPr>
      </w:pPr>
      <w:r w:rsidRPr="005C79B5">
        <w:rPr>
          <w:rFonts w:ascii="Cambria" w:hAnsi="Cambria"/>
          <w:b/>
          <w:sz w:val="44"/>
          <w:szCs w:val="44"/>
        </w:rPr>
        <w:t>„</w:t>
      </w:r>
      <w:r w:rsidR="00545688" w:rsidRPr="005C79B5">
        <w:rPr>
          <w:rFonts w:ascii="Cambria" w:hAnsi="Cambria"/>
          <w:b/>
          <w:sz w:val="44"/>
          <w:szCs w:val="44"/>
        </w:rPr>
        <w:t>Минералогия и петрография</w:t>
      </w:r>
      <w:r w:rsidRPr="005C79B5">
        <w:rPr>
          <w:rFonts w:ascii="Cambria" w:hAnsi="Cambria"/>
          <w:b/>
          <w:sz w:val="44"/>
          <w:szCs w:val="44"/>
        </w:rPr>
        <w:t>”</w:t>
      </w:r>
    </w:p>
    <w:p w:rsidR="00A61407" w:rsidRPr="005C79B5" w:rsidRDefault="00A61407" w:rsidP="00A61407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5C79B5">
        <w:rPr>
          <w:rFonts w:ascii="Cambria" w:hAnsi="Cambria"/>
          <w:b/>
          <w:sz w:val="28"/>
          <w:szCs w:val="28"/>
        </w:rPr>
        <w:t>Вар</w:t>
      </w:r>
      <w:r w:rsidR="00545688" w:rsidRPr="005C79B5">
        <w:rPr>
          <w:rFonts w:ascii="Cambria" w:hAnsi="Cambria"/>
          <w:b/>
          <w:sz w:val="28"/>
          <w:szCs w:val="28"/>
        </w:rPr>
        <w:t>и</w:t>
      </w:r>
      <w:r w:rsidRPr="005C79B5">
        <w:rPr>
          <w:rFonts w:ascii="Cambria" w:hAnsi="Cambria"/>
          <w:b/>
          <w:sz w:val="28"/>
          <w:szCs w:val="28"/>
        </w:rPr>
        <w:t>ант №</w:t>
      </w:r>
      <w:r w:rsidR="00545688" w:rsidRPr="005C79B5">
        <w:rPr>
          <w:rFonts w:ascii="Cambria" w:hAnsi="Cambria"/>
          <w:b/>
          <w:sz w:val="28"/>
          <w:szCs w:val="28"/>
        </w:rPr>
        <w:t>3</w:t>
      </w:r>
    </w:p>
    <w:p w:rsidR="00A61407" w:rsidRPr="005C79B5" w:rsidRDefault="00A61407" w:rsidP="00A61407">
      <w:pPr>
        <w:spacing w:before="120" w:after="12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120" w:after="12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120" w:after="12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120" w:after="120"/>
        <w:rPr>
          <w:rFonts w:ascii="Cambria" w:hAnsi="Cambria"/>
          <w:sz w:val="24"/>
          <w:szCs w:val="24"/>
        </w:rPr>
      </w:pPr>
    </w:p>
    <w:p w:rsidR="00545688" w:rsidRPr="005C79B5" w:rsidRDefault="00545688" w:rsidP="00A61407">
      <w:pPr>
        <w:spacing w:before="120" w:after="120"/>
        <w:rPr>
          <w:rFonts w:ascii="Cambria" w:hAnsi="Cambria"/>
          <w:sz w:val="24"/>
          <w:szCs w:val="24"/>
        </w:rPr>
      </w:pPr>
    </w:p>
    <w:p w:rsidR="00545688" w:rsidRPr="005C79B5" w:rsidRDefault="00545688" w:rsidP="00545688">
      <w:pPr>
        <w:pStyle w:val="10"/>
        <w:ind w:firstLine="708"/>
        <w:rPr>
          <w:sz w:val="24"/>
          <w:szCs w:val="24"/>
          <w:lang w:val="ru-RU"/>
        </w:rPr>
      </w:pPr>
      <w:r w:rsidRPr="005C79B5">
        <w:rPr>
          <w:b/>
          <w:sz w:val="24"/>
          <w:szCs w:val="24"/>
          <w:lang w:val="ru-RU"/>
        </w:rPr>
        <w:t>Выполнил</w:t>
      </w:r>
      <w:r w:rsidRPr="005C79B5">
        <w:rPr>
          <w:sz w:val="24"/>
          <w:szCs w:val="24"/>
          <w:lang w:val="ru-RU"/>
        </w:rPr>
        <w:t>:</w:t>
      </w:r>
      <w:r w:rsidRPr="005C79B5">
        <w:rPr>
          <w:sz w:val="24"/>
          <w:szCs w:val="24"/>
          <w:lang w:val="ru-RU"/>
        </w:rPr>
        <w:tab/>
      </w:r>
    </w:p>
    <w:p w:rsidR="00545688" w:rsidRPr="005C79B5" w:rsidRDefault="00545688" w:rsidP="00545688">
      <w:pPr>
        <w:pStyle w:val="10"/>
        <w:ind w:firstLine="708"/>
        <w:rPr>
          <w:sz w:val="24"/>
          <w:szCs w:val="24"/>
          <w:lang w:val="ru-RU"/>
        </w:rPr>
      </w:pPr>
      <w:r w:rsidRPr="005C79B5">
        <w:rPr>
          <w:sz w:val="24"/>
          <w:szCs w:val="24"/>
          <w:lang w:val="ru-RU"/>
        </w:rPr>
        <w:t>студентка гр.  ОПГ-07-2</w:t>
      </w:r>
      <w:r w:rsidRPr="005C79B5">
        <w:rPr>
          <w:sz w:val="24"/>
          <w:szCs w:val="24"/>
          <w:lang w:val="ru-RU"/>
        </w:rPr>
        <w:tab/>
      </w:r>
      <w:r w:rsidRPr="005C79B5">
        <w:rPr>
          <w:sz w:val="24"/>
          <w:szCs w:val="24"/>
          <w:lang w:val="ru-RU"/>
        </w:rPr>
        <w:tab/>
        <w:t xml:space="preserve">_____________________________________ </w:t>
      </w:r>
      <w:r w:rsidRPr="005C79B5">
        <w:rPr>
          <w:sz w:val="24"/>
          <w:szCs w:val="24"/>
          <w:lang w:val="ru-RU"/>
        </w:rPr>
        <w:tab/>
        <w:t>Л.В. Бех</w:t>
      </w:r>
    </w:p>
    <w:p w:rsidR="00545688" w:rsidRPr="005C79B5" w:rsidRDefault="00545688" w:rsidP="00545688">
      <w:pPr>
        <w:spacing w:before="60" w:after="60"/>
        <w:rPr>
          <w:rFonts w:ascii="Cambria" w:hAnsi="Cambria"/>
          <w:sz w:val="24"/>
          <w:szCs w:val="24"/>
        </w:rPr>
      </w:pPr>
    </w:p>
    <w:p w:rsidR="00545688" w:rsidRPr="005C79B5" w:rsidRDefault="00545688" w:rsidP="00545688">
      <w:pPr>
        <w:spacing w:before="60" w:after="60"/>
        <w:rPr>
          <w:rFonts w:ascii="Cambria" w:hAnsi="Cambria"/>
          <w:sz w:val="24"/>
          <w:szCs w:val="24"/>
        </w:rPr>
      </w:pPr>
    </w:p>
    <w:p w:rsidR="00545688" w:rsidRPr="005C79B5" w:rsidRDefault="00545688" w:rsidP="00545688">
      <w:pPr>
        <w:spacing w:before="60" w:after="60"/>
        <w:ind w:firstLine="708"/>
        <w:rPr>
          <w:rFonts w:ascii="Cambria" w:hAnsi="Cambria"/>
          <w:sz w:val="24"/>
          <w:szCs w:val="24"/>
        </w:rPr>
      </w:pPr>
      <w:r w:rsidRPr="005C79B5">
        <w:rPr>
          <w:rFonts w:ascii="Cambria" w:hAnsi="Cambria"/>
          <w:b/>
          <w:sz w:val="24"/>
          <w:szCs w:val="24"/>
        </w:rPr>
        <w:t>Проверила:</w:t>
      </w:r>
      <w:r w:rsidRPr="005C79B5">
        <w:rPr>
          <w:rFonts w:ascii="Cambria" w:hAnsi="Cambria"/>
          <w:sz w:val="24"/>
          <w:szCs w:val="24"/>
        </w:rPr>
        <w:tab/>
      </w:r>
      <w:r w:rsidRPr="005C79B5">
        <w:rPr>
          <w:rFonts w:ascii="Cambria" w:hAnsi="Cambria"/>
          <w:sz w:val="24"/>
          <w:szCs w:val="24"/>
        </w:rPr>
        <w:tab/>
      </w:r>
      <w:r w:rsidRPr="005C79B5">
        <w:rPr>
          <w:rFonts w:ascii="Cambria" w:hAnsi="Cambria"/>
          <w:sz w:val="24"/>
          <w:szCs w:val="24"/>
        </w:rPr>
        <w:tab/>
      </w:r>
      <w:r w:rsidRPr="005C79B5">
        <w:rPr>
          <w:rFonts w:ascii="Cambria" w:hAnsi="Cambria"/>
          <w:sz w:val="24"/>
          <w:szCs w:val="24"/>
        </w:rPr>
        <w:tab/>
        <w:t>______________________________________</w:t>
      </w:r>
      <w:r w:rsidRPr="005C79B5">
        <w:rPr>
          <w:rFonts w:ascii="Cambria" w:hAnsi="Cambria"/>
          <w:sz w:val="24"/>
          <w:szCs w:val="24"/>
        </w:rPr>
        <w:tab/>
        <w:t>Н.А. Рязанцева</w:t>
      </w: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545688" w:rsidRPr="005C79B5" w:rsidRDefault="00545688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545688" w:rsidRPr="005C79B5" w:rsidRDefault="00545688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545688" w:rsidRPr="005C79B5" w:rsidRDefault="00545688" w:rsidP="00A61407">
      <w:pPr>
        <w:spacing w:before="60" w:after="60"/>
        <w:rPr>
          <w:rFonts w:ascii="Cambria" w:hAnsi="Cambria"/>
          <w:sz w:val="24"/>
          <w:szCs w:val="24"/>
        </w:rPr>
      </w:pPr>
    </w:p>
    <w:p w:rsidR="00A61407" w:rsidRPr="005C79B5" w:rsidRDefault="00A61407" w:rsidP="00A61407">
      <w:pPr>
        <w:spacing w:before="60" w:after="60"/>
        <w:jc w:val="center"/>
        <w:rPr>
          <w:rFonts w:ascii="Cambria" w:hAnsi="Cambria"/>
          <w:sz w:val="24"/>
          <w:szCs w:val="24"/>
        </w:rPr>
      </w:pPr>
      <w:r w:rsidRPr="005C79B5">
        <w:rPr>
          <w:rFonts w:ascii="Cambria" w:hAnsi="Cambria"/>
          <w:sz w:val="24"/>
          <w:szCs w:val="24"/>
        </w:rPr>
        <w:t>Красноарм</w:t>
      </w:r>
      <w:r w:rsidR="00545688" w:rsidRPr="005C79B5">
        <w:rPr>
          <w:rFonts w:ascii="Cambria" w:hAnsi="Cambria"/>
          <w:sz w:val="24"/>
          <w:szCs w:val="24"/>
        </w:rPr>
        <w:t>е</w:t>
      </w:r>
      <w:r w:rsidRPr="005C79B5">
        <w:rPr>
          <w:rFonts w:ascii="Cambria" w:hAnsi="Cambria"/>
          <w:sz w:val="24"/>
          <w:szCs w:val="24"/>
        </w:rPr>
        <w:t>йск</w:t>
      </w:r>
      <w:r w:rsidR="00545688" w:rsidRPr="005C79B5">
        <w:rPr>
          <w:rFonts w:ascii="Cambria" w:hAnsi="Cambria"/>
          <w:sz w:val="24"/>
          <w:szCs w:val="24"/>
        </w:rPr>
        <w:t xml:space="preserve"> – </w:t>
      </w:r>
      <w:r w:rsidRPr="005C79B5">
        <w:rPr>
          <w:rFonts w:ascii="Cambria" w:hAnsi="Cambria"/>
          <w:sz w:val="24"/>
          <w:szCs w:val="24"/>
        </w:rPr>
        <w:t>200</w:t>
      </w:r>
      <w:r w:rsidR="00545688" w:rsidRPr="005C79B5">
        <w:rPr>
          <w:rFonts w:ascii="Cambria" w:hAnsi="Cambria"/>
          <w:sz w:val="24"/>
          <w:szCs w:val="24"/>
        </w:rPr>
        <w:t xml:space="preserve">8 </w:t>
      </w:r>
    </w:p>
    <w:p w:rsidR="00545688" w:rsidRPr="005C79B5" w:rsidRDefault="00545688" w:rsidP="00545688">
      <w:pPr>
        <w:pStyle w:val="aa"/>
        <w:numPr>
          <w:ilvl w:val="0"/>
          <w:numId w:val="1"/>
        </w:numPr>
        <w:tabs>
          <w:tab w:val="left" w:pos="709"/>
        </w:tabs>
        <w:spacing w:before="60" w:after="60"/>
        <w:ind w:left="0" w:firstLine="426"/>
        <w:jc w:val="both"/>
        <w:rPr>
          <w:rFonts w:ascii="Cambria" w:hAnsi="Cambria"/>
          <w:b/>
          <w:sz w:val="24"/>
          <w:szCs w:val="24"/>
        </w:rPr>
      </w:pPr>
      <w:r w:rsidRPr="005C79B5">
        <w:rPr>
          <w:rFonts w:ascii="Cambria" w:hAnsi="Cambria"/>
          <w:b/>
          <w:sz w:val="24"/>
          <w:szCs w:val="24"/>
        </w:rPr>
        <w:t>Що собою являють гоніометри, яки типи гоніометрів Ви знаєте?</w:t>
      </w:r>
    </w:p>
    <w:p w:rsidR="00545688" w:rsidRPr="005C79B5" w:rsidRDefault="00545688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  <w:r w:rsidRPr="005C79B5">
        <w:rPr>
          <w:rFonts w:ascii="Cambria" w:hAnsi="Cambria"/>
          <w:color w:val="000000"/>
          <w:spacing w:val="1"/>
          <w:sz w:val="24"/>
          <w:szCs w:val="24"/>
        </w:rPr>
        <w:tab/>
        <w:t xml:space="preserve">Для измерения природных многогранников были изобретены </w:t>
      </w:r>
      <w:r w:rsidRPr="005C79B5">
        <w:rPr>
          <w:rFonts w:ascii="Cambria" w:hAnsi="Cambria"/>
          <w:color w:val="000000"/>
          <w:sz w:val="24"/>
          <w:szCs w:val="24"/>
        </w:rPr>
        <w:t xml:space="preserve">специальные приборы — гониометры (от греческого «гония» — угол). Ученым Каранжо был предложен простейший из них, так называемый прикладной гониометр (рис. 1). Он состоит из линейки </w:t>
      </w:r>
      <w:r w:rsidRPr="005C79B5">
        <w:rPr>
          <w:rFonts w:ascii="Cambria" w:hAnsi="Cambria"/>
          <w:i/>
          <w:iCs/>
          <w:color w:val="000000"/>
          <w:sz w:val="24"/>
          <w:szCs w:val="24"/>
        </w:rPr>
        <w:t xml:space="preserve">АВ </w:t>
      </w:r>
      <w:r w:rsidRPr="005C79B5">
        <w:rPr>
          <w:rFonts w:ascii="Cambria" w:hAnsi="Cambria"/>
          <w:color w:val="000000"/>
          <w:sz w:val="24"/>
          <w:szCs w:val="24"/>
        </w:rPr>
        <w:t xml:space="preserve">и транспортира </w:t>
      </w:r>
      <w:r w:rsidRPr="005C79B5">
        <w:rPr>
          <w:rFonts w:ascii="Cambria" w:hAnsi="Cambria"/>
          <w:i/>
          <w:iCs/>
          <w:color w:val="000000"/>
          <w:sz w:val="24"/>
          <w:szCs w:val="24"/>
        </w:rPr>
        <w:t xml:space="preserve">CD. </w:t>
      </w:r>
      <w:r w:rsidRPr="005C79B5">
        <w:rPr>
          <w:rFonts w:ascii="Cambria" w:hAnsi="Cambria"/>
          <w:color w:val="000000"/>
          <w:sz w:val="24"/>
          <w:szCs w:val="24"/>
        </w:rPr>
        <w:t xml:space="preserve">Кристалл </w:t>
      </w:r>
      <w:r w:rsidRPr="005C79B5">
        <w:rPr>
          <w:rFonts w:ascii="Cambria" w:hAnsi="Cambria"/>
          <w:i/>
          <w:iCs/>
          <w:color w:val="000000"/>
          <w:sz w:val="24"/>
          <w:szCs w:val="24"/>
        </w:rPr>
        <w:t xml:space="preserve">К </w:t>
      </w:r>
      <w:r w:rsidRPr="005C79B5">
        <w:rPr>
          <w:rFonts w:ascii="Cambria" w:hAnsi="Cambria"/>
          <w:color w:val="000000"/>
          <w:sz w:val="24"/>
          <w:szCs w:val="24"/>
        </w:rPr>
        <w:t>прикла</w:t>
      </w:r>
      <w:r w:rsidRPr="005C79B5">
        <w:rPr>
          <w:rFonts w:ascii="Cambria" w:hAnsi="Cambria"/>
          <w:color w:val="000000"/>
          <w:sz w:val="24"/>
          <w:szCs w:val="24"/>
        </w:rPr>
        <w:softHyphen/>
      </w:r>
      <w:r w:rsidRPr="005C79B5">
        <w:rPr>
          <w:rFonts w:ascii="Cambria" w:hAnsi="Cambria"/>
          <w:color w:val="000000"/>
          <w:spacing w:val="3"/>
          <w:sz w:val="24"/>
          <w:szCs w:val="24"/>
        </w:rPr>
        <w:t>дывается так, чтобы между его гранями, линейкой и транспор</w:t>
      </w:r>
      <w:r w:rsidRPr="005C79B5">
        <w:rPr>
          <w:rFonts w:ascii="Cambria" w:hAnsi="Cambria"/>
          <w:color w:val="000000"/>
          <w:spacing w:val="3"/>
          <w:sz w:val="24"/>
          <w:szCs w:val="24"/>
        </w:rPr>
        <w:softHyphen/>
      </w:r>
      <w:r w:rsidRPr="005C79B5">
        <w:rPr>
          <w:rFonts w:ascii="Cambria" w:hAnsi="Cambria"/>
          <w:color w:val="000000"/>
          <w:spacing w:val="1"/>
          <w:sz w:val="24"/>
          <w:szCs w:val="24"/>
        </w:rPr>
        <w:t>тиром не было просвета; величина угла фиксируется непосред</w:t>
      </w:r>
      <w:r w:rsidRPr="005C79B5">
        <w:rPr>
          <w:rFonts w:ascii="Cambria" w:hAnsi="Cambria"/>
          <w:color w:val="000000"/>
          <w:spacing w:val="1"/>
          <w:sz w:val="24"/>
          <w:szCs w:val="24"/>
        </w:rPr>
        <w:softHyphen/>
      </w:r>
      <w:r w:rsidRPr="005C79B5">
        <w:rPr>
          <w:rFonts w:ascii="Cambria" w:hAnsi="Cambria"/>
          <w:color w:val="000000"/>
          <w:spacing w:val="3"/>
          <w:sz w:val="24"/>
          <w:szCs w:val="24"/>
        </w:rPr>
        <w:t>ственно на транспортире.</w:t>
      </w:r>
    </w:p>
    <w:p w:rsidR="00CF54C4" w:rsidRPr="005C79B5" w:rsidRDefault="00183192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  <w:r>
        <w:rPr>
          <w:rFonts w:ascii="Cambria" w:hAnsi="Cambria"/>
          <w:noProof/>
          <w:color w:val="000000"/>
          <w:spacing w:val="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left:0;text-align:left;margin-left:85.1pt;margin-top:4.05pt;width:278.5pt;height:190pt;z-index:251656704;visibility:visible" wrapcoords="-116 0 -116 21486 21639 21486 21639 0 -116 0">
            <v:imagedata r:id="rId7" o:title="" gain="1.25"/>
            <w10:wrap type="through"/>
          </v:shape>
        </w:pict>
      </w: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CF54C4">
      <w:pPr>
        <w:pStyle w:val="aa"/>
        <w:tabs>
          <w:tab w:val="left" w:pos="709"/>
        </w:tabs>
        <w:spacing w:before="60" w:after="60"/>
        <w:ind w:left="0"/>
        <w:rPr>
          <w:rFonts w:ascii="Cambria" w:hAnsi="Cambria"/>
          <w:color w:val="000000"/>
          <w:spacing w:val="3"/>
          <w:sz w:val="24"/>
          <w:szCs w:val="24"/>
        </w:rPr>
      </w:pPr>
      <w:r w:rsidRPr="005C79B5">
        <w:rPr>
          <w:rFonts w:ascii="Cambria" w:hAnsi="Cambria"/>
          <w:color w:val="000000"/>
          <w:spacing w:val="3"/>
          <w:sz w:val="24"/>
          <w:szCs w:val="24"/>
        </w:rPr>
        <w:tab/>
      </w:r>
      <w:r w:rsidRPr="005C79B5">
        <w:rPr>
          <w:rFonts w:ascii="Cambria" w:hAnsi="Cambria"/>
          <w:color w:val="000000"/>
          <w:spacing w:val="3"/>
          <w:sz w:val="24"/>
          <w:szCs w:val="24"/>
        </w:rPr>
        <w:tab/>
        <w:t xml:space="preserve">               Рис. 1 Прикладной гониометр Каранжо</w:t>
      </w:r>
    </w:p>
    <w:p w:rsidR="00CF54C4" w:rsidRPr="005C79B5" w:rsidRDefault="00CF54C4" w:rsidP="00CF54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CF54C4" w:rsidRPr="005C79B5" w:rsidRDefault="00CF54C4" w:rsidP="00CF54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mbria" w:hAnsi="Cambria"/>
          <w:sz w:val="24"/>
          <w:szCs w:val="24"/>
        </w:rPr>
      </w:pPr>
      <w:r w:rsidRPr="005C79B5">
        <w:rPr>
          <w:rFonts w:ascii="Cambria" w:hAnsi="Cambria"/>
          <w:color w:val="000000"/>
          <w:sz w:val="24"/>
          <w:szCs w:val="24"/>
        </w:rPr>
        <w:t xml:space="preserve">Неудобство этих гониометров состоит в том, что на них можно измерять углы лишь достаточно крупных кристаллов, в то время как часто приходится иметь дело с кристаллами размером в 2—3 мм и менее. Кроме того, точность измерения на прикладных гониометрах не превышает </w:t>
      </w:r>
      <w:r w:rsidR="005C79B5" w:rsidRPr="005C79B5">
        <w:rPr>
          <w:rFonts w:ascii="Cambria" w:hAnsi="Cambria"/>
          <w:color w:val="000000"/>
          <w:sz w:val="24"/>
          <w:szCs w:val="24"/>
        </w:rPr>
        <w:t>1°</w:t>
      </w:r>
      <w:r w:rsidRPr="005C79B5">
        <w:rPr>
          <w:rFonts w:ascii="Cambria" w:hAnsi="Cambria"/>
          <w:color w:val="000000"/>
          <w:sz w:val="24"/>
          <w:szCs w:val="24"/>
        </w:rPr>
        <w:t>.</w:t>
      </w:r>
    </w:p>
    <w:p w:rsidR="00CF54C4" w:rsidRPr="005C79B5" w:rsidRDefault="00CF54C4" w:rsidP="005C79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 w:rsidRPr="005C79B5">
        <w:rPr>
          <w:rFonts w:ascii="Cambria" w:hAnsi="Cambria"/>
          <w:color w:val="000000"/>
          <w:sz w:val="24"/>
          <w:szCs w:val="24"/>
        </w:rPr>
        <w:t>Изобретенный впоследствии Волластоном отражательный го</w:t>
      </w:r>
      <w:r w:rsidRPr="005C79B5">
        <w:rPr>
          <w:rFonts w:ascii="Cambria" w:hAnsi="Cambria"/>
          <w:color w:val="000000"/>
          <w:sz w:val="24"/>
          <w:szCs w:val="24"/>
        </w:rPr>
        <w:softHyphen/>
        <w:t>ниометр дал возможность измерять мелкие кристаллы со зна</w:t>
      </w:r>
      <w:r w:rsidRPr="005C79B5">
        <w:rPr>
          <w:rFonts w:ascii="Cambria" w:hAnsi="Cambria"/>
          <w:color w:val="000000"/>
          <w:sz w:val="24"/>
          <w:szCs w:val="24"/>
        </w:rPr>
        <w:softHyphen/>
        <w:t xml:space="preserve">чительно большей точностью. В центре лимба отражательного гониометра (рис. </w:t>
      </w:r>
      <w:r w:rsidR="005C79B5" w:rsidRPr="005C79B5">
        <w:rPr>
          <w:rFonts w:ascii="Cambria" w:hAnsi="Cambria"/>
          <w:color w:val="000000"/>
          <w:sz w:val="24"/>
          <w:szCs w:val="24"/>
        </w:rPr>
        <w:t>2</w:t>
      </w:r>
      <w:r w:rsidRPr="005C79B5">
        <w:rPr>
          <w:rFonts w:ascii="Cambria" w:hAnsi="Cambria"/>
          <w:color w:val="000000"/>
          <w:sz w:val="24"/>
          <w:szCs w:val="24"/>
        </w:rPr>
        <w:t>) находится кристаллоносец с кристаллом, на который через специальную трубу (коллиматор) направля</w:t>
      </w:r>
      <w:r w:rsidRPr="005C79B5">
        <w:rPr>
          <w:rFonts w:ascii="Cambria" w:hAnsi="Cambria"/>
          <w:color w:val="000000"/>
          <w:sz w:val="24"/>
          <w:szCs w:val="24"/>
        </w:rPr>
        <w:softHyphen/>
        <w:t>ется узкий пучок света. В другой, зрительной, трубе при пово</w:t>
      </w:r>
      <w:r w:rsidRPr="005C79B5">
        <w:rPr>
          <w:rFonts w:ascii="Cambria" w:hAnsi="Cambria"/>
          <w:color w:val="000000"/>
          <w:sz w:val="24"/>
          <w:szCs w:val="24"/>
        </w:rPr>
        <w:softHyphen/>
        <w:t>ротах лимба фиксируются сигналы (отсветы) от граней кри</w:t>
      </w:r>
      <w:r w:rsidRPr="005C79B5">
        <w:rPr>
          <w:rFonts w:ascii="Cambria" w:hAnsi="Cambria"/>
          <w:color w:val="000000"/>
          <w:sz w:val="24"/>
          <w:szCs w:val="24"/>
        </w:rPr>
        <w:softHyphen/>
        <w:t>сталла. Двугранный угол определяется по разности двух от</w:t>
      </w:r>
      <w:r w:rsidRPr="005C79B5">
        <w:rPr>
          <w:rFonts w:ascii="Cambria" w:hAnsi="Cambria"/>
          <w:color w:val="000000"/>
          <w:sz w:val="24"/>
          <w:szCs w:val="24"/>
        </w:rPr>
        <w:softHyphen/>
        <w:t>счетов, он является дополнительным до 180°.</w:t>
      </w:r>
    </w:p>
    <w:p w:rsidR="005C79B5" w:rsidRPr="005C79B5" w:rsidRDefault="00183192" w:rsidP="005C79B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w:pict>
          <v:shape id="Рисунок 8" o:spid="_x0000_i1025" type="#_x0000_t75" style="width:140.25pt;height:192pt;visibility:visible">
            <v:imagedata r:id="rId8" o:title="" cropright="10656f" gain="72818f"/>
          </v:shape>
        </w:pict>
      </w:r>
    </w:p>
    <w:p w:rsidR="005C79B5" w:rsidRPr="005C79B5" w:rsidRDefault="005C79B5" w:rsidP="005C79B5">
      <w:pPr>
        <w:pStyle w:val="aa"/>
        <w:tabs>
          <w:tab w:val="left" w:pos="709"/>
        </w:tabs>
        <w:spacing w:before="60" w:after="60"/>
        <w:ind w:left="0"/>
        <w:rPr>
          <w:rFonts w:ascii="Cambria" w:hAnsi="Cambria"/>
          <w:color w:val="000000"/>
          <w:spacing w:val="3"/>
          <w:sz w:val="24"/>
          <w:szCs w:val="24"/>
        </w:rPr>
      </w:pPr>
      <w:r w:rsidRPr="005C79B5">
        <w:rPr>
          <w:rFonts w:ascii="Cambria" w:hAnsi="Cambria"/>
          <w:color w:val="000000"/>
          <w:spacing w:val="3"/>
          <w:sz w:val="24"/>
          <w:szCs w:val="24"/>
        </w:rPr>
        <w:tab/>
      </w:r>
      <w:r w:rsidRPr="005C79B5">
        <w:rPr>
          <w:rFonts w:ascii="Cambria" w:hAnsi="Cambria"/>
          <w:color w:val="000000"/>
          <w:spacing w:val="3"/>
          <w:sz w:val="24"/>
          <w:szCs w:val="24"/>
        </w:rPr>
        <w:tab/>
      </w:r>
      <w:r w:rsidRPr="005C79B5">
        <w:rPr>
          <w:rFonts w:ascii="Cambria" w:hAnsi="Cambria"/>
          <w:color w:val="000000"/>
          <w:spacing w:val="3"/>
          <w:sz w:val="24"/>
          <w:szCs w:val="24"/>
        </w:rPr>
        <w:tab/>
        <w:t xml:space="preserve">Рис. 2 Схема отражательного гониометра: </w:t>
      </w:r>
    </w:p>
    <w:p w:rsidR="005C79B5" w:rsidRPr="005C79B5" w:rsidRDefault="005C79B5" w:rsidP="005C79B5">
      <w:pPr>
        <w:pStyle w:val="aa"/>
        <w:tabs>
          <w:tab w:val="left" w:pos="709"/>
        </w:tabs>
        <w:spacing w:before="60" w:after="60"/>
        <w:ind w:left="0"/>
        <w:rPr>
          <w:rFonts w:ascii="Cambria" w:hAnsi="Cambria"/>
          <w:color w:val="000000"/>
          <w:spacing w:val="3"/>
          <w:sz w:val="24"/>
          <w:szCs w:val="24"/>
        </w:rPr>
      </w:pPr>
      <w:r w:rsidRPr="005C79B5">
        <w:rPr>
          <w:rFonts w:ascii="Cambria" w:hAnsi="Cambria"/>
          <w:color w:val="000000"/>
          <w:spacing w:val="3"/>
          <w:sz w:val="24"/>
          <w:szCs w:val="24"/>
        </w:rPr>
        <w:tab/>
      </w:r>
      <w:r w:rsidRPr="005C79B5">
        <w:rPr>
          <w:rFonts w:ascii="Cambria" w:hAnsi="Cambria"/>
          <w:color w:val="000000"/>
          <w:spacing w:val="3"/>
          <w:sz w:val="24"/>
          <w:szCs w:val="24"/>
        </w:rPr>
        <w:tab/>
        <w:t>Л – лимб, К- кристалл, О – осветитель, З – зрительная труба</w:t>
      </w:r>
    </w:p>
    <w:p w:rsidR="005C79B5" w:rsidRPr="005C79B5" w:rsidRDefault="005C79B5" w:rsidP="005C79B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CF54C4" w:rsidRPr="005C79B5" w:rsidRDefault="00183192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</w:rPr>
        <w:pict>
          <v:shape id="Рисунок 14" o:spid="_x0000_s1027" type="#_x0000_t75" style="position:absolute;left:0;text-align:left;margin-left:26.6pt;margin-top:79.55pt;width:250.5pt;height:199pt;z-index:251657728;visibility:visible">
            <v:imagedata r:id="rId9" o:title="" croptop="1291f" cropright="5401f" gain="1.25"/>
            <w10:wrap type="topAndBottom"/>
          </v:shape>
        </w:pict>
      </w:r>
      <w:r w:rsidR="005C79B5" w:rsidRPr="005C79B5">
        <w:rPr>
          <w:rFonts w:ascii="Cambria" w:hAnsi="Cambria"/>
          <w:color w:val="000000"/>
          <w:sz w:val="24"/>
          <w:szCs w:val="24"/>
        </w:rPr>
        <w:tab/>
      </w:r>
      <w:r w:rsidR="00CF54C4" w:rsidRPr="005C79B5">
        <w:rPr>
          <w:rFonts w:ascii="Cambria" w:hAnsi="Cambria"/>
          <w:color w:val="000000"/>
          <w:sz w:val="24"/>
          <w:szCs w:val="24"/>
        </w:rPr>
        <w:t xml:space="preserve">Е. С. Федоровым был изобретен двукружный гониометр (рис. </w:t>
      </w:r>
      <w:r w:rsidR="005C79B5" w:rsidRPr="005C79B5">
        <w:rPr>
          <w:rFonts w:ascii="Cambria" w:hAnsi="Cambria"/>
          <w:color w:val="000000"/>
          <w:sz w:val="24"/>
          <w:szCs w:val="24"/>
        </w:rPr>
        <w:t>3</w:t>
      </w:r>
      <w:r w:rsidR="00CF54C4" w:rsidRPr="005C79B5">
        <w:rPr>
          <w:rFonts w:ascii="Cambria" w:hAnsi="Cambria"/>
          <w:color w:val="000000"/>
          <w:sz w:val="24"/>
          <w:szCs w:val="24"/>
        </w:rPr>
        <w:t>), в котором имеются два круга — горизонтальный и вертикальный, что дает возможность измерять углы между лю</w:t>
      </w:r>
      <w:r w:rsidR="00CF54C4" w:rsidRPr="005C79B5">
        <w:rPr>
          <w:rFonts w:ascii="Cambria" w:hAnsi="Cambria"/>
          <w:color w:val="000000"/>
          <w:sz w:val="24"/>
          <w:szCs w:val="24"/>
        </w:rPr>
        <w:softHyphen/>
        <w:t>быми гранями кристалла, не меняя его положения. На этом приборе можно быстро замерить положение граней в сфериче</w:t>
      </w:r>
      <w:r w:rsidR="00CF54C4" w:rsidRPr="005C79B5">
        <w:rPr>
          <w:rFonts w:ascii="Cambria" w:hAnsi="Cambria"/>
          <w:color w:val="000000"/>
          <w:sz w:val="24"/>
          <w:szCs w:val="24"/>
        </w:rPr>
        <w:softHyphen/>
        <w:t>ских координатах даже для самых мелких кристаллов.</w:t>
      </w:r>
      <w:r w:rsidR="005C79B5" w:rsidRPr="005C79B5">
        <w:rPr>
          <w:noProof/>
          <w:sz w:val="24"/>
          <w:szCs w:val="24"/>
        </w:rPr>
        <w:t xml:space="preserve"> </w:t>
      </w:r>
    </w:p>
    <w:p w:rsidR="005C79B5" w:rsidRPr="005C79B5" w:rsidRDefault="00183192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Рисунок 17" o:spid="_x0000_s1026" type="#_x0000_t75" style="position:absolute;left:0;text-align:left;margin-left:277.1pt;margin-top:145.7pt;width:215pt;height:173pt;z-index:251658752;visibility:visible">
            <v:imagedata r:id="rId10" o:title="" cropbottom="5074f" cropleft="4791f" gain="109227f"/>
            <w10:wrap type="square"/>
          </v:shape>
        </w:pict>
      </w:r>
      <w:r w:rsidR="005C79B5" w:rsidRPr="005C79B5">
        <w:rPr>
          <w:noProof/>
          <w:sz w:val="24"/>
          <w:szCs w:val="24"/>
        </w:rPr>
        <w:tab/>
      </w:r>
      <w:r w:rsidR="005C79B5" w:rsidRPr="005C79B5">
        <w:rPr>
          <w:noProof/>
          <w:sz w:val="24"/>
          <w:szCs w:val="24"/>
        </w:rPr>
        <w:tab/>
      </w:r>
      <w:r w:rsidR="005C79B5" w:rsidRPr="005C79B5">
        <w:rPr>
          <w:noProof/>
          <w:sz w:val="24"/>
          <w:szCs w:val="24"/>
        </w:rPr>
        <w:tab/>
      </w:r>
      <w:r w:rsidR="005C79B5" w:rsidRPr="005C79B5">
        <w:rPr>
          <w:noProof/>
          <w:sz w:val="24"/>
          <w:szCs w:val="24"/>
        </w:rPr>
        <w:tab/>
      </w:r>
      <w:r w:rsidR="005C79B5" w:rsidRPr="005C79B5">
        <w:rPr>
          <w:noProof/>
          <w:sz w:val="24"/>
          <w:szCs w:val="24"/>
        </w:rPr>
        <w:tab/>
      </w:r>
      <w:r w:rsidR="005C79B5" w:rsidRPr="005C79B5">
        <w:rPr>
          <w:noProof/>
          <w:sz w:val="24"/>
          <w:szCs w:val="24"/>
        </w:rPr>
        <w:tab/>
      </w:r>
      <w:r w:rsidR="005C79B5" w:rsidRPr="005C79B5">
        <w:rPr>
          <w:noProof/>
          <w:sz w:val="24"/>
          <w:szCs w:val="24"/>
        </w:rPr>
        <w:tab/>
      </w:r>
    </w:p>
    <w:p w:rsidR="00684AA6" w:rsidRDefault="00684AA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</w:p>
    <w:p w:rsidR="00684AA6" w:rsidRDefault="00684AA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</w:p>
    <w:p w:rsidR="00684AA6" w:rsidRPr="00A52AE6" w:rsidRDefault="00684AA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noProof/>
          <w:sz w:val="24"/>
          <w:szCs w:val="24"/>
        </w:rPr>
      </w:pPr>
    </w:p>
    <w:p w:rsidR="00684AA6" w:rsidRDefault="005C79B5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  <w:r w:rsidRPr="00A52AE6">
        <w:rPr>
          <w:rFonts w:ascii="Cambria" w:hAnsi="Cambria"/>
          <w:noProof/>
          <w:sz w:val="24"/>
          <w:szCs w:val="24"/>
        </w:rPr>
        <w:t>Рис. 3. Двукружный гониометр Е.С. Федорова конца прошлого века (вверху) и совеременный двукружный гониометр фирмы ЭНРАФ НОНИУС (внизу)</w:t>
      </w:r>
      <w:r w:rsidRPr="00684AA6">
        <w:rPr>
          <w:noProof/>
          <w:sz w:val="24"/>
          <w:szCs w:val="24"/>
        </w:rPr>
        <w:tab/>
      </w:r>
    </w:p>
    <w:p w:rsidR="00684AA6" w:rsidRDefault="00684AA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</w:p>
    <w:p w:rsidR="00A52AE6" w:rsidRDefault="00A52AE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  <w:lang w:val="uk-UA"/>
        </w:rPr>
      </w:pPr>
    </w:p>
    <w:p w:rsidR="00A52AE6" w:rsidRPr="00A52AE6" w:rsidRDefault="00A52AE6" w:rsidP="00A52AE6">
      <w:pPr>
        <w:pStyle w:val="aa"/>
        <w:numPr>
          <w:ilvl w:val="0"/>
          <w:numId w:val="1"/>
        </w:numPr>
        <w:tabs>
          <w:tab w:val="left" w:pos="709"/>
        </w:tabs>
        <w:spacing w:before="60" w:after="60"/>
        <w:jc w:val="both"/>
        <w:rPr>
          <w:rFonts w:ascii="Cambria" w:hAnsi="Cambria"/>
          <w:b/>
          <w:noProof/>
          <w:sz w:val="24"/>
          <w:szCs w:val="24"/>
        </w:rPr>
      </w:pPr>
      <w:r w:rsidRPr="00A52AE6">
        <w:rPr>
          <w:rFonts w:ascii="Cambria" w:hAnsi="Cambria"/>
          <w:b/>
          <w:noProof/>
          <w:sz w:val="24"/>
          <w:szCs w:val="24"/>
          <w:lang w:val="uk-UA"/>
        </w:rPr>
        <w:t>До якої сингонії і категорії відносяться кристали з формулами симетрії.</w:t>
      </w:r>
    </w:p>
    <w:p w:rsidR="00A52AE6" w:rsidRPr="00004B87" w:rsidRDefault="00A52AE6" w:rsidP="00A52AE6">
      <w:pPr>
        <w:pStyle w:val="aa"/>
        <w:tabs>
          <w:tab w:val="left" w:pos="709"/>
        </w:tabs>
        <w:spacing w:before="60" w:after="60"/>
        <w:jc w:val="both"/>
        <w:rPr>
          <w:rFonts w:ascii="Cambria" w:hAnsi="Cambria"/>
          <w:b/>
          <w:noProof/>
          <w:sz w:val="24"/>
          <w:szCs w:val="24"/>
        </w:rPr>
      </w:pPr>
      <w:r w:rsidRPr="00004B87">
        <w:rPr>
          <w:b/>
          <w:noProof/>
          <w:sz w:val="24"/>
          <w:szCs w:val="24"/>
        </w:rPr>
        <w:tab/>
      </w:r>
      <w:r w:rsidRPr="00004B87">
        <w:rPr>
          <w:b/>
          <w:noProof/>
          <w:sz w:val="24"/>
          <w:szCs w:val="24"/>
        </w:rPr>
        <w:tab/>
      </w:r>
      <w:r w:rsidRPr="00004B87">
        <w:rPr>
          <w:b/>
          <w:noProof/>
          <w:sz w:val="24"/>
          <w:szCs w:val="24"/>
        </w:rPr>
        <w:tab/>
      </w:r>
      <w:r w:rsidRPr="00004B87">
        <w:rPr>
          <w:b/>
          <w:noProof/>
          <w:sz w:val="24"/>
          <w:szCs w:val="24"/>
        </w:rPr>
        <w:tab/>
      </w:r>
      <w:r w:rsidRPr="00004B87">
        <w:rPr>
          <w:rFonts w:ascii="Cambria" w:hAnsi="Cambria"/>
          <w:b/>
          <w:noProof/>
          <w:sz w:val="24"/>
          <w:szCs w:val="24"/>
        </w:rPr>
        <w:t>3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004B87">
        <w:rPr>
          <w:rFonts w:ascii="Cambria" w:hAnsi="Cambria"/>
          <w:b/>
          <w:noProof/>
          <w:sz w:val="24"/>
          <w:szCs w:val="24"/>
          <w:vertAlign w:val="subscript"/>
        </w:rPr>
        <w:t>2</w:t>
      </w:r>
      <w:r w:rsidRPr="00004B87">
        <w:rPr>
          <w:rFonts w:ascii="Cambria" w:hAnsi="Cambria"/>
          <w:b/>
          <w:noProof/>
          <w:sz w:val="24"/>
          <w:szCs w:val="24"/>
        </w:rPr>
        <w:t>3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PC</w:t>
      </w:r>
    </w:p>
    <w:p w:rsidR="005C79B5" w:rsidRPr="00004B87" w:rsidRDefault="00A52AE6" w:rsidP="00A52AE6">
      <w:pPr>
        <w:pStyle w:val="aa"/>
        <w:tabs>
          <w:tab w:val="left" w:pos="709"/>
        </w:tabs>
        <w:spacing w:before="60" w:after="60"/>
        <w:jc w:val="both"/>
        <w:rPr>
          <w:b/>
          <w:noProof/>
          <w:sz w:val="24"/>
          <w:szCs w:val="24"/>
        </w:rPr>
      </w:pPr>
      <w:r w:rsidRPr="00004B87">
        <w:rPr>
          <w:rFonts w:ascii="Cambria" w:hAnsi="Cambria"/>
          <w:b/>
          <w:noProof/>
          <w:sz w:val="24"/>
          <w:szCs w:val="24"/>
        </w:rPr>
        <w:tab/>
      </w:r>
      <w:r w:rsidRPr="00004B87">
        <w:rPr>
          <w:rFonts w:ascii="Cambria" w:hAnsi="Cambria"/>
          <w:b/>
          <w:noProof/>
          <w:sz w:val="24"/>
          <w:szCs w:val="24"/>
        </w:rPr>
        <w:tab/>
      </w:r>
      <w:r w:rsidRPr="00004B87">
        <w:rPr>
          <w:rFonts w:ascii="Cambria" w:hAnsi="Cambria"/>
          <w:b/>
          <w:noProof/>
          <w:sz w:val="24"/>
          <w:szCs w:val="24"/>
        </w:rPr>
        <w:tab/>
      </w:r>
      <w:r w:rsidRPr="00004B87">
        <w:rPr>
          <w:rFonts w:ascii="Cambria" w:hAnsi="Cambria"/>
          <w:b/>
          <w:noProof/>
          <w:sz w:val="24"/>
          <w:szCs w:val="24"/>
        </w:rPr>
        <w:tab/>
        <w:t>3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004B87">
        <w:rPr>
          <w:rFonts w:ascii="Cambria" w:hAnsi="Cambria"/>
          <w:b/>
          <w:noProof/>
          <w:sz w:val="24"/>
          <w:szCs w:val="24"/>
          <w:vertAlign w:val="subscript"/>
        </w:rPr>
        <w:t>4</w:t>
      </w:r>
      <w:r w:rsidRPr="00004B87">
        <w:rPr>
          <w:rFonts w:ascii="Cambria" w:hAnsi="Cambria"/>
          <w:b/>
          <w:noProof/>
          <w:sz w:val="24"/>
          <w:szCs w:val="24"/>
        </w:rPr>
        <w:t>4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004B87">
        <w:rPr>
          <w:rFonts w:ascii="Cambria" w:hAnsi="Cambria"/>
          <w:b/>
          <w:noProof/>
          <w:sz w:val="24"/>
          <w:szCs w:val="24"/>
          <w:vertAlign w:val="subscript"/>
        </w:rPr>
        <w:t>3</w:t>
      </w:r>
      <w:r w:rsidRPr="00004B87">
        <w:rPr>
          <w:rFonts w:ascii="Cambria" w:hAnsi="Cambria"/>
          <w:b/>
          <w:noProof/>
          <w:sz w:val="24"/>
          <w:szCs w:val="24"/>
        </w:rPr>
        <w:t>6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004B87">
        <w:rPr>
          <w:rFonts w:ascii="Cambria" w:hAnsi="Cambria"/>
          <w:b/>
          <w:noProof/>
          <w:sz w:val="24"/>
          <w:szCs w:val="24"/>
          <w:vertAlign w:val="subscript"/>
        </w:rPr>
        <w:t>2</w:t>
      </w:r>
      <w:r w:rsidRPr="00004B87">
        <w:rPr>
          <w:rFonts w:ascii="Cambria" w:hAnsi="Cambria"/>
          <w:b/>
          <w:noProof/>
          <w:sz w:val="24"/>
          <w:szCs w:val="24"/>
        </w:rPr>
        <w:t>9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PC</w:t>
      </w:r>
      <w:r w:rsidR="005C79B5" w:rsidRPr="00A52AE6">
        <w:rPr>
          <w:rFonts w:ascii="Cambria" w:hAnsi="Cambria"/>
          <w:b/>
          <w:noProof/>
          <w:sz w:val="24"/>
          <w:szCs w:val="24"/>
        </w:rPr>
        <w:tab/>
      </w:r>
      <w:r w:rsidR="005C79B5" w:rsidRPr="00A52AE6">
        <w:rPr>
          <w:b/>
          <w:noProof/>
          <w:sz w:val="24"/>
          <w:szCs w:val="24"/>
        </w:rPr>
        <w:tab/>
      </w:r>
    </w:p>
    <w:p w:rsidR="00A52AE6" w:rsidRPr="00A52AE6" w:rsidRDefault="00A52AE6" w:rsidP="00A52AE6">
      <w:pPr>
        <w:pStyle w:val="aa"/>
        <w:tabs>
          <w:tab w:val="left" w:pos="709"/>
        </w:tabs>
        <w:spacing w:before="60" w:after="60"/>
        <w:jc w:val="both"/>
        <w:rPr>
          <w:rFonts w:ascii="Cambria" w:hAnsi="Cambria"/>
          <w:b/>
          <w:noProof/>
          <w:sz w:val="24"/>
          <w:szCs w:val="24"/>
          <w:lang w:val="uk-UA"/>
        </w:rPr>
      </w:pPr>
      <w:r w:rsidRPr="00A52AE6">
        <w:rPr>
          <w:rFonts w:ascii="Cambria" w:hAnsi="Cambria"/>
          <w:b/>
          <w:noProof/>
          <w:sz w:val="24"/>
          <w:szCs w:val="24"/>
          <w:lang w:val="uk-UA"/>
        </w:rPr>
        <w:t>Дати назву простих форм кристалів з вище означеними формулами.</w:t>
      </w:r>
    </w:p>
    <w:p w:rsidR="00684AA6" w:rsidRPr="00B27BC5" w:rsidRDefault="00684AA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noProof/>
          <w:sz w:val="16"/>
          <w:szCs w:val="16"/>
        </w:rPr>
      </w:pPr>
    </w:p>
    <w:p w:rsidR="00A52AE6" w:rsidRDefault="00A52AE6" w:rsidP="00A52AE6">
      <w:pPr>
        <w:tabs>
          <w:tab w:val="left" w:pos="709"/>
        </w:tabs>
        <w:spacing w:before="60" w:after="6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ab/>
      </w:r>
      <w:r w:rsidRPr="00A52AE6">
        <w:rPr>
          <w:rFonts w:ascii="Cambria" w:hAnsi="Cambria"/>
          <w:noProof/>
          <w:sz w:val="24"/>
          <w:szCs w:val="24"/>
        </w:rPr>
        <w:t xml:space="preserve">Кристал с формулой симетрии </w:t>
      </w:r>
      <w:r w:rsidRPr="00A52AE6">
        <w:rPr>
          <w:rFonts w:ascii="Cambria" w:hAnsi="Cambria"/>
          <w:b/>
          <w:noProof/>
          <w:sz w:val="24"/>
          <w:szCs w:val="24"/>
        </w:rPr>
        <w:t>3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A52AE6">
        <w:rPr>
          <w:rFonts w:ascii="Cambria" w:hAnsi="Cambria"/>
          <w:b/>
          <w:noProof/>
          <w:sz w:val="24"/>
          <w:szCs w:val="24"/>
          <w:vertAlign w:val="subscript"/>
        </w:rPr>
        <w:t>2</w:t>
      </w:r>
      <w:r w:rsidRPr="00A52AE6">
        <w:rPr>
          <w:rFonts w:ascii="Cambria" w:hAnsi="Cambria"/>
          <w:b/>
          <w:noProof/>
          <w:sz w:val="24"/>
          <w:szCs w:val="24"/>
        </w:rPr>
        <w:t>3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PC</w:t>
      </w:r>
      <w:r w:rsidRPr="00A52AE6">
        <w:rPr>
          <w:rFonts w:ascii="Cambria" w:hAnsi="Cambria"/>
          <w:b/>
          <w:noProof/>
          <w:sz w:val="24"/>
          <w:szCs w:val="24"/>
        </w:rPr>
        <w:t xml:space="preserve"> </w:t>
      </w:r>
      <w:r w:rsidRPr="00A52AE6">
        <w:rPr>
          <w:rFonts w:ascii="Cambria" w:hAnsi="Cambria"/>
          <w:noProof/>
          <w:sz w:val="24"/>
          <w:szCs w:val="24"/>
        </w:rPr>
        <w:t xml:space="preserve">относится к </w:t>
      </w:r>
      <w:r w:rsidRPr="00A52AE6">
        <w:rPr>
          <w:rFonts w:ascii="Cambria" w:hAnsi="Cambria"/>
          <w:b/>
          <w:noProof/>
          <w:sz w:val="24"/>
          <w:szCs w:val="24"/>
        </w:rPr>
        <w:t>низшей</w:t>
      </w:r>
      <w:r w:rsidRPr="00A52AE6">
        <w:rPr>
          <w:rFonts w:ascii="Cambria" w:hAnsi="Cambria"/>
          <w:noProof/>
          <w:sz w:val="24"/>
          <w:szCs w:val="24"/>
        </w:rPr>
        <w:t xml:space="preserve"> категории, </w:t>
      </w:r>
      <w:r w:rsidRPr="00A52AE6">
        <w:rPr>
          <w:rFonts w:ascii="Cambria" w:hAnsi="Cambria"/>
          <w:b/>
          <w:noProof/>
          <w:sz w:val="24"/>
          <w:szCs w:val="24"/>
        </w:rPr>
        <w:t>ромбической</w:t>
      </w:r>
      <w:r w:rsidRPr="00A52AE6">
        <w:rPr>
          <w:rFonts w:ascii="Cambria" w:hAnsi="Cambria"/>
          <w:noProof/>
          <w:sz w:val="24"/>
          <w:szCs w:val="24"/>
        </w:rPr>
        <w:t xml:space="preserve"> сингонии</w:t>
      </w:r>
      <w:r>
        <w:rPr>
          <w:rFonts w:ascii="Cambria" w:hAnsi="Cambria"/>
          <w:noProof/>
          <w:sz w:val="24"/>
          <w:szCs w:val="24"/>
        </w:rPr>
        <w:t xml:space="preserve">. </w:t>
      </w:r>
    </w:p>
    <w:p w:rsidR="00F83B50" w:rsidRDefault="00A52AE6" w:rsidP="00F83B50">
      <w:pPr>
        <w:spacing w:before="60" w:after="60"/>
        <w:ind w:firstLine="705"/>
        <w:jc w:val="both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Название вида по наиболее простой общей форме – </w:t>
      </w:r>
      <w:r w:rsidRPr="00A52AE6">
        <w:rPr>
          <w:rFonts w:ascii="Cambria" w:hAnsi="Cambria"/>
          <w:b/>
          <w:noProof/>
          <w:sz w:val="24"/>
          <w:szCs w:val="24"/>
        </w:rPr>
        <w:t>ромбо-дипирамидальный</w:t>
      </w:r>
      <w:r w:rsidR="00F83B50">
        <w:rPr>
          <w:rFonts w:ascii="Cambria" w:hAnsi="Cambria"/>
          <w:b/>
          <w:noProof/>
          <w:sz w:val="24"/>
          <w:szCs w:val="24"/>
        </w:rPr>
        <w:t xml:space="preserve">. </w:t>
      </w:r>
    </w:p>
    <w:p w:rsidR="00B27BC5" w:rsidRPr="00B27BC5" w:rsidRDefault="00B27BC5" w:rsidP="00F83B50">
      <w:pPr>
        <w:spacing w:before="60" w:after="60"/>
        <w:ind w:firstLine="705"/>
        <w:jc w:val="both"/>
        <w:rPr>
          <w:rFonts w:ascii="Cambria" w:hAnsi="Cambria"/>
          <w:noProof/>
          <w:sz w:val="24"/>
          <w:szCs w:val="24"/>
        </w:rPr>
      </w:pPr>
      <w:r w:rsidRPr="00B27BC5">
        <w:rPr>
          <w:rFonts w:ascii="Cambria" w:hAnsi="Cambria"/>
          <w:noProof/>
          <w:sz w:val="24"/>
          <w:szCs w:val="24"/>
        </w:rPr>
        <w:t>Комбина</w:t>
      </w:r>
      <w:r>
        <w:rPr>
          <w:rFonts w:ascii="Cambria" w:hAnsi="Cambria"/>
          <w:noProof/>
          <w:sz w:val="24"/>
          <w:szCs w:val="24"/>
        </w:rPr>
        <w:t>цию простых форм для кристалов ромбической сингонии рассмотрим на примере оливина (рис.4):</w:t>
      </w:r>
    </w:p>
    <w:p w:rsidR="008D461C" w:rsidRDefault="00183192" w:rsidP="008D461C">
      <w:pPr>
        <w:spacing w:before="60" w:after="60"/>
        <w:jc w:val="center"/>
        <w:rPr>
          <w:rFonts w:ascii="Cambria" w:hAnsi="Cambria"/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Рисунок 20" o:spid="_x0000_i1026" type="#_x0000_t75" style="width:77.25pt;height:111.75pt;visibility:visible">
            <v:imagedata r:id="rId11" o:title="" croptop="2249f" cropbottom="3213f" cropleft="3361f" cropright="7982f" gain="109227f"/>
          </v:shape>
        </w:pict>
      </w:r>
    </w:p>
    <w:p w:rsidR="00A52AE6" w:rsidRPr="008D461C" w:rsidRDefault="008D461C" w:rsidP="00F83B50">
      <w:pPr>
        <w:spacing w:before="60" w:after="60"/>
        <w:ind w:firstLine="705"/>
        <w:jc w:val="both"/>
        <w:rPr>
          <w:rFonts w:ascii="Cambria" w:hAnsi="Cambria"/>
          <w:b/>
          <w:noProof/>
          <w:sz w:val="24"/>
          <w:szCs w:val="24"/>
        </w:rPr>
      </w:pPr>
      <w:r w:rsidRPr="008D461C">
        <w:rPr>
          <w:rFonts w:ascii="Cambria" w:hAnsi="Cambria"/>
          <w:noProof/>
          <w:sz w:val="24"/>
          <w:szCs w:val="24"/>
        </w:rPr>
        <w:t>Рис. 4</w:t>
      </w:r>
      <w:r>
        <w:rPr>
          <w:rFonts w:ascii="Cambria" w:hAnsi="Cambria"/>
          <w:b/>
          <w:noProof/>
          <w:sz w:val="24"/>
          <w:szCs w:val="24"/>
        </w:rPr>
        <w:t xml:space="preserve"> </w:t>
      </w:r>
      <w:r w:rsidR="00F83B50" w:rsidRPr="008D461C">
        <w:rPr>
          <w:rFonts w:ascii="Cambria" w:hAnsi="Cambria"/>
          <w:b/>
          <w:noProof/>
          <w:sz w:val="24"/>
          <w:szCs w:val="24"/>
        </w:rPr>
        <w:t>Оливин.</w:t>
      </w:r>
      <w:r w:rsidR="00F83B50">
        <w:rPr>
          <w:rFonts w:ascii="Cambria" w:hAnsi="Cambria"/>
          <w:noProof/>
          <w:sz w:val="24"/>
          <w:szCs w:val="24"/>
        </w:rPr>
        <w:t xml:space="preserve"> Формула симметрии </w:t>
      </w:r>
      <w:r w:rsidR="00F83B50" w:rsidRPr="00F83B50">
        <w:rPr>
          <w:rFonts w:ascii="Cambria" w:hAnsi="Cambria"/>
          <w:noProof/>
          <w:sz w:val="24"/>
          <w:szCs w:val="24"/>
        </w:rPr>
        <w:t>3</w:t>
      </w:r>
      <w:r w:rsidR="00F83B50" w:rsidRPr="00F83B50">
        <w:rPr>
          <w:rFonts w:ascii="Cambria" w:hAnsi="Cambria"/>
          <w:noProof/>
          <w:sz w:val="24"/>
          <w:szCs w:val="24"/>
          <w:lang w:val="en-US"/>
        </w:rPr>
        <w:t>L</w:t>
      </w:r>
      <w:r w:rsidR="00F83B50" w:rsidRPr="00F83B50">
        <w:rPr>
          <w:rFonts w:ascii="Cambria" w:hAnsi="Cambria"/>
          <w:noProof/>
          <w:sz w:val="24"/>
          <w:szCs w:val="24"/>
          <w:vertAlign w:val="subscript"/>
        </w:rPr>
        <w:t>2</w:t>
      </w:r>
      <w:r w:rsidR="00F83B50" w:rsidRPr="00F83B50">
        <w:rPr>
          <w:rFonts w:ascii="Cambria" w:hAnsi="Cambria"/>
          <w:noProof/>
          <w:sz w:val="24"/>
          <w:szCs w:val="24"/>
        </w:rPr>
        <w:t>3</w:t>
      </w:r>
      <w:r w:rsidR="00F83B50" w:rsidRPr="00F83B50">
        <w:rPr>
          <w:rFonts w:ascii="Cambria" w:hAnsi="Cambria"/>
          <w:noProof/>
          <w:sz w:val="24"/>
          <w:szCs w:val="24"/>
          <w:lang w:val="en-US"/>
        </w:rPr>
        <w:t>PC</w:t>
      </w:r>
      <w:r w:rsidR="00F83B50" w:rsidRPr="00F83B50">
        <w:rPr>
          <w:rFonts w:ascii="Cambria" w:hAnsi="Cambria"/>
          <w:noProof/>
          <w:sz w:val="24"/>
          <w:szCs w:val="24"/>
        </w:rPr>
        <w:t>. Простые формы</w:t>
      </w:r>
      <w:r w:rsidR="00B27BC5">
        <w:rPr>
          <w:rFonts w:ascii="Cambria" w:hAnsi="Cambria"/>
          <w:noProof/>
          <w:sz w:val="24"/>
          <w:szCs w:val="24"/>
        </w:rPr>
        <w:t xml:space="preserve"> с указанием</w:t>
      </w:r>
      <w:r w:rsidR="003E364E">
        <w:rPr>
          <w:rFonts w:ascii="Cambria" w:hAnsi="Cambria"/>
          <w:noProof/>
          <w:sz w:val="24"/>
          <w:szCs w:val="24"/>
        </w:rPr>
        <w:t xml:space="preserve"> числовых параметров граней (в пространстве)</w:t>
      </w:r>
      <w:r w:rsidR="00F83B50" w:rsidRPr="00F83B50">
        <w:rPr>
          <w:rFonts w:ascii="Cambria" w:hAnsi="Cambria"/>
          <w:noProof/>
          <w:sz w:val="24"/>
          <w:szCs w:val="24"/>
        </w:rPr>
        <w:t xml:space="preserve">: 3 </w:t>
      </w:r>
      <w:r w:rsidR="00F83B50" w:rsidRPr="008D461C">
        <w:rPr>
          <w:rFonts w:ascii="Cambria" w:hAnsi="Cambria"/>
          <w:noProof/>
          <w:sz w:val="24"/>
          <w:szCs w:val="24"/>
        </w:rPr>
        <w:t>пинакоида</w:t>
      </w:r>
      <w:r w:rsidRPr="008D461C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а</w:t>
      </w:r>
      <w:r w:rsidRPr="008D461C">
        <w:rPr>
          <w:rFonts w:ascii="Cambria" w:hAnsi="Cambria"/>
          <w:color w:val="000000"/>
          <w:sz w:val="24"/>
          <w:szCs w:val="24"/>
        </w:rPr>
        <w:t>(</w:t>
      </w:r>
      <w:r>
        <w:rPr>
          <w:rFonts w:ascii="Cambria" w:hAnsi="Cambria"/>
          <w:color w:val="000000"/>
          <w:sz w:val="24"/>
          <w:szCs w:val="24"/>
        </w:rPr>
        <w:t>100</w:t>
      </w:r>
      <w:r w:rsidRPr="008D461C">
        <w:rPr>
          <w:rFonts w:ascii="Cambria" w:hAnsi="Cambria"/>
          <w:color w:val="000000"/>
          <w:sz w:val="24"/>
          <w:szCs w:val="24"/>
        </w:rPr>
        <w:t xml:space="preserve">), </w:t>
      </w:r>
      <w:r>
        <w:rPr>
          <w:rFonts w:ascii="Cambria" w:hAnsi="Cambria"/>
          <w:color w:val="000000"/>
          <w:sz w:val="24"/>
          <w:szCs w:val="24"/>
          <w:lang w:val="en-US"/>
        </w:rPr>
        <w:t>b</w:t>
      </w:r>
      <w:r w:rsidRPr="008D461C">
        <w:rPr>
          <w:rFonts w:ascii="Cambria" w:hAnsi="Cambria"/>
          <w:color w:val="000000"/>
          <w:sz w:val="24"/>
          <w:szCs w:val="24"/>
        </w:rPr>
        <w:t>(010),</w:t>
      </w:r>
      <w:r w:rsidRPr="008D461C">
        <w:rPr>
          <w:color w:val="000000"/>
          <w:sz w:val="24"/>
          <w:szCs w:val="24"/>
        </w:rPr>
        <w:t xml:space="preserve"> с(001)</w:t>
      </w:r>
      <w:r w:rsidR="00F83B50" w:rsidRPr="008D461C">
        <w:rPr>
          <w:rFonts w:ascii="Cambria" w:hAnsi="Cambria"/>
          <w:noProof/>
          <w:sz w:val="24"/>
          <w:szCs w:val="24"/>
        </w:rPr>
        <w:t>, 3 ромбические призмы</w:t>
      </w:r>
      <w:r w:rsidRPr="008D461C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t>m</w:t>
      </w:r>
      <w:r w:rsidRPr="008D461C">
        <w:rPr>
          <w:rFonts w:ascii="Cambria" w:hAnsi="Cambria"/>
          <w:noProof/>
          <w:sz w:val="24"/>
          <w:szCs w:val="24"/>
        </w:rPr>
        <w:t>(110)</w:t>
      </w:r>
      <w:r w:rsidR="00F83B50" w:rsidRPr="008D461C">
        <w:rPr>
          <w:rFonts w:ascii="Cambria" w:hAnsi="Cambria"/>
          <w:noProof/>
          <w:sz w:val="24"/>
          <w:szCs w:val="24"/>
        </w:rPr>
        <w:t>,</w:t>
      </w:r>
      <w:r w:rsidRPr="008D461C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t>d</w:t>
      </w:r>
      <w:r w:rsidRPr="008D461C">
        <w:rPr>
          <w:rFonts w:ascii="Cambria" w:hAnsi="Cambria"/>
          <w:noProof/>
          <w:sz w:val="24"/>
          <w:szCs w:val="24"/>
        </w:rPr>
        <w:t xml:space="preserve">(101), </w:t>
      </w:r>
      <w:r>
        <w:rPr>
          <w:rFonts w:ascii="Cambria" w:hAnsi="Cambria"/>
          <w:noProof/>
          <w:sz w:val="24"/>
          <w:szCs w:val="24"/>
          <w:lang w:val="en-US"/>
        </w:rPr>
        <w:t>k</w:t>
      </w:r>
      <w:r w:rsidRPr="008D461C">
        <w:rPr>
          <w:rFonts w:ascii="Cambria" w:hAnsi="Cambria"/>
          <w:noProof/>
          <w:sz w:val="24"/>
          <w:szCs w:val="24"/>
        </w:rPr>
        <w:t>(021),</w:t>
      </w:r>
      <w:r w:rsidR="00F83B50" w:rsidRPr="008D461C">
        <w:rPr>
          <w:rFonts w:ascii="Cambria" w:hAnsi="Cambria"/>
          <w:noProof/>
          <w:sz w:val="24"/>
          <w:szCs w:val="24"/>
        </w:rPr>
        <w:t xml:space="preserve"> ромбическая дипирамида)</w:t>
      </w:r>
      <w:r w:rsidRPr="008D461C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t>e</w:t>
      </w:r>
      <w:r w:rsidRPr="008D461C">
        <w:rPr>
          <w:rFonts w:ascii="Cambria" w:hAnsi="Cambria"/>
          <w:noProof/>
          <w:sz w:val="24"/>
          <w:szCs w:val="24"/>
        </w:rPr>
        <w:t>(111)</w:t>
      </w:r>
      <w:r>
        <w:rPr>
          <w:rFonts w:ascii="Cambria" w:hAnsi="Cambria"/>
          <w:noProof/>
          <w:sz w:val="24"/>
          <w:szCs w:val="24"/>
        </w:rPr>
        <w:t>.</w:t>
      </w:r>
    </w:p>
    <w:p w:rsidR="00684AA6" w:rsidRDefault="00684AA6" w:rsidP="00CF54C4">
      <w:pPr>
        <w:pStyle w:val="aa"/>
        <w:tabs>
          <w:tab w:val="left" w:pos="709"/>
        </w:tabs>
        <w:spacing w:before="60" w:after="60"/>
        <w:ind w:left="0"/>
        <w:jc w:val="both"/>
        <w:rPr>
          <w:noProof/>
          <w:sz w:val="24"/>
          <w:szCs w:val="24"/>
        </w:rPr>
      </w:pPr>
    </w:p>
    <w:p w:rsidR="00A52AE6" w:rsidRDefault="00A52AE6" w:rsidP="00A52AE6">
      <w:pPr>
        <w:tabs>
          <w:tab w:val="left" w:pos="709"/>
        </w:tabs>
        <w:spacing w:before="60" w:after="6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ab/>
      </w:r>
      <w:r w:rsidRPr="00A52AE6">
        <w:rPr>
          <w:rFonts w:ascii="Cambria" w:hAnsi="Cambria"/>
          <w:noProof/>
          <w:sz w:val="24"/>
          <w:szCs w:val="24"/>
        </w:rPr>
        <w:t xml:space="preserve">Кристал с формулой симетрии </w:t>
      </w:r>
      <w:r w:rsidRPr="00897991">
        <w:rPr>
          <w:rFonts w:ascii="Cambria" w:hAnsi="Cambria"/>
          <w:b/>
          <w:noProof/>
          <w:sz w:val="24"/>
          <w:szCs w:val="24"/>
        </w:rPr>
        <w:t>3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897991">
        <w:rPr>
          <w:rFonts w:ascii="Cambria" w:hAnsi="Cambria"/>
          <w:b/>
          <w:noProof/>
          <w:sz w:val="24"/>
          <w:szCs w:val="24"/>
          <w:vertAlign w:val="subscript"/>
        </w:rPr>
        <w:t>4</w:t>
      </w:r>
      <w:r w:rsidRPr="00897991">
        <w:rPr>
          <w:rFonts w:ascii="Cambria" w:hAnsi="Cambria"/>
          <w:b/>
          <w:noProof/>
          <w:sz w:val="24"/>
          <w:szCs w:val="24"/>
        </w:rPr>
        <w:t>4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897991">
        <w:rPr>
          <w:rFonts w:ascii="Cambria" w:hAnsi="Cambria"/>
          <w:b/>
          <w:noProof/>
          <w:sz w:val="24"/>
          <w:szCs w:val="24"/>
          <w:vertAlign w:val="subscript"/>
        </w:rPr>
        <w:t>3</w:t>
      </w:r>
      <w:r w:rsidRPr="00897991">
        <w:rPr>
          <w:rFonts w:ascii="Cambria" w:hAnsi="Cambria"/>
          <w:b/>
          <w:noProof/>
          <w:sz w:val="24"/>
          <w:szCs w:val="24"/>
        </w:rPr>
        <w:t>6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L</w:t>
      </w:r>
      <w:r w:rsidRPr="00897991">
        <w:rPr>
          <w:rFonts w:ascii="Cambria" w:hAnsi="Cambria"/>
          <w:b/>
          <w:noProof/>
          <w:sz w:val="24"/>
          <w:szCs w:val="24"/>
          <w:vertAlign w:val="subscript"/>
        </w:rPr>
        <w:t>2</w:t>
      </w:r>
      <w:r w:rsidRPr="00897991">
        <w:rPr>
          <w:rFonts w:ascii="Cambria" w:hAnsi="Cambria"/>
          <w:b/>
          <w:noProof/>
          <w:sz w:val="24"/>
          <w:szCs w:val="24"/>
        </w:rPr>
        <w:t>9</w:t>
      </w:r>
      <w:r w:rsidRPr="00A52AE6">
        <w:rPr>
          <w:rFonts w:ascii="Cambria" w:hAnsi="Cambria"/>
          <w:b/>
          <w:noProof/>
          <w:sz w:val="24"/>
          <w:szCs w:val="24"/>
          <w:lang w:val="en-US"/>
        </w:rPr>
        <w:t>PC</w:t>
      </w:r>
      <w:r w:rsidRPr="00A52AE6">
        <w:rPr>
          <w:rFonts w:ascii="Cambria" w:hAnsi="Cambria"/>
          <w:b/>
          <w:noProof/>
          <w:sz w:val="24"/>
          <w:szCs w:val="24"/>
        </w:rPr>
        <w:t xml:space="preserve"> </w:t>
      </w:r>
      <w:r w:rsidRPr="00A52AE6">
        <w:rPr>
          <w:rFonts w:ascii="Cambria" w:hAnsi="Cambria"/>
          <w:noProof/>
          <w:sz w:val="24"/>
          <w:szCs w:val="24"/>
        </w:rPr>
        <w:t xml:space="preserve">относится к </w:t>
      </w:r>
      <w:r w:rsidR="00897991">
        <w:rPr>
          <w:rFonts w:ascii="Cambria" w:hAnsi="Cambria"/>
          <w:b/>
          <w:noProof/>
          <w:sz w:val="24"/>
          <w:szCs w:val="24"/>
        </w:rPr>
        <w:t>высшей</w:t>
      </w:r>
      <w:r w:rsidRPr="00A52AE6">
        <w:rPr>
          <w:rFonts w:ascii="Cambria" w:hAnsi="Cambria"/>
          <w:noProof/>
          <w:sz w:val="24"/>
          <w:szCs w:val="24"/>
        </w:rPr>
        <w:t xml:space="preserve"> категории, </w:t>
      </w:r>
      <w:r w:rsidR="00897991">
        <w:rPr>
          <w:rFonts w:ascii="Cambria" w:hAnsi="Cambria"/>
          <w:b/>
          <w:noProof/>
          <w:sz w:val="24"/>
          <w:szCs w:val="24"/>
        </w:rPr>
        <w:t>куб</w:t>
      </w:r>
      <w:r w:rsidRPr="00A52AE6">
        <w:rPr>
          <w:rFonts w:ascii="Cambria" w:hAnsi="Cambria"/>
          <w:b/>
          <w:noProof/>
          <w:sz w:val="24"/>
          <w:szCs w:val="24"/>
        </w:rPr>
        <w:t>ческой</w:t>
      </w:r>
      <w:r w:rsidRPr="00A52AE6">
        <w:rPr>
          <w:rFonts w:ascii="Cambria" w:hAnsi="Cambria"/>
          <w:noProof/>
          <w:sz w:val="24"/>
          <w:szCs w:val="24"/>
        </w:rPr>
        <w:t xml:space="preserve"> сингонии</w:t>
      </w:r>
      <w:r>
        <w:rPr>
          <w:rFonts w:ascii="Cambria" w:hAnsi="Cambria"/>
          <w:noProof/>
          <w:sz w:val="24"/>
          <w:szCs w:val="24"/>
        </w:rPr>
        <w:t xml:space="preserve">. </w:t>
      </w:r>
    </w:p>
    <w:p w:rsidR="00A52AE6" w:rsidRDefault="00A52AE6" w:rsidP="00A52AE6">
      <w:pPr>
        <w:tabs>
          <w:tab w:val="left" w:pos="709"/>
        </w:tabs>
        <w:spacing w:before="60" w:after="6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ab/>
        <w:t xml:space="preserve">Название вида по наиболее простой общей форме – </w:t>
      </w:r>
      <w:r w:rsidRPr="00A52AE6">
        <w:rPr>
          <w:rFonts w:ascii="Cambria" w:hAnsi="Cambria"/>
          <w:b/>
          <w:noProof/>
          <w:sz w:val="24"/>
          <w:szCs w:val="24"/>
        </w:rPr>
        <w:t>ромбо-дипирамидальный</w:t>
      </w:r>
      <w:r>
        <w:rPr>
          <w:rFonts w:ascii="Cambria" w:hAnsi="Cambria"/>
          <w:noProof/>
          <w:sz w:val="24"/>
          <w:szCs w:val="24"/>
        </w:rPr>
        <w:t>.</w:t>
      </w:r>
    </w:p>
    <w:p w:rsidR="00B27BC5" w:rsidRPr="00A52AE6" w:rsidRDefault="00B27BC5" w:rsidP="00A52AE6">
      <w:pPr>
        <w:tabs>
          <w:tab w:val="left" w:pos="709"/>
        </w:tabs>
        <w:spacing w:before="60" w:after="60"/>
        <w:jc w:val="both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ab/>
      </w:r>
      <w:r w:rsidRPr="00B27BC5">
        <w:rPr>
          <w:rFonts w:ascii="Cambria" w:hAnsi="Cambria"/>
          <w:noProof/>
          <w:sz w:val="24"/>
          <w:szCs w:val="24"/>
        </w:rPr>
        <w:t>Комбина</w:t>
      </w:r>
      <w:r>
        <w:rPr>
          <w:rFonts w:ascii="Cambria" w:hAnsi="Cambria"/>
          <w:noProof/>
          <w:sz w:val="24"/>
          <w:szCs w:val="24"/>
        </w:rPr>
        <w:t>цию простых форм для кристалов кубической сингонии рассмотрим на примере кристала гранат (рис.5):</w:t>
      </w:r>
    </w:p>
    <w:p w:rsidR="00684AA6" w:rsidRDefault="00183192" w:rsidP="008D461C">
      <w:pPr>
        <w:pStyle w:val="aa"/>
        <w:tabs>
          <w:tab w:val="left" w:pos="709"/>
        </w:tabs>
        <w:spacing w:before="60" w:after="60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Рисунок 23" o:spid="_x0000_i1027" type="#_x0000_t75" style="width:95.25pt;height:94.5pt;visibility:visible">
            <v:imagedata r:id="rId12" o:title="" croptop="6731f" cropbottom="7794f" cropleft="7548f" cropright="8235f" gain="109227f"/>
          </v:shape>
        </w:pict>
      </w:r>
    </w:p>
    <w:p w:rsidR="008D461C" w:rsidRPr="004E2310" w:rsidRDefault="00B27BC5" w:rsidP="00B27BC5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8D461C">
        <w:rPr>
          <w:noProof/>
          <w:sz w:val="24"/>
          <w:szCs w:val="24"/>
        </w:rPr>
        <w:t>Р</w:t>
      </w:r>
      <w:r w:rsidR="008D461C" w:rsidRPr="004E2310">
        <w:rPr>
          <w:noProof/>
          <w:sz w:val="24"/>
          <w:szCs w:val="24"/>
        </w:rPr>
        <w:t xml:space="preserve">ис.5 </w:t>
      </w:r>
      <w:r w:rsidR="008D461C" w:rsidRPr="004E2310">
        <w:rPr>
          <w:b/>
          <w:noProof/>
          <w:sz w:val="24"/>
          <w:szCs w:val="24"/>
        </w:rPr>
        <w:t>Гранат.</w:t>
      </w:r>
      <w:r w:rsidR="008D461C" w:rsidRPr="004E2310">
        <w:rPr>
          <w:noProof/>
          <w:sz w:val="24"/>
          <w:szCs w:val="24"/>
        </w:rPr>
        <w:t xml:space="preserve"> </w:t>
      </w:r>
      <w:r w:rsidR="008D461C" w:rsidRPr="004E2310">
        <w:rPr>
          <w:rFonts w:ascii="Cambria" w:hAnsi="Cambria"/>
          <w:noProof/>
          <w:sz w:val="24"/>
          <w:szCs w:val="24"/>
        </w:rPr>
        <w:t>Формула симметрии</w:t>
      </w:r>
      <w:r w:rsidRPr="004E2310">
        <w:rPr>
          <w:rFonts w:ascii="Cambria" w:hAnsi="Cambria"/>
          <w:noProof/>
          <w:sz w:val="24"/>
          <w:szCs w:val="24"/>
        </w:rPr>
        <w:t xml:space="preserve"> 3L</w:t>
      </w:r>
      <w:r w:rsidRPr="004E2310">
        <w:rPr>
          <w:rFonts w:ascii="Cambria" w:hAnsi="Cambria"/>
          <w:noProof/>
          <w:sz w:val="24"/>
          <w:szCs w:val="24"/>
          <w:vertAlign w:val="subscript"/>
        </w:rPr>
        <w:t>4</w:t>
      </w:r>
      <w:r w:rsidRPr="004E2310">
        <w:rPr>
          <w:rFonts w:ascii="Cambria" w:hAnsi="Cambria"/>
          <w:noProof/>
          <w:sz w:val="24"/>
          <w:szCs w:val="24"/>
        </w:rPr>
        <w:t>4L</w:t>
      </w:r>
      <w:r w:rsidRPr="004E2310">
        <w:rPr>
          <w:rFonts w:ascii="Cambria" w:hAnsi="Cambria"/>
          <w:noProof/>
          <w:sz w:val="24"/>
          <w:szCs w:val="24"/>
          <w:vertAlign w:val="subscript"/>
        </w:rPr>
        <w:t>3</w:t>
      </w:r>
      <w:r w:rsidRPr="004E2310">
        <w:rPr>
          <w:rFonts w:ascii="Cambria" w:hAnsi="Cambria"/>
          <w:noProof/>
          <w:sz w:val="24"/>
          <w:szCs w:val="24"/>
        </w:rPr>
        <w:t>6L</w:t>
      </w:r>
      <w:r w:rsidRPr="004E2310">
        <w:rPr>
          <w:rFonts w:ascii="Cambria" w:hAnsi="Cambria"/>
          <w:noProof/>
          <w:sz w:val="24"/>
          <w:szCs w:val="24"/>
          <w:vertAlign w:val="subscript"/>
        </w:rPr>
        <w:t>2</w:t>
      </w:r>
      <w:r w:rsidRPr="004E2310">
        <w:rPr>
          <w:rFonts w:ascii="Cambria" w:hAnsi="Cambria"/>
          <w:noProof/>
          <w:sz w:val="24"/>
          <w:szCs w:val="24"/>
        </w:rPr>
        <w:t>9PC. Простые формы</w:t>
      </w:r>
      <w:r w:rsidR="003E364E" w:rsidRPr="004E2310">
        <w:rPr>
          <w:rFonts w:ascii="Cambria" w:hAnsi="Cambria"/>
          <w:noProof/>
          <w:sz w:val="24"/>
          <w:szCs w:val="24"/>
        </w:rPr>
        <w:t xml:space="preserve"> с указанием числовых параметров граней (в пространстве)</w:t>
      </w:r>
      <w:r w:rsidRPr="004E2310">
        <w:rPr>
          <w:rFonts w:ascii="Cambria" w:hAnsi="Cambria"/>
          <w:noProof/>
          <w:sz w:val="24"/>
          <w:szCs w:val="24"/>
        </w:rPr>
        <w:t>: ромбододекаэдр d(110) и тетрагонтриокраэдр n(211).</w:t>
      </w:r>
    </w:p>
    <w:p w:rsidR="003E364E" w:rsidRDefault="003E364E" w:rsidP="00B27BC5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noProof/>
          <w:sz w:val="24"/>
          <w:szCs w:val="24"/>
        </w:rPr>
      </w:pPr>
    </w:p>
    <w:p w:rsidR="004E2310" w:rsidRPr="004E2310" w:rsidRDefault="004E2310" w:rsidP="004E2310">
      <w:pPr>
        <w:pStyle w:val="aa"/>
        <w:tabs>
          <w:tab w:val="left" w:pos="709"/>
        </w:tabs>
        <w:spacing w:before="60" w:after="60"/>
        <w:jc w:val="both"/>
        <w:rPr>
          <w:b/>
          <w:noProof/>
          <w:sz w:val="24"/>
          <w:szCs w:val="24"/>
          <w:lang w:val="uk-UA"/>
        </w:rPr>
      </w:pPr>
      <w:r w:rsidRPr="004E2310">
        <w:rPr>
          <w:rFonts w:ascii="Cambria" w:hAnsi="Cambria"/>
          <w:b/>
          <w:noProof/>
          <w:sz w:val="24"/>
          <w:szCs w:val="24"/>
          <w:lang w:val="uk-UA"/>
        </w:rPr>
        <w:t>3. Що таке кристалоструктурний зв'язок в мінералах?</w:t>
      </w:r>
    </w:p>
    <w:p w:rsidR="004E2310" w:rsidRPr="006C265D" w:rsidRDefault="00506386" w:rsidP="00506386">
      <w:pPr>
        <w:pStyle w:val="aa"/>
        <w:tabs>
          <w:tab w:val="left" w:pos="709"/>
          <w:tab w:val="left" w:pos="851"/>
          <w:tab w:val="left" w:pos="993"/>
        </w:tabs>
        <w:spacing w:before="60" w:after="60"/>
        <w:ind w:left="0"/>
        <w:jc w:val="both"/>
        <w:rPr>
          <w:rFonts w:ascii="Cambria" w:hAnsi="Cambria"/>
          <w:noProof/>
          <w:sz w:val="24"/>
          <w:szCs w:val="24"/>
          <w:lang w:val="uk-UA"/>
        </w:rPr>
      </w:pPr>
      <w:r w:rsidRPr="006C265D">
        <w:rPr>
          <w:rFonts w:ascii="Cambria" w:hAnsi="Cambria"/>
          <w:color w:val="000000"/>
          <w:sz w:val="24"/>
          <w:szCs w:val="24"/>
        </w:rPr>
        <w:tab/>
        <w:t>Определяющей единицей во всех кристаллических структу</w:t>
      </w:r>
      <w:r w:rsidRPr="006C265D">
        <w:rPr>
          <w:rFonts w:ascii="Cambria" w:hAnsi="Cambria"/>
          <w:color w:val="000000"/>
          <w:sz w:val="24"/>
          <w:szCs w:val="24"/>
        </w:rPr>
        <w:softHyphen/>
        <w:t>рах является атом, состоящий из положительно заряженного ядра, окруженного отрицательно заряженными электронными оболочками. Положительно или отрицательно заряженные атомы носят название ионов, соответственно катионов и анионов. Предполагается, что атомы и ионы имеют сфери</w:t>
      </w:r>
      <w:r w:rsidRPr="006C265D">
        <w:rPr>
          <w:rFonts w:ascii="Cambria" w:hAnsi="Cambria"/>
          <w:color w:val="000000"/>
          <w:sz w:val="24"/>
          <w:szCs w:val="24"/>
        </w:rPr>
        <w:softHyphen/>
        <w:t>ческую форму и определенный объем, непроницаемый для дру</w:t>
      </w:r>
      <w:r w:rsidRPr="006C265D">
        <w:rPr>
          <w:rFonts w:ascii="Cambria" w:hAnsi="Cambria"/>
          <w:color w:val="000000"/>
          <w:sz w:val="24"/>
          <w:szCs w:val="24"/>
        </w:rPr>
        <w:softHyphen/>
        <w:t>гих атомов и ионов.</w:t>
      </w:r>
    </w:p>
    <w:p w:rsidR="00506386" w:rsidRPr="006C265D" w:rsidRDefault="00506386" w:rsidP="006C265D">
      <w:pPr>
        <w:shd w:val="clear" w:color="auto" w:fill="FFFFFF"/>
        <w:ind w:firstLine="312"/>
        <w:jc w:val="both"/>
        <w:rPr>
          <w:rFonts w:ascii="Cambria" w:hAnsi="Cambria"/>
          <w:sz w:val="24"/>
          <w:szCs w:val="24"/>
        </w:rPr>
      </w:pPr>
      <w:r w:rsidRPr="006C265D">
        <w:rPr>
          <w:rFonts w:ascii="Cambria" w:hAnsi="Cambria"/>
          <w:color w:val="000000"/>
          <w:sz w:val="24"/>
          <w:szCs w:val="24"/>
        </w:rPr>
        <w:t>Обычно выделяют четыре типа межатомной связи:</w:t>
      </w:r>
    </w:p>
    <w:p w:rsidR="00506386" w:rsidRPr="006C265D" w:rsidRDefault="00506386" w:rsidP="006C265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312"/>
        <w:jc w:val="both"/>
        <w:rPr>
          <w:rFonts w:ascii="Cambria" w:hAnsi="Cambria"/>
          <w:color w:val="000000"/>
          <w:sz w:val="24"/>
          <w:szCs w:val="24"/>
        </w:rPr>
      </w:pPr>
      <w:r w:rsidRPr="006C265D">
        <w:rPr>
          <w:rFonts w:ascii="Cambria" w:hAnsi="Cambria"/>
          <w:color w:val="000000"/>
          <w:sz w:val="24"/>
          <w:szCs w:val="24"/>
        </w:rPr>
        <w:t>металлическую, характерную для металлов;</w:t>
      </w:r>
    </w:p>
    <w:p w:rsidR="00506386" w:rsidRPr="006C265D" w:rsidRDefault="00506386" w:rsidP="006C265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312"/>
        <w:jc w:val="both"/>
        <w:rPr>
          <w:rFonts w:ascii="Cambria" w:hAnsi="Cambria"/>
          <w:color w:val="000000"/>
          <w:sz w:val="24"/>
          <w:szCs w:val="24"/>
        </w:rPr>
      </w:pPr>
      <w:r w:rsidRPr="006C265D">
        <w:rPr>
          <w:rFonts w:ascii="Cambria" w:hAnsi="Cambria"/>
          <w:color w:val="000000"/>
          <w:sz w:val="24"/>
          <w:szCs w:val="24"/>
        </w:rPr>
        <w:t>ионную, обычную для солей  (связь между противоположно заряженными ионами);</w:t>
      </w:r>
    </w:p>
    <w:p w:rsidR="00506386" w:rsidRPr="006C265D" w:rsidRDefault="00506386" w:rsidP="006C265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312"/>
        <w:jc w:val="both"/>
        <w:rPr>
          <w:rFonts w:ascii="Cambria" w:hAnsi="Cambria"/>
          <w:color w:val="000000"/>
          <w:sz w:val="24"/>
          <w:szCs w:val="24"/>
        </w:rPr>
      </w:pPr>
      <w:r w:rsidRPr="006C265D">
        <w:rPr>
          <w:rFonts w:ascii="Cambria" w:hAnsi="Cambria"/>
          <w:color w:val="000000"/>
          <w:sz w:val="24"/>
          <w:szCs w:val="24"/>
        </w:rPr>
        <w:t>ковалентную или атомную, наблюдаемую в газах и ор</w:t>
      </w:r>
      <w:r w:rsidRPr="006C265D">
        <w:rPr>
          <w:rFonts w:ascii="Cambria" w:hAnsi="Cambria"/>
          <w:color w:val="000000"/>
          <w:sz w:val="24"/>
          <w:szCs w:val="24"/>
        </w:rPr>
        <w:softHyphen/>
        <w:t>ганических соединениях (связь за счет обмена электронами между атомами);</w:t>
      </w:r>
    </w:p>
    <w:p w:rsidR="00506386" w:rsidRPr="006C265D" w:rsidRDefault="00506386" w:rsidP="006C265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312"/>
        <w:jc w:val="both"/>
        <w:rPr>
          <w:rFonts w:ascii="Cambria" w:hAnsi="Cambria"/>
          <w:color w:val="000000"/>
          <w:sz w:val="24"/>
          <w:szCs w:val="24"/>
        </w:rPr>
      </w:pPr>
      <w:r w:rsidRPr="006C265D">
        <w:rPr>
          <w:rFonts w:ascii="Cambria" w:hAnsi="Cambria"/>
          <w:color w:val="000000"/>
          <w:sz w:val="24"/>
          <w:szCs w:val="24"/>
        </w:rPr>
        <w:t>остаточную (или ван-дер-ваальсовую) связь, слабую, существующую между молекулами.</w:t>
      </w:r>
    </w:p>
    <w:p w:rsidR="006C265D" w:rsidRPr="00744581" w:rsidRDefault="006C265D" w:rsidP="006C265D">
      <w:pPr>
        <w:shd w:val="clear" w:color="auto" w:fill="FFFFFF"/>
        <w:ind w:firstLine="708"/>
        <w:jc w:val="both"/>
        <w:rPr>
          <w:rFonts w:ascii="Cambria" w:hAnsi="Cambria"/>
          <w:sz w:val="24"/>
          <w:szCs w:val="24"/>
        </w:rPr>
      </w:pPr>
      <w:r w:rsidRPr="00744581">
        <w:rPr>
          <w:rFonts w:ascii="Cambria" w:hAnsi="Cambria"/>
          <w:color w:val="000000"/>
          <w:sz w:val="24"/>
          <w:szCs w:val="24"/>
        </w:rPr>
        <w:t>Типы химической связи обусловливают свойства кристалли</w:t>
      </w:r>
      <w:r w:rsidRPr="00744581">
        <w:rPr>
          <w:rFonts w:ascii="Cambria" w:hAnsi="Cambria"/>
          <w:color w:val="000000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3"/>
          <w:sz w:val="24"/>
          <w:szCs w:val="24"/>
        </w:rPr>
        <w:t xml:space="preserve">ческих веществ и удобны для классификации структур. Так, выделяются металлические, ионные, атомные и молекулярные структуры. Иногда в одном и том же кристалле существуют </w:t>
      </w:r>
      <w:r w:rsidRPr="00744581">
        <w:rPr>
          <w:rFonts w:ascii="Cambria" w:hAnsi="Cambria"/>
          <w:color w:val="000000"/>
          <w:spacing w:val="15"/>
          <w:sz w:val="24"/>
          <w:szCs w:val="24"/>
        </w:rPr>
        <w:t xml:space="preserve">различные типы связи. Такие кристаллические структуры </w:t>
      </w:r>
      <w:r w:rsidRPr="00744581">
        <w:rPr>
          <w:rFonts w:ascii="Cambria" w:hAnsi="Cambria"/>
          <w:color w:val="000000"/>
          <w:spacing w:val="3"/>
          <w:sz w:val="24"/>
          <w:szCs w:val="24"/>
        </w:rPr>
        <w:t>Р. Эванс назвал гетеродесмическими в отличие от гомодесми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t>ческих с одним типом связи.</w:t>
      </w:r>
    </w:p>
    <w:p w:rsidR="006C265D" w:rsidRPr="00744581" w:rsidRDefault="006C265D" w:rsidP="006C265D">
      <w:pPr>
        <w:shd w:val="clear" w:color="auto" w:fill="FFFFFF"/>
        <w:ind w:firstLine="708"/>
        <w:jc w:val="both"/>
        <w:rPr>
          <w:rFonts w:ascii="Cambria" w:hAnsi="Cambria"/>
          <w:sz w:val="24"/>
          <w:szCs w:val="24"/>
        </w:rPr>
      </w:pPr>
      <w:r w:rsidRPr="00744581">
        <w:rPr>
          <w:rFonts w:ascii="Cambria" w:hAnsi="Cambria"/>
          <w:color w:val="000000"/>
          <w:spacing w:val="2"/>
          <w:sz w:val="24"/>
          <w:szCs w:val="24"/>
        </w:rPr>
        <w:t>В царстве минералов преобладают гетеродесмические и ион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1"/>
          <w:sz w:val="24"/>
          <w:szCs w:val="24"/>
        </w:rPr>
        <w:t xml:space="preserve">ные структуры. Преобладающим типом связи является ионная, </w:t>
      </w:r>
      <w:r w:rsidRPr="00744581">
        <w:rPr>
          <w:rFonts w:ascii="Cambria" w:hAnsi="Cambria"/>
          <w:color w:val="000000"/>
          <w:spacing w:val="4"/>
          <w:sz w:val="24"/>
          <w:szCs w:val="24"/>
        </w:rPr>
        <w:t xml:space="preserve">характерная для силикатов и других кислородных соединений. </w:t>
      </w:r>
      <w:r w:rsidRPr="00744581">
        <w:rPr>
          <w:rFonts w:ascii="Cambria" w:hAnsi="Cambria"/>
          <w:color w:val="000000"/>
          <w:spacing w:val="8"/>
          <w:sz w:val="24"/>
          <w:szCs w:val="24"/>
        </w:rPr>
        <w:t xml:space="preserve">Для окислов и гидроокислов характерна ионно-ковалентная </w:t>
      </w:r>
      <w:r w:rsidRPr="00744581">
        <w:rPr>
          <w:rFonts w:ascii="Cambria" w:hAnsi="Cambria"/>
          <w:color w:val="000000"/>
          <w:spacing w:val="6"/>
          <w:sz w:val="24"/>
          <w:szCs w:val="24"/>
        </w:rPr>
        <w:t>связь с преобладанием ионной. Чисто ионные структуры ти</w:t>
      </w:r>
      <w:r w:rsidRPr="00744581">
        <w:rPr>
          <w:rFonts w:ascii="Cambria" w:hAnsi="Cambria"/>
          <w:color w:val="000000"/>
          <w:spacing w:val="6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5"/>
          <w:sz w:val="24"/>
          <w:szCs w:val="24"/>
        </w:rPr>
        <w:t xml:space="preserve">пичны для галогенидов. Чисто атомные структуры встречаются </w:t>
      </w:r>
      <w:r w:rsidRPr="00744581">
        <w:rPr>
          <w:rFonts w:ascii="Cambria" w:hAnsi="Cambria"/>
          <w:color w:val="000000"/>
          <w:spacing w:val="6"/>
          <w:sz w:val="24"/>
          <w:szCs w:val="24"/>
        </w:rPr>
        <w:t xml:space="preserve">в минералах очень редко, такую структуру имеет, например, 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t>алмаз. Для сульфидов обычна ионно-ковалентная связь с пре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5"/>
          <w:sz w:val="24"/>
          <w:szCs w:val="24"/>
        </w:rPr>
        <w:t>обладанием ковалентности. Металлические связи и металли</w:t>
      </w:r>
      <w:r w:rsidRPr="00744581">
        <w:rPr>
          <w:rFonts w:ascii="Cambria" w:hAnsi="Cambria"/>
          <w:color w:val="000000"/>
          <w:spacing w:val="5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6"/>
          <w:sz w:val="24"/>
          <w:szCs w:val="24"/>
        </w:rPr>
        <w:t>ческие структуры типичны только для минералов, встречаю</w:t>
      </w:r>
      <w:r w:rsidRPr="00744581">
        <w:rPr>
          <w:rFonts w:ascii="Cambria" w:hAnsi="Cambria"/>
          <w:color w:val="000000"/>
          <w:spacing w:val="6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16"/>
          <w:sz w:val="24"/>
          <w:szCs w:val="24"/>
        </w:rPr>
        <w:t>щихся в виде самородных элементов (меди, золота, пла</w:t>
      </w:r>
      <w:r w:rsidRPr="00744581">
        <w:rPr>
          <w:rFonts w:ascii="Cambria" w:hAnsi="Cambria"/>
          <w:color w:val="000000"/>
          <w:spacing w:val="16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4"/>
          <w:sz w:val="24"/>
          <w:szCs w:val="24"/>
        </w:rPr>
        <w:t>тины и др.). Молекулярные структуры для минералов не ха</w:t>
      </w:r>
      <w:r w:rsidRPr="00744581">
        <w:rPr>
          <w:rFonts w:ascii="Cambria" w:hAnsi="Cambria"/>
          <w:color w:val="000000"/>
          <w:spacing w:val="4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1"/>
          <w:sz w:val="24"/>
          <w:szCs w:val="24"/>
        </w:rPr>
        <w:t>рактерны и принадлежат главным образом органическим соеди</w:t>
      </w:r>
      <w:r w:rsidRPr="00744581">
        <w:rPr>
          <w:rFonts w:ascii="Cambria" w:hAnsi="Cambria"/>
          <w:color w:val="000000"/>
          <w:spacing w:val="1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-3"/>
          <w:sz w:val="24"/>
          <w:szCs w:val="24"/>
        </w:rPr>
        <w:t>нениям.</w:t>
      </w:r>
    </w:p>
    <w:p w:rsidR="006C265D" w:rsidRPr="00744581" w:rsidRDefault="006C265D" w:rsidP="006C265D">
      <w:pPr>
        <w:shd w:val="clear" w:color="auto" w:fill="FFFFFF"/>
        <w:ind w:firstLine="708"/>
        <w:jc w:val="both"/>
        <w:rPr>
          <w:rFonts w:ascii="Cambria" w:hAnsi="Cambria"/>
          <w:sz w:val="24"/>
          <w:szCs w:val="24"/>
        </w:rPr>
      </w:pPr>
      <w:r w:rsidRPr="00744581">
        <w:rPr>
          <w:rFonts w:ascii="Cambria" w:hAnsi="Cambria"/>
          <w:color w:val="000000"/>
          <w:spacing w:val="2"/>
          <w:sz w:val="24"/>
          <w:szCs w:val="24"/>
        </w:rPr>
        <w:t>В кристаллохимии разработано представление, согласно ко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softHyphen/>
        <w:t>торому выполнение пространства атомами или ионами происхо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-1"/>
          <w:sz w:val="24"/>
          <w:szCs w:val="24"/>
        </w:rPr>
        <w:t xml:space="preserve">дит по принципу плотнейшей упаковки шаров. При этом шары </w:t>
      </w:r>
      <w:r w:rsidRPr="00744581">
        <w:rPr>
          <w:rFonts w:ascii="Cambria" w:hAnsi="Cambria"/>
          <w:color w:val="000000"/>
          <w:sz w:val="24"/>
          <w:szCs w:val="24"/>
        </w:rPr>
        <w:t>занимают 74,05 % объема, а остальное занимают пустоты. Пу</w:t>
      </w:r>
      <w:r w:rsidRPr="00744581">
        <w:rPr>
          <w:rFonts w:ascii="Cambria" w:hAnsi="Cambria"/>
          <w:color w:val="000000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8"/>
          <w:sz w:val="24"/>
          <w:szCs w:val="24"/>
        </w:rPr>
        <w:t>стоты имеют тетраэдрическую форму (между четырьмя ша</w:t>
      </w:r>
      <w:r w:rsidRPr="00744581">
        <w:rPr>
          <w:rFonts w:ascii="Cambria" w:hAnsi="Cambria"/>
          <w:color w:val="000000"/>
          <w:spacing w:val="8"/>
          <w:sz w:val="24"/>
          <w:szCs w:val="24"/>
        </w:rPr>
        <w:softHyphen/>
      </w:r>
      <w:r w:rsidRPr="00744581">
        <w:rPr>
          <w:rFonts w:ascii="Cambria" w:hAnsi="Cambria"/>
          <w:color w:val="000000"/>
          <w:sz w:val="24"/>
          <w:szCs w:val="24"/>
        </w:rPr>
        <w:t xml:space="preserve">рами) и октаэдрическую (между 6 шарами). В пустотах обычно </w:t>
      </w:r>
      <w:r w:rsidRPr="00744581">
        <w:rPr>
          <w:rFonts w:ascii="Cambria" w:hAnsi="Cambria"/>
          <w:color w:val="000000"/>
          <w:spacing w:val="3"/>
          <w:sz w:val="24"/>
          <w:szCs w:val="24"/>
        </w:rPr>
        <w:t xml:space="preserve">располагаются катионы, размеры (радиусы) которых меньше 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t>размеров анионов. Таким образом, основной объем кристалли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1"/>
          <w:sz w:val="24"/>
          <w:szCs w:val="24"/>
        </w:rPr>
        <w:t>ческих решеток минералов, а</w:t>
      </w:r>
      <w:r>
        <w:rPr>
          <w:rFonts w:ascii="Cambria" w:hAnsi="Cambria"/>
          <w:color w:val="000000"/>
          <w:spacing w:val="1"/>
          <w:sz w:val="24"/>
          <w:szCs w:val="24"/>
        </w:rPr>
        <w:t>,</w:t>
      </w:r>
      <w:r w:rsidRPr="00744581">
        <w:rPr>
          <w:rFonts w:ascii="Cambria" w:hAnsi="Cambria"/>
          <w:color w:val="000000"/>
          <w:spacing w:val="1"/>
          <w:sz w:val="24"/>
          <w:szCs w:val="24"/>
        </w:rPr>
        <w:t xml:space="preserve"> следовательно, и объем вещества </w:t>
      </w:r>
      <w:r w:rsidRPr="00744581">
        <w:rPr>
          <w:rFonts w:ascii="Cambria" w:hAnsi="Cambria"/>
          <w:color w:val="000000"/>
          <w:spacing w:val="8"/>
          <w:sz w:val="24"/>
          <w:szCs w:val="24"/>
        </w:rPr>
        <w:t>земной коры занимают анионы, в промежутках между кото</w:t>
      </w:r>
      <w:r w:rsidRPr="00744581">
        <w:rPr>
          <w:rFonts w:ascii="Cambria" w:hAnsi="Cambria"/>
          <w:color w:val="000000"/>
          <w:spacing w:val="8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3"/>
          <w:sz w:val="24"/>
          <w:szCs w:val="24"/>
        </w:rPr>
        <w:t>рыми располагаются катионы.</w:t>
      </w:r>
    </w:p>
    <w:p w:rsidR="006C265D" w:rsidRDefault="006C265D" w:rsidP="006C265D">
      <w:pPr>
        <w:shd w:val="clear" w:color="auto" w:fill="FFFFFF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 w:rsidRPr="00744581">
        <w:rPr>
          <w:rFonts w:ascii="Cambria" w:hAnsi="Cambria"/>
          <w:color w:val="000000"/>
          <w:spacing w:val="4"/>
          <w:sz w:val="24"/>
          <w:szCs w:val="24"/>
        </w:rPr>
        <w:t>Если рассматривать кристаллические структуры как плотнейшие упаковки шаров, то расстояние между центрами сосед</w:t>
      </w:r>
      <w:r w:rsidRPr="00744581">
        <w:rPr>
          <w:rFonts w:ascii="Cambria" w:hAnsi="Cambria"/>
          <w:color w:val="000000"/>
          <w:spacing w:val="4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5"/>
          <w:sz w:val="24"/>
          <w:szCs w:val="24"/>
        </w:rPr>
        <w:t xml:space="preserve">них атомов или ионов можно считать равным сумме радиусов </w:t>
      </w:r>
      <w:r w:rsidRPr="00744581">
        <w:rPr>
          <w:rFonts w:ascii="Cambria" w:hAnsi="Cambria"/>
          <w:color w:val="000000"/>
          <w:spacing w:val="1"/>
          <w:sz w:val="24"/>
          <w:szCs w:val="24"/>
        </w:rPr>
        <w:t xml:space="preserve">этих атомов или ионов. Рентгеноструктурный анализ позволяет </w:t>
      </w:r>
      <w:r w:rsidRPr="00744581">
        <w:rPr>
          <w:rFonts w:ascii="Cambria" w:hAnsi="Cambria"/>
          <w:color w:val="000000"/>
          <w:spacing w:val="9"/>
          <w:sz w:val="24"/>
          <w:szCs w:val="24"/>
        </w:rPr>
        <w:t xml:space="preserve">определять расстояние между атомами (ионами), благодаря 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t>чему можно определить их радиусы и, в конечном счете, струк</w:t>
      </w:r>
      <w:r w:rsidRPr="0074458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3"/>
          <w:sz w:val="24"/>
          <w:szCs w:val="24"/>
        </w:rPr>
        <w:t>туру кристаллического вещества. Для вычисления ионных ра</w:t>
      </w:r>
      <w:r w:rsidRPr="00744581">
        <w:rPr>
          <w:rFonts w:ascii="Cambria" w:hAnsi="Cambria"/>
          <w:color w:val="000000"/>
          <w:spacing w:val="3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4"/>
          <w:sz w:val="24"/>
          <w:szCs w:val="24"/>
        </w:rPr>
        <w:t>диусов достаточно знать размер хотя бы одного иона. Н. В. Бе</w:t>
      </w:r>
      <w:r w:rsidRPr="00744581">
        <w:rPr>
          <w:rFonts w:ascii="Cambria" w:hAnsi="Cambria"/>
          <w:color w:val="000000"/>
          <w:spacing w:val="4"/>
          <w:sz w:val="24"/>
          <w:szCs w:val="24"/>
        </w:rPr>
        <w:softHyphen/>
      </w:r>
      <w:r w:rsidRPr="00744581">
        <w:rPr>
          <w:rFonts w:ascii="Cambria" w:hAnsi="Cambria"/>
          <w:color w:val="000000"/>
          <w:spacing w:val="7"/>
          <w:sz w:val="24"/>
          <w:szCs w:val="24"/>
        </w:rPr>
        <w:t>лов и Г. Б. Бокий использовали для этого размер иона кисло</w:t>
      </w:r>
      <w:r w:rsidRPr="00744581">
        <w:rPr>
          <w:rFonts w:ascii="Cambria" w:hAnsi="Cambria"/>
          <w:color w:val="000000"/>
          <w:spacing w:val="7"/>
          <w:sz w:val="24"/>
          <w:szCs w:val="24"/>
        </w:rPr>
        <w:softHyphen/>
      </w:r>
      <w:r w:rsidRPr="00744581">
        <w:rPr>
          <w:rFonts w:ascii="Cambria" w:hAnsi="Cambria"/>
          <w:color w:val="000000"/>
          <w:sz w:val="24"/>
          <w:szCs w:val="24"/>
        </w:rPr>
        <w:t>рода О</w:t>
      </w:r>
      <w:r w:rsidRPr="00744581">
        <w:rPr>
          <w:rFonts w:ascii="Cambria" w:hAnsi="Cambria"/>
          <w:color w:val="000000"/>
          <w:sz w:val="24"/>
          <w:szCs w:val="24"/>
          <w:vertAlign w:val="superscript"/>
        </w:rPr>
        <w:t>2</w:t>
      </w:r>
      <w:r w:rsidRPr="006C265D">
        <w:rPr>
          <w:rFonts w:ascii="Cambria" w:hAnsi="Cambria"/>
          <w:color w:val="000000"/>
          <w:sz w:val="24"/>
          <w:szCs w:val="24"/>
          <w:vertAlign w:val="superscript"/>
        </w:rPr>
        <w:t>-</w:t>
      </w:r>
      <w:r w:rsidRPr="00744581">
        <w:rPr>
          <w:rFonts w:ascii="Cambria" w:hAnsi="Cambria"/>
          <w:color w:val="000000"/>
          <w:sz w:val="24"/>
          <w:szCs w:val="24"/>
        </w:rPr>
        <w:t xml:space="preserve">= 0,136 нм. </w:t>
      </w:r>
    </w:p>
    <w:p w:rsidR="00CF54C4" w:rsidRPr="005C79B5" w:rsidRDefault="00CF54C4" w:rsidP="00CF54C4">
      <w:pPr>
        <w:pStyle w:val="aa"/>
        <w:tabs>
          <w:tab w:val="left" w:pos="709"/>
        </w:tabs>
        <w:spacing w:before="60" w:after="60"/>
        <w:ind w:left="0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CF54C4">
      <w:pPr>
        <w:pStyle w:val="aa"/>
        <w:tabs>
          <w:tab w:val="left" w:pos="709"/>
        </w:tabs>
        <w:spacing w:before="60" w:after="60"/>
        <w:ind w:left="0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color w:val="000000"/>
          <w:spacing w:val="3"/>
          <w:sz w:val="24"/>
          <w:szCs w:val="24"/>
        </w:rPr>
      </w:pPr>
    </w:p>
    <w:p w:rsidR="00CF54C4" w:rsidRPr="005C79B5" w:rsidRDefault="00CF54C4" w:rsidP="00CF54C4">
      <w:pPr>
        <w:framePr w:h="2971" w:hSpace="10080" w:wrap="notBeside" w:vAnchor="text" w:hAnchor="margin" w:x="1" w:y="1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54C4" w:rsidRPr="005C79B5" w:rsidRDefault="00CF54C4" w:rsidP="00545688">
      <w:pPr>
        <w:pStyle w:val="aa"/>
        <w:tabs>
          <w:tab w:val="left" w:pos="709"/>
        </w:tabs>
        <w:spacing w:before="60" w:after="60"/>
        <w:ind w:left="0"/>
        <w:jc w:val="both"/>
        <w:rPr>
          <w:rFonts w:ascii="Cambria" w:hAnsi="Cambria"/>
          <w:sz w:val="24"/>
          <w:szCs w:val="24"/>
        </w:rPr>
      </w:pPr>
    </w:p>
    <w:p w:rsidR="00545688" w:rsidRPr="005C79B5" w:rsidRDefault="00545688" w:rsidP="00A61407">
      <w:pPr>
        <w:spacing w:before="60" w:after="60"/>
        <w:jc w:val="center"/>
        <w:rPr>
          <w:rFonts w:ascii="Cambria" w:hAnsi="Cambria"/>
          <w:sz w:val="24"/>
          <w:szCs w:val="24"/>
        </w:rPr>
      </w:pPr>
    </w:p>
    <w:p w:rsidR="00545688" w:rsidRPr="005C79B5" w:rsidRDefault="00545688" w:rsidP="00A61407">
      <w:pPr>
        <w:spacing w:before="60" w:after="6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545688" w:rsidRPr="005C79B5" w:rsidSect="00545688">
      <w:headerReference w:type="default" r:id="rId13"/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DF" w:rsidRDefault="002B39DF">
      <w:r>
        <w:separator/>
      </w:r>
    </w:p>
  </w:endnote>
  <w:endnote w:type="continuationSeparator" w:id="0">
    <w:p w:rsidR="002B39DF" w:rsidRDefault="002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E6" w:rsidRDefault="00ED5749" w:rsidP="00DA6F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2A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AE6" w:rsidRDefault="00A52AE6" w:rsidP="000037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E6" w:rsidRDefault="00A52AE6" w:rsidP="000037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DF" w:rsidRDefault="002B39DF">
      <w:r>
        <w:separator/>
      </w:r>
    </w:p>
  </w:footnote>
  <w:footnote w:type="continuationSeparator" w:id="0">
    <w:p w:rsidR="002B39DF" w:rsidRDefault="002B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E6" w:rsidRDefault="00ED574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B87">
      <w:rPr>
        <w:noProof/>
      </w:rPr>
      <w:t>3</w:t>
    </w:r>
    <w:r>
      <w:fldChar w:fldCharType="end"/>
    </w:r>
  </w:p>
  <w:p w:rsidR="00A52AE6" w:rsidRDefault="00A52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A2F73"/>
    <w:multiLevelType w:val="singleLevel"/>
    <w:tmpl w:val="26EC934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5D88634E"/>
    <w:multiLevelType w:val="singleLevel"/>
    <w:tmpl w:val="F93C0BB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DCD323A"/>
    <w:multiLevelType w:val="hybridMultilevel"/>
    <w:tmpl w:val="8DD6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013"/>
    <w:rsid w:val="000037CE"/>
    <w:rsid w:val="00004B87"/>
    <w:rsid w:val="00015468"/>
    <w:rsid w:val="00022521"/>
    <w:rsid w:val="0003611B"/>
    <w:rsid w:val="0006081B"/>
    <w:rsid w:val="0006695B"/>
    <w:rsid w:val="00092159"/>
    <w:rsid w:val="000B23AC"/>
    <w:rsid w:val="000B33DC"/>
    <w:rsid w:val="00110214"/>
    <w:rsid w:val="00137328"/>
    <w:rsid w:val="00183192"/>
    <w:rsid w:val="001A3BB5"/>
    <w:rsid w:val="001E441E"/>
    <w:rsid w:val="00240F3C"/>
    <w:rsid w:val="00244A83"/>
    <w:rsid w:val="002807BF"/>
    <w:rsid w:val="0029396A"/>
    <w:rsid w:val="002B39DF"/>
    <w:rsid w:val="002C212F"/>
    <w:rsid w:val="002E44BB"/>
    <w:rsid w:val="002E6DBB"/>
    <w:rsid w:val="00331A80"/>
    <w:rsid w:val="00352FEA"/>
    <w:rsid w:val="00354BEC"/>
    <w:rsid w:val="00380908"/>
    <w:rsid w:val="003A099D"/>
    <w:rsid w:val="003A2BDE"/>
    <w:rsid w:val="003E364E"/>
    <w:rsid w:val="003F1352"/>
    <w:rsid w:val="003F26A3"/>
    <w:rsid w:val="00472B65"/>
    <w:rsid w:val="004D0C99"/>
    <w:rsid w:val="004E2310"/>
    <w:rsid w:val="00506386"/>
    <w:rsid w:val="0050725E"/>
    <w:rsid w:val="00523F1A"/>
    <w:rsid w:val="00545688"/>
    <w:rsid w:val="00552210"/>
    <w:rsid w:val="00555C6C"/>
    <w:rsid w:val="005561A7"/>
    <w:rsid w:val="00570749"/>
    <w:rsid w:val="005828C4"/>
    <w:rsid w:val="005A49E7"/>
    <w:rsid w:val="005A76F8"/>
    <w:rsid w:val="005B7D5E"/>
    <w:rsid w:val="005C5C21"/>
    <w:rsid w:val="005C79B5"/>
    <w:rsid w:val="00602ADA"/>
    <w:rsid w:val="00680C17"/>
    <w:rsid w:val="00684AA6"/>
    <w:rsid w:val="00693469"/>
    <w:rsid w:val="006C265D"/>
    <w:rsid w:val="006D26A3"/>
    <w:rsid w:val="00711AB7"/>
    <w:rsid w:val="00732878"/>
    <w:rsid w:val="00777D1E"/>
    <w:rsid w:val="007A6777"/>
    <w:rsid w:val="007B55C1"/>
    <w:rsid w:val="007B6EFD"/>
    <w:rsid w:val="007F4801"/>
    <w:rsid w:val="0080065F"/>
    <w:rsid w:val="00806231"/>
    <w:rsid w:val="008952A9"/>
    <w:rsid w:val="00897991"/>
    <w:rsid w:val="008A1AE6"/>
    <w:rsid w:val="008B29C5"/>
    <w:rsid w:val="008C0DD5"/>
    <w:rsid w:val="008D408F"/>
    <w:rsid w:val="008D461C"/>
    <w:rsid w:val="008D5C21"/>
    <w:rsid w:val="008F2D67"/>
    <w:rsid w:val="00956F39"/>
    <w:rsid w:val="00960758"/>
    <w:rsid w:val="0098069A"/>
    <w:rsid w:val="00982C81"/>
    <w:rsid w:val="009A7EA7"/>
    <w:rsid w:val="009E13E6"/>
    <w:rsid w:val="009E340E"/>
    <w:rsid w:val="00A52AE6"/>
    <w:rsid w:val="00A61407"/>
    <w:rsid w:val="00A7636B"/>
    <w:rsid w:val="00A76639"/>
    <w:rsid w:val="00A8483F"/>
    <w:rsid w:val="00AA6F59"/>
    <w:rsid w:val="00AB7013"/>
    <w:rsid w:val="00B15F33"/>
    <w:rsid w:val="00B27BC5"/>
    <w:rsid w:val="00B40834"/>
    <w:rsid w:val="00B614AB"/>
    <w:rsid w:val="00B713AF"/>
    <w:rsid w:val="00B72846"/>
    <w:rsid w:val="00B81B44"/>
    <w:rsid w:val="00C41E38"/>
    <w:rsid w:val="00CA0439"/>
    <w:rsid w:val="00CE4EB5"/>
    <w:rsid w:val="00CF54C4"/>
    <w:rsid w:val="00D02CF3"/>
    <w:rsid w:val="00D50B80"/>
    <w:rsid w:val="00DA49EC"/>
    <w:rsid w:val="00DA6F9F"/>
    <w:rsid w:val="00DF01C6"/>
    <w:rsid w:val="00E21200"/>
    <w:rsid w:val="00E21267"/>
    <w:rsid w:val="00E237B7"/>
    <w:rsid w:val="00E34778"/>
    <w:rsid w:val="00E352F3"/>
    <w:rsid w:val="00E439B4"/>
    <w:rsid w:val="00E97028"/>
    <w:rsid w:val="00EB0E0B"/>
    <w:rsid w:val="00EB2AFC"/>
    <w:rsid w:val="00ED5749"/>
    <w:rsid w:val="00EE16A6"/>
    <w:rsid w:val="00EF6B4D"/>
    <w:rsid w:val="00F2499D"/>
    <w:rsid w:val="00F457D8"/>
    <w:rsid w:val="00F53166"/>
    <w:rsid w:val="00F83B50"/>
    <w:rsid w:val="00FA577F"/>
    <w:rsid w:val="00FB0E99"/>
    <w:rsid w:val="00FB4C62"/>
    <w:rsid w:val="00FB7B2F"/>
    <w:rsid w:val="00FC3D29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C78B58E-2590-4969-8F5B-9C18508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A"/>
  </w:style>
  <w:style w:type="paragraph" w:styleId="1">
    <w:name w:val="heading 1"/>
    <w:basedOn w:val="a"/>
    <w:next w:val="a"/>
    <w:qFormat/>
    <w:rsid w:val="00680C17"/>
    <w:pPr>
      <w:keepNext/>
      <w:ind w:firstLine="720"/>
      <w:jc w:val="both"/>
      <w:outlineLvl w:val="0"/>
    </w:pPr>
    <w:rPr>
      <w:rFonts w:ascii="Garamond" w:hAnsi="Garamond"/>
      <w:b/>
      <w:sz w:val="28"/>
      <w:lang w:val="uk-UA" w:eastAsia="uk-UA"/>
    </w:rPr>
  </w:style>
  <w:style w:type="paragraph" w:styleId="2">
    <w:name w:val="heading 2"/>
    <w:basedOn w:val="a"/>
    <w:next w:val="a"/>
    <w:qFormat/>
    <w:rsid w:val="009806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80C17"/>
    <w:pPr>
      <w:keepNext/>
      <w:jc w:val="center"/>
      <w:outlineLvl w:val="3"/>
    </w:pPr>
    <w:rPr>
      <w:rFonts w:ascii="Garamond" w:hAnsi="Garamond"/>
      <w:b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069A"/>
    <w:pPr>
      <w:tabs>
        <w:tab w:val="center" w:pos="4536"/>
        <w:tab w:val="right" w:pos="9072"/>
      </w:tabs>
    </w:pPr>
  </w:style>
  <w:style w:type="table" w:styleId="a4">
    <w:name w:val="Table Grid"/>
    <w:basedOn w:val="a1"/>
    <w:rsid w:val="005B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A6777"/>
    <w:pPr>
      <w:ind w:firstLine="708"/>
      <w:jc w:val="both"/>
    </w:pPr>
    <w:rPr>
      <w:sz w:val="28"/>
      <w:szCs w:val="24"/>
      <w:lang w:val="uk-UA"/>
    </w:rPr>
  </w:style>
  <w:style w:type="character" w:styleId="a5">
    <w:name w:val="page number"/>
    <w:basedOn w:val="a0"/>
    <w:rsid w:val="000037CE"/>
  </w:style>
  <w:style w:type="paragraph" w:customStyle="1" w:styleId="10">
    <w:name w:val="Стиль1"/>
    <w:basedOn w:val="a"/>
    <w:autoRedefine/>
    <w:qFormat/>
    <w:rsid w:val="00545688"/>
    <w:pPr>
      <w:jc w:val="both"/>
    </w:pPr>
    <w:rPr>
      <w:rFonts w:ascii="Cambria" w:hAnsi="Cambria"/>
      <w:sz w:val="22"/>
      <w:lang w:val="uk-UA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4568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56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568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45688"/>
  </w:style>
  <w:style w:type="paragraph" w:customStyle="1" w:styleId="aa">
    <w:name w:val="Абзац списка"/>
    <w:basedOn w:val="a"/>
    <w:uiPriority w:val="34"/>
    <w:qFormat/>
    <w:rsid w:val="0054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№2</vt:lpstr>
    </vt:vector>
  </TitlesOfParts>
  <Company>Home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№2</dc:title>
  <dc:subject/>
  <dc:creator>Татьяна</dc:creator>
  <cp:keywords/>
  <dc:description/>
  <cp:lastModifiedBy>Irina</cp:lastModifiedBy>
  <cp:revision>2</cp:revision>
  <cp:lastPrinted>2008-09-22T04:44:00Z</cp:lastPrinted>
  <dcterms:created xsi:type="dcterms:W3CDTF">2014-08-13T09:00:00Z</dcterms:created>
  <dcterms:modified xsi:type="dcterms:W3CDTF">2014-08-13T09:00:00Z</dcterms:modified>
</cp:coreProperties>
</file>