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A3" w:rsidRDefault="00D063A3" w:rsidP="0037341C">
      <w:pPr>
        <w:jc w:val="center"/>
        <w:rPr>
          <w:rFonts w:ascii="Times New Roman" w:hAnsi="Times New Roman"/>
          <w:b/>
          <w:sz w:val="32"/>
          <w:szCs w:val="32"/>
        </w:rPr>
      </w:pPr>
    </w:p>
    <w:p w:rsidR="00227177" w:rsidRPr="0037341C" w:rsidRDefault="00227177" w:rsidP="0037341C">
      <w:pPr>
        <w:jc w:val="center"/>
        <w:rPr>
          <w:rFonts w:ascii="Times New Roman" w:hAnsi="Times New Roman"/>
          <w:b/>
          <w:sz w:val="32"/>
          <w:szCs w:val="32"/>
        </w:rPr>
      </w:pPr>
      <w:r w:rsidRPr="0037341C">
        <w:rPr>
          <w:rFonts w:ascii="Times New Roman" w:hAnsi="Times New Roman"/>
          <w:b/>
          <w:sz w:val="32"/>
          <w:szCs w:val="32"/>
        </w:rPr>
        <w:t>Теоретические вопросы</w:t>
      </w:r>
    </w:p>
    <w:p w:rsidR="00227177" w:rsidRPr="0037341C" w:rsidRDefault="00227177" w:rsidP="003734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41C">
        <w:rPr>
          <w:rFonts w:ascii="Times New Roman" w:hAnsi="Times New Roman"/>
          <w:b/>
          <w:sz w:val="28"/>
          <w:szCs w:val="28"/>
        </w:rPr>
        <w:t>Вариант 1.02</w:t>
      </w:r>
    </w:p>
    <w:p w:rsidR="00227177" w:rsidRDefault="00227177" w:rsidP="003734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177" w:rsidRDefault="00227177" w:rsidP="0037341C">
      <w:pPr>
        <w:pStyle w:val="11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  <w:r w:rsidRPr="0037341C">
        <w:rPr>
          <w:rFonts w:ascii="Times New Roman" w:hAnsi="Times New Roman"/>
          <w:b/>
          <w:sz w:val="28"/>
          <w:szCs w:val="28"/>
        </w:rPr>
        <w:t>Опишите и укажите на схеме основные параметры поршневого двигателя. Дайте определение каждому параметру. Напишите формулы для вычисления рабочего объема цилиндра, литража, двигателя, полного объема цилиндра, степени сжатия и др. Приведите краткую техническую характеристику двигателя ЗИЛ-508.10 автомобиля ЗИЛ-4314.10</w:t>
      </w:r>
    </w:p>
    <w:p w:rsidR="00227177" w:rsidRDefault="00227177" w:rsidP="00AD65FD">
      <w:pPr>
        <w:pStyle w:val="11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27177" w:rsidRPr="00AD65FD" w:rsidRDefault="00227177" w:rsidP="00AD65FD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Основные</w:t>
      </w:r>
      <w:r w:rsidRPr="00AD65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параметры двигателей </w:t>
      </w:r>
    </w:p>
    <w:p w:rsidR="00227177" w:rsidRPr="00AD65FD" w:rsidRDefault="00227177" w:rsidP="00A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Поршневой</w:t>
      </w:r>
      <w:r w:rsidRPr="00AD65FD">
        <w:rPr>
          <w:rFonts w:ascii="Times New Roman" w:hAnsi="Times New Roman"/>
          <w:sz w:val="24"/>
          <w:szCs w:val="24"/>
          <w:lang w:eastAsia="ru-RU"/>
        </w:rPr>
        <w:t xml:space="preserve"> двигатель характеризуется следующими конструктивно заданными параметрами (рис.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D65FD">
        <w:rPr>
          <w:rFonts w:ascii="Times New Roman" w:hAnsi="Times New Roman"/>
          <w:sz w:val="24"/>
          <w:szCs w:val="24"/>
          <w:lang w:eastAsia="ru-RU"/>
        </w:rPr>
        <w:t xml:space="preserve">), практически неизменными в процессе эксплуатации автомобиля. </w:t>
      </w:r>
    </w:p>
    <w:p w:rsidR="00227177" w:rsidRPr="00AD65FD" w:rsidRDefault="003428BE" w:rsidP="00A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Конструктивные параметры двигателей" style="position:absolute;left:0;text-align:left;margin-left:0;margin-top:0;width:238.5pt;height:3in;z-index:251656192;visibility:visible;mso-wrap-distance-left:0;mso-wrap-distance-right:0;mso-position-horizontal:left;mso-position-vertical-relative:line" o:allowoverlap="f">
            <v:imagedata r:id="rId5" o:title=""/>
            <w10:wrap type="square"/>
          </v:shape>
        </w:pict>
      </w:r>
      <w:r w:rsidR="00227177" w:rsidRPr="00AD65FD">
        <w:rPr>
          <w:rFonts w:ascii="Times New Roman" w:hAnsi="Times New Roman"/>
          <w:sz w:val="24"/>
          <w:szCs w:val="24"/>
          <w:u w:val="single"/>
          <w:lang w:eastAsia="ru-RU"/>
        </w:rPr>
        <w:t>Объем камеры сгорания</w:t>
      </w:r>
      <w:r w:rsidR="00227177" w:rsidRPr="00AD65FD">
        <w:rPr>
          <w:rFonts w:ascii="Times New Roman" w:hAnsi="Times New Roman"/>
          <w:sz w:val="24"/>
          <w:szCs w:val="24"/>
          <w:lang w:eastAsia="ru-RU"/>
        </w:rPr>
        <w:t xml:space="preserve"> — объем полости цилиндра и углубления в головке над поршнем, находящимся в верхней мертвой точке — крайнем положении на наибольшем удалении от коленвала. </w:t>
      </w:r>
    </w:p>
    <w:p w:rsidR="00227177" w:rsidRPr="00AD65FD" w:rsidRDefault="00227177" w:rsidP="00A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5FD">
        <w:rPr>
          <w:rFonts w:ascii="Times New Roman" w:hAnsi="Times New Roman"/>
          <w:sz w:val="24"/>
          <w:szCs w:val="24"/>
          <w:u w:val="single"/>
          <w:lang w:eastAsia="ru-RU"/>
        </w:rPr>
        <w:t>Рабочий объем цилиндра</w:t>
      </w:r>
      <w:r w:rsidRPr="00AD65FD">
        <w:rPr>
          <w:rFonts w:ascii="Times New Roman" w:hAnsi="Times New Roman"/>
          <w:sz w:val="24"/>
          <w:szCs w:val="24"/>
          <w:lang w:eastAsia="ru-RU"/>
        </w:rPr>
        <w:t xml:space="preserve"> — пространство, которое освобождает поршень при движении от верхней до нижней мертвой точки. Последняя является крайним положением поршня на наименьшем удалении от коленвала.</w:t>
      </w:r>
    </w:p>
    <w:p w:rsidR="00227177" w:rsidRPr="00AD65FD" w:rsidRDefault="00227177" w:rsidP="00A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5FD">
        <w:rPr>
          <w:rFonts w:ascii="Times New Roman" w:hAnsi="Times New Roman"/>
          <w:sz w:val="24"/>
          <w:szCs w:val="24"/>
          <w:u w:val="single"/>
          <w:lang w:eastAsia="ru-RU"/>
        </w:rPr>
        <w:t>Полный объем цилиндра</w:t>
      </w:r>
      <w:r w:rsidRPr="00AD65FD">
        <w:rPr>
          <w:rFonts w:ascii="Times New Roman" w:hAnsi="Times New Roman"/>
          <w:sz w:val="24"/>
          <w:szCs w:val="24"/>
          <w:lang w:eastAsia="ru-RU"/>
        </w:rPr>
        <w:t xml:space="preserve"> — равен сумме рабочего объема и объема камеры сгорания.</w:t>
      </w:r>
    </w:p>
    <w:p w:rsidR="00227177" w:rsidRPr="00AD65FD" w:rsidRDefault="00227177" w:rsidP="00A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5FD">
        <w:rPr>
          <w:rFonts w:ascii="Times New Roman" w:hAnsi="Times New Roman"/>
          <w:sz w:val="24"/>
          <w:szCs w:val="24"/>
          <w:u w:val="single"/>
          <w:lang w:eastAsia="ru-RU"/>
        </w:rPr>
        <w:t>Рабочий объем двигателя</w:t>
      </w:r>
      <w:r w:rsidRPr="00AD65FD">
        <w:rPr>
          <w:rFonts w:ascii="Times New Roman" w:hAnsi="Times New Roman"/>
          <w:sz w:val="24"/>
          <w:szCs w:val="24"/>
          <w:lang w:eastAsia="ru-RU"/>
        </w:rPr>
        <w:t xml:space="preserve"> (литраж) складывается из рабочих объемов всех цилиндров.</w:t>
      </w:r>
    </w:p>
    <w:p w:rsidR="00227177" w:rsidRDefault="00227177" w:rsidP="00AD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65FD">
        <w:rPr>
          <w:rFonts w:ascii="Times New Roman" w:hAnsi="Times New Roman"/>
          <w:sz w:val="24"/>
          <w:szCs w:val="24"/>
          <w:u w:val="single"/>
          <w:lang w:eastAsia="ru-RU"/>
        </w:rPr>
        <w:t>Степень сжатия</w:t>
      </w:r>
      <w:r w:rsidRPr="00AD65FD">
        <w:rPr>
          <w:rFonts w:ascii="Times New Roman" w:hAnsi="Times New Roman"/>
          <w:sz w:val="24"/>
          <w:szCs w:val="24"/>
          <w:lang w:eastAsia="ru-RU"/>
        </w:rPr>
        <w:t xml:space="preserve"> — отношение полного объема цилиндра к объему камеры сгорания. Этот параметр показывает, во сколько раз уменьшается полный объем при перемещении поршня из нижней мертвой точки в верхнюю. Для бензиновых двигателей определяет октановое число применяемого топлива.</w:t>
      </w:r>
    </w:p>
    <w:p w:rsidR="00227177" w:rsidRDefault="00227177" w:rsidP="00AD65FD">
      <w:pPr>
        <w:pStyle w:val="a3"/>
        <w:spacing w:before="0" w:beforeAutospacing="0" w:after="0" w:afterAutospacing="0"/>
        <w:ind w:firstLine="709"/>
        <w:jc w:val="both"/>
      </w:pPr>
      <w:r>
        <w:t xml:space="preserve">Перемещение поршня в цилиндре вызывает изменение объема надпоршневого пространства. Объем внутренней полости цилиндра при положении поршня в ВМТ называют </w:t>
      </w:r>
      <w:r>
        <w:rPr>
          <w:i/>
          <w:iCs/>
        </w:rPr>
        <w:t>объемом камеры сгорания</w:t>
      </w:r>
      <w:r>
        <w:t xml:space="preserve"> </w:t>
      </w:r>
      <w:r>
        <w:rPr>
          <w:b/>
          <w:bCs/>
        </w:rPr>
        <w:t>V</w:t>
      </w:r>
      <w:r>
        <w:rPr>
          <w:b/>
          <w:bCs/>
          <w:vertAlign w:val="subscript"/>
        </w:rPr>
        <w:t>c</w:t>
      </w:r>
      <w:r>
        <w:t xml:space="preserve">. </w:t>
      </w:r>
    </w:p>
    <w:p w:rsidR="00227177" w:rsidRDefault="00227177" w:rsidP="00AD65FD">
      <w:pPr>
        <w:pStyle w:val="a3"/>
        <w:spacing w:before="0" w:beforeAutospacing="0" w:after="0" w:afterAutospacing="0"/>
        <w:ind w:firstLine="709"/>
        <w:jc w:val="both"/>
      </w:pPr>
      <w:r>
        <w:t xml:space="preserve">Объем цилиндра, образуемый поршнем при его перемещении между мертвыми точками, называется </w:t>
      </w:r>
      <w:r>
        <w:rPr>
          <w:i/>
          <w:iCs/>
        </w:rPr>
        <w:t>рабочим объемом цилиндра</w:t>
      </w:r>
      <w:r>
        <w:t xml:space="preserve"> </w:t>
      </w:r>
      <w:r>
        <w:rPr>
          <w:b/>
          <w:bCs/>
        </w:rPr>
        <w:t>V</w:t>
      </w:r>
      <w:r>
        <w:rPr>
          <w:b/>
          <w:bCs/>
          <w:vertAlign w:val="subscript"/>
        </w:rPr>
        <w:t>h</w:t>
      </w:r>
      <w:r>
        <w:t xml:space="preserve">. </w:t>
      </w:r>
    </w:p>
    <w:p w:rsidR="00227177" w:rsidRDefault="003428BE" w:rsidP="00AD65FD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pict>
          <v:shape id="Рисунок 1" o:spid="_x0000_i1025" type="#_x0000_t75" alt="http://www.cogeneration.com.ua/htm/part1_files/image263.gif" style="width:70.5pt;height:36.75pt;visibility:visible">
            <v:imagedata r:id="rId6" o:title=""/>
          </v:shape>
        </w:pict>
      </w:r>
      <w:r w:rsidR="00227177">
        <w:t>,</w:t>
      </w:r>
    </w:p>
    <w:p w:rsidR="00227177" w:rsidRDefault="00227177" w:rsidP="00AD65FD">
      <w:pPr>
        <w:pStyle w:val="a3"/>
        <w:spacing w:before="0" w:beforeAutospacing="0" w:after="0" w:afterAutospacing="0"/>
        <w:ind w:firstLine="709"/>
        <w:jc w:val="both"/>
      </w:pPr>
      <w:r>
        <w:t xml:space="preserve">где </w:t>
      </w:r>
      <w:r>
        <w:rPr>
          <w:b/>
          <w:bCs/>
        </w:rPr>
        <w:t>D –</w:t>
      </w:r>
      <w:r>
        <w:rPr>
          <w:i/>
          <w:iCs/>
        </w:rPr>
        <w:t xml:space="preserve"> </w:t>
      </w:r>
      <w:r>
        <w:t xml:space="preserve">диаметр цилиндра, мм; </w:t>
      </w:r>
    </w:p>
    <w:p w:rsidR="00227177" w:rsidRDefault="00227177" w:rsidP="00AD65FD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i/>
          <w:iCs/>
        </w:rPr>
        <w:t xml:space="preserve">S </w:t>
      </w:r>
      <w:r>
        <w:t>– ход поршня, мм</w:t>
      </w:r>
    </w:p>
    <w:p w:rsidR="00227177" w:rsidRDefault="00227177" w:rsidP="00AD65FD">
      <w:pPr>
        <w:pStyle w:val="a3"/>
        <w:spacing w:before="0" w:beforeAutospacing="0" w:after="0" w:afterAutospacing="0"/>
        <w:ind w:firstLine="709"/>
        <w:jc w:val="both"/>
      </w:pPr>
      <w:r>
        <w:t xml:space="preserve">Объем надпоршневого пространства при положении поршня в НМТ называют </w:t>
      </w:r>
      <w:r>
        <w:rPr>
          <w:i/>
          <w:iCs/>
        </w:rPr>
        <w:t>полным объемом цилиндра</w:t>
      </w:r>
      <w:r>
        <w:t xml:space="preserve"> </w:t>
      </w:r>
      <w:r>
        <w:rPr>
          <w:b/>
          <w:bCs/>
        </w:rPr>
        <w:t>V</w:t>
      </w:r>
      <w:r>
        <w:rPr>
          <w:b/>
          <w:bCs/>
          <w:vertAlign w:val="subscript"/>
        </w:rPr>
        <w:t>a</w:t>
      </w:r>
      <w:r>
        <w:t>.</w:t>
      </w:r>
    </w:p>
    <w:p w:rsidR="00227177" w:rsidRDefault="003428BE" w:rsidP="00AD65FD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pict>
          <v:shape id="Рисунок 2" o:spid="_x0000_i1026" type="#_x0000_t75" alt="http://www.cogeneration.com.ua/htm/part1_files/image264.gif" style="width:83.25pt;height:24.75pt;visibility:visible">
            <v:imagedata r:id="rId7" o:title=""/>
          </v:shape>
        </w:pict>
      </w:r>
      <w:r w:rsidR="00227177">
        <w:t>.</w:t>
      </w:r>
    </w:p>
    <w:p w:rsidR="00227177" w:rsidRDefault="00227177" w:rsidP="00AD65FD">
      <w:pPr>
        <w:pStyle w:val="a3"/>
        <w:spacing w:before="0" w:beforeAutospacing="0" w:after="0" w:afterAutospacing="0"/>
        <w:ind w:firstLine="709"/>
        <w:jc w:val="both"/>
      </w:pPr>
      <w:r>
        <w:t> Рабочий объем двигателя представляет собой произведение рабочего объема цилиндра на число цилиндров.</w:t>
      </w:r>
    </w:p>
    <w:p w:rsidR="00227177" w:rsidRDefault="00227177" w:rsidP="00AD65FD">
      <w:pPr>
        <w:pStyle w:val="a3"/>
        <w:spacing w:before="0" w:beforeAutospacing="0" w:after="0" w:afterAutospacing="0"/>
        <w:ind w:firstLine="709"/>
        <w:jc w:val="both"/>
      </w:pPr>
      <w:r>
        <w:t xml:space="preserve">Отношение полного объема цилиндра </w:t>
      </w:r>
      <w:r>
        <w:rPr>
          <w:b/>
          <w:bCs/>
        </w:rPr>
        <w:t>V</w:t>
      </w:r>
      <w:r>
        <w:rPr>
          <w:b/>
          <w:bCs/>
          <w:vertAlign w:val="subscript"/>
        </w:rPr>
        <w:t>a</w:t>
      </w:r>
      <w:r>
        <w:t xml:space="preserve"> к объему камеры сгорания </w:t>
      </w:r>
      <w:r>
        <w:rPr>
          <w:b/>
          <w:bCs/>
        </w:rPr>
        <w:t>V</w:t>
      </w:r>
      <w:r>
        <w:rPr>
          <w:b/>
          <w:bCs/>
          <w:vertAlign w:val="subscript"/>
        </w:rPr>
        <w:t>c</w:t>
      </w:r>
      <w:r>
        <w:t xml:space="preserve"> называют </w:t>
      </w:r>
      <w:r>
        <w:rPr>
          <w:i/>
          <w:iCs/>
        </w:rPr>
        <w:t>степенью сжатия</w:t>
      </w:r>
    </w:p>
    <w:p w:rsidR="00227177" w:rsidRDefault="003428BE" w:rsidP="00AD65FD">
      <w:pPr>
        <w:pStyle w:val="a3"/>
        <w:spacing w:before="0" w:beforeAutospacing="0" w:after="0" w:afterAutospacing="0"/>
        <w:ind w:firstLine="709"/>
        <w:jc w:val="both"/>
      </w:pPr>
      <w:r>
        <w:rPr>
          <w:noProof/>
        </w:rPr>
        <w:pict>
          <v:shape id="Рисунок 4" o:spid="_x0000_i1027" type="#_x0000_t75" alt="http://www.cogeneration.com.ua/htm/part1_files/image266.gif" style="width:152.25pt;height:40.5pt;visibility:visible">
            <v:imagedata r:id="rId8" o:title=""/>
          </v:shape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73"/>
        <w:gridCol w:w="6682"/>
      </w:tblGrid>
      <w:tr w:rsidR="00227177" w:rsidRPr="00D92563" w:rsidTr="00AD65FD">
        <w:trPr>
          <w:tblCellSpacing w:w="0" w:type="dxa"/>
        </w:trPr>
        <w:tc>
          <w:tcPr>
            <w:tcW w:w="0" w:type="auto"/>
            <w:vAlign w:val="center"/>
          </w:tcPr>
          <w:p w:rsidR="00227177" w:rsidRPr="00D92563" w:rsidRDefault="003428BE">
            <w:pPr>
              <w:divId w:val="11"/>
              <w:rPr>
                <w:sz w:val="24"/>
                <w:szCs w:val="24"/>
              </w:rPr>
            </w:pPr>
            <w:bookmarkStart w:id="0" w:name="zil508"/>
            <w:bookmarkEnd w:id="0"/>
            <w:r>
              <w:rPr>
                <w:noProof/>
                <w:lang w:eastAsia="ru-RU"/>
              </w:rPr>
              <w:pict>
                <v:shape id="Рисунок 9" o:spid="_x0000_i1028" type="#_x0000_t75" alt="ЗиЛ-508" style="width:133.5pt;height:122.25pt;visibility:visible">
                  <v:imagedata r:id="rId9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227177" w:rsidRPr="00D92563" w:rsidRDefault="00227177">
            <w:pPr>
              <w:pStyle w:val="3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D9256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Двигатель </w:t>
            </w:r>
            <w:hyperlink r:id="rId10" w:history="1">
              <w:r w:rsidRPr="00D92563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ЗиЛ-508.10</w:t>
              </w:r>
            </w:hyperlink>
          </w:p>
          <w:p w:rsidR="00227177" w:rsidRPr="00D92563" w:rsidRDefault="00227177">
            <w:pPr>
              <w:rPr>
                <w:rFonts w:ascii="Times New Roman" w:hAnsi="Times New Roman"/>
                <w:sz w:val="24"/>
                <w:szCs w:val="24"/>
              </w:rPr>
            </w:pPr>
            <w:r w:rsidRPr="00D92563">
              <w:rPr>
                <w:rFonts w:ascii="Times New Roman" w:hAnsi="Times New Roman"/>
                <w:sz w:val="24"/>
                <w:szCs w:val="24"/>
              </w:rPr>
              <w:t>предназначен для установки на автомобили</w:t>
            </w:r>
            <w:r w:rsidRPr="00D92563">
              <w:rPr>
                <w:rFonts w:ascii="Times New Roman" w:hAnsi="Times New Roman"/>
                <w:sz w:val="24"/>
                <w:szCs w:val="24"/>
              </w:rPr>
              <w:br/>
              <w:t xml:space="preserve">ЗИЛ-130 (431410), ЗИЛ-433360. </w:t>
            </w:r>
          </w:p>
          <w:p w:rsidR="00227177" w:rsidRPr="00D92563" w:rsidRDefault="00227177" w:rsidP="00AD6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563">
              <w:rPr>
                <w:rFonts w:ascii="Times New Roman" w:hAnsi="Times New Roman"/>
                <w:sz w:val="24"/>
                <w:szCs w:val="24"/>
              </w:rPr>
              <w:t xml:space="preserve">Двигатель карбюраторный, бензиновый, с V-образным расположением цилиндров. Двигатель внутреннего сгорания, 4-тактный, жидкостного охлаждения. </w:t>
            </w:r>
          </w:p>
          <w:p w:rsidR="00227177" w:rsidRPr="00D92563" w:rsidRDefault="00227177" w:rsidP="00AD65F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563">
              <w:rPr>
                <w:rFonts w:ascii="Times New Roman" w:hAnsi="Times New Roman"/>
                <w:sz w:val="24"/>
                <w:szCs w:val="24"/>
              </w:rPr>
              <w:t xml:space="preserve">На двигателе установлены: бесконтактная система зажигания с датчиком Холла и повышенной энергией разряда; трехкомпонентный каталитический нейтрализатор с химическими блоками на металлоносителе в системе выпуска отработавших газов.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512"/>
              <w:gridCol w:w="1154"/>
            </w:tblGrid>
            <w:tr w:rsidR="00227177" w:rsidRPr="00D925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>
                  <w:pPr>
                    <w:pStyle w:val="a3"/>
                  </w:pPr>
                  <w:r w:rsidRPr="000F203D">
                    <w:t>Количество и расположение цилиндров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 w:rsidP="00AD65FD">
                  <w:pPr>
                    <w:pStyle w:val="a3"/>
                  </w:pPr>
                  <w:r w:rsidRPr="000F203D">
                    <w:t>8, V-образное</w:t>
                  </w:r>
                </w:p>
              </w:tc>
            </w:tr>
            <w:tr w:rsidR="00227177" w:rsidRPr="00D925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>
                  <w:pPr>
                    <w:pStyle w:val="a3"/>
                  </w:pPr>
                  <w:r w:rsidRPr="000F203D">
                    <w:t>Рабочий объем цилиндров, 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 w:rsidP="00AD65FD">
                  <w:pPr>
                    <w:pStyle w:val="a3"/>
                  </w:pPr>
                  <w:r w:rsidRPr="000F203D">
                    <w:t>6,0</w:t>
                  </w:r>
                </w:p>
              </w:tc>
            </w:tr>
            <w:tr w:rsidR="00227177" w:rsidRPr="00D925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>
                  <w:pPr>
                    <w:pStyle w:val="a3"/>
                  </w:pPr>
                  <w:r w:rsidRPr="000F203D">
                    <w:t>Степень сжатия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 w:rsidP="00AD65FD">
                  <w:pPr>
                    <w:pStyle w:val="a3"/>
                  </w:pPr>
                  <w:r w:rsidRPr="000F203D">
                    <w:t>7.1 : 1</w:t>
                  </w:r>
                </w:p>
              </w:tc>
            </w:tr>
            <w:tr w:rsidR="00227177" w:rsidRPr="00D925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>
                  <w:pPr>
                    <w:pStyle w:val="a3"/>
                  </w:pPr>
                  <w:r w:rsidRPr="000F203D">
                    <w:t>Номинальная мощьность при частоте вращения коленчатого вала 3200 об/мин, кВт (л.с.)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 w:rsidP="00AD65FD">
                  <w:pPr>
                    <w:pStyle w:val="a3"/>
                  </w:pPr>
                  <w:r w:rsidRPr="000F203D">
                    <w:t>110 (150)</w:t>
                  </w:r>
                </w:p>
              </w:tc>
            </w:tr>
            <w:tr w:rsidR="00227177" w:rsidRPr="00D925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>
                  <w:pPr>
                    <w:pStyle w:val="a3"/>
                  </w:pPr>
                  <w:r w:rsidRPr="000F203D">
                    <w:t>Максимальный крутящий момент при частоте вращения коленчатого вала 1800-2000об/мин, Н*м (кгс*м)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 w:rsidP="00AD65FD">
                  <w:pPr>
                    <w:pStyle w:val="a3"/>
                  </w:pPr>
                  <w:r w:rsidRPr="000F203D">
                    <w:t>402 (41)</w:t>
                  </w:r>
                </w:p>
              </w:tc>
            </w:tr>
            <w:tr w:rsidR="00227177" w:rsidRPr="00D925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>
                  <w:pPr>
                    <w:pStyle w:val="a3"/>
                  </w:pPr>
                  <w:r w:rsidRPr="000F203D">
                    <w:t>Число тактов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 w:rsidP="00AD65FD">
                  <w:pPr>
                    <w:pStyle w:val="a3"/>
                  </w:pPr>
                  <w:r w:rsidRPr="000F203D">
                    <w:t>4</w:t>
                  </w:r>
                </w:p>
              </w:tc>
            </w:tr>
            <w:tr w:rsidR="00227177" w:rsidRPr="00D9256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>
                  <w:pPr>
                    <w:pStyle w:val="a3"/>
                  </w:pPr>
                  <w:r w:rsidRPr="000F203D">
                    <w:t>Топливо (автомобильный бензин)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27177" w:rsidRPr="000F203D" w:rsidRDefault="00227177" w:rsidP="00AD65FD">
                  <w:pPr>
                    <w:pStyle w:val="a3"/>
                  </w:pPr>
                  <w:r w:rsidRPr="000F203D">
                    <w:t>А-76</w:t>
                  </w:r>
                </w:p>
              </w:tc>
            </w:tr>
          </w:tbl>
          <w:p w:rsidR="00227177" w:rsidRPr="00D92563" w:rsidRDefault="00227177">
            <w:pPr>
              <w:rPr>
                <w:sz w:val="24"/>
                <w:szCs w:val="24"/>
              </w:rPr>
            </w:pPr>
          </w:p>
        </w:tc>
      </w:tr>
    </w:tbl>
    <w:p w:rsidR="00227177" w:rsidRDefault="00227177" w:rsidP="00651CB7">
      <w:pPr>
        <w:pStyle w:val="11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7177" w:rsidRDefault="00227177" w:rsidP="00651CB7">
      <w:pPr>
        <w:pStyle w:val="11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27177" w:rsidRPr="007A0748" w:rsidRDefault="00227177" w:rsidP="007A0748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A0748">
        <w:rPr>
          <w:rFonts w:ascii="Times New Roman" w:hAnsi="Times New Roman"/>
          <w:b/>
          <w:sz w:val="28"/>
          <w:szCs w:val="28"/>
          <w:lang w:eastAsia="ru-RU"/>
        </w:rPr>
        <w:t>А. Виды системы охлаждения. Что означает термин «закрытая» и «открытая» системы охлаждения. Сделайте их сравнение</w:t>
      </w:r>
    </w:p>
    <w:p w:rsidR="00227177" w:rsidRPr="00802382" w:rsidRDefault="00227177" w:rsidP="00CC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382">
        <w:rPr>
          <w:rFonts w:ascii="Times New Roman" w:hAnsi="Times New Roman"/>
          <w:b/>
          <w:bCs/>
          <w:sz w:val="24"/>
          <w:szCs w:val="24"/>
          <w:lang w:eastAsia="ru-RU"/>
        </w:rPr>
        <w:t>Система охлаждения</w:t>
      </w:r>
      <w:r w:rsidRPr="00802382">
        <w:rPr>
          <w:rFonts w:ascii="Times New Roman" w:hAnsi="Times New Roman"/>
          <w:sz w:val="24"/>
          <w:szCs w:val="24"/>
          <w:lang w:eastAsia="ru-RU"/>
        </w:rPr>
        <w:t xml:space="preserve"> предназначена для охлаждения деталей двигателя, нагреваемых в результате его работы. На современных автомобилях система охлаждения, помимо основной функции, выполняет ряд других функций, в том числе:</w:t>
      </w:r>
    </w:p>
    <w:p w:rsidR="00227177" w:rsidRPr="00802382" w:rsidRDefault="00227177" w:rsidP="00CC17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382">
        <w:rPr>
          <w:rFonts w:ascii="Times New Roman" w:hAnsi="Times New Roman"/>
          <w:sz w:val="24"/>
          <w:szCs w:val="24"/>
          <w:lang w:eastAsia="ru-RU"/>
        </w:rPr>
        <w:t xml:space="preserve">нагрев воздуха в </w:t>
      </w:r>
      <w:hyperlink r:id="rId11" w:history="1">
        <w:r w:rsidRPr="00802382">
          <w:rPr>
            <w:rFonts w:ascii="Times New Roman" w:hAnsi="Times New Roman"/>
            <w:sz w:val="24"/>
            <w:szCs w:val="24"/>
            <w:lang w:eastAsia="ru-RU"/>
          </w:rPr>
          <w:t>системе отопления, вентиляции и кондиционирования</w:t>
        </w:r>
      </w:hyperlink>
      <w:r w:rsidRPr="00802382">
        <w:rPr>
          <w:rFonts w:ascii="Times New Roman" w:hAnsi="Times New Roman"/>
          <w:sz w:val="24"/>
          <w:szCs w:val="24"/>
          <w:lang w:eastAsia="ru-RU"/>
        </w:rPr>
        <w:t>;</w:t>
      </w:r>
    </w:p>
    <w:p w:rsidR="00227177" w:rsidRPr="00802382" w:rsidRDefault="00227177" w:rsidP="00CC17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382">
        <w:rPr>
          <w:rFonts w:ascii="Times New Roman" w:hAnsi="Times New Roman"/>
          <w:sz w:val="24"/>
          <w:szCs w:val="24"/>
          <w:lang w:eastAsia="ru-RU"/>
        </w:rPr>
        <w:t xml:space="preserve">охлаждение масла в </w:t>
      </w:r>
      <w:hyperlink r:id="rId12" w:history="1">
        <w:r w:rsidRPr="00802382">
          <w:rPr>
            <w:rFonts w:ascii="Times New Roman" w:hAnsi="Times New Roman"/>
            <w:sz w:val="24"/>
            <w:szCs w:val="24"/>
            <w:lang w:eastAsia="ru-RU"/>
          </w:rPr>
          <w:t>системе смазки</w:t>
        </w:r>
      </w:hyperlink>
      <w:r w:rsidRPr="00802382">
        <w:rPr>
          <w:rFonts w:ascii="Times New Roman" w:hAnsi="Times New Roman"/>
          <w:sz w:val="24"/>
          <w:szCs w:val="24"/>
          <w:lang w:eastAsia="ru-RU"/>
        </w:rPr>
        <w:t>;</w:t>
      </w:r>
    </w:p>
    <w:p w:rsidR="00227177" w:rsidRPr="00802382" w:rsidRDefault="00227177" w:rsidP="00CC17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382">
        <w:rPr>
          <w:rFonts w:ascii="Times New Roman" w:hAnsi="Times New Roman"/>
          <w:sz w:val="24"/>
          <w:szCs w:val="24"/>
          <w:lang w:eastAsia="ru-RU"/>
        </w:rPr>
        <w:t xml:space="preserve">охлаждение отработавших газов в </w:t>
      </w:r>
      <w:hyperlink r:id="rId13" w:history="1">
        <w:r w:rsidRPr="00802382">
          <w:rPr>
            <w:rFonts w:ascii="Times New Roman" w:hAnsi="Times New Roman"/>
            <w:sz w:val="24"/>
            <w:szCs w:val="24"/>
            <w:lang w:eastAsia="ru-RU"/>
          </w:rPr>
          <w:t>системе рециркуляции отработавших газов</w:t>
        </w:r>
      </w:hyperlink>
      <w:r w:rsidRPr="00802382">
        <w:rPr>
          <w:rFonts w:ascii="Times New Roman" w:hAnsi="Times New Roman"/>
          <w:sz w:val="24"/>
          <w:szCs w:val="24"/>
          <w:lang w:eastAsia="ru-RU"/>
        </w:rPr>
        <w:t>;</w:t>
      </w:r>
    </w:p>
    <w:p w:rsidR="00227177" w:rsidRPr="00802382" w:rsidRDefault="00227177" w:rsidP="00CC17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382">
        <w:rPr>
          <w:rFonts w:ascii="Times New Roman" w:hAnsi="Times New Roman"/>
          <w:sz w:val="24"/>
          <w:szCs w:val="24"/>
          <w:lang w:eastAsia="ru-RU"/>
        </w:rPr>
        <w:t xml:space="preserve">охлаждение воздуха в </w:t>
      </w:r>
      <w:hyperlink r:id="rId14" w:history="1">
        <w:r w:rsidRPr="00802382">
          <w:rPr>
            <w:rFonts w:ascii="Times New Roman" w:hAnsi="Times New Roman"/>
            <w:sz w:val="24"/>
            <w:szCs w:val="24"/>
            <w:lang w:eastAsia="ru-RU"/>
          </w:rPr>
          <w:t>системе турбонаддува</w:t>
        </w:r>
      </w:hyperlink>
      <w:r w:rsidRPr="00802382">
        <w:rPr>
          <w:rFonts w:ascii="Times New Roman" w:hAnsi="Times New Roman"/>
          <w:sz w:val="24"/>
          <w:szCs w:val="24"/>
          <w:lang w:eastAsia="ru-RU"/>
        </w:rPr>
        <w:t>;</w:t>
      </w:r>
    </w:p>
    <w:p w:rsidR="00227177" w:rsidRPr="00802382" w:rsidRDefault="00227177" w:rsidP="00CC173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2382">
        <w:rPr>
          <w:rFonts w:ascii="Times New Roman" w:hAnsi="Times New Roman"/>
          <w:sz w:val="24"/>
          <w:szCs w:val="24"/>
          <w:lang w:eastAsia="ru-RU"/>
        </w:rPr>
        <w:t xml:space="preserve">охлаждение рабочей жидкости в </w:t>
      </w:r>
      <w:hyperlink r:id="rId15" w:history="1">
        <w:r w:rsidRPr="00802382">
          <w:rPr>
            <w:rFonts w:ascii="Times New Roman" w:hAnsi="Times New Roman"/>
            <w:sz w:val="24"/>
            <w:szCs w:val="24"/>
            <w:lang w:eastAsia="ru-RU"/>
          </w:rPr>
          <w:t>автоматической коробке передач</w:t>
        </w:r>
      </w:hyperlink>
      <w:r w:rsidRPr="0080238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27177" w:rsidRDefault="00227177" w:rsidP="00CC1736">
      <w:pPr>
        <w:pStyle w:val="a3"/>
        <w:spacing w:before="0" w:beforeAutospacing="0" w:after="0" w:afterAutospacing="0"/>
        <w:ind w:firstLine="709"/>
        <w:jc w:val="both"/>
      </w:pPr>
      <w:r>
        <w:t xml:space="preserve">В автомобильных и тракторных двигателях, в зависимости от рабочего тела, применяют системы </w:t>
      </w:r>
      <w:r>
        <w:rPr>
          <w:i/>
          <w:iCs/>
        </w:rPr>
        <w:t>жидкостного</w:t>
      </w:r>
      <w:r>
        <w:t xml:space="preserve"> и </w:t>
      </w:r>
      <w:r>
        <w:rPr>
          <w:i/>
          <w:iCs/>
        </w:rPr>
        <w:t>воздушного</w:t>
      </w:r>
      <w:r>
        <w:t xml:space="preserve"> охлаждения. Наибольшее распространение получило жидкостное охлаждение. </w:t>
      </w:r>
    </w:p>
    <w:p w:rsidR="00227177" w:rsidRDefault="00227177" w:rsidP="00CC1736">
      <w:pPr>
        <w:pStyle w:val="a3"/>
        <w:spacing w:before="0" w:beforeAutospacing="0" w:after="0" w:afterAutospacing="0"/>
        <w:ind w:firstLine="709"/>
        <w:jc w:val="both"/>
      </w:pPr>
      <w:r>
        <w:t xml:space="preserve">При жидкостном охлаждении циркулирующая в системе охлаждения двигателя жидкость воспринимает тепло от стенок цилиндров и камер сгорания и передает затем это тепло при помощи радиатора окружающей среде. </w:t>
      </w:r>
    </w:p>
    <w:p w:rsidR="00227177" w:rsidRDefault="00227177" w:rsidP="00CC1736">
      <w:pPr>
        <w:pStyle w:val="a3"/>
        <w:spacing w:before="0" w:beforeAutospacing="0" w:after="0" w:afterAutospacing="0"/>
        <w:ind w:firstLine="709"/>
        <w:jc w:val="both"/>
      </w:pPr>
      <w:r>
        <w:t xml:space="preserve">По принципу отвода тепла в окружающую среду системы охлаждения могут быть </w:t>
      </w:r>
      <w:r>
        <w:rPr>
          <w:i/>
          <w:iCs/>
        </w:rPr>
        <w:t>замкнутыми</w:t>
      </w:r>
      <w:r>
        <w:t xml:space="preserve"> и </w:t>
      </w:r>
      <w:r>
        <w:rPr>
          <w:i/>
          <w:iCs/>
        </w:rPr>
        <w:t>открытыми (проточными)</w:t>
      </w:r>
      <w:r>
        <w:t>.</w:t>
      </w:r>
    </w:p>
    <w:p w:rsidR="00227177" w:rsidRDefault="00227177" w:rsidP="00CC1736">
      <w:pPr>
        <w:pStyle w:val="a3"/>
        <w:spacing w:before="0" w:beforeAutospacing="0" w:after="0" w:afterAutospacing="0"/>
        <w:ind w:firstLine="709"/>
        <w:jc w:val="both"/>
      </w:pPr>
      <w:r>
        <w:t>Жидкостные системы охлаждения большинства автомобильных и тракторных двигателей имеют замкнутую систему охлаждения, т. е. постоянное количество жидкости циркулирует в системе. В открытой системе охлаждения нагретая жидкость после прохождения через нее выбрасывается в окружающую среду, а новая забирается для подачи в двигатель. Применение таких систем ограничивается судовыми и стационарными двигателями.</w:t>
      </w:r>
    </w:p>
    <w:p w:rsidR="00227177" w:rsidRDefault="00227177" w:rsidP="00CC1736">
      <w:pPr>
        <w:pStyle w:val="a3"/>
        <w:spacing w:before="0" w:beforeAutospacing="0" w:after="0" w:afterAutospacing="0"/>
        <w:ind w:firstLine="709"/>
        <w:jc w:val="both"/>
      </w:pPr>
      <w:r>
        <w:t>Воздушные системы охлаждения являются незамкнутыми (открытыми). Охлаждающий воздух после прохождения через систему охлаждения выводится в окружающую среду.</w:t>
      </w:r>
    </w:p>
    <w:p w:rsidR="00227177" w:rsidRPr="00D106FB" w:rsidRDefault="00227177" w:rsidP="00CC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 xml:space="preserve">Каждая из указанных систем охлаждения имеет </w:t>
      </w:r>
      <w:r w:rsidRPr="00D106FB">
        <w:rPr>
          <w:rFonts w:ascii="Times New Roman" w:hAnsi="Times New Roman"/>
          <w:b/>
          <w:bCs/>
          <w:sz w:val="24"/>
          <w:szCs w:val="24"/>
          <w:lang w:eastAsia="ru-RU"/>
        </w:rPr>
        <w:t>преимущества и недостатки</w:t>
      </w:r>
      <w:r w:rsidRPr="00D106FB">
        <w:rPr>
          <w:rFonts w:ascii="Times New Roman" w:hAnsi="Times New Roman"/>
          <w:sz w:val="24"/>
          <w:szCs w:val="24"/>
          <w:lang w:eastAsia="ru-RU"/>
        </w:rPr>
        <w:t>.</w:t>
      </w:r>
    </w:p>
    <w:p w:rsidR="00227177" w:rsidRPr="00D106FB" w:rsidRDefault="00227177" w:rsidP="00CC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D106FB">
        <w:rPr>
          <w:rFonts w:ascii="Times New Roman" w:hAnsi="Times New Roman"/>
          <w:b/>
          <w:bCs/>
          <w:sz w:val="24"/>
          <w:szCs w:val="24"/>
          <w:lang w:eastAsia="ru-RU"/>
        </w:rPr>
        <w:t>преимуществам жидкостного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(замкнутого)</w:t>
      </w:r>
      <w:r w:rsidRPr="00D106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охлаждения</w:t>
      </w:r>
      <w:r w:rsidRPr="00D106FB">
        <w:rPr>
          <w:rFonts w:ascii="Times New Roman" w:hAnsi="Times New Roman"/>
          <w:sz w:val="24"/>
          <w:szCs w:val="24"/>
          <w:lang w:eastAsia="ru-RU"/>
        </w:rPr>
        <w:t xml:space="preserve"> следует отнести:</w:t>
      </w:r>
    </w:p>
    <w:p w:rsidR="00227177" w:rsidRPr="00D106FB" w:rsidRDefault="00227177" w:rsidP="00CC173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более эффективный отвод тепла от нагретых деталей двигателя при любой тепловой нагрузке;</w:t>
      </w:r>
    </w:p>
    <w:p w:rsidR="00227177" w:rsidRPr="00D106FB" w:rsidRDefault="00227177" w:rsidP="00CC173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быстрый и равномерный прогрев двигателя при пуске;</w:t>
      </w:r>
      <w:r w:rsidRPr="00D106FB">
        <w:rPr>
          <w:rFonts w:ascii="Times New Roman" w:hAnsi="Times New Roman"/>
          <w:sz w:val="24"/>
          <w:szCs w:val="24"/>
          <w:lang w:eastAsia="ru-RU"/>
        </w:rPr>
        <w:br/>
        <w:t>допустимость применения блочных конструкций цилиндров двигателя;</w:t>
      </w:r>
    </w:p>
    <w:p w:rsidR="00227177" w:rsidRPr="00D106FB" w:rsidRDefault="00227177" w:rsidP="00CC173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меньшая склонность к детонации в бензиновых двигателях;</w:t>
      </w:r>
    </w:p>
    <w:p w:rsidR="00227177" w:rsidRPr="00D106FB" w:rsidRDefault="00227177" w:rsidP="00CC173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более стабильное тепловое состояние двигателя при изменении режима его работы;</w:t>
      </w:r>
    </w:p>
    <w:p w:rsidR="00227177" w:rsidRPr="00D106FB" w:rsidRDefault="00227177" w:rsidP="00CC173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меньшие затраты мощности на охлаждение и возможность использования тепловой энергии,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06FB">
        <w:rPr>
          <w:rFonts w:ascii="Times New Roman" w:hAnsi="Times New Roman"/>
          <w:sz w:val="24"/>
          <w:szCs w:val="24"/>
          <w:lang w:eastAsia="ru-RU"/>
        </w:rPr>
        <w:t>отводимой в систему охлаждения.</w:t>
      </w:r>
    </w:p>
    <w:p w:rsidR="00227177" w:rsidRPr="00D106FB" w:rsidRDefault="00227177" w:rsidP="00CC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b/>
          <w:bCs/>
          <w:sz w:val="24"/>
          <w:szCs w:val="24"/>
          <w:lang w:eastAsia="ru-RU"/>
        </w:rPr>
        <w:t>Недостатки</w:t>
      </w:r>
      <w:r w:rsidRPr="00D106FB">
        <w:rPr>
          <w:rFonts w:ascii="Times New Roman" w:hAnsi="Times New Roman"/>
          <w:sz w:val="24"/>
          <w:szCs w:val="24"/>
          <w:lang w:eastAsia="ru-RU"/>
        </w:rPr>
        <w:t xml:space="preserve"> системы жидкостного охлаждения:</w:t>
      </w:r>
    </w:p>
    <w:p w:rsidR="00227177" w:rsidRPr="00D106FB" w:rsidRDefault="00227177" w:rsidP="00CC1736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большие затраты на обслуживание и ремонт в эксплуатации;</w:t>
      </w:r>
    </w:p>
    <w:p w:rsidR="00227177" w:rsidRPr="00D106FB" w:rsidRDefault="00227177" w:rsidP="00CC1736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пониженная надежность работы двигателя при отрицательных температурах окружающей среды и большая чувствительность к ее изменению.</w:t>
      </w:r>
    </w:p>
    <w:p w:rsidR="00227177" w:rsidRPr="00D106FB" w:rsidRDefault="00227177" w:rsidP="00CC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D106F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преимуществам воздушной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(открытой) </w:t>
      </w:r>
      <w:r w:rsidRPr="00D106FB">
        <w:rPr>
          <w:rFonts w:ascii="Times New Roman" w:hAnsi="Times New Roman"/>
          <w:b/>
          <w:bCs/>
          <w:sz w:val="24"/>
          <w:szCs w:val="24"/>
          <w:lang w:eastAsia="ru-RU"/>
        </w:rPr>
        <w:t>системы</w:t>
      </w:r>
      <w:r w:rsidRPr="00D106FB">
        <w:rPr>
          <w:rFonts w:ascii="Times New Roman" w:hAnsi="Times New Roman"/>
          <w:sz w:val="24"/>
          <w:szCs w:val="24"/>
          <w:lang w:eastAsia="ru-RU"/>
        </w:rPr>
        <w:t xml:space="preserve"> охлаждения относят следующие:</w:t>
      </w:r>
    </w:p>
    <w:p w:rsidR="00227177" w:rsidRPr="00D106FB" w:rsidRDefault="00227177" w:rsidP="00CC1736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простота и удобство в эксплуатации из-за отсутствия жидкости;</w:t>
      </w:r>
    </w:p>
    <w:p w:rsidR="00227177" w:rsidRPr="00D106FB" w:rsidRDefault="00227177" w:rsidP="00CC1736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меньшая масса двигателя с воздушным охлаждением по сравнению с массой аналогичного двигателя с жидкостным охлаждением;</w:t>
      </w:r>
    </w:p>
    <w:p w:rsidR="00227177" w:rsidRPr="00D106FB" w:rsidRDefault="00227177" w:rsidP="00CC1736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пониженная чувствительность к колебаниям температуры, особенно ценная при эксплуатации автомобиля в районах с жарким или холодным климатом.</w:t>
      </w:r>
    </w:p>
    <w:p w:rsidR="00227177" w:rsidRPr="00D106FB" w:rsidRDefault="00227177" w:rsidP="00CC17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D106FB">
        <w:rPr>
          <w:rFonts w:ascii="Times New Roman" w:hAnsi="Times New Roman"/>
          <w:b/>
          <w:bCs/>
          <w:sz w:val="24"/>
          <w:szCs w:val="24"/>
          <w:lang w:eastAsia="ru-RU"/>
        </w:rPr>
        <w:t>недостаткам</w:t>
      </w:r>
      <w:r w:rsidRPr="00D106FB">
        <w:rPr>
          <w:rFonts w:ascii="Times New Roman" w:hAnsi="Times New Roman"/>
          <w:sz w:val="24"/>
          <w:szCs w:val="24"/>
          <w:lang w:eastAsia="ru-RU"/>
        </w:rPr>
        <w:t xml:space="preserve"> двигателей с воздушным охлаждением относятся следующие:</w:t>
      </w:r>
    </w:p>
    <w:p w:rsidR="00227177" w:rsidRPr="00D106FB" w:rsidRDefault="00227177" w:rsidP="00CC173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значительный расход мощности на привод вентилятора;</w:t>
      </w:r>
    </w:p>
    <w:p w:rsidR="00227177" w:rsidRPr="00D106FB" w:rsidRDefault="00227177" w:rsidP="00CC173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некоторое ухудшение наполнения цилиндра, приводящее к тому, что при одинаковых частотах вращения коленчатого вала и других параметрах двигатель с воздушным охлаждением развивает несколько меньшую мощность, чем двигатель с жидкостным охлаждением;</w:t>
      </w:r>
    </w:p>
    <w:p w:rsidR="00227177" w:rsidRPr="00D106FB" w:rsidRDefault="00227177" w:rsidP="00CC173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повышенный шум при работе;</w:t>
      </w:r>
    </w:p>
    <w:p w:rsidR="00227177" w:rsidRPr="00D106FB" w:rsidRDefault="00227177" w:rsidP="00CC1736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06FB">
        <w:rPr>
          <w:rFonts w:ascii="Times New Roman" w:hAnsi="Times New Roman"/>
          <w:sz w:val="24"/>
          <w:szCs w:val="24"/>
          <w:lang w:eastAsia="ru-RU"/>
        </w:rPr>
        <w:t>большая тепловая напряженность отдельных деталей.</w:t>
      </w:r>
    </w:p>
    <w:p w:rsidR="00227177" w:rsidRDefault="00227177" w:rsidP="007A0748">
      <w:pPr>
        <w:pStyle w:val="11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Б. Начертите схему системы охлаждения двигателя Д-10030 и опишите малый и большой круги циркуляции охлаждающей жидкости</w:t>
      </w:r>
    </w:p>
    <w:p w:rsidR="00227177" w:rsidRDefault="00227177" w:rsidP="00CC1736">
      <w:pPr>
        <w:pStyle w:val="11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27177" w:rsidRPr="00CC1736" w:rsidRDefault="00227177" w:rsidP="00CC1736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AC2F34">
      <w:pPr>
        <w:pStyle w:val="a3"/>
      </w:pPr>
      <w:r>
        <w:rPr>
          <w:rStyle w:val="a8"/>
        </w:rPr>
        <w:t xml:space="preserve">Система охлаждения дизеля Д-130 </w:t>
      </w:r>
      <w:r>
        <w:t>(рис. 3). Система охлаж</w:t>
      </w:r>
      <w:r>
        <w:softHyphen/>
        <w:t>дения принудительная, закрытая, с нижним расположением водяного насоса. Для поддержания надлежащей интенсивности охлаждения в этой системе предусмотрены два термостата, заставляющие воду циркулиро</w:t>
      </w:r>
      <w:r>
        <w:softHyphen/>
        <w:t>вать в ней по малому кругу, если ее температура не превышает 343—348°К (70—75°С). Пусковой двигатель имеет термосифонную систе</w:t>
      </w:r>
      <w:r>
        <w:softHyphen/>
        <w:t>му охлаждения, которая при работе дизеля превращается в принуди</w:t>
      </w:r>
      <w:r>
        <w:softHyphen/>
        <w:t>тельную.</w:t>
      </w:r>
    </w:p>
    <w:p w:rsidR="00227177" w:rsidRDefault="00227177" w:rsidP="00AC2F34">
      <w:pPr>
        <w:pStyle w:val="a3"/>
      </w:pPr>
      <w:r>
        <w:t>В период нормальной работы в системе охлаждения двигателя Д-130 наблюдается циркуляция воды одновременно по большому и малому кругам. При этом интенсивность циркуляции зависит от темпе</w:t>
      </w:r>
      <w:r>
        <w:softHyphen/>
        <w:t>ратуры воды в системе: если она близка к 343°К (75°С), то клапаны термостатов лишь незначительно поднимаются от седла, создавая боль</w:t>
      </w:r>
      <w:r>
        <w:softHyphen/>
        <w:t>шее сопротивление проходу нагретой воды в радиатор, чем при полностью открытых клапанах. Это снижает интенсивность циркуляции воды по большому кругу и одновременно увеличивает интенсивность циркуля</w:t>
      </w:r>
      <w:r>
        <w:softHyphen/>
        <w:t>ции по малому кругу. Когда температура в системе будет равна 358°К (85°С), клапаны поднимутся на большую высоту и создадут усло</w:t>
      </w:r>
      <w:r>
        <w:softHyphen/>
        <w:t>вия для повышения интенсивности циркуляции воды по большому кругу, включая и радиатор, и снизят интенсивность циркуляции по малому кру</w:t>
      </w:r>
      <w:r>
        <w:softHyphen/>
        <w:t>гу. Такое взаимно компенсируемое изменение интенсивности циркуляции воды по большому и малому кругам обеспечивает поддержание надлежа</w:t>
      </w:r>
      <w:r>
        <w:softHyphen/>
        <w:t>щей температуры деталей двигателя.</w:t>
      </w:r>
    </w:p>
    <w:p w:rsidR="00227177" w:rsidRDefault="003428BE" w:rsidP="00AC2F34">
      <w:pPr>
        <w:pStyle w:val="a3"/>
        <w:jc w:val="center"/>
      </w:pPr>
      <w:r>
        <w:rPr>
          <w:noProof/>
        </w:rPr>
        <w:pict>
          <v:shape id="Рисунок 14" o:spid="_x0000_i1029" type="#_x0000_t75" alt="http://www.info-tehnika.ru/images/2/image066.jpg" style="width:348.75pt;height:210.75pt;visibility:visible">
            <v:imagedata r:id="rId16" o:title=""/>
          </v:shape>
        </w:pict>
      </w:r>
    </w:p>
    <w:p w:rsidR="00227177" w:rsidRDefault="00227177" w:rsidP="00AC2F34">
      <w:pPr>
        <w:pStyle w:val="a3"/>
      </w:pPr>
      <w:r>
        <w:rPr>
          <w:rStyle w:val="a8"/>
        </w:rPr>
        <w:t>Рис. 3. Схема охлаждения двигателя Д-130:</w:t>
      </w:r>
    </w:p>
    <w:p w:rsidR="00227177" w:rsidRDefault="00227177" w:rsidP="00AC2F34">
      <w:pPr>
        <w:pStyle w:val="a3"/>
      </w:pPr>
      <w:r>
        <w:rPr>
          <w:rStyle w:val="a6"/>
        </w:rPr>
        <w:t>1— водяной радиатор; 2 — верхний коллектор; 3— вентилятор; 4 — перепускная труба; 5 — термо</w:t>
      </w:r>
      <w:r>
        <w:rPr>
          <w:rStyle w:val="a6"/>
        </w:rPr>
        <w:softHyphen/>
        <w:t>статы; 6 — датчик дистанционного термометра; 7 — рубашка подогрева топливного фильтра; 8— водоотводная труба; 9— отводящая труба; 10— рубашка головок дизеля; 11 — рубашка головки пускового двигателя; 12 — дистанционный термометр; 13 — водяная рубашка цилиндров дизеля; 14 — спускная пробка; 15 — водораспределительная камера блока дизеля; 16 — рубашка цилиндров пус</w:t>
      </w:r>
      <w:r>
        <w:rPr>
          <w:rStyle w:val="a6"/>
        </w:rPr>
        <w:softHyphen/>
        <w:t>кового двигателя; 17 — подводящая труба; 18 — переходный патрубок; 19 — водяной насос; 20 — подводящая труба; 21 — кран спуска воды; 22 — паровоздушная трубка.</w:t>
      </w:r>
    </w:p>
    <w:p w:rsidR="00227177" w:rsidRDefault="00227177" w:rsidP="00AC2F34">
      <w:pPr>
        <w:pStyle w:val="a3"/>
      </w:pPr>
      <w:r>
        <w:t>Регулирование температуры воды в системе охлаждения двигателя Д-130 достигается шторкой, устанавливаемой перед радиатором Для спуска воды из системы в двигателях Д-130 предусмотрен кран 21 в нижней части радиатора, а пробка 14 — для спуска воды из нижней части блока. Заправочная емкость системы 75 л.</w:t>
      </w:r>
    </w:p>
    <w:p w:rsidR="00227177" w:rsidRDefault="003428BE" w:rsidP="00AC2F34">
      <w:pPr>
        <w:pStyle w:val="a3"/>
      </w:pPr>
      <w:r>
        <w:rPr>
          <w:noProof/>
        </w:rPr>
        <w:pict>
          <v:shape id="popup_494719088" o:spid="_x0000_s1027" type="#_x0000_t75" alt="Рисунок" style="position:absolute;margin-left:80.5pt;margin-top:48.75pt;width:355.95pt;height:313.1pt;z-index:251657216;visibility:visible">
            <v:imagedata r:id="rId17" o:title=""/>
            <w10:wrap type="square"/>
          </v:shape>
        </w:pict>
      </w:r>
      <w:r w:rsidR="00227177">
        <w:t xml:space="preserve"> </w:t>
      </w:r>
      <w:r w:rsidR="00227177">
        <w:br/>
      </w:r>
      <w:r w:rsidR="00227177">
        <w:br/>
      </w:r>
      <w:r w:rsidR="00227177">
        <w:br/>
        <w:t>А)</w:t>
      </w:r>
    </w:p>
    <w:p w:rsidR="00227177" w:rsidRDefault="00227177" w:rsidP="00AC2F34">
      <w:pPr>
        <w:pStyle w:val="a3"/>
      </w:pPr>
    </w:p>
    <w:p w:rsidR="00227177" w:rsidRDefault="00227177" w:rsidP="00AC2F34">
      <w:pPr>
        <w:pStyle w:val="a3"/>
      </w:pPr>
    </w:p>
    <w:p w:rsidR="00227177" w:rsidRDefault="00227177" w:rsidP="00AC2F34">
      <w:pPr>
        <w:pStyle w:val="a3"/>
      </w:pPr>
    </w:p>
    <w:p w:rsidR="00227177" w:rsidRDefault="00227177" w:rsidP="00AC2F34">
      <w:pPr>
        <w:pStyle w:val="a3"/>
      </w:pPr>
    </w:p>
    <w:p w:rsidR="00227177" w:rsidRDefault="00227177" w:rsidP="00AC2F34">
      <w:pPr>
        <w:pStyle w:val="a3"/>
      </w:pPr>
    </w:p>
    <w:p w:rsidR="00227177" w:rsidRDefault="00227177" w:rsidP="00AC2F34">
      <w:pPr>
        <w:pStyle w:val="a3"/>
        <w:rPr>
          <w:b/>
          <w:bCs/>
        </w:rPr>
      </w:pPr>
      <w:r>
        <w:t>Б)</w:t>
      </w:r>
      <w:r>
        <w:br/>
      </w:r>
    </w:p>
    <w:p w:rsidR="00227177" w:rsidRDefault="00227177" w:rsidP="00AC2F34">
      <w:pPr>
        <w:pStyle w:val="a3"/>
        <w:rPr>
          <w:b/>
          <w:bCs/>
        </w:rPr>
      </w:pPr>
    </w:p>
    <w:p w:rsidR="00227177" w:rsidRDefault="00227177" w:rsidP="00AC2F34">
      <w:pPr>
        <w:pStyle w:val="a3"/>
        <w:rPr>
          <w:b/>
          <w:bCs/>
        </w:rPr>
      </w:pPr>
    </w:p>
    <w:p w:rsidR="00227177" w:rsidRDefault="00227177" w:rsidP="00AC2F34">
      <w:pPr>
        <w:pStyle w:val="a3"/>
        <w:rPr>
          <w:b/>
          <w:bCs/>
        </w:rPr>
      </w:pPr>
    </w:p>
    <w:p w:rsidR="00227177" w:rsidRDefault="00227177" w:rsidP="00AC2F34">
      <w:pPr>
        <w:pStyle w:val="a3"/>
        <w:rPr>
          <w:b/>
          <w:bCs/>
        </w:rPr>
      </w:pPr>
    </w:p>
    <w:p w:rsidR="00227177" w:rsidRDefault="00227177" w:rsidP="00AC2F34">
      <w:pPr>
        <w:pStyle w:val="a3"/>
        <w:rPr>
          <w:b/>
          <w:bCs/>
        </w:rPr>
      </w:pPr>
    </w:p>
    <w:p w:rsidR="00227177" w:rsidRPr="0069425C" w:rsidRDefault="00227177" w:rsidP="0069425C">
      <w:pPr>
        <w:pStyle w:val="a3"/>
        <w:spacing w:before="0" w:beforeAutospacing="0" w:after="0" w:afterAutospacing="0"/>
        <w:jc w:val="right"/>
        <w:rPr>
          <w:bCs/>
        </w:rPr>
      </w:pPr>
      <w:r w:rsidRPr="0069425C">
        <w:rPr>
          <w:b/>
          <w:bCs/>
        </w:rPr>
        <w:t>Рис. 4 Схема системы охлаждения двигателя</w:t>
      </w:r>
      <w:r w:rsidRPr="0069425C">
        <w:rPr>
          <w:bCs/>
        </w:rPr>
        <w:t xml:space="preserve"> </w:t>
      </w:r>
      <w:r w:rsidRPr="0069425C">
        <w:rPr>
          <w:bCs/>
        </w:rPr>
        <w:br/>
        <w:t xml:space="preserve">а) малый круг циркуляции </w:t>
      </w:r>
      <w:r w:rsidRPr="0069425C">
        <w:rPr>
          <w:bCs/>
        </w:rPr>
        <w:br/>
        <w:t>б) большой круг циркуляции</w:t>
      </w:r>
    </w:p>
    <w:p w:rsidR="00227177" w:rsidRPr="0069425C" w:rsidRDefault="00227177" w:rsidP="0069425C">
      <w:pPr>
        <w:pStyle w:val="a3"/>
        <w:spacing w:before="0" w:beforeAutospacing="0" w:after="0" w:afterAutospacing="0"/>
        <w:jc w:val="right"/>
      </w:pPr>
      <w:r w:rsidRPr="0069425C">
        <w:rPr>
          <w:bCs/>
        </w:rPr>
        <w:t>1 - радиатор; 2 - патрубок для циркуляции охлаждающей жидкости; 3 - расширительный бачок; 4 - термостат; 5 - водяной насос; 6 - рубашка охлаждения блока цилиндров; 7 - рубашка охлаждения головки блока; 8 - радиатор отопителя с электровентилятором; 9 - кран радиатора отопителя; 10 - пробка для слива охлаждающей жидкости из блока; 11 - пробка для слива охлаждающей жидкости из радиатора; 12 - вентилятор</w:t>
      </w:r>
    </w:p>
    <w:p w:rsidR="00227177" w:rsidRDefault="00227177" w:rsidP="00234E4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27177" w:rsidRDefault="00227177" w:rsidP="00CE3254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E3253A">
        <w:rPr>
          <w:rFonts w:ascii="Times New Roman" w:hAnsi="Times New Roman"/>
          <w:b/>
          <w:sz w:val="28"/>
          <w:szCs w:val="28"/>
          <w:lang w:eastAsia="ru-RU"/>
        </w:rPr>
        <w:t>Перечислите режимы работы двигателя. Какого состава горючая смесь должна приготавливаться карбюраторным двигателем для разных режимов? Дайте обоснование</w:t>
      </w:r>
    </w:p>
    <w:p w:rsidR="00227177" w:rsidRDefault="00227177" w:rsidP="00CE3254">
      <w:pPr>
        <w:pStyle w:val="11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27177" w:rsidRDefault="00227177" w:rsidP="00CE3254">
      <w:pPr>
        <w:pStyle w:val="a3"/>
        <w:spacing w:before="0" w:beforeAutospacing="0" w:after="0" w:afterAutospacing="0"/>
        <w:ind w:firstLine="709"/>
        <w:jc w:val="both"/>
      </w:pPr>
      <w:r>
        <w:t>Двигателю для работы требуется смесь с определенным соотношением воздух-топливо. Соотношение, при котором топливо максимально полно и эффективно сгорает, называется стехиометрическим и составляет оно 14,7:1. Это означает, что на одну часть топлива следует взять 14,7 частей воздуха. На практике же соотношение воздух-топливо меняется в зависимости от режимов работы двигателя и смесеобразования. Двигатель становится неэкономичным. Коэффициент избытка воздуха - L (лямбда) характеризует - насколько реальная топливно-воздушная смесь далека от оптимальной (14,7:1). Если состав смеси - 14,7:1, то L=1 и смесь оптимальна. Если L &lt; 1, значит недостаток воздуха, смесь обогащенная.</w:t>
      </w:r>
    </w:p>
    <w:p w:rsidR="00227177" w:rsidRDefault="00227177" w:rsidP="00CE3254">
      <w:pPr>
        <w:pStyle w:val="a3"/>
        <w:spacing w:before="0" w:beforeAutospacing="0" w:after="0" w:afterAutospacing="0"/>
        <w:ind w:firstLine="709"/>
        <w:jc w:val="both"/>
      </w:pPr>
      <w:r>
        <w:t>Карбюраторный двигатель имеет следующие режимы работы: пуск, холостой ход, средние нагрузки, полные нагрузки, резкий переход на полные нагрузки.</w:t>
      </w:r>
      <w:r>
        <w:br/>
        <w:t>При пуске холодного двигателя необходима богатая горячая смесь (L от 0,3 до 0,6), так как частота вращения коленчатого вала мала, топливо плохо испаряется, а часть его конденсируется на холодных стенках цилиндра. Это приводит к тому, что в цилиндры двигателя попадает незначительное количество пусковых фракций, обеспечивающих гарантированный пуск двигателя.</w:t>
      </w:r>
    </w:p>
    <w:p w:rsidR="00227177" w:rsidRDefault="00227177" w:rsidP="00CE3254">
      <w:pPr>
        <w:pStyle w:val="a3"/>
        <w:spacing w:before="0" w:beforeAutospacing="0" w:after="0" w:afterAutospacing="0"/>
        <w:ind w:firstLine="709"/>
        <w:jc w:val="both"/>
      </w:pPr>
      <w:r>
        <w:t>Работа двигателя на холостом ходу и при малых нагрузках возможна при обогащенной смеси (L от 0,7 до 0,9). Горючая смесь поступает в цилиндры двигателя и смешивается со значительным количеством остаточных отработавших газов, поэтому обогащение смеси улучшает ее воспламеняемость и способствует устойчивой работе двигателя без нагрузки.</w:t>
      </w:r>
    </w:p>
    <w:p w:rsidR="00227177" w:rsidRDefault="00227177" w:rsidP="00CE3254">
      <w:pPr>
        <w:pStyle w:val="a3"/>
        <w:spacing w:before="0" w:beforeAutospacing="0" w:after="0" w:afterAutospacing="0"/>
        <w:ind w:firstLine="709"/>
        <w:jc w:val="both"/>
      </w:pPr>
      <w:r>
        <w:t>Средние нагрузки — наибольшая часть работы двигателя в процессе эксплуатации, поэтому на этом этапе необходима обедненная горючая смесь (L от 1,05 до 1,1), что способствует наилучшей экономичности двигателя.</w:t>
      </w:r>
    </w:p>
    <w:p w:rsidR="00227177" w:rsidRDefault="00227177" w:rsidP="00CE3254">
      <w:pPr>
        <w:pStyle w:val="a3"/>
        <w:spacing w:before="0" w:beforeAutospacing="0" w:after="0" w:afterAutospacing="0"/>
        <w:ind w:firstLine="709"/>
        <w:jc w:val="both"/>
      </w:pPr>
      <w:r>
        <w:t>Полная нагрузка обеспечивается подачей в цилиндры двигателя обогащенной смеси (L от 0,85 до 0,9). Этот режим необходим при разгоне автомобиля, движении автомобиля с максимальной скоростью, преодолении подъемов или тяжелых участков дороги.</w:t>
      </w:r>
    </w:p>
    <w:p w:rsidR="00227177" w:rsidRDefault="00227177" w:rsidP="00CE3254">
      <w:pPr>
        <w:pStyle w:val="a3"/>
        <w:spacing w:before="0" w:beforeAutospacing="0" w:after="0" w:afterAutospacing="0"/>
        <w:ind w:firstLine="709"/>
        <w:jc w:val="both"/>
      </w:pPr>
      <w:r>
        <w:t>При резком переходе на режим полной нагрузки (резкое открытие дроссельной заслонки) возможно обеднение горючей смеси — карбюратор должен иметь устройство, предотвращающее это.</w:t>
      </w:r>
    </w:p>
    <w:p w:rsidR="00227177" w:rsidRDefault="00227177" w:rsidP="00CE3254">
      <w:pPr>
        <w:pStyle w:val="a3"/>
        <w:spacing w:before="0" w:beforeAutospacing="0" w:after="0" w:afterAutospacing="0"/>
        <w:ind w:firstLine="709"/>
        <w:jc w:val="both"/>
      </w:pPr>
      <w:r>
        <w:t>Таким образом, в процессе работы двигателя карбюратор должен изменять состав горючей смеси в зависимости от режима работы двигателя.</w:t>
      </w:r>
    </w:p>
    <w:p w:rsidR="00227177" w:rsidRDefault="00227177" w:rsidP="00CE3254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Опишите устройство топливного насоса высокого давления 4ТН9х10. Как он приводится в действие? Как регулируются установочные опережения подачи топлива?</w:t>
      </w:r>
    </w:p>
    <w:p w:rsidR="00227177" w:rsidRDefault="003428BE" w:rsidP="00746892">
      <w:pPr>
        <w:pStyle w:val="11"/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Рисунок 1" o:spid="_x0000_s1028" type="#_x0000_t75" style="position:absolute;left:0;text-align:left;margin-left:155.85pt;margin-top:5.3pt;width:325.8pt;height:287.15pt;z-index:251658240;visibility:visible">
            <v:imagedata r:id="rId18" o:title=""/>
            <w10:wrap type="square"/>
          </v:shape>
        </w:pict>
      </w:r>
    </w:p>
    <w:p w:rsidR="00227177" w:rsidRPr="006006DC" w:rsidRDefault="00227177" w:rsidP="00746892">
      <w:pPr>
        <w:pStyle w:val="11"/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006DC">
        <w:rPr>
          <w:rFonts w:ascii="Times New Roman" w:hAnsi="Times New Roman"/>
          <w:b/>
          <w:i/>
          <w:sz w:val="24"/>
          <w:szCs w:val="24"/>
          <w:lang w:eastAsia="ru-RU"/>
        </w:rPr>
        <w:t>Рис. 5.Топливный насос типа 4ТН9х10</w:t>
      </w:r>
    </w:p>
    <w:p w:rsidR="00227177" w:rsidRPr="006006DC" w:rsidRDefault="00227177" w:rsidP="006006DC">
      <w:pPr>
        <w:pStyle w:val="11"/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6006DC">
        <w:rPr>
          <w:rFonts w:ascii="Times New Roman" w:hAnsi="Times New Roman"/>
          <w:i/>
          <w:sz w:val="24"/>
          <w:szCs w:val="24"/>
          <w:lang w:eastAsia="ru-RU"/>
        </w:rPr>
        <w:t>1 – рейка; 2 –плунжерная пара; 3 – нагнетательный клапан; 4 – головка; 5 – корпус насоса; 6 – кулачковый вал; 7 – установочный фланец; 8 – фланцевая втулка; 9 – корпус толкателя; 10 – ось ролика; 11 – ролик толкателя; 12 – пружина фрикционная</w:t>
      </w:r>
    </w:p>
    <w:p w:rsidR="00227177" w:rsidRPr="00CE3254" w:rsidRDefault="00227177" w:rsidP="00CE3254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DF5FDD">
      <w:pPr>
        <w:pStyle w:val="a3"/>
        <w:spacing w:before="0" w:beforeAutospacing="0" w:after="0" w:afterAutospacing="0"/>
        <w:ind w:firstLine="709"/>
        <w:jc w:val="both"/>
      </w:pPr>
      <w:r>
        <w:t>Основные конструктивные особенности насосов (рис. 5) установка кулачкового вала в подшипниках качения; осуществление поворота плунжера при регулировке цикловой подачи с помощью поводка с пальцем, который входит в муфту с пазом, расположенную на рейке насоса; наличие регулировки высоты толкателя болтом, вворачиваемым в корпус толкателя.</w:t>
      </w:r>
    </w:p>
    <w:p w:rsidR="00227177" w:rsidRDefault="00227177" w:rsidP="00DF5FDD">
      <w:pPr>
        <w:pStyle w:val="a3"/>
        <w:spacing w:before="0" w:beforeAutospacing="0" w:after="0" w:afterAutospacing="0"/>
        <w:ind w:firstLine="709"/>
        <w:jc w:val="both"/>
      </w:pPr>
      <w:r>
        <w:t>Конструкция регулятора имеет следующие особенности: соосное расположение пружины и ступицы грузов; упорный шариковый подшипник для передачи усилий от муфты к рычагу; призматический корректор, степень коррекции которого зависит от наклона призмы корректора; ручное управление обогатителями подачи топлива на пуске; наличие предохранительной пружины, исключающей возникновение в механизме регулятора повышенных усилий.</w:t>
      </w:r>
    </w:p>
    <w:p w:rsidR="00227177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Топливный насос 4ТН9х10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93A1E">
        <w:rPr>
          <w:rFonts w:ascii="Times New Roman" w:hAnsi="Times New Roman"/>
          <w:sz w:val="24"/>
          <w:szCs w:val="24"/>
        </w:rPr>
        <w:t>это насос высокого давления с встроенным кулачковым валом для приведения в действие плунжера</w:t>
      </w:r>
      <w:r>
        <w:rPr>
          <w:rFonts w:ascii="Times New Roman" w:hAnsi="Times New Roman"/>
          <w:sz w:val="24"/>
          <w:szCs w:val="24"/>
        </w:rPr>
        <w:t>.</w:t>
      </w:r>
    </w:p>
    <w:p w:rsidR="00227177" w:rsidRPr="0047573F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7573F">
        <w:rPr>
          <w:rFonts w:ascii="Times New Roman" w:eastAsia="TimesNewRomanPSMT" w:hAnsi="Times New Roman"/>
          <w:sz w:val="24"/>
          <w:szCs w:val="24"/>
        </w:rPr>
        <w:t>Для измерения угла начала подачи вывертывают или завёpтывют регулировочный болт 6 (pис.</w:t>
      </w:r>
      <w:r>
        <w:rPr>
          <w:rFonts w:ascii="Times New Roman" w:eastAsia="TimesNewRomanPSMT" w:hAnsi="Times New Roman"/>
          <w:sz w:val="24"/>
          <w:szCs w:val="24"/>
        </w:rPr>
        <w:t>6</w:t>
      </w:r>
      <w:r w:rsidRPr="0047573F">
        <w:rPr>
          <w:rFonts w:ascii="Times New Roman" w:eastAsia="TimesNewRomanPSMT" w:hAnsi="Times New Roman"/>
          <w:sz w:val="24"/>
          <w:szCs w:val="24"/>
        </w:rPr>
        <w:t>) толкателя плунжер, предварительно ослабив затяжку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7573F">
        <w:rPr>
          <w:rFonts w:ascii="Times New Roman" w:eastAsia="TimesNewRomanPSMT" w:hAnsi="Times New Roman"/>
          <w:sz w:val="24"/>
          <w:szCs w:val="24"/>
        </w:rPr>
        <w:t>контргайки.</w:t>
      </w:r>
    </w:p>
    <w:p w:rsidR="00227177" w:rsidRDefault="003428BE" w:rsidP="0047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noProof/>
          <w:sz w:val="24"/>
          <w:szCs w:val="24"/>
          <w:lang w:eastAsia="ru-RU"/>
        </w:rPr>
        <w:pict>
          <v:shape id="Рисунок 3" o:spid="_x0000_i1030" type="#_x0000_t75" style="width:291.75pt;height:348pt;visibility:visible">
            <v:imagedata r:id="rId19" o:title=""/>
          </v:shape>
        </w:pict>
      </w:r>
    </w:p>
    <w:p w:rsidR="00227177" w:rsidRPr="00105164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b/>
          <w:sz w:val="24"/>
          <w:szCs w:val="24"/>
        </w:rPr>
      </w:pPr>
      <w:r w:rsidRPr="00105164">
        <w:rPr>
          <w:rFonts w:ascii="Times New Roman" w:eastAsia="TimesNewRomanPSMT" w:hAnsi="Times New Roman"/>
          <w:b/>
          <w:sz w:val="24"/>
          <w:szCs w:val="24"/>
        </w:rPr>
        <w:t>Рис.6. Схема регулировки величины подачи топлива секцией насоса</w:t>
      </w:r>
    </w:p>
    <w:p w:rsidR="00227177" w:rsidRPr="00105164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b/>
          <w:sz w:val="24"/>
          <w:szCs w:val="24"/>
        </w:rPr>
      </w:pPr>
      <w:r w:rsidRPr="00105164">
        <w:rPr>
          <w:rFonts w:ascii="Times New Roman" w:eastAsia="TimesNewRomanPSMT" w:hAnsi="Times New Roman"/>
          <w:b/>
          <w:sz w:val="24"/>
          <w:szCs w:val="24"/>
        </w:rPr>
        <w:t>4ТН-9х10:</w:t>
      </w:r>
    </w:p>
    <w:p w:rsidR="00227177" w:rsidRPr="0047573F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i/>
          <w:iCs/>
          <w:sz w:val="24"/>
          <w:szCs w:val="24"/>
        </w:rPr>
      </w:pP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S1 </w:t>
      </w:r>
      <w:r w:rsidRPr="0047573F">
        <w:rPr>
          <w:rFonts w:ascii="Times New Roman" w:eastAsia="TimesNewRomanPSMT" w:hAnsi="Times New Roman"/>
          <w:sz w:val="24"/>
          <w:szCs w:val="24"/>
        </w:rPr>
        <w:t xml:space="preserve">— активный ход плунжера до регулировки;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S2 </w:t>
      </w:r>
      <w:r w:rsidRPr="0047573F">
        <w:rPr>
          <w:rFonts w:ascii="Times New Roman" w:eastAsia="TimesNewRomanPSMT" w:hAnsi="Times New Roman"/>
          <w:sz w:val="24"/>
          <w:szCs w:val="24"/>
        </w:rPr>
        <w:t xml:space="preserve">— активный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>ход</w:t>
      </w:r>
    </w:p>
    <w:p w:rsidR="00227177" w:rsidRPr="0047573F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sz w:val="24"/>
          <w:szCs w:val="24"/>
        </w:rPr>
      </w:pPr>
      <w:r w:rsidRPr="0047573F">
        <w:rPr>
          <w:rFonts w:ascii="Times New Roman" w:eastAsia="TimesNewRomanPSMT" w:hAnsi="Times New Roman"/>
          <w:sz w:val="24"/>
          <w:szCs w:val="24"/>
        </w:rPr>
        <w:t xml:space="preserve">после увеличения подачи;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а </w:t>
      </w:r>
      <w:r w:rsidRPr="0047573F">
        <w:rPr>
          <w:rFonts w:ascii="Times New Roman" w:eastAsia="TimesNewRomanPSMT" w:hAnsi="Times New Roman"/>
          <w:sz w:val="24"/>
          <w:szCs w:val="24"/>
        </w:rPr>
        <w:t>— перемещение хомутика при регули-</w:t>
      </w:r>
    </w:p>
    <w:p w:rsidR="00227177" w:rsidRPr="0047573F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sz w:val="24"/>
          <w:szCs w:val="24"/>
        </w:rPr>
      </w:pPr>
      <w:r w:rsidRPr="0047573F">
        <w:rPr>
          <w:rFonts w:ascii="Times New Roman" w:eastAsia="TimesNewRomanPSMT" w:hAnsi="Times New Roman"/>
          <w:sz w:val="24"/>
          <w:szCs w:val="24"/>
        </w:rPr>
        <w:t>ровке; /— объем топлива, выталкиваемого плунжером за активный</w:t>
      </w:r>
    </w:p>
    <w:p w:rsidR="00227177" w:rsidRPr="0047573F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sz w:val="24"/>
          <w:szCs w:val="24"/>
        </w:rPr>
      </w:pP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ход S1 </w:t>
      </w:r>
      <w:r w:rsidRPr="0047573F">
        <w:rPr>
          <w:rFonts w:ascii="Times New Roman" w:eastAsia="TimesNewRomanPSMT" w:hAnsi="Times New Roman"/>
          <w:sz w:val="24"/>
          <w:szCs w:val="24"/>
        </w:rPr>
        <w:t xml:space="preserve">и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S2; I </w:t>
      </w:r>
      <w:r w:rsidRPr="0047573F">
        <w:rPr>
          <w:rFonts w:ascii="Times New Roman" w:eastAsia="TimesNewRomanPSMT" w:hAnsi="Times New Roman"/>
          <w:sz w:val="24"/>
          <w:szCs w:val="24"/>
        </w:rPr>
        <w:t xml:space="preserve">— рейка;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2 </w:t>
      </w:r>
      <w:r w:rsidRPr="0047573F">
        <w:rPr>
          <w:rFonts w:ascii="Times New Roman" w:eastAsia="TimesNewRomanPSMT" w:hAnsi="Times New Roman"/>
          <w:sz w:val="24"/>
          <w:szCs w:val="24"/>
        </w:rPr>
        <w:t xml:space="preserve">— плунжер;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3 </w:t>
      </w:r>
      <w:r w:rsidRPr="0047573F">
        <w:rPr>
          <w:rFonts w:ascii="Times New Roman" w:eastAsia="TimesNewRomanPSMT" w:hAnsi="Times New Roman"/>
          <w:sz w:val="24"/>
          <w:szCs w:val="24"/>
        </w:rPr>
        <w:t xml:space="preserve">— втулка плунжера;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4 </w:t>
      </w:r>
      <w:r w:rsidRPr="0047573F">
        <w:rPr>
          <w:rFonts w:ascii="Times New Roman" w:eastAsia="TimesNewRomanPSMT" w:hAnsi="Times New Roman"/>
          <w:sz w:val="24"/>
          <w:szCs w:val="24"/>
        </w:rPr>
        <w:t>— хо-</w:t>
      </w:r>
    </w:p>
    <w:p w:rsidR="00227177" w:rsidRPr="0047573F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sz w:val="24"/>
          <w:szCs w:val="24"/>
        </w:rPr>
      </w:pPr>
      <w:r w:rsidRPr="0047573F">
        <w:rPr>
          <w:rFonts w:ascii="Times New Roman" w:eastAsia="TimesNewRomanPSMT" w:hAnsi="Times New Roman"/>
          <w:sz w:val="24"/>
          <w:szCs w:val="24"/>
        </w:rPr>
        <w:t xml:space="preserve">мутик рейки; 5 — болт хомутика, </w:t>
      </w:r>
      <w:r w:rsidRPr="0047573F">
        <w:rPr>
          <w:rFonts w:ascii="Times New Roman" w:eastAsia="TimesNewRomanPSMT" w:hAnsi="Times New Roman"/>
          <w:i/>
          <w:iCs/>
          <w:sz w:val="24"/>
          <w:szCs w:val="24"/>
        </w:rPr>
        <w:t xml:space="preserve">б </w:t>
      </w:r>
      <w:r w:rsidRPr="0047573F">
        <w:rPr>
          <w:rFonts w:ascii="Times New Roman" w:eastAsia="TimesNewRomanPSMT" w:hAnsi="Times New Roman"/>
          <w:sz w:val="24"/>
          <w:szCs w:val="24"/>
        </w:rPr>
        <w:t>— регулировочный болт толка-</w:t>
      </w:r>
    </w:p>
    <w:p w:rsidR="00227177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NewRomanPSMT" w:hAnsi="Times New Roman"/>
          <w:sz w:val="24"/>
          <w:szCs w:val="24"/>
        </w:rPr>
      </w:pPr>
      <w:r w:rsidRPr="0047573F">
        <w:rPr>
          <w:rFonts w:ascii="Times New Roman" w:eastAsia="TimesNewRomanPSMT" w:hAnsi="Times New Roman"/>
          <w:sz w:val="24"/>
          <w:szCs w:val="24"/>
        </w:rPr>
        <w:t>теля; 7 — толкатель.</w:t>
      </w:r>
    </w:p>
    <w:p w:rsidR="00227177" w:rsidRPr="0047573F" w:rsidRDefault="00227177" w:rsidP="0047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227177" w:rsidRPr="00105164" w:rsidRDefault="00227177" w:rsidP="00105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7573F">
        <w:rPr>
          <w:rFonts w:ascii="Times New Roman" w:eastAsia="TimesNewRomanPSMT" w:hAnsi="Times New Roman"/>
          <w:sz w:val="24"/>
          <w:szCs w:val="24"/>
        </w:rPr>
        <w:t>Пpи ввертывании болта происходит опережение подачи топлива (угол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7573F">
        <w:rPr>
          <w:rFonts w:ascii="Times New Roman" w:eastAsia="TimesNewRomanPSMT" w:hAnsi="Times New Roman"/>
          <w:sz w:val="24"/>
          <w:szCs w:val="24"/>
        </w:rPr>
        <w:t>увеличивается), а при завертывании - запаздывание подачи (угол уменьшается). После регулировки контргайку затягивают. При сборке насоса целесообразно регулировочный болт установить заранее, чтобы добиться определенной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7573F">
        <w:rPr>
          <w:rFonts w:ascii="Times New Roman" w:eastAsia="TimesNewRomanPSMT" w:hAnsi="Times New Roman"/>
          <w:sz w:val="24"/>
          <w:szCs w:val="24"/>
        </w:rPr>
        <w:t>длины толкателя. Это даёт возможность быстрее отрегулировать угол начала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7573F">
        <w:rPr>
          <w:rFonts w:ascii="Times New Roman" w:eastAsia="TimesNewRomanPSMT" w:hAnsi="Times New Roman"/>
          <w:sz w:val="24"/>
          <w:szCs w:val="24"/>
        </w:rPr>
        <w:t>подачи. Регулировочные показатели топливных насосов ЛС4ТH-9*10 и насосов дизелей Д-160, Д-108 и КДМ-100 приведены в таблице 23, а топливных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7573F">
        <w:rPr>
          <w:rFonts w:ascii="Times New Roman" w:eastAsia="TimesNewRomanPSMT" w:hAnsi="Times New Roman"/>
          <w:sz w:val="24"/>
          <w:szCs w:val="24"/>
        </w:rPr>
        <w:t>насосов типа 4ТH-9х10 и 6ТH-9х10 - в таблице 24.</w:t>
      </w:r>
    </w:p>
    <w:p w:rsidR="00227177" w:rsidRDefault="00227177" w:rsidP="00DF5FDD">
      <w:pPr>
        <w:pStyle w:val="a3"/>
        <w:spacing w:before="0" w:beforeAutospacing="0" w:after="0" w:afterAutospacing="0"/>
        <w:ind w:firstLine="709"/>
        <w:jc w:val="both"/>
      </w:pPr>
    </w:p>
    <w:p w:rsidR="00227177" w:rsidRPr="007A0748" w:rsidRDefault="00227177" w:rsidP="007A0748">
      <w:pPr>
        <w:pStyle w:val="11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A0748">
        <w:rPr>
          <w:rFonts w:ascii="Times New Roman" w:hAnsi="Times New Roman"/>
          <w:b/>
          <w:sz w:val="28"/>
          <w:szCs w:val="28"/>
          <w:lang w:eastAsia="ru-RU"/>
        </w:rPr>
        <w:t>Начертите индикаторную диаграмму действительного цикла карбюраторного двигателя и укажите на ней линии пуска, сжатия, сгорания, расширения, выпуска и точки, в которых открываются и закрываются клапаны, подается искра</w:t>
      </w: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Pr="00B14C36" w:rsidRDefault="00227177" w:rsidP="00B14C36">
      <w:pPr>
        <w:pStyle w:val="a3"/>
        <w:spacing w:before="0" w:beforeAutospacing="0" w:after="0" w:afterAutospacing="0"/>
        <w:ind w:firstLine="709"/>
        <w:jc w:val="both"/>
      </w:pPr>
      <w:r w:rsidRPr="00B14C36">
        <w:rPr>
          <w:b/>
          <w:bCs/>
        </w:rPr>
        <w:t>Индик</w:t>
      </w:r>
      <w:r w:rsidRPr="00B14C36">
        <w:rPr>
          <w:rStyle w:val="accented"/>
          <w:b/>
          <w:bCs/>
        </w:rPr>
        <w:t>а</w:t>
      </w:r>
      <w:r w:rsidRPr="00B14C36">
        <w:rPr>
          <w:b/>
          <w:bCs/>
        </w:rPr>
        <w:t>торная диагр</w:t>
      </w:r>
      <w:r w:rsidRPr="00B14C36">
        <w:rPr>
          <w:rStyle w:val="accented"/>
          <w:b/>
          <w:bCs/>
        </w:rPr>
        <w:t>а</w:t>
      </w:r>
      <w:r w:rsidRPr="00B14C36">
        <w:rPr>
          <w:b/>
          <w:bCs/>
        </w:rPr>
        <w:t>мма,</w:t>
      </w:r>
      <w:r w:rsidRPr="00B14C36">
        <w:t xml:space="preserve"> графическое изображение изменения давления газа или пара в цилиндре поршневой машины в зависимости от положения поршня. И. д. вычерчивается обычно с помощью </w:t>
      </w:r>
      <w:hyperlink r:id="rId20" w:history="1">
        <w:r w:rsidRPr="00B14C36">
          <w:rPr>
            <w:rStyle w:val="a7"/>
            <w:i/>
            <w:iCs/>
            <w:color w:val="auto"/>
            <w:u w:val="none"/>
          </w:rPr>
          <w:t>индикатора давления</w:t>
        </w:r>
      </w:hyperlink>
      <w:r w:rsidRPr="00B14C36">
        <w:t>. По оси абсцисс откладывается объём, занимаемый газами в цилиндре, а по оси ординат — давление. Каждая точка на И. д. (</w:t>
      </w:r>
      <w:r w:rsidRPr="00B14C36">
        <w:rPr>
          <w:b/>
          <w:bCs/>
          <w:i/>
          <w:iCs/>
        </w:rPr>
        <w:t>рис.7</w:t>
      </w:r>
      <w:r w:rsidRPr="00B14C36">
        <w:t xml:space="preserve">) показывает давление в цилиндре двигателя при данном объёме, т. е. при данном положении поршня (точка </w:t>
      </w:r>
      <w:r w:rsidRPr="00B14C36">
        <w:rPr>
          <w:i/>
          <w:iCs/>
        </w:rPr>
        <w:t>r</w:t>
      </w:r>
      <w:r w:rsidRPr="00B14C36">
        <w:t xml:space="preserve"> соответствует началу впуска – открытию клапана; точка </w:t>
      </w:r>
      <w:r w:rsidRPr="00B14C36">
        <w:rPr>
          <w:i/>
          <w:iCs/>
        </w:rPr>
        <w:t>а</w:t>
      </w:r>
      <w:r w:rsidRPr="00B14C36">
        <w:t xml:space="preserve"> — началу сжатия – закрытию клапана; точка </w:t>
      </w:r>
      <w:r w:rsidRPr="00B14C36">
        <w:rPr>
          <w:i/>
          <w:iCs/>
        </w:rPr>
        <w:t>с</w:t>
      </w:r>
      <w:r w:rsidRPr="00B14C36">
        <w:t xml:space="preserve"> — концу сжатия; точка </w:t>
      </w:r>
      <w:r w:rsidRPr="00B14C36">
        <w:rPr>
          <w:i/>
          <w:iCs/>
        </w:rPr>
        <w:t>z</w:t>
      </w:r>
      <w:r w:rsidRPr="00B14C36">
        <w:t xml:space="preserve"> </w:t>
      </w:r>
      <w:r w:rsidRPr="00B14C36">
        <w:rPr>
          <w:i/>
          <w:iCs/>
        </w:rPr>
        <w:t xml:space="preserve">— </w:t>
      </w:r>
      <w:r w:rsidRPr="00B14C36">
        <w:t xml:space="preserve">началу расширения – подаче искры; точка </w:t>
      </w:r>
      <w:r w:rsidRPr="00B14C36">
        <w:rPr>
          <w:i/>
          <w:iCs/>
        </w:rPr>
        <w:t>b</w:t>
      </w:r>
      <w:r w:rsidRPr="00B14C36">
        <w:t xml:space="preserve"> — концу расширения).</w:t>
      </w:r>
    </w:p>
    <w:p w:rsidR="00227177" w:rsidRPr="00B14C36" w:rsidRDefault="00227177" w:rsidP="00B14C36">
      <w:pPr>
        <w:pStyle w:val="a3"/>
        <w:spacing w:before="0" w:beforeAutospacing="0" w:after="0" w:afterAutospacing="0"/>
        <w:ind w:firstLine="709"/>
        <w:jc w:val="both"/>
      </w:pPr>
      <w:r w:rsidRPr="00B14C36">
        <w:t xml:space="preserve">  И. д. даёт представление о значении работы, производимой двигателем внутреннего сгорания или насосом, и об их мощности. Рабочее тело совершает полезную работу только в течение рабочего хода. Поэтому для определения полезной работы необходимо из площади, ограниченной кривой расширения </w:t>
      </w:r>
      <w:r w:rsidRPr="00B14C36">
        <w:rPr>
          <w:i/>
          <w:iCs/>
        </w:rPr>
        <w:t>zb</w:t>
      </w:r>
      <w:r w:rsidRPr="00B14C36">
        <w:t xml:space="preserve">, вычесть площадь, ограниченную кривой сжатия </w:t>
      </w:r>
      <w:r w:rsidRPr="00B14C36">
        <w:rPr>
          <w:i/>
          <w:iCs/>
        </w:rPr>
        <w:t>ac.</w:t>
      </w:r>
      <w:r w:rsidRPr="00B14C36">
        <w:t xml:space="preserve"> Различают теоретическую и действительную И. д. Теоретическая строится по данным теплового расчёта и характеризует теоретический цикл; действительная И. д. снимается с работающей машины при помощи индикатора и характеризует действительный цикл (см. </w:t>
      </w:r>
      <w:r w:rsidRPr="00B14C36">
        <w:rPr>
          <w:b/>
          <w:bCs/>
          <w:i/>
          <w:iCs/>
        </w:rPr>
        <w:t>рис.7</w:t>
      </w:r>
      <w:r w:rsidRPr="00B14C36">
        <w:t>).</w:t>
      </w:r>
    </w:p>
    <w:p w:rsidR="00227177" w:rsidRDefault="003428BE" w:rsidP="00B14C36">
      <w:pPr>
        <w:pStyle w:val="a3"/>
        <w:jc w:val="center"/>
      </w:pPr>
      <w:r>
        <w:rPr>
          <w:noProof/>
        </w:rPr>
        <w:pict>
          <v:shape id="Рисунок 4" o:spid="_x0000_s1029" type="#_x0000_t75" style="position:absolute;left:0;text-align:left;margin-left:11.05pt;margin-top:13.65pt;width:250.5pt;height:274.6pt;z-index:251659264;visibility:visible">
            <v:imagedata r:id="rId21" o:title=""/>
            <w10:wrap type="square"/>
          </v:shape>
        </w:pict>
      </w:r>
    </w:p>
    <w:p w:rsidR="00227177" w:rsidRPr="00B14C36" w:rsidRDefault="00227177" w:rsidP="00B14C36">
      <w:pPr>
        <w:pStyle w:val="a3"/>
        <w:jc w:val="right"/>
        <w:rPr>
          <w:b/>
          <w:i/>
        </w:rPr>
      </w:pPr>
      <w:r w:rsidRPr="00B14C36">
        <w:rPr>
          <w:b/>
          <w:i/>
        </w:rPr>
        <w:t>Рис. 7. Индикаторная диаграмма карбюраторного двигателя</w:t>
      </w:r>
    </w:p>
    <w:p w:rsidR="00227177" w:rsidRPr="00B14C36" w:rsidRDefault="003428BE" w:rsidP="00B14C36">
      <w:pPr>
        <w:pStyle w:val="a3"/>
        <w:spacing w:before="0" w:beforeAutospacing="0" w:after="0" w:afterAutospacing="0"/>
        <w:ind w:firstLine="709"/>
        <w:jc w:val="both"/>
      </w:pPr>
      <w:hyperlink r:id="rId22" w:tgtFrame="_blank" w:history="1">
        <w:r w:rsidR="00227177" w:rsidRPr="00B14C36">
          <w:t>Теоретическая (пунктир) и действительная (сплошные линии) индикаторные диаграммы 4—тактного карбюраторного двигателя: ra — линия впуска; ac — линия сжатия; cz — линия сгорания; zb — линия расширения; br — линия выпуска; P давление; V — объём.</w:t>
        </w:r>
      </w:hyperlink>
    </w:p>
    <w:p w:rsidR="00227177" w:rsidRPr="00B14C36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Pr="004C71C1" w:rsidRDefault="00227177" w:rsidP="004C71C1">
      <w:pPr>
        <w:pStyle w:val="11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71C1">
        <w:rPr>
          <w:rFonts w:ascii="Times New Roman" w:hAnsi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Default="00227177" w:rsidP="00E3253A">
      <w:pPr>
        <w:pStyle w:val="11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27177" w:rsidRPr="004C71C1" w:rsidRDefault="00227177" w:rsidP="00B14C36">
      <w:pPr>
        <w:pStyle w:val="11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4C71C1">
        <w:rPr>
          <w:rFonts w:ascii="Times New Roman" w:hAnsi="Times New Roman"/>
          <w:iCs/>
          <w:sz w:val="28"/>
          <w:szCs w:val="28"/>
        </w:rPr>
        <w:t>Вырубов Д. Н. Двигатели внутреннего сгорания: теория поршневых и комбинированных двигателей / Д. Н. Вырубов и др. М.: Машиностроение, 1983.</w:t>
      </w:r>
    </w:p>
    <w:p w:rsidR="00227177" w:rsidRPr="004C71C1" w:rsidRDefault="00227177" w:rsidP="00B14C36">
      <w:pPr>
        <w:pStyle w:val="a3"/>
        <w:numPr>
          <w:ilvl w:val="0"/>
          <w:numId w:val="10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C71C1">
        <w:rPr>
          <w:sz w:val="28"/>
          <w:szCs w:val="28"/>
        </w:rPr>
        <w:t>Автомобиль. Под ред. А.Н. Островцева.- М., Машиностроение, 1976 г.</w:t>
      </w:r>
    </w:p>
    <w:p w:rsidR="00227177" w:rsidRPr="004C71C1" w:rsidRDefault="00227177" w:rsidP="00B14C36">
      <w:pPr>
        <w:pStyle w:val="a3"/>
        <w:numPr>
          <w:ilvl w:val="0"/>
          <w:numId w:val="10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C71C1">
        <w:rPr>
          <w:sz w:val="28"/>
          <w:szCs w:val="28"/>
        </w:rPr>
        <w:t>Двигатели внутреннего сгорания, М., 1968.</w:t>
      </w:r>
      <w:r w:rsidRPr="004C71C1">
        <w:rPr>
          <w:iCs/>
          <w:sz w:val="28"/>
          <w:szCs w:val="28"/>
        </w:rPr>
        <w:t>Д. Н. Вырубов, В. П. Алексеев.</w:t>
      </w:r>
    </w:p>
    <w:p w:rsidR="00227177" w:rsidRPr="004C71C1" w:rsidRDefault="00227177" w:rsidP="00B14C36">
      <w:pPr>
        <w:pStyle w:val="a3"/>
        <w:numPr>
          <w:ilvl w:val="0"/>
          <w:numId w:val="10"/>
        </w:numPr>
        <w:spacing w:before="120" w:beforeAutospacing="0" w:after="120" w:afterAutospacing="0"/>
        <w:jc w:val="both"/>
        <w:rPr>
          <w:sz w:val="28"/>
          <w:szCs w:val="28"/>
        </w:rPr>
      </w:pPr>
      <w:r w:rsidRPr="004C71C1">
        <w:rPr>
          <w:sz w:val="28"/>
          <w:szCs w:val="28"/>
        </w:rPr>
        <w:t>Н.Н. Вишняков, В. К. Вахламов, А. Н. Нарбут. Автомобиль. Основы конструкции, М.:Машиностроение, 1986 г.</w:t>
      </w:r>
    </w:p>
    <w:p w:rsidR="00227177" w:rsidRPr="004C71C1" w:rsidRDefault="00227177" w:rsidP="00B14C36">
      <w:pPr>
        <w:pStyle w:val="11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C71C1">
        <w:rPr>
          <w:rFonts w:ascii="Times New Roman" w:hAnsi="Times New Roman"/>
          <w:iCs/>
          <w:sz w:val="28"/>
          <w:szCs w:val="28"/>
          <w:lang w:eastAsia="ru-RU"/>
        </w:rPr>
        <w:t xml:space="preserve">Двигатели внутреннего сгорания: Устройство и работа поршневых и комбинированных двигателей: Учебник для студентов вузов / Под ред. А. С. Орлина, М. Г. Круглова. 3-е изд., перераб. и доп. М.: Машиностроение, 1980. </w:t>
      </w:r>
    </w:p>
    <w:p w:rsidR="00227177" w:rsidRPr="004C71C1" w:rsidRDefault="00227177" w:rsidP="00B14C36">
      <w:pPr>
        <w:pStyle w:val="11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C71C1">
        <w:rPr>
          <w:rFonts w:ascii="Times New Roman" w:hAnsi="Times New Roman"/>
          <w:iCs/>
          <w:sz w:val="28"/>
          <w:szCs w:val="28"/>
          <w:lang w:eastAsia="ru-RU"/>
        </w:rPr>
        <w:t xml:space="preserve">Архангельский В. М. Автомобильные двигатели / В. М. Архангельский. М.: Машиностроение, 1973. </w:t>
      </w:r>
    </w:p>
    <w:p w:rsidR="00227177" w:rsidRPr="004C71C1" w:rsidRDefault="00227177" w:rsidP="00B14C36">
      <w:pPr>
        <w:pStyle w:val="11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71C1">
        <w:rPr>
          <w:rFonts w:ascii="Times New Roman" w:hAnsi="Times New Roman"/>
          <w:iCs/>
          <w:sz w:val="28"/>
          <w:szCs w:val="28"/>
          <w:lang w:eastAsia="ru-RU"/>
        </w:rPr>
        <w:t>Колчин А. И. Расчет автомобильных и тракторных двигателей / А. И. Колчин, В. П. Демидов. М.: Высш. шк., 1971.</w:t>
      </w:r>
    </w:p>
    <w:p w:rsidR="00227177" w:rsidRPr="0037341C" w:rsidRDefault="00227177" w:rsidP="00AD65FD">
      <w:pPr>
        <w:pStyle w:val="11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AD65FD">
        <w:rPr>
          <w:rFonts w:ascii="Times New Roman" w:hAnsi="Times New Roman"/>
          <w:sz w:val="24"/>
          <w:szCs w:val="24"/>
          <w:lang w:eastAsia="ru-RU"/>
        </w:rPr>
        <w:br w:type="textWrapping" w:clear="all"/>
      </w:r>
      <w:bookmarkStart w:id="1" w:name="_GoBack"/>
      <w:bookmarkEnd w:id="1"/>
    </w:p>
    <w:sectPr w:rsidR="00227177" w:rsidRPr="0037341C" w:rsidSect="005B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0241"/>
    <w:multiLevelType w:val="multilevel"/>
    <w:tmpl w:val="2C0A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EF4551"/>
    <w:multiLevelType w:val="multilevel"/>
    <w:tmpl w:val="F7C8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63580D"/>
    <w:multiLevelType w:val="multilevel"/>
    <w:tmpl w:val="4560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24FE4"/>
    <w:multiLevelType w:val="multilevel"/>
    <w:tmpl w:val="63AE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D3195"/>
    <w:multiLevelType w:val="multilevel"/>
    <w:tmpl w:val="C928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BD1CC4"/>
    <w:multiLevelType w:val="multilevel"/>
    <w:tmpl w:val="9466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1E607A0"/>
    <w:multiLevelType w:val="hybridMultilevel"/>
    <w:tmpl w:val="48AA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6E5A13"/>
    <w:multiLevelType w:val="hybridMultilevel"/>
    <w:tmpl w:val="984E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EF6297"/>
    <w:multiLevelType w:val="hybridMultilevel"/>
    <w:tmpl w:val="984E5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0C4964"/>
    <w:multiLevelType w:val="multilevel"/>
    <w:tmpl w:val="7B4E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41C"/>
    <w:rsid w:val="00047506"/>
    <w:rsid w:val="000F203D"/>
    <w:rsid w:val="00105164"/>
    <w:rsid w:val="00227177"/>
    <w:rsid w:val="002347D3"/>
    <w:rsid w:val="00234E44"/>
    <w:rsid w:val="003428BE"/>
    <w:rsid w:val="00356AE5"/>
    <w:rsid w:val="0037341C"/>
    <w:rsid w:val="0047573F"/>
    <w:rsid w:val="004C71C1"/>
    <w:rsid w:val="005B22FE"/>
    <w:rsid w:val="005B7719"/>
    <w:rsid w:val="006006DC"/>
    <w:rsid w:val="006248B0"/>
    <w:rsid w:val="00651CB7"/>
    <w:rsid w:val="0069425C"/>
    <w:rsid w:val="00746892"/>
    <w:rsid w:val="0075535A"/>
    <w:rsid w:val="007A0748"/>
    <w:rsid w:val="00802382"/>
    <w:rsid w:val="0081263C"/>
    <w:rsid w:val="008D1BCC"/>
    <w:rsid w:val="00932B92"/>
    <w:rsid w:val="00AC2F34"/>
    <w:rsid w:val="00AD65FD"/>
    <w:rsid w:val="00B14C36"/>
    <w:rsid w:val="00C04CAF"/>
    <w:rsid w:val="00CC1736"/>
    <w:rsid w:val="00CE3254"/>
    <w:rsid w:val="00D063A3"/>
    <w:rsid w:val="00D106FB"/>
    <w:rsid w:val="00D1272E"/>
    <w:rsid w:val="00D92563"/>
    <w:rsid w:val="00DF5FDD"/>
    <w:rsid w:val="00E3253A"/>
    <w:rsid w:val="00F93A1E"/>
    <w:rsid w:val="00F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36B7F7E6-543B-4472-954F-C231893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65F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AD65FD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link w:val="40"/>
    <w:qFormat/>
    <w:rsid w:val="00AD65F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7341C"/>
    <w:pPr>
      <w:ind w:left="720"/>
      <w:contextualSpacing/>
    </w:pPr>
  </w:style>
  <w:style w:type="character" w:customStyle="1" w:styleId="40">
    <w:name w:val="Заголовок 4 Знак"/>
    <w:basedOn w:val="a0"/>
    <w:link w:val="4"/>
    <w:locked/>
    <w:rsid w:val="00AD65F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Normal (Web)"/>
    <w:basedOn w:val="a"/>
    <w:rsid w:val="00AD65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AD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D6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AD65F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AD65FD"/>
    <w:rPr>
      <w:rFonts w:ascii="Cambria" w:hAnsi="Cambria" w:cs="Times New Roman"/>
      <w:b/>
      <w:bCs/>
      <w:color w:val="4F81BD"/>
    </w:rPr>
  </w:style>
  <w:style w:type="character" w:styleId="a6">
    <w:name w:val="Emphasis"/>
    <w:basedOn w:val="a0"/>
    <w:qFormat/>
    <w:rsid w:val="00AD65FD"/>
    <w:rPr>
      <w:rFonts w:cs="Times New Roman"/>
      <w:i/>
      <w:iCs/>
    </w:rPr>
  </w:style>
  <w:style w:type="character" w:styleId="a7">
    <w:name w:val="Hyperlink"/>
    <w:basedOn w:val="a0"/>
    <w:semiHidden/>
    <w:rsid w:val="00AD65FD"/>
    <w:rPr>
      <w:rFonts w:cs="Times New Roman"/>
      <w:color w:val="0000FF"/>
      <w:u w:val="single"/>
    </w:rPr>
  </w:style>
  <w:style w:type="paragraph" w:customStyle="1" w:styleId="text">
    <w:name w:val="text"/>
    <w:basedOn w:val="a"/>
    <w:rsid w:val="0080238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Strong"/>
    <w:basedOn w:val="a0"/>
    <w:qFormat/>
    <w:rsid w:val="00802382"/>
    <w:rPr>
      <w:rFonts w:cs="Times New Roman"/>
      <w:b/>
      <w:bCs/>
    </w:rPr>
  </w:style>
  <w:style w:type="character" w:customStyle="1" w:styleId="accented">
    <w:name w:val="accented"/>
    <w:basedOn w:val="a0"/>
    <w:rsid w:val="007A07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systemsauto.ru/output/recirculation.html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hyperlink" Target="http://systemsauto.ru/lubrication/lubrication.html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cultinfo.ru/fulltext/1/001/008/054/250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ystemsauto.ru/heating/heating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ystemsauto.ru/box/akpp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utomotor.ru/ZIL_508.htm" TargetMode="Externa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systemsauto.ru/vpusk/turbo.html" TargetMode="External"/><Relationship Id="rId22" Type="http://schemas.openxmlformats.org/officeDocument/2006/relationships/hyperlink" Target="http://www.cultinfo.ru/fulltext/1/001/010/001/2644831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вопросы</vt:lpstr>
    </vt:vector>
  </TitlesOfParts>
  <Company/>
  <LinksUpToDate>false</LinksUpToDate>
  <CharactersWithSpaces>17092</CharactersWithSpaces>
  <SharedDoc>false</SharedDoc>
  <HLinks>
    <vt:vector size="48" baseType="variant">
      <vt:variant>
        <vt:i4>3604580</vt:i4>
      </vt:variant>
      <vt:variant>
        <vt:i4>21</vt:i4>
      </vt:variant>
      <vt:variant>
        <vt:i4>0</vt:i4>
      </vt:variant>
      <vt:variant>
        <vt:i4>5</vt:i4>
      </vt:variant>
      <vt:variant>
        <vt:lpwstr>http://www.cultinfo.ru/fulltext/1/001/010/001/264483105.jpg</vt:lpwstr>
      </vt:variant>
      <vt:variant>
        <vt:lpwstr/>
      </vt:variant>
      <vt:variant>
        <vt:i4>196691</vt:i4>
      </vt:variant>
      <vt:variant>
        <vt:i4>18</vt:i4>
      </vt:variant>
      <vt:variant>
        <vt:i4>0</vt:i4>
      </vt:variant>
      <vt:variant>
        <vt:i4>5</vt:i4>
      </vt:variant>
      <vt:variant>
        <vt:lpwstr>http://www.cultinfo.ru/fulltext/1/001/008/054/250.htm</vt:lpwstr>
      </vt:variant>
      <vt:variant>
        <vt:lpwstr/>
      </vt:variant>
      <vt:variant>
        <vt:i4>2359414</vt:i4>
      </vt:variant>
      <vt:variant>
        <vt:i4>15</vt:i4>
      </vt:variant>
      <vt:variant>
        <vt:i4>0</vt:i4>
      </vt:variant>
      <vt:variant>
        <vt:i4>5</vt:i4>
      </vt:variant>
      <vt:variant>
        <vt:lpwstr>http://systemsauto.ru/box/akpp.html</vt:lpwstr>
      </vt:variant>
      <vt:variant>
        <vt:lpwstr/>
      </vt:variant>
      <vt:variant>
        <vt:i4>7798819</vt:i4>
      </vt:variant>
      <vt:variant>
        <vt:i4>12</vt:i4>
      </vt:variant>
      <vt:variant>
        <vt:i4>0</vt:i4>
      </vt:variant>
      <vt:variant>
        <vt:i4>5</vt:i4>
      </vt:variant>
      <vt:variant>
        <vt:lpwstr>http://systemsauto.ru/vpusk/turbo.html</vt:lpwstr>
      </vt:variant>
      <vt:variant>
        <vt:lpwstr/>
      </vt:variant>
      <vt:variant>
        <vt:i4>8257572</vt:i4>
      </vt:variant>
      <vt:variant>
        <vt:i4>9</vt:i4>
      </vt:variant>
      <vt:variant>
        <vt:i4>0</vt:i4>
      </vt:variant>
      <vt:variant>
        <vt:i4>5</vt:i4>
      </vt:variant>
      <vt:variant>
        <vt:lpwstr>http://systemsauto.ru/output/recirculation.html</vt:lpwstr>
      </vt:variant>
      <vt:variant>
        <vt:lpwstr/>
      </vt:variant>
      <vt:variant>
        <vt:i4>6488098</vt:i4>
      </vt:variant>
      <vt:variant>
        <vt:i4>6</vt:i4>
      </vt:variant>
      <vt:variant>
        <vt:i4>0</vt:i4>
      </vt:variant>
      <vt:variant>
        <vt:i4>5</vt:i4>
      </vt:variant>
      <vt:variant>
        <vt:lpwstr>http://systemsauto.ru/lubrication/lubrication.html</vt:lpwstr>
      </vt:variant>
      <vt:variant>
        <vt:lpwstr/>
      </vt:variant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http://systemsauto.ru/heating/heating.html</vt:lpwstr>
      </vt:variant>
      <vt:variant>
        <vt:lpwstr/>
      </vt:variant>
      <vt:variant>
        <vt:i4>5505122</vt:i4>
      </vt:variant>
      <vt:variant>
        <vt:i4>0</vt:i4>
      </vt:variant>
      <vt:variant>
        <vt:i4>0</vt:i4>
      </vt:variant>
      <vt:variant>
        <vt:i4>5</vt:i4>
      </vt:variant>
      <vt:variant>
        <vt:lpwstr>http://www.automotor.ru/ZIL_508.htm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вопросы</dc:title>
  <dc:subject/>
  <dc:creator>212</dc:creator>
  <cp:keywords/>
  <dc:description/>
  <cp:lastModifiedBy>admin</cp:lastModifiedBy>
  <cp:revision>2</cp:revision>
  <dcterms:created xsi:type="dcterms:W3CDTF">2014-03-30T10:00:00Z</dcterms:created>
  <dcterms:modified xsi:type="dcterms:W3CDTF">2014-03-30T10:00:00Z</dcterms:modified>
</cp:coreProperties>
</file>