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6D" w:rsidRPr="005714D5" w:rsidRDefault="00022ADC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Задачи и ф</w:t>
      </w:r>
      <w:r w:rsidR="002957EB"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ункции управления охраной труда</w:t>
      </w:r>
    </w:p>
    <w:p w:rsidR="008B6FA4" w:rsidRPr="005714D5" w:rsidRDefault="008B6FA4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EB30ED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Под охраной труда понимается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(ст. 1 ФЗ "Об основах охраны труда в РФ"). Эти мероприятия имеют своей целью создание условий труда, отвечающих требованиям сохранения жизни и здоровья работников в процессе трудовой деятельности различными средствами. В зависимости от последних, охрану труда различают в широком и узком смысле слова. В широком понятии охрана труда - это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На федеральном уровне в области условий и охраны труда Минтруд: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осуществляет государственное управление охраной труда, координирует работу федеральных органов исполнительной власти в этой области;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разрабатывает федеральные программы улучшения условий и охраны труда;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представляет в Правительство Российской Федерации ежегодные доклады о состоянии условий и охраны труда и мерах по их улучшению;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разрабатывает межотраслевые правила и организационно-методические документы по охране труда;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разрабатывает предложения по совершенствованию механизма экономической заинтересованности работодателей в улучшении условий и охраны труда, предупреждении производственного травматизма и профессиональных заболеваний;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осуществляет организационно-методическое руководство Государственной экспертизой условий труда Российской Федерации, организует выборочную экспертизу соответствия проектов на строительство и реконструкцию объектов требованиям условий и охраны труда;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организует работу по аттестации рабочих мест, а также организует и проводит во взаимодействии с Государственным комитетом Российской Федерации по стандартизации и метрологии, другими федеральными органами исполнительной власти и органами исполнительной власти по труду субъектов Российской Федерации сертификацию работ по охране труда в организациях;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разрабатывает предложения о формах государственного содействия производителям и потребителям специальной одежды, специальной обуви и других средств индивидуальной защиты;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проводит работу по совершенствованию системы предоставления льгот и компенсаций работникам, занятым на тяжелых работах и работах с вредными или опасными условиями труда;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представляет по согласованию с Министерством здравоохранения Российской Федерации предложения в Правительство Российской Федерации о перечне тяжелых работ и работ с вредными или опасными условиями труда, на которых запрещается применение труда лиц, не достигших 18-летнего возраста;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организует обучение и проверку знаний работников в области условий и охраны труда;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разрабатывает предложения по совершенствованию государственного управления условиями и охраной труда, государственному регулированию рабочего времени и времени отдыха для отдельных категорий работников;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Те же функции выполняют органы по труду субъектов федерации или органы местного самоуправления, если такие функции на них возложены. В отличие от Министерства органы по труду ближе к непосредственным работникам и работодателям, что и вносит основные различия.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Кроме перечисленных функций, все федеральные органы исполнительной власти, которым предоставлено право осуществлять отдельные функции нормативного правового регулирования, специальные разрешительные, надзорные и контрольные функции в области охраны труда, обязаны согласовывать принимаемые ими требования охраны труда, а также координировать свою деят</w:t>
      </w:r>
      <w:r w:rsidR="008B6FA4" w:rsidRPr="005714D5">
        <w:rPr>
          <w:rFonts w:ascii="Times New Roman" w:eastAsia="Times New Roman+FPEF" w:hAnsi="Times New Roman"/>
          <w:color w:val="000000"/>
          <w:sz w:val="28"/>
          <w:szCs w:val="28"/>
        </w:rPr>
        <w:t>ельность с Минтрудом России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Основная Задача межведомственной комиссии по охране труда – это координация совместных действий и осуществление единой государственной политики в области охраны труда, обеспечение взаимодействия федеральных органов исполнительной власти, органов государственного надзора и контроля за соблюдением требований охраны труда, объединений профессиональных союзов и объединений работодателей по предупреждению производственного травматизма и профессиональных заболеваний, координация деятельности федеральных органов исполнительной власти, осуществляющих разработку и реализацию мер по охране труда, подготовку нормативных правовых актов по охране труда. Координация межрегиональных, межотраслевых и международных проектов по охране труда.</w:t>
      </w:r>
    </w:p>
    <w:p w:rsidR="00EB30ED" w:rsidRPr="005714D5" w:rsidRDefault="00EB30ED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Профилактические мероприятия по обеспечению пожарной</w:t>
      </w:r>
      <w:r w:rsidR="002957EB"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 xml:space="preserve"> безопасности на предприятии</w:t>
      </w:r>
    </w:p>
    <w:p w:rsidR="008B6FA4" w:rsidRPr="005714D5" w:rsidRDefault="008B6FA4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Под системой пожарной безопасности понимается (ГОСТ 12.1.004, прил. 1) комплекс организационных мероприятий и технических средств, направленных на (рис. 2.1) предотвращение пожара и ущерба от него.</w:t>
      </w:r>
    </w:p>
    <w:p w:rsidR="00BB7F88" w:rsidRPr="005714D5" w:rsidRDefault="008B6FA4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ГОСТ 12.1.033</w:t>
      </w:r>
      <w:r w:rsidR="00BB7F88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приводит основные понятия и их определения в области пожарной безопасности.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 основе обеспечения пожарной безопасности предприятия лежат, прежде всего, организационные мероприятия, которые затем реализуются технически по четко разработанному плану противопожарной защиты объекта (в соответствии с техническими заданиями, приказами и инструкциями о мерах пожарной безопасности на предприятии).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ПОЖАРНАЯ ПРОФИЛАКТИКА - комплекс организационных и технических мероприятий, направленных на обеспечение безопасности людей, на предотвращение пожара, ограничение его распространения, а также создание условий для успешного тушения пожара.</w:t>
      </w:r>
    </w:p>
    <w:p w:rsidR="00EB30ED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Пожарно-профилактические мероприятия направлены на обеспечение пожарной безопасности.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ПОЖАРНАЯ БЕЗОПАСНОСТЬ - состояние объекта, при котором с установленной вероятностью исключается возможность возникновения и развития пожара и воздействия на людей опасных факторов пожара, а также обеспечивается защита материальных ценностей.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Объекты должны иметь системы пожарной безопасности, направленные на предотвращение воздействия на людей опасных факторов пожара, в том числе их вторичных проявлении на требуемом уровне (рис. 2.2). Требуемый уровень обеспечения пожарной безопасности людей с по­мощью указанных систем [21} должен быть не менее 0,999999 предотвращения воздействия опасных факторов в год в расчете на каждого человека, а допустимый уровень пожарной опасности для людей должен быть не более 10"6 воздействия опасных факторов пожара, превышающих предельно допустимые значения, в Год в расчете на каждого человека.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СИСТЕМА ПРЕДОТВРАЩЕНИЯ ПОЖАРА — комплекс организационных мероприятий и технических средств, направленных на исключение условий возникновения пожара.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СИСТЕМА ПРОТИВОПОЖАРНОЙ ЗАЩИТЫ - совокупность организационных мероприятий и технических средств, направленных на предотвращение воздействия на людей опасных факторов пожара и ограничение материального ущерба от него.</w:t>
      </w:r>
    </w:p>
    <w:p w:rsidR="002957EB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Организационные мероприятия включают в себя разработку мер (правил) пожарной безопасности на предприятии (приказов, инструкций, положений и т.п.)</w:t>
      </w:r>
      <w:r w:rsidR="008B6FA4" w:rsidRPr="005714D5">
        <w:rPr>
          <w:rFonts w:ascii="Times New Roman" w:eastAsia="Times New Roman+FPEF" w:hAnsi="Times New Roman"/>
          <w:color w:val="000000"/>
          <w:sz w:val="28"/>
          <w:szCs w:val="28"/>
        </w:rPr>
        <w:t>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 общем случае под правилами пожарной безопасности понимается: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ПРАВИЛА ПОЖАРНОЙ БЕЗОПАСНОСТИ — комплекс положений, устанавливающих порядок соблюдения требований и норм пожарной безопасности при строительстве и эксплуатации объекта.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При разработке профилактических мероприятий предварительно изучается противопожарное состояние объекта.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ПРОТИВОПОЖАРНОЕ СОСТОЯНИЕ объекта -состояние объекта, характеризуемое числом пожаров и ущербом от них, числом загораний, а также травм, отравлений и погибших людей, уровнем реализации требований пожарной безопасности, уровнем боеготовности пожарных подразделений и добровольных формирований, а также противопожарной агитации и пропаганды.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Организационные мероприятия устанавливают противопожарный режим на предприятии.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ПРОТИВОПОЖАРНЫЙ РЕЖИМ — комплекс установленных норм поведения людей, правил выполнения работ и эксплуатации объекта (изделия), направленных на обеспечение его пожарной безопасности.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Надзорными функциями на предприятиях наделены лица, назначенные приказом руководителя, а также добровольные пожарные.</w:t>
      </w:r>
    </w:p>
    <w:p w:rsidR="00BB7F88" w:rsidRPr="005714D5" w:rsidRDefault="00BB7F88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ПОЖАРНЫЙ НАДЗОР - функция пожарной охраны, состоящая в осуществлении контроля за выполнением мероприятий, направленных на обеспечение пожарной безопасности объектов и повышение эффективности борьбы с пожарами.</w:t>
      </w:r>
    </w:p>
    <w:p w:rsidR="00EB30ED" w:rsidRPr="005714D5" w:rsidRDefault="00EB30ED" w:rsidP="002957EB">
      <w:pPr>
        <w:suppressAutoHyphens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022ADC" w:rsidRPr="005714D5" w:rsidRDefault="002957EB" w:rsidP="002957EB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5714D5"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022ADC" w:rsidRPr="005714D5">
        <w:rPr>
          <w:rFonts w:ascii="Times New Roman" w:hAnsi="Times New Roman"/>
          <w:b/>
          <w:iCs/>
          <w:color w:val="000000"/>
          <w:sz w:val="28"/>
          <w:szCs w:val="28"/>
        </w:rPr>
        <w:t xml:space="preserve">Задача </w:t>
      </w:r>
      <w:r w:rsidRPr="005714D5">
        <w:rPr>
          <w:rFonts w:ascii="Times New Roman" w:hAnsi="Times New Roman"/>
          <w:b/>
          <w:iCs/>
          <w:color w:val="000000"/>
          <w:sz w:val="28"/>
          <w:szCs w:val="28"/>
        </w:rPr>
        <w:t>1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Провести анализ производственного травматизма на хлебокомбинате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«Восход» за 2007 год, используя стат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истический и экономический мето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ды, если за данный отчетный период среднесписочное число работающих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ь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составило - Р человек; число учитываемых случаев, вызвавших потерю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трудоспособности (на 1000 работающих) – N пострадавших человек, в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том числе с летальным исходом - Nл человек; Т – общее количество рабочих дней, потерянных в учтенных случаях; средняя заработная плата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пострадавших (ЗП) составила Х рублей.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Перечислить методы анализа производственного травматизма; указать их сущность, цель и основные задачи. Практическое применение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данных методов. Целесообразность п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роведения анализа производствен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ного травматизма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Исходные данные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Р=62750 чел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  <w:lang w:val="en-US"/>
        </w:rPr>
        <w:t>N</w:t>
      </w: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=406 чел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Т=9786 дней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Х=10000 руб</w:t>
      </w: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Решение:</w:t>
      </w: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Статистический метод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дает возможность оценить количественно и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качественно уровень травматизма пос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редством трех показателей: коэф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фициента частоты Кч, коэффициента летальности Кл, коэффициента тяжести Кт.</w:t>
      </w: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Экономический метод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заключается в определении экономического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ущерба от травматизма, а также в оцен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ке эффективности затрат, направ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ленных на предупреждение несчастных случаев, с целью оптимального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распределения средств на мероприятия по охране труда. Для этого используются коэффициент нетрудоспос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обности Кн и экономический пока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затель травматизма Э.</w:t>
      </w: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1. Определение коэффициента ча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стоты Кч, отношения числа несча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стных случаев за отчетный период к 1000 работающих:</w: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E657B3" w:rsidP="002957E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>
        <w:rPr>
          <w:rFonts w:eastAsia="Times New Roman+FPE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767C6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Pr=&quot;002767C6&quot; wsp:rsidRDefault=&quot;002767C6&quot; wsp:rsidP=&quot;002767C6&quot;&gt;&lt;m:oMathPara&gt;&lt;m:oMath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‡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P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1000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406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2750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1000=6000&lt;/m:t&gt;&lt;/m:r&gt;&lt;/m:oMath&gt;&lt;/m:oMathPara&gt;&lt;/w:p&gt;&lt;w:sectPr wsp:rsidR=&quot;00000000&quot; wsp:rsidRPr=&quot;002767C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2. Определение коэффициента летальности Кл, показывающего число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случаев с летальным исходом на 1000 работающих:</w: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E657B3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  <w:lang w:val="en-US"/>
        </w:rPr>
      </w:pPr>
      <w:r>
        <w:rPr>
          <w:rFonts w:eastAsia="Times New Roman+FPEF"/>
        </w:rPr>
        <w:pict>
          <v:shape id="_x0000_i1026" type="#_x0000_t75" style="width:240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960E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Pr=&quot;008960ED&quot; wsp:rsidRDefault=&quot;008960ED&quot; wsp:rsidP=&quot;008960ED&quot;&gt;&lt;m:oMathPara&gt;&lt;m:oMath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»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32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32&quot;/&gt;&lt;/w:rPr&gt;&lt;m:t&gt;Р»&lt;/m:t&gt;&lt;/m:r&gt;&lt;/m:sub&gt;&lt;/m:sSub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P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1000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2750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1000=0.100&lt;/m:t&gt;&lt;/m:r&gt;&lt;/m:oMath&gt;&lt;/m:oMathPara&gt;&lt;/w:p&gt;&lt;w:sectPr wsp:rsidR=&quot;00000000&quot; wsp:rsidRPr=&quot;008960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3. Определение коэффициента тяжести Кт, показывающего среднее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количество рабочих дней, потерянных каждым пострадавш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им за отчет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ный период:</w:t>
      </w:r>
    </w:p>
    <w:p w:rsidR="006E23DE" w:rsidRPr="005714D5" w:rsidRDefault="006E23DE" w:rsidP="006E23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</w:p>
    <w:p w:rsidR="0087166D" w:rsidRPr="005714D5" w:rsidRDefault="005714D5" w:rsidP="006E23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0"/>
        </w:rPr>
        <w:pict>
          <v:shape id="_x0000_i1027" type="#_x0000_t75" style="width:4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164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734164&quot; wsp:rsidP=&quot;00734164&quot;&gt;&lt;m:oMathPara&gt;&lt;m:oMath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32&quot;/&gt;&lt;w:lang w:val=&quot;EN-US&quot;/&gt;&lt;/w:rPr&gt;&lt;m:t&gt;T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0"/>
        </w:rPr>
        <w:pict>
          <v:shape id="_x0000_i1028" type="#_x0000_t75" style="width:40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164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734164&quot; wsp:rsidP=&quot;00734164&quot;&gt;&lt;m:oMathPara&gt;&lt;m:oMath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32&quot;/&gt;&lt;w:lang w:val=&quot;EN-US&quot;/&gt;&lt;/w:rPr&gt;&lt;m:t&gt;T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="0087166D" w:rsidRPr="005714D5">
        <w:rPr>
          <w:rFonts w:ascii="Times New Roman" w:eastAsia="Times New Roman+FPEF" w:hAnsi="Times New Roman"/>
          <w:color w:val="000000"/>
          <w:sz w:val="28"/>
          <w:szCs w:val="28"/>
        </w:rPr>
        <w:t>=</w:t>
      </w:r>
      <w:r w:rsidRPr="005714D5">
        <w:rPr>
          <w:rFonts w:ascii="Times New Roman" w:eastAsia="Times New Roman+FPEF" w:hAnsi="Times New Roman"/>
          <w:b/>
          <w:color w:val="000000" w:themeColor="text1"/>
          <w:sz w:val="28"/>
          <w:szCs w:val="28"/>
        </w:rPr>
        <w:fldChar w:fldCharType="begin"/>
      </w:r>
      <w:r w:rsidRPr="005714D5">
        <w:rPr>
          <w:rFonts w:ascii="Times New Roman" w:eastAsia="Times New Roman+FPEF" w:hAnsi="Times New Roman"/>
          <w:b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0"/>
        </w:rPr>
        <w:pict>
          <v:shape id="_x0000_i1029" type="#_x0000_t75" style="width:8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A337C5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A337C5&quot; wsp:rsidP=&quot;00A337C5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9786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406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4.1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714D5">
        <w:rPr>
          <w:rFonts w:ascii="Times New Roman" w:eastAsia="Times New Roman+FPEF" w:hAnsi="Times New Roman"/>
          <w:b/>
          <w:color w:val="000000" w:themeColor="text1"/>
          <w:sz w:val="28"/>
          <w:szCs w:val="28"/>
        </w:rPr>
        <w:instrText xml:space="preserve"> </w:instrText>
      </w:r>
      <w:r w:rsidRPr="005714D5">
        <w:rPr>
          <w:rFonts w:ascii="Times New Roman" w:eastAsia="Times New Roman+FPEF" w:hAnsi="Times New Roman"/>
          <w:b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0"/>
        </w:rPr>
        <w:pict>
          <v:shape id="_x0000_i1030" type="#_x0000_t75" style="width:8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A337C5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A337C5&quot; wsp:rsidP=&quot;00A337C5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9786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406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4.1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5714D5">
        <w:rPr>
          <w:rFonts w:ascii="Times New Roman" w:eastAsia="Times New Roman+FPEF" w:hAnsi="Times New Roman"/>
          <w:b/>
          <w:color w:val="000000" w:themeColor="text1"/>
          <w:sz w:val="28"/>
          <w:szCs w:val="28"/>
        </w:rPr>
        <w:fldChar w:fldCharType="end"/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4. Определение коэффициента н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етрудоспособности Кн, показываю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щего число дней нетрудоспособ</w:t>
      </w:r>
      <w:r w:rsidR="00932867" w:rsidRPr="005714D5">
        <w:rPr>
          <w:rFonts w:ascii="Times New Roman" w:eastAsia="Times New Roman+FPEF" w:hAnsi="Times New Roman"/>
          <w:color w:val="000000"/>
          <w:sz w:val="28"/>
          <w:szCs w:val="28"/>
        </w:rPr>
        <w:t>ности в днях на 1000 работающих:</w: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932867" w:rsidRPr="005714D5" w:rsidRDefault="00E657B3" w:rsidP="006E23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color w:val="000000"/>
          <w:sz w:val="28"/>
          <w:szCs w:val="28"/>
        </w:rPr>
      </w:pPr>
      <w:r>
        <w:rPr>
          <w:rFonts w:eastAsia="Times New Roman+FPEF"/>
        </w:rPr>
        <w:pict>
          <v:shape id="_x0000_i1031" type="#_x0000_t75" style="width:24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wsp:rsid wsp:val=&quot;00EC7C25&quot;/&gt;&lt;/wsp:rsids&gt;&lt;/w:docPr&gt;&lt;w:body&gt;&lt;wx:sect&gt;&lt;w:p wsp:rsidR=&quot;00000000&quot; wsp:rsidRPr=&quot;00EC7C25&quot; wsp:rsidRDefault=&quot;00EC7C25&quot; wsp:rsidP=&quot;00EC7C25&quot;&gt;&lt;m:oMathPara&gt;&lt;m:oMath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‡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6000в€™24.103=144.618&lt;/m:t&gt;&lt;/m:r&gt;&lt;/m:oMath&gt;&lt;/m:oMathPara&gt;&lt;/w:p&gt;&lt;w:sectPr wsp:rsidR=&quot;00000000&quot; wsp:rsidRPr=&quot;00EC7C2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7166D" w:rsidRPr="005714D5" w:rsidRDefault="0087166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5. Определение экономического по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казателя травматизма Э – стоимо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сти потерь рабочего времени (руб) на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одного и 1000 работающих, соот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ветственно:</w: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932867" w:rsidRPr="005714D5" w:rsidRDefault="00932867" w:rsidP="006E23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Э=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0"/>
        </w:rPr>
        <w:pict>
          <v:shape id="_x0000_i1032" type="#_x0000_t75" style="width:14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A771E5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A771E5&quot; wsp:rsidP=&quot;00A771E5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Рў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 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0000в€™9786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2750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1.55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0"/>
        </w:rPr>
        <w:pict>
          <v:shape id="_x0000_i1033" type="#_x0000_t75" style="width:14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A771E5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A771E5&quot; wsp:rsidP=&quot;00A771E5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—&lt;/m:t&gt;&lt;/m:r&gt;&lt;/m:e&gt;&lt;m: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Рў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Р 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0000в€™9786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2750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1.55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022ADC" w:rsidRPr="005714D5" w:rsidRDefault="006E23DE" w:rsidP="006E23DE">
      <w:pPr>
        <w:suppressAutoHyphens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714D5">
        <w:rPr>
          <w:rFonts w:ascii="Times New Roman" w:hAnsi="Times New Roman"/>
          <w:b/>
          <w:iCs/>
          <w:color w:val="000000"/>
          <w:sz w:val="28"/>
          <w:szCs w:val="28"/>
        </w:rPr>
        <w:br w:type="page"/>
      </w:r>
      <w:r w:rsidR="002957EB" w:rsidRPr="005714D5">
        <w:rPr>
          <w:rFonts w:ascii="Times New Roman" w:hAnsi="Times New Roman"/>
          <w:b/>
          <w:iCs/>
          <w:color w:val="000000"/>
          <w:sz w:val="28"/>
          <w:szCs w:val="28"/>
        </w:rPr>
        <w:t>Задача 2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На расстоянии R км от города про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изошло возгорание лесного масси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ва. Определить время (ч) подхода фронт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а, тыла и флангов пожара к насе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ленному пункту с учетом рельефа мес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тности и метеорологических усло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вий. Считать, что на пути распростра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нения пожара отсутствуют водоис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точники и преграды. Фронт пожара движется по напра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влению приземно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го ветра, скорость которого (ветра) сост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авляет N м/с. Указать меры борь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бы с лесными пожарами, а также обозначить критерии оценки пожарной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обстановки.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Исходные данные</w:t>
      </w:r>
    </w:p>
    <w:p w:rsidR="002957EB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R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=15 км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N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=20м/с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Характеристика местности: равнина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Влажность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воздуха 20%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Решение: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Оценка пожарной обстановки произ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водится на основе сочетания дан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ных прогноза и пожарной разведки. В ц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елях оценки возникновения и рас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пространения лесных пожаров, а также вероятности развития пожара в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населенном пункте, необходимо произвести следующие расчеты.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1. Определить время продвижения пожара (с фронта, тыла, флангов)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 населенному пункту на равнинной местности (не зависимо от варианта)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при влажности воздуха 40 % и заданной скорости приземного ветра.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Зависимость скорости движения фронта, тыла и флангов пожара от</w:t>
      </w:r>
      <w:r w:rsidR="002957EB"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скорости приземного ветра при влажности воздуха 40 %</w:t>
      </w:r>
    </w:p>
    <w:p w:rsidR="00932867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(равнинная местность)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</w:tblGrid>
      <w:tr w:rsidR="00B34342" w:rsidRPr="005714D5" w:rsidTr="005714D5">
        <w:trPr>
          <w:trHeight w:val="39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957EB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Скорость при-</w:t>
            </w:r>
          </w:p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земного ветра,</w:t>
            </w:r>
          </w:p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м/с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Скорость пожара, м/мин</w:t>
            </w:r>
          </w:p>
        </w:tc>
      </w:tr>
      <w:tr w:rsidR="00B34342" w:rsidRPr="005714D5" w:rsidTr="005714D5">
        <w:trPr>
          <w:trHeight w:val="570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фронта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тыла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флангов</w:t>
            </w:r>
          </w:p>
        </w:tc>
      </w:tr>
      <w:tr w:rsidR="00B34342" w:rsidRPr="005714D5" w:rsidTr="005714D5">
        <w:trPr>
          <w:trHeight w:val="40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6,7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342" w:rsidRPr="005714D5" w:rsidRDefault="00B34342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23</w:t>
            </w:r>
          </w:p>
        </w:tc>
      </w:tr>
    </w:tbl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Время (ч) продвижения пожара tфронт, tтыла, tфланга (с фронта, тыла,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флангов) определяется по формуле:</w:t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3901C0" w:rsidRPr="005714D5" w:rsidRDefault="00B34342" w:rsidP="006E23D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фр=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4"/>
        </w:rPr>
        <w:pict>
          <v:shape id="_x0000_i1034" type="#_x0000_t75" style="width:10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1297F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21297F&quot; wsp:rsidP=&quot;0021297F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VС„СЂ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5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0.2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4"/>
        </w:rPr>
        <w:pict>
          <v:shape id="_x0000_i1035" type="#_x0000_t75" style="width:10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1297F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21297F&quot; wsp:rsidP=&quot;0021297F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VС„СЂ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5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0.2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="00EB30ED"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tm</w:t>
      </w:r>
      <w:r w:rsidR="00EB30ED" w:rsidRPr="005714D5">
        <w:rPr>
          <w:rFonts w:ascii="Times New Roman" w:eastAsia="Times New Roman+FPEF" w:hAnsi="Times New Roman"/>
          <w:color w:val="000000"/>
          <w:sz w:val="28"/>
          <w:szCs w:val="28"/>
        </w:rPr>
        <w:t>=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3"/>
        </w:rPr>
        <w:pict>
          <v:shape id="_x0000_i1036" type="#_x0000_t75" style="width:102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133E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9133E4&quot; wsp:rsidP=&quot;009133E4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Vm&lt;/m:t&gt;&lt;/m:r&gt;&lt;m:r&gt;&lt;m:rPr&gt;&lt;m:sty m:val=&quot;p&quot;/&gt;&lt;/m:rPr&gt;&lt;w:rPr&gt;&lt;w:rFonts w:ascii=&quot;Cambria Math&quot; w:fareast=&quot;Times New Roman+FPEF&quot; w:h-ansi=&quot;Times New Roman&quot;/&gt;&lt;wx:font wx:val=&quot;Cambria Math&quot;/&gt;&lt;w:color w:val=&quot;000000&quot;/&gt;&lt;w:sz w:val=&quot;28&quot;/&gt;&lt;w:sz-cs w:val=&quot;28&quot;/&gt;&lt;/w:rPr&gt;&lt;m:t&gt; 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,7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.23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3"/>
        </w:rPr>
        <w:pict>
          <v:shape id="_x0000_i1037" type="#_x0000_t75" style="width:102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133E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9133E4&quot; wsp:rsidP=&quot;009133E4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Vm&lt;/m:t&gt;&lt;/m:r&gt;&lt;m:r&gt;&lt;m:rPr&gt;&lt;m:sty m:val=&quot;p&quot;/&gt;&lt;/m:rPr&gt;&lt;w:rPr&gt;&lt;w:rFonts w:ascii=&quot;Cambria Math&quot; w:fareast=&quot;Times New Roman+FPEF&quot; w:h-ansi=&quot;Times New Roman&quot;/&gt;&lt;wx:font wx:val=&quot;Cambria Math&quot;/&gt;&lt;w:color w:val=&quot;000000&quot;/&gt;&lt;w:sz w:val=&quot;28&quot;/&gt;&lt;w:sz-cs w:val=&quot;28&quot;/&gt;&lt;/w:rPr&gt;&lt;m:t&gt; 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,7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.23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="00EB30ED"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</w:t>
      </w:r>
      <w:r w:rsidR="00EB30ED" w:rsidRPr="005714D5">
        <w:rPr>
          <w:rFonts w:ascii="Times New Roman" w:eastAsia="Times New Roman+FPEF" w:hAnsi="Times New Roman"/>
          <w:color w:val="000000"/>
          <w:sz w:val="28"/>
          <w:szCs w:val="28"/>
        </w:rPr>
        <w:t>фл=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4"/>
        </w:rPr>
        <w:pict>
          <v:shape id="_x0000_i1038" type="#_x0000_t75" style="width:10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735D2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3735D2&quot; wsp:rsidP=&quot;003735D2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„Р»&lt;/m:t&gt;&lt;/m:r&gt;&lt;m:r&gt;&lt;m:rPr&gt;&lt;m:sty m:val=&quot;p&quot;/&gt;&lt;/m:rPr&gt;&lt;w:rPr&gt;&lt;w:rFonts w:ascii=&quot;Cambria Math&quot; w:fareast=&quot;Times New Roman+FPEF&quot; w:h-ansi=&quot;Times New Roman&quot;/&gt;&lt;wx:font wx:val=&quot;Cambria Math&quot;/&gt;&lt;w:color w:val=&quot;000000&quot;/&gt;&lt;w:sz w:val=&quot;28&quot;/&gt;&lt;w:sz-cs w:val=&quot;28&quot;/&gt;&lt;/w:rPr&gt;&lt;m:t&gt; 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23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0.6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4"/>
        </w:rPr>
        <w:pict>
          <v:shape id="_x0000_i1039" type="#_x0000_t75" style="width:10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735D2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3735D2&quot; wsp:rsidP=&quot;003735D2&quot;&gt;&lt;m:oMathPara&gt;&lt;m:oMath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V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С„Р»&lt;/m:t&gt;&lt;/m:r&gt;&lt;m:r&gt;&lt;m:rPr&gt;&lt;m:sty m:val=&quot;p&quot;/&gt;&lt;/m:rPr&gt;&lt;w:rPr&gt;&lt;w:rFonts w:ascii=&quot;Cambria Math&quot; w:fareast=&quot;Times New Roman+FPEF&quot; w:h-ansi=&quot;Times New Roman&quot;/&gt;&lt;wx:font wx:val=&quot;Cambria Math&quot;/&gt;&lt;w:color w:val=&quot;000000&quot;/&gt;&lt;w:sz w:val=&quot;28&quot;/&gt;&lt;w:sz-cs w:val=&quot;28&quot;/&gt;&lt;/w:rPr&gt;&lt;m:t&gt; 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23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0.65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</w:p>
    <w:p w:rsidR="006E23DE" w:rsidRPr="005714D5" w:rsidRDefault="006E23DE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где R – расстояние до населенного пункта, км;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Vфр, Vm, Vфл – скорость фронта, тыла и флангов пожара, м/мин.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2. Выполнить уточненный расчет времени продвижения пожара -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tфронт, tтыла, tфланга (согласно условию задачи) - с учетом рельефа местности(градуса крутизны склонов) и метеорологических условий (влажности).</w:t>
      </w:r>
    </w:p>
    <w:p w:rsidR="00932867" w:rsidRPr="005714D5" w:rsidRDefault="00932867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Примечание: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если местность не равнинная, то с увеличением крутизны склонов скорость движения фронта огня увеличивается в 2 раза на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каждые 10˚. При влажности воздуха 20 % скорость фронта увеличивается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 2 раза, при влажности воздуха 80 % - уменьшается в 2 раза.</w:t>
      </w:r>
    </w:p>
    <w:p w:rsidR="00EB30ED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Уточненный расчет времени продвижения пожара с учетом того что влажность составляет 20% для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фр будет 0.462 для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tm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будет 5.013 для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t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фл 1.304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</w:p>
    <w:p w:rsidR="00022ADC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5714D5">
        <w:rPr>
          <w:rFonts w:ascii="Times New Roman" w:hAnsi="Times New Roman"/>
          <w:b/>
          <w:iCs/>
          <w:color w:val="000000"/>
          <w:sz w:val="28"/>
          <w:szCs w:val="28"/>
        </w:rPr>
        <w:t>Задача 3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</w:p>
    <w:p w:rsidR="002957EB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Работница кондитерского цеха поворачивается, берет с конвейера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коробку с печеньем массой m кг, перемещает коробку на свой рабочий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стол (расстояние R м), удерживая ее в пространстве Т секунд, оклеивает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коробку скотчем, перемещает ее обратно на конвейер и берет следующую. Всего за смену (8 часов) работница оклеивает N коробок. Работа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региональная - динамическая и статическая.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Необходимо определить величину физической нагрузки за смену,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приходящейся на работницу; класс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условий труда; предложить меро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приятия по улучшению условий труда. Определите специфику труда преподавателей и студентов; назовите, по каким параметрам оценивается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физическая тяжесть и напряженность труда.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Исходные данные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  <w:lang w:val="en-US"/>
        </w:rPr>
        <w:t>m</w:t>
      </w: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=4.5 кг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Т=5 с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32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32"/>
          <w:lang w:val="en-US"/>
        </w:rPr>
        <w:t>R</w:t>
      </w:r>
      <w:r w:rsidRPr="005714D5">
        <w:rPr>
          <w:rFonts w:ascii="Times New Roman" w:eastAsia="Times New Roman+FPEF" w:hAnsi="Times New Roman"/>
          <w:color w:val="000000"/>
          <w:sz w:val="28"/>
          <w:szCs w:val="32"/>
        </w:rPr>
        <w:t>=0.8 м</w:t>
      </w:r>
    </w:p>
    <w:p w:rsidR="00022ADC" w:rsidRPr="005714D5" w:rsidRDefault="00022ADC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N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=1200 шт.</w:t>
      </w:r>
    </w:p>
    <w:p w:rsidR="00022ADC" w:rsidRPr="005714D5" w:rsidRDefault="003901C0" w:rsidP="002957E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4D5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Физическая (мышечная) нагрузка подразделяется по режиму работы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мышц на динамическую и статическую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. Кроме того, по массе вовлекае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мой в работу мускулатуры, работа делится на три вида: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-локальную - в работу вовлекается менее 1/3 мышц, нагрузка ложится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преимущественно на мышцы пальцев, кисти и предплечья;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-региональную – в работу вовлекает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ся 1/3-2/3 мышц, нагрузка прихо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дится на мышцы рук и плечевого пояса;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-общую (глобальную) – в работу вовлекается более 2/3 мышечной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массы тела с участием обширных мышечных групп туловища и конечностей.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1. Определяем величину динамической нагрузки, приходящейся на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работницу за смену по формуле: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3901C0" w:rsidRPr="005714D5" w:rsidRDefault="00675F7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А=2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11"/>
        </w:rPr>
        <w:pict>
          <v:shape id="_x0000_i1040" type="#_x0000_t75" style="width:22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067DFE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067DFE&quot; wsp:rsidP=&quot;00067DFE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в€™1200в€™4.5в€™0.8=86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11"/>
        </w:rPr>
        <w:pict>
          <v:shape id="_x0000_i1041" type="#_x0000_t75" style="width:22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067DFE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067DFE&quot; wsp:rsidP=&quot;00067DFE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в€™1200в€™4.5в€™0.8=86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="003901C0" w:rsidRPr="005714D5">
        <w:rPr>
          <w:rFonts w:ascii="Times New Roman" w:eastAsia="Times New Roman+FPEF" w:hAnsi="Times New Roman"/>
          <w:color w:val="000000"/>
          <w:sz w:val="28"/>
          <w:szCs w:val="28"/>
        </w:rPr>
        <w:t>(кг/м)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2 – коэффициент, учитывающий, что работница перемещает ко-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робку два раза;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N – количество коробок за смену, шт;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m – масса коробки, кг;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R – расстояние перемещения груза, м.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2. Определяем массу груза, поднимаемого и перемещаемого за час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работницей: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m1 = m•60/T</w:t>
      </w:r>
      <w:r w:rsidR="00675F7D" w:rsidRPr="005714D5">
        <w:rPr>
          <w:rFonts w:ascii="Times New Roman" w:eastAsia="Times New Roman+FPEF" w:hAnsi="Times New Roman"/>
          <w:color w:val="000000"/>
          <w:sz w:val="28"/>
          <w:szCs w:val="28"/>
        </w:rPr>
        <w:t>=4.5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20"/>
        </w:rPr>
        <w:pict>
          <v:shape id="_x0000_i1042" type="#_x0000_t75" style="width:5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128DC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7128DC&quot; wsp:rsidP=&quot;007128DC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0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5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5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20"/>
        </w:rPr>
        <w:pict>
          <v:shape id="_x0000_i1043" type="#_x0000_t75" style="width:51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128DC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7128DC&quot; wsp:rsidP=&quot;007128DC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f&gt;&lt;m:fPr&gt;&lt;m:ctrlPr&gt;&lt;w:rPr&gt;&lt;w:rFonts w:ascii=&quot;Cambria Math&quot; w:fareast=&quot;Times New Roman+FPEF&quot; w:h-ansi=&quot;Cambria Math&quot;/&gt;&lt;wx:font wx:val=&quot;Cambria Math&quot;/&gt;&lt;w:color w:val=&quot;000000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60&lt;/m:t&gt;&lt;/m:r&gt;&lt;/m:num&gt;&lt;m:den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5&lt;/m:t&gt;&lt;/m:r&gt;&lt;/m:den&gt;&lt;/m:f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5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, кг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где m – масса коробки, кг;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Т – время удерживания коробки в пространстве, с.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3. Определяем величину статической нагрузки, приходящейся на ра-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ботницу за смену по формуле: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3901C0" w:rsidRPr="005714D5" w:rsidRDefault="00675F7D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  <w:lang w:val="en-US"/>
        </w:rPr>
        <w:t>P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=2</w: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begin"/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QUOTE </w:instrText>
      </w:r>
      <w:r w:rsidR="00E657B3">
        <w:rPr>
          <w:rFonts w:eastAsia="Times New Roman+FPEF"/>
          <w:position w:val="-11"/>
        </w:rPr>
        <w:pict>
          <v:shape id="_x0000_i1044" type="#_x0000_t75" style="width:22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CE0B59&quot;/&gt;&lt;wsp:rsid wsp:val=&quot;00EB30ED&quot;/&gt;&lt;/wsp:rsids&gt;&lt;/w:docPr&gt;&lt;w:body&gt;&lt;wx:sect&gt;&lt;w:p wsp:rsidR=&quot;00000000&quot; wsp:rsidRDefault=&quot;00CE0B59&quot; wsp:rsidP=&quot;00CE0B59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в€™1200в€™4.5в€™5=54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instrText xml:space="preserve"> </w:instrTex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separate"/>
      </w:r>
      <w:r w:rsidR="00E657B3">
        <w:rPr>
          <w:rFonts w:eastAsia="Times New Roman+FPEF"/>
          <w:position w:val="-11"/>
        </w:rPr>
        <w:pict>
          <v:shape id="_x0000_i1045" type="#_x0000_t75" style="width:22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CE0B59&quot;/&gt;&lt;wsp:rsid wsp:val=&quot;00EB30ED&quot;/&gt;&lt;/wsp:rsids&gt;&lt;/w:docPr&gt;&lt;w:body&gt;&lt;wx:sect&gt;&lt;w:p wsp:rsidR=&quot;00000000&quot; wsp:rsidRDefault=&quot;00CE0B59&quot; wsp:rsidP=&quot;00CE0B59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8&quot;/&gt;&lt;w:sz-cs w:val=&quot;28&quot;/&gt;&lt;/w:rPr&gt;&lt;m:t&gt;=2в€™1200в€™4.5в€™5=54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714D5" w:rsidRPr="005714D5">
        <w:rPr>
          <w:rFonts w:ascii="Times New Roman" w:eastAsia="Times New Roman+FPEF" w:hAnsi="Times New Roman"/>
          <w:color w:val="000000" w:themeColor="text1"/>
          <w:sz w:val="28"/>
          <w:szCs w:val="28"/>
        </w:rPr>
        <w:fldChar w:fldCharType="end"/>
      </w:r>
      <w:r w:rsidR="003901C0" w:rsidRPr="005714D5">
        <w:rPr>
          <w:rFonts w:ascii="Times New Roman" w:eastAsia="Times New Roman+FPEF" w:hAnsi="Times New Roman"/>
          <w:color w:val="000000"/>
          <w:sz w:val="28"/>
          <w:szCs w:val="28"/>
        </w:rPr>
        <w:t>(кгс•с)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где N – количество коробок за смену, шт;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m – масса коробки, кг;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Т – время удерживания коробки в пространстве, с.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2 – коэффициент, учитывающ</w:t>
      </w:r>
      <w:r w:rsidR="002957EB"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ий, что работница перемещает ко</w:t>
      </w: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робку два раза;</w:t>
      </w: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4. Определяем класс выполняемой</w:t>
      </w:r>
      <w:r w:rsidR="002957EB"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 сотрудницей динамической и ста</w:t>
      </w: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тической работы, пользуясь данными таблицы 42.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</w:p>
    <w:p w:rsidR="003901C0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 ﾊ・FPEF" w:hAnsi="Times New Roman"/>
          <w:b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b/>
          <w:iCs/>
          <w:color w:val="000000"/>
          <w:sz w:val="28"/>
          <w:szCs w:val="28"/>
        </w:rPr>
        <w:t>Характеристика труда профессиональных групп с региональными</w:t>
      </w:r>
    </w:p>
    <w:p w:rsidR="00B047E6" w:rsidRPr="005714D5" w:rsidRDefault="003901C0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 ﾊ・FPEF" w:hAnsi="Times New Roman"/>
          <w:b/>
          <w:iCs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b/>
          <w:iCs/>
          <w:color w:val="000000"/>
          <w:sz w:val="28"/>
          <w:szCs w:val="28"/>
        </w:rPr>
        <w:t>мышечны</w:t>
      </w:r>
      <w:r w:rsidR="002957EB" w:rsidRPr="005714D5">
        <w:rPr>
          <w:rFonts w:ascii="Times New Roman" w:eastAsia="Times New Roman ﾊ・FPEF" w:hAnsi="Times New Roman"/>
          <w:b/>
          <w:iCs/>
          <w:color w:val="000000"/>
          <w:sz w:val="28"/>
          <w:szCs w:val="28"/>
        </w:rPr>
        <w:t>ми нагрузками (по Б.С. Алешину)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365"/>
        <w:gridCol w:w="1028"/>
        <w:gridCol w:w="1515"/>
        <w:gridCol w:w="2393"/>
      </w:tblGrid>
      <w:tr w:rsidR="00B047E6" w:rsidRPr="005714D5" w:rsidTr="005714D5">
        <w:trPr>
          <w:trHeight w:val="51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hAnsi="Times New Roman"/>
                <w:color w:val="000000"/>
                <w:sz w:val="20"/>
                <w:szCs w:val="28"/>
              </w:rPr>
              <w:t>Класс условий</w:t>
            </w:r>
          </w:p>
        </w:tc>
        <w:tc>
          <w:tcPr>
            <w:tcW w:w="6301" w:type="dxa"/>
            <w:gridSpan w:val="4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Факторы трудового процесса</w:t>
            </w:r>
          </w:p>
        </w:tc>
      </w:tr>
      <w:tr w:rsidR="00B047E6" w:rsidRPr="005714D5" w:rsidTr="005714D5">
        <w:trPr>
          <w:trHeight w:val="450"/>
          <w:jc w:val="center"/>
        </w:trPr>
        <w:tc>
          <w:tcPr>
            <w:tcW w:w="1668" w:type="dxa"/>
            <w:vMerge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Масса поднимаемого груза, кг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Величина </w:t>
            </w:r>
            <w:r w:rsidR="002957EB"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динамической на</w:t>
            </w: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грузки (А),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кг/м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Статическая </w:t>
            </w: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нагрузка за</w:t>
            </w:r>
          </w:p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смену (наобе руки) –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(Р), кгс</w:t>
            </w:r>
            <w:r w:rsidR="005714D5" w:rsidRPr="005714D5">
              <w:rPr>
                <w:rFonts w:ascii="Times New Roman" w:eastAsia="Times New Roman+FPEF" w:hAnsi="Times New Roman"/>
                <w:color w:val="000000" w:themeColor="text1"/>
                <w:sz w:val="20"/>
                <w:szCs w:val="28"/>
              </w:rPr>
              <w:fldChar w:fldCharType="begin"/>
            </w:r>
            <w:r w:rsidR="005714D5" w:rsidRPr="005714D5">
              <w:rPr>
                <w:rFonts w:ascii="Times New Roman" w:eastAsia="Times New Roman+FPEF" w:hAnsi="Times New Roman"/>
                <w:color w:val="000000" w:themeColor="text1"/>
                <w:sz w:val="20"/>
                <w:szCs w:val="28"/>
              </w:rPr>
              <w:instrText xml:space="preserve"> QUOTE </w:instrText>
            </w:r>
            <w:r w:rsidR="00E657B3">
              <w:rPr>
                <w:rFonts w:eastAsia="Times New Roman+FPEF"/>
                <w:position w:val="-8"/>
              </w:rPr>
              <w:pict>
                <v:shape id="_x0000_i1046" type="#_x0000_t75" style="width: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4329D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34329D&quot; wsp:rsidP=&quot;0034329D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0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5714D5" w:rsidRPr="005714D5">
              <w:rPr>
                <w:rFonts w:ascii="Times New Roman" w:eastAsia="Times New Roman+FPEF" w:hAnsi="Times New Roman"/>
                <w:color w:val="000000" w:themeColor="text1"/>
                <w:sz w:val="20"/>
                <w:szCs w:val="28"/>
              </w:rPr>
              <w:instrText xml:space="preserve"> </w:instrText>
            </w:r>
            <w:r w:rsidR="005714D5" w:rsidRPr="005714D5">
              <w:rPr>
                <w:rFonts w:ascii="Times New Roman" w:eastAsia="Times New Roman+FPEF" w:hAnsi="Times New Roman"/>
                <w:color w:val="000000" w:themeColor="text1"/>
                <w:sz w:val="20"/>
                <w:szCs w:val="28"/>
              </w:rPr>
              <w:fldChar w:fldCharType="separate"/>
            </w:r>
            <w:r w:rsidR="00E657B3">
              <w:rPr>
                <w:rFonts w:eastAsia="Times New Roman+FPEF"/>
                <w:position w:val="-8"/>
              </w:rPr>
              <w:pict>
                <v:shape id="_x0000_i1047" type="#_x0000_t75" style="width:2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22ADC&quot;/&gt;&lt;wsp:rsid wsp:val=&quot;00022ADC&quot;/&gt;&lt;wsp:rsid wsp:val=&quot;001412AD&quot;/&gt;&lt;wsp:rsid wsp:val=&quot;002957EB&quot;/&gt;&lt;wsp:rsid wsp:val=&quot;0034329D&quot;/&gt;&lt;wsp:rsid wsp:val=&quot;003901C0&quot;/&gt;&lt;wsp:rsid wsp:val=&quot;00444AEE&quot;/&gt;&lt;wsp:rsid wsp:val=&quot;005714D5&quot;/&gt;&lt;wsp:rsid wsp:val=&quot;006528CC&quot;/&gt;&lt;wsp:rsid wsp:val=&quot;00675F7D&quot;/&gt;&lt;wsp:rsid wsp:val=&quot;006E23DE&quot;/&gt;&lt;wsp:rsid wsp:val=&quot;007342E5&quot;/&gt;&lt;wsp:rsid wsp:val=&quot;00840C69&quot;/&gt;&lt;wsp:rsid wsp:val=&quot;0087166D&quot;/&gt;&lt;wsp:rsid wsp:val=&quot;0088242D&quot;/&gt;&lt;wsp:rsid wsp:val=&quot;008B6FA4&quot;/&gt;&lt;wsp:rsid wsp:val=&quot;00932867&quot;/&gt;&lt;wsp:rsid wsp:val=&quot;00B047E6&quot;/&gt;&lt;wsp:rsid wsp:val=&quot;00B34342&quot;/&gt;&lt;wsp:rsid wsp:val=&quot;00BB7F88&quot;/&gt;&lt;wsp:rsid wsp:val=&quot;00C86F75&quot;/&gt;&lt;wsp:rsid wsp:val=&quot;00EB30ED&quot;/&gt;&lt;/wsp:rsids&gt;&lt;/w:docPr&gt;&lt;w:body&gt;&lt;wx:sect&gt;&lt;w:p wsp:rsidR=&quot;00000000&quot; wsp:rsidRDefault=&quot;0034329D&quot; wsp:rsidP=&quot;0034329D&quot;&gt;&lt;m:oMathPara&gt;&lt;m:oMath&gt;&lt;m:r&gt;&lt;m:rPr&gt;&lt;m:sty m:val=&quot;p&quot;/&gt;&lt;/m:rPr&gt;&lt;w:rPr&gt;&lt;w:rFonts w:ascii=&quot;Cambria Math&quot; w:fareast=&quot;Times New Roman+FPEF&quot; w:h-ansi=&quot;Cambria Math&quot;/&gt;&lt;wx:font wx:val=&quot;Cambria Math&quot;/&gt;&lt;w:color w:val=&quot;000000&quot;/&gt;&lt;w:sz w:val=&quot;20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5714D5" w:rsidRPr="005714D5">
              <w:rPr>
                <w:rFonts w:ascii="Times New Roman" w:eastAsia="Times New Roman+FPEF" w:hAnsi="Times New Roman"/>
                <w:color w:val="000000" w:themeColor="text1"/>
                <w:sz w:val="20"/>
                <w:szCs w:val="28"/>
              </w:rPr>
              <w:fldChar w:fldCharType="end"/>
            </w: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с</w:t>
            </w:r>
          </w:p>
        </w:tc>
      </w:tr>
      <w:tr w:rsidR="00B047E6" w:rsidRPr="005714D5" w:rsidTr="005714D5">
        <w:trPr>
          <w:trHeight w:val="42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Разовая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(m)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За каждый час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смены (m1)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B047E6" w:rsidRPr="005714D5" w:rsidTr="005714D5">
        <w:trPr>
          <w:trHeight w:val="135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1 класс –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оптимальный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0,05-3,0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3,0-35,0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до 2500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4080-16000</w:t>
            </w:r>
          </w:p>
        </w:tc>
      </w:tr>
      <w:tr w:rsidR="00B047E6" w:rsidRPr="005714D5" w:rsidTr="005714D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 класс –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допустимый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0,5-7,0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70,0-150,0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2500-5000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22500-50000</w:t>
            </w:r>
          </w:p>
        </w:tc>
      </w:tr>
      <w:tr w:rsidR="00B047E6" w:rsidRPr="005714D5" w:rsidTr="005714D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3 класс –</w:t>
            </w:r>
          </w:p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вредный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0,05-18,0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200,0-500,0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более 5000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B047E6" w:rsidRPr="005714D5" w:rsidRDefault="00B047E6" w:rsidP="005714D5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5714D5">
              <w:rPr>
                <w:rFonts w:ascii="Times New Roman" w:eastAsia="Times New Roman+FPEF" w:hAnsi="Times New Roman"/>
                <w:color w:val="000000"/>
                <w:sz w:val="20"/>
                <w:szCs w:val="28"/>
              </w:rPr>
              <w:t>42000-57000</w:t>
            </w:r>
          </w:p>
        </w:tc>
      </w:tr>
    </w:tbl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 ﾊ・FPEF" w:hAnsi="Times New Roman"/>
          <w:iCs/>
          <w:color w:val="000000"/>
          <w:sz w:val="28"/>
          <w:szCs w:val="28"/>
        </w:rPr>
      </w:pPr>
    </w:p>
    <w:p w:rsidR="00C86F75" w:rsidRPr="005714D5" w:rsidRDefault="00C86F75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Класс выполняемой сотрудницей динамической</w:t>
      </w:r>
      <w:r w:rsidR="002957EB"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 xml:space="preserve">работы составляет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3 класс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вредный</w:t>
      </w:r>
      <w:r w:rsidRPr="005714D5">
        <w:rPr>
          <w:rFonts w:ascii="Times New Roman" w:eastAsia="Times New Roman ﾊ・FPEF" w:hAnsi="Times New Roman"/>
          <w:iCs/>
          <w:color w:val="000000"/>
          <w:sz w:val="28"/>
          <w:szCs w:val="28"/>
        </w:rPr>
        <w:t>, статической работы-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3 класс вредный, масса поднимаемого груза находится между первым и вторым классом.</w:t>
      </w:r>
    </w:p>
    <w:p w:rsidR="002957EB" w:rsidRPr="005714D5" w:rsidRDefault="002957EB" w:rsidP="002957EB">
      <w:pPr>
        <w:suppressAutoHyphens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+FPEF" w:hAnsi="Times New Roman"/>
          <w:color w:val="000000"/>
          <w:sz w:val="28"/>
          <w:szCs w:val="28"/>
        </w:rPr>
      </w:pPr>
    </w:p>
    <w:p w:rsidR="008B6FA4" w:rsidRPr="005714D5" w:rsidRDefault="002957EB" w:rsidP="002957EB">
      <w:pPr>
        <w:suppressAutoHyphens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br w:type="page"/>
      </w:r>
      <w:r w:rsidR="008B6FA4"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 xml:space="preserve">Список </w:t>
      </w:r>
      <w:r w:rsidRPr="005714D5">
        <w:rPr>
          <w:rFonts w:ascii="Times New Roman" w:eastAsia="Times New Roman+FPEF" w:hAnsi="Times New Roman"/>
          <w:b/>
          <w:color w:val="000000"/>
          <w:sz w:val="28"/>
          <w:szCs w:val="28"/>
        </w:rPr>
        <w:t>использованной литература</w:t>
      </w:r>
    </w:p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+FPEF" w:hAnsi="Times New Roman"/>
          <w:b/>
          <w:color w:val="000000"/>
          <w:sz w:val="28"/>
          <w:szCs w:val="28"/>
        </w:rPr>
      </w:pPr>
    </w:p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1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. Фролов А.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В. Безопасность жизнеде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ятельности. Охрана труда. – Рос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тов н/Д: Феникс, 2005. – 736 с.</w:t>
      </w:r>
    </w:p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2. Сборник нормативных документ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>ов для специалистов службы охра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ны труда.–Новосибирск: НОЦОТ, 2005. – 219 с.</w:t>
      </w:r>
    </w:p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3. Федеральный закон о пожарной безопасности (с изменениями от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01.04.2005 № 27 –ФЗ).</w:t>
      </w:r>
    </w:p>
    <w:p w:rsidR="008B6FA4" w:rsidRPr="005714D5" w:rsidRDefault="008B6FA4" w:rsidP="002957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+FPEF" w:hAnsi="Times New Roman"/>
          <w:color w:val="000000"/>
          <w:sz w:val="28"/>
          <w:szCs w:val="28"/>
        </w:rPr>
      </w:pP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4. Правила пожарной безопасности в РФ (ППБ 01-03). Утверждены</w:t>
      </w:r>
      <w:r w:rsidR="002957EB" w:rsidRPr="005714D5">
        <w:rPr>
          <w:rFonts w:ascii="Times New Roman" w:eastAsia="Times New Roman+FPEF" w:hAnsi="Times New Roman"/>
          <w:color w:val="000000"/>
          <w:sz w:val="28"/>
          <w:szCs w:val="28"/>
        </w:rPr>
        <w:t xml:space="preserve"> </w:t>
      </w:r>
      <w:r w:rsidRPr="005714D5">
        <w:rPr>
          <w:rFonts w:ascii="Times New Roman" w:eastAsia="Times New Roman+FPEF" w:hAnsi="Times New Roman"/>
          <w:color w:val="000000"/>
          <w:sz w:val="28"/>
          <w:szCs w:val="28"/>
        </w:rPr>
        <w:t>приказом МЧС РФ № 313 от 18.06.2003.</w:t>
      </w:r>
      <w:bookmarkStart w:id="0" w:name="_GoBack"/>
      <w:bookmarkEnd w:id="0"/>
    </w:p>
    <w:sectPr w:rsidR="008B6FA4" w:rsidRPr="005714D5" w:rsidSect="002957E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+FPEF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 ﾊ・FPEF">
    <w:altName w:val="MS P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DC"/>
    <w:rsid w:val="00022ADC"/>
    <w:rsid w:val="001412AD"/>
    <w:rsid w:val="002957EB"/>
    <w:rsid w:val="003901C0"/>
    <w:rsid w:val="00444AEE"/>
    <w:rsid w:val="005714D5"/>
    <w:rsid w:val="006528CC"/>
    <w:rsid w:val="00675F7D"/>
    <w:rsid w:val="006E23DE"/>
    <w:rsid w:val="007342E5"/>
    <w:rsid w:val="00840C69"/>
    <w:rsid w:val="0087166D"/>
    <w:rsid w:val="0088242D"/>
    <w:rsid w:val="008B6FA4"/>
    <w:rsid w:val="00932867"/>
    <w:rsid w:val="00B047E6"/>
    <w:rsid w:val="00B34342"/>
    <w:rsid w:val="00BB7F88"/>
    <w:rsid w:val="00C86F75"/>
    <w:rsid w:val="00E657B3"/>
    <w:rsid w:val="00EB30ED"/>
    <w:rsid w:val="00E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B016947B-FB36-444E-84D3-8EFCF0ED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22ADC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022A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43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6AEB-3A8F-4B8B-A65E-0C7E3C29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Тимоха</dc:creator>
  <cp:keywords/>
  <dc:description/>
  <cp:lastModifiedBy>Irina</cp:lastModifiedBy>
  <cp:revision>2</cp:revision>
  <dcterms:created xsi:type="dcterms:W3CDTF">2014-08-10T11:52:00Z</dcterms:created>
  <dcterms:modified xsi:type="dcterms:W3CDTF">2014-08-10T11:52:00Z</dcterms:modified>
</cp:coreProperties>
</file>