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CD1" w:rsidRPr="00F5468E" w:rsidRDefault="00FD1CD1" w:rsidP="00F5468E">
      <w:pPr>
        <w:pStyle w:val="21"/>
        <w:tabs>
          <w:tab w:val="clear" w:pos="9628"/>
        </w:tabs>
        <w:spacing w:line="360" w:lineRule="auto"/>
        <w:ind w:left="0" w:firstLine="709"/>
        <w:jc w:val="both"/>
        <w:rPr>
          <w:b/>
        </w:rPr>
      </w:pPr>
      <w:r w:rsidRPr="00F5468E">
        <w:rPr>
          <w:b/>
        </w:rPr>
        <w:t>Содержание</w:t>
      </w:r>
    </w:p>
    <w:p w:rsidR="00FD1CD1" w:rsidRPr="00F5468E" w:rsidRDefault="00FD1CD1" w:rsidP="00F5468E">
      <w:pPr>
        <w:spacing w:line="360" w:lineRule="auto"/>
        <w:ind w:firstLine="709"/>
        <w:jc w:val="both"/>
        <w:rPr>
          <w:sz w:val="28"/>
          <w:szCs w:val="28"/>
        </w:rPr>
      </w:pPr>
    </w:p>
    <w:p w:rsidR="00FD1CD1" w:rsidRPr="00F5468E" w:rsidRDefault="00FD1CD1" w:rsidP="00F5468E">
      <w:pPr>
        <w:pStyle w:val="21"/>
        <w:tabs>
          <w:tab w:val="clear" w:pos="9628"/>
        </w:tabs>
        <w:spacing w:line="360" w:lineRule="auto"/>
        <w:ind w:left="0"/>
        <w:jc w:val="both"/>
        <w:rPr>
          <w:noProof/>
        </w:rPr>
      </w:pPr>
      <w:r w:rsidRPr="002B40FA">
        <w:rPr>
          <w:rStyle w:val="a9"/>
          <w:noProof/>
          <w:color w:val="auto"/>
          <w:u w:val="none"/>
        </w:rPr>
        <w:t>Задание №1</w:t>
      </w:r>
      <w:r w:rsidR="00F5468E" w:rsidRPr="002B40FA">
        <w:rPr>
          <w:rStyle w:val="a9"/>
          <w:noProof/>
          <w:color w:val="auto"/>
          <w:u w:val="none"/>
          <w:lang w:val="uk-UA"/>
        </w:rPr>
        <w:t xml:space="preserve"> </w:t>
      </w:r>
    </w:p>
    <w:p w:rsidR="00FD1CD1" w:rsidRPr="00F5468E" w:rsidRDefault="00FD1CD1" w:rsidP="00F5468E">
      <w:pPr>
        <w:pStyle w:val="21"/>
        <w:tabs>
          <w:tab w:val="clear" w:pos="9628"/>
        </w:tabs>
        <w:spacing w:line="360" w:lineRule="auto"/>
        <w:ind w:left="0"/>
        <w:jc w:val="both"/>
        <w:rPr>
          <w:noProof/>
        </w:rPr>
      </w:pPr>
      <w:r w:rsidRPr="002B40FA">
        <w:rPr>
          <w:rStyle w:val="a9"/>
          <w:noProof/>
          <w:color w:val="auto"/>
          <w:u w:val="none"/>
        </w:rPr>
        <w:t>Задание № 2</w:t>
      </w:r>
      <w:r w:rsidR="00F5468E" w:rsidRPr="002B40FA">
        <w:rPr>
          <w:rStyle w:val="a9"/>
          <w:noProof/>
          <w:color w:val="auto"/>
          <w:u w:val="none"/>
          <w:lang w:val="uk-UA"/>
        </w:rPr>
        <w:t xml:space="preserve"> </w:t>
      </w:r>
    </w:p>
    <w:p w:rsidR="00FD1CD1" w:rsidRPr="00F5468E" w:rsidRDefault="00FD1CD1" w:rsidP="00F5468E">
      <w:pPr>
        <w:pStyle w:val="21"/>
        <w:tabs>
          <w:tab w:val="clear" w:pos="9628"/>
        </w:tabs>
        <w:spacing w:line="360" w:lineRule="auto"/>
        <w:ind w:left="0"/>
        <w:jc w:val="both"/>
        <w:rPr>
          <w:noProof/>
        </w:rPr>
      </w:pPr>
      <w:r w:rsidRPr="002B40FA">
        <w:rPr>
          <w:rStyle w:val="a9"/>
          <w:noProof/>
          <w:color w:val="auto"/>
          <w:u w:val="none"/>
        </w:rPr>
        <w:t>Тестовое задание</w:t>
      </w:r>
      <w:r w:rsidR="00F5468E" w:rsidRPr="002B40FA">
        <w:rPr>
          <w:rStyle w:val="a9"/>
          <w:noProof/>
          <w:color w:val="auto"/>
          <w:u w:val="none"/>
          <w:lang w:val="uk-UA"/>
        </w:rPr>
        <w:t xml:space="preserve"> </w:t>
      </w:r>
    </w:p>
    <w:p w:rsidR="00FD1CD1" w:rsidRPr="00F5468E" w:rsidRDefault="00FD1CD1" w:rsidP="00F5468E">
      <w:pPr>
        <w:pStyle w:val="21"/>
        <w:tabs>
          <w:tab w:val="clear" w:pos="9628"/>
        </w:tabs>
        <w:spacing w:line="360" w:lineRule="auto"/>
        <w:ind w:left="0"/>
        <w:jc w:val="both"/>
        <w:rPr>
          <w:noProof/>
        </w:rPr>
      </w:pPr>
      <w:r w:rsidRPr="002B40FA">
        <w:rPr>
          <w:rStyle w:val="a9"/>
          <w:noProof/>
          <w:color w:val="auto"/>
          <w:u w:val="none"/>
        </w:rPr>
        <w:t>Список литературы</w:t>
      </w:r>
      <w:r w:rsidR="00F5468E" w:rsidRPr="002B40FA">
        <w:rPr>
          <w:rStyle w:val="a9"/>
          <w:noProof/>
          <w:color w:val="auto"/>
          <w:u w:val="none"/>
          <w:lang w:val="uk-UA"/>
        </w:rPr>
        <w:t xml:space="preserve"> </w:t>
      </w:r>
    </w:p>
    <w:p w:rsidR="00F5468E" w:rsidRDefault="00F5468E" w:rsidP="00F5468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lang w:val="uk-UA"/>
        </w:rPr>
      </w:pPr>
    </w:p>
    <w:p w:rsidR="008B5AA1" w:rsidRPr="00F5468E" w:rsidRDefault="00FD1CD1" w:rsidP="00F5468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r w:rsidRPr="00F5468E">
        <w:rPr>
          <w:rFonts w:ascii="Times New Roman" w:hAnsi="Times New Roman" w:cs="Times New Roman"/>
          <w:bCs w:val="0"/>
          <w:i w:val="0"/>
          <w:iCs w:val="0"/>
        </w:rPr>
        <w:br w:type="page"/>
      </w:r>
      <w:bookmarkStart w:id="0" w:name="_Toc33846662"/>
      <w:r w:rsidR="008B5AA1" w:rsidRPr="00F5468E">
        <w:rPr>
          <w:rFonts w:ascii="Times New Roman" w:hAnsi="Times New Roman" w:cs="Times New Roman"/>
          <w:bCs w:val="0"/>
          <w:i w:val="0"/>
          <w:iCs w:val="0"/>
        </w:rPr>
        <w:t>Задание №</w:t>
      </w:r>
      <w:r w:rsidR="00CA2BA2" w:rsidRPr="00F5468E">
        <w:rPr>
          <w:rFonts w:ascii="Times New Roman" w:hAnsi="Times New Roman" w:cs="Times New Roman"/>
          <w:bCs w:val="0"/>
          <w:i w:val="0"/>
          <w:iCs w:val="0"/>
        </w:rPr>
        <w:t>1</w:t>
      </w:r>
      <w:bookmarkEnd w:id="0"/>
    </w:p>
    <w:p w:rsidR="00CA2BA2" w:rsidRPr="00F5468E" w:rsidRDefault="00CA2BA2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Стоимость активов организации 30 млн. руб. Стоимость собственного капитала организации - 20 млн. руб. Общая сумма прибыли за год 3 млн. руб. В связи с увеличением объема деятельности организации необходимо увеличить сумму активов до 40 млн. руб. Какие источники финансирования привлечь для этого - собственные или заемные?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Известно, что кредит выдается под 20%, расширение деятельности принесет дополнительно 2 млн. руб. прибыли. Из чистой прибыли уплата дивидендов составляет 40%. Для определения источников финансирования нужно использовать показатели цены и рентабельности всего и собственного капитала организации.</w:t>
      </w:r>
    </w:p>
    <w:p w:rsidR="00F16849" w:rsidRPr="00F5468E" w:rsidRDefault="00F16849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5468E">
        <w:rPr>
          <w:b/>
          <w:sz w:val="28"/>
          <w:szCs w:val="28"/>
        </w:rPr>
        <w:t>Решение</w:t>
      </w:r>
    </w:p>
    <w:p w:rsidR="00F16849" w:rsidRPr="00F5468E" w:rsidRDefault="00F16849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Показатель рентабельности собственного капитала на</w:t>
      </w:r>
      <w:r w:rsidR="008C19ED" w:rsidRPr="00F5468E">
        <w:rPr>
          <w:sz w:val="28"/>
          <w:szCs w:val="28"/>
        </w:rPr>
        <w:t xml:space="preserve"> момент привлечения финансовых ресурсов составляет</w:t>
      </w:r>
      <w:r w:rsidR="00F5468E">
        <w:rPr>
          <w:sz w:val="28"/>
          <w:szCs w:val="28"/>
        </w:rPr>
        <w:t xml:space="preserve"> </w:t>
      </w:r>
      <w:r w:rsidR="008C19ED" w:rsidRPr="00F5468E">
        <w:rPr>
          <w:sz w:val="28"/>
          <w:szCs w:val="28"/>
        </w:rPr>
        <w:t>15% (3 млн. руб./20 млн. руб.*100). Общая рентабельность авансированного капитала составляет 10% (3 мл</w:t>
      </w:r>
      <w:r w:rsidR="0002029F" w:rsidRPr="00F5468E">
        <w:rPr>
          <w:sz w:val="28"/>
          <w:szCs w:val="28"/>
        </w:rPr>
        <w:t>н</w:t>
      </w:r>
      <w:r w:rsidR="008C19ED" w:rsidRPr="00F5468E">
        <w:rPr>
          <w:sz w:val="28"/>
          <w:szCs w:val="28"/>
        </w:rPr>
        <w:t>. руб./30 млн. руб.*100).</w:t>
      </w:r>
    </w:p>
    <w:p w:rsidR="009C7E1C" w:rsidRPr="00F5468E" w:rsidRDefault="009C7E1C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Для расширения объемов деятельности предприятие может использовать после выплаты дивидендов</w:t>
      </w:r>
      <w:r w:rsidR="00F5468E">
        <w:rPr>
          <w:sz w:val="28"/>
          <w:szCs w:val="28"/>
        </w:rPr>
        <w:t xml:space="preserve"> </w:t>
      </w:r>
      <w:r w:rsidRPr="00F5468E">
        <w:rPr>
          <w:sz w:val="28"/>
          <w:szCs w:val="28"/>
        </w:rPr>
        <w:t>1,8 млн. руб. собственных средств - прибыли</w:t>
      </w:r>
      <w:r w:rsidR="00F5468E">
        <w:rPr>
          <w:sz w:val="28"/>
          <w:szCs w:val="28"/>
        </w:rPr>
        <w:t xml:space="preserve"> </w:t>
      </w:r>
      <w:r w:rsidRPr="00F5468E">
        <w:rPr>
          <w:sz w:val="28"/>
          <w:szCs w:val="28"/>
        </w:rPr>
        <w:t>(3 млн. руб. – 3 млн. руб. *40%). При планируемом приросте капитала на 10 млн. руб. (40 млн.</w:t>
      </w:r>
      <w:r w:rsidR="001C2CB2" w:rsidRPr="00F5468E">
        <w:rPr>
          <w:sz w:val="28"/>
          <w:szCs w:val="28"/>
        </w:rPr>
        <w:t xml:space="preserve"> </w:t>
      </w:r>
      <w:r w:rsidRPr="00F5468E">
        <w:rPr>
          <w:sz w:val="28"/>
          <w:szCs w:val="28"/>
        </w:rPr>
        <w:t>руб.- 30 млн.</w:t>
      </w:r>
      <w:r w:rsidR="001C2CB2" w:rsidRPr="00F5468E">
        <w:rPr>
          <w:sz w:val="28"/>
          <w:szCs w:val="28"/>
        </w:rPr>
        <w:t xml:space="preserve"> </w:t>
      </w:r>
      <w:r w:rsidRPr="00F5468E">
        <w:rPr>
          <w:sz w:val="28"/>
          <w:szCs w:val="28"/>
        </w:rPr>
        <w:t>руб.)</w:t>
      </w:r>
      <w:r w:rsidR="0049069E" w:rsidRPr="00F5468E">
        <w:rPr>
          <w:sz w:val="28"/>
          <w:szCs w:val="28"/>
        </w:rPr>
        <w:t xml:space="preserve"> из которых 1,8 млн. обеспечены величиной чистой прибыли, предприятию требуется добиться рентабельности на уровне 24,39 %, (2 млн. руб./8,2 млн. руб.*100) т.е. увеличить данный показатель на 9,39 %, что при сохранении уровня затрат</w:t>
      </w:r>
      <w:r w:rsidR="00F5468E">
        <w:rPr>
          <w:sz w:val="28"/>
          <w:szCs w:val="28"/>
        </w:rPr>
        <w:t xml:space="preserve"> </w:t>
      </w:r>
      <w:r w:rsidR="0049069E" w:rsidRPr="00F5468E">
        <w:rPr>
          <w:sz w:val="28"/>
          <w:szCs w:val="28"/>
        </w:rPr>
        <w:t>повлечет</w:t>
      </w:r>
      <w:r w:rsidR="00F5468E">
        <w:rPr>
          <w:sz w:val="28"/>
          <w:szCs w:val="28"/>
        </w:rPr>
        <w:t xml:space="preserve"> </w:t>
      </w:r>
      <w:r w:rsidRPr="00F5468E">
        <w:rPr>
          <w:sz w:val="28"/>
          <w:szCs w:val="28"/>
        </w:rPr>
        <w:t xml:space="preserve">рост цен </w:t>
      </w:r>
      <w:r w:rsidR="0049069E" w:rsidRPr="00F5468E">
        <w:rPr>
          <w:sz w:val="28"/>
          <w:szCs w:val="28"/>
        </w:rPr>
        <w:t>на реализуемую продукцию (товары, услуги) на 9,39%.</w:t>
      </w:r>
    </w:p>
    <w:p w:rsidR="009C7E1C" w:rsidRPr="00F5468E" w:rsidRDefault="001C2CB2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 xml:space="preserve">В случае привлечения </w:t>
      </w:r>
      <w:r w:rsidR="0049069E" w:rsidRPr="00F5468E">
        <w:rPr>
          <w:sz w:val="28"/>
          <w:szCs w:val="28"/>
        </w:rPr>
        <w:t xml:space="preserve">заемных средств предприятие получает недостающие средства за счет кредитных ресурсов. </w:t>
      </w:r>
      <w:r w:rsidR="00D90F21" w:rsidRPr="00F5468E">
        <w:rPr>
          <w:sz w:val="28"/>
          <w:szCs w:val="28"/>
        </w:rPr>
        <w:t>Предположим, что величина</w:t>
      </w:r>
      <w:r w:rsidR="0049069E" w:rsidRPr="00F5468E">
        <w:rPr>
          <w:sz w:val="28"/>
          <w:szCs w:val="28"/>
        </w:rPr>
        <w:t xml:space="preserve"> </w:t>
      </w:r>
      <w:r w:rsidR="00D90F21" w:rsidRPr="00F5468E">
        <w:rPr>
          <w:sz w:val="28"/>
          <w:szCs w:val="28"/>
        </w:rPr>
        <w:t>требуемого кредита составляет 10 млн. руб. Выплата процентов при ставке 20% годовых составит за год 2 млн. руб.</w:t>
      </w:r>
      <w:r w:rsidR="00F5468E">
        <w:rPr>
          <w:sz w:val="28"/>
          <w:szCs w:val="28"/>
        </w:rPr>
        <w:t xml:space="preserve"> </w:t>
      </w:r>
      <w:r w:rsidR="00D90F21" w:rsidRPr="00F5468E">
        <w:rPr>
          <w:sz w:val="28"/>
          <w:szCs w:val="28"/>
        </w:rPr>
        <w:t>(10*20/100). Если предприятие не решит снизить рентабельность, ставя целью увеличение активов предприятия, то это также отразится на цене продукции (работ, услуг) и приведет к ее росту на</w:t>
      </w:r>
      <w:r w:rsidR="00F5468E">
        <w:rPr>
          <w:sz w:val="28"/>
          <w:szCs w:val="28"/>
        </w:rPr>
        <w:t xml:space="preserve"> </w:t>
      </w:r>
      <w:r w:rsidR="00D90F21" w:rsidRPr="00F5468E">
        <w:rPr>
          <w:sz w:val="28"/>
          <w:szCs w:val="28"/>
        </w:rPr>
        <w:t>20 % (2 млн.</w:t>
      </w:r>
      <w:r w:rsidRPr="00F5468E">
        <w:rPr>
          <w:sz w:val="28"/>
          <w:szCs w:val="28"/>
        </w:rPr>
        <w:t xml:space="preserve"> </w:t>
      </w:r>
      <w:r w:rsidR="00D90F21" w:rsidRPr="00F5468E">
        <w:rPr>
          <w:sz w:val="28"/>
          <w:szCs w:val="28"/>
        </w:rPr>
        <w:t>руб./10 млн. руб.*100). Процент прироста ниже на 4,39% по сравнению с первым вариантом, однако в данном случае, состояние финансовой устойчивости за счет снижения доли собственного капитала в общей величине</w:t>
      </w:r>
      <w:r w:rsidRPr="00F5468E">
        <w:rPr>
          <w:sz w:val="28"/>
          <w:szCs w:val="28"/>
        </w:rPr>
        <w:t xml:space="preserve"> активов предприятия существенно уменьшится</w:t>
      </w:r>
      <w:r w:rsidR="00D90F21" w:rsidRPr="00F5468E">
        <w:rPr>
          <w:sz w:val="28"/>
          <w:szCs w:val="28"/>
        </w:rPr>
        <w:t>.</w:t>
      </w:r>
    </w:p>
    <w:p w:rsidR="00F5468E" w:rsidRDefault="00F5468E" w:rsidP="00F5468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lang w:val="uk-UA"/>
        </w:rPr>
      </w:pPr>
      <w:bookmarkStart w:id="1" w:name="_Toc33846663"/>
    </w:p>
    <w:p w:rsidR="008B5AA1" w:rsidRPr="00F5468E" w:rsidRDefault="008B5AA1" w:rsidP="00F5468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F5468E">
        <w:rPr>
          <w:rFonts w:ascii="Times New Roman" w:hAnsi="Times New Roman" w:cs="Times New Roman"/>
          <w:i w:val="0"/>
          <w:iCs w:val="0"/>
        </w:rPr>
        <w:t xml:space="preserve">Задание № </w:t>
      </w:r>
      <w:r w:rsidR="00CA2BA2" w:rsidRPr="00F5468E">
        <w:rPr>
          <w:rFonts w:ascii="Times New Roman" w:hAnsi="Times New Roman" w:cs="Times New Roman"/>
          <w:i w:val="0"/>
          <w:iCs w:val="0"/>
        </w:rPr>
        <w:t>2</w:t>
      </w:r>
      <w:bookmarkEnd w:id="1"/>
    </w:p>
    <w:p w:rsidR="001C2CB2" w:rsidRPr="00F5468E" w:rsidRDefault="001C2CB2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B5AA1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5468E">
        <w:rPr>
          <w:sz w:val="28"/>
          <w:szCs w:val="28"/>
        </w:rPr>
        <w:t xml:space="preserve">Объем реализации текущего года составляет 400 млн. руб., прогнозируемый размер реализации на следующий период - 480 млн. руб. Данные отчетного </w:t>
      </w:r>
      <w:r w:rsidR="00C455EC" w:rsidRPr="00F5468E">
        <w:rPr>
          <w:sz w:val="28"/>
          <w:szCs w:val="28"/>
        </w:rPr>
        <w:t>бухгалтерского баланса следующие</w:t>
      </w:r>
      <w:r w:rsidRPr="00F5468E">
        <w:rPr>
          <w:sz w:val="28"/>
          <w:szCs w:val="28"/>
        </w:rPr>
        <w:t>:</w:t>
      </w:r>
    </w:p>
    <w:p w:rsidR="00F5468E" w:rsidRPr="00F5468E" w:rsidRDefault="00F5468E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7389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4"/>
        <w:gridCol w:w="1641"/>
        <w:gridCol w:w="2273"/>
        <w:gridCol w:w="1641"/>
      </w:tblGrid>
      <w:tr w:rsidR="008B5AA1" w:rsidRPr="00F5468E" w:rsidTr="00F5468E">
        <w:trPr>
          <w:trHeight w:val="240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A1" w:rsidRPr="00F5468E" w:rsidRDefault="008B5AA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Актив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A1" w:rsidRPr="00F5468E" w:rsidRDefault="008B5AA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Сумма, млн.</w:t>
            </w:r>
            <w:r w:rsidR="001C2CB2" w:rsidRPr="00F5468E">
              <w:rPr>
                <w:sz w:val="20"/>
                <w:szCs w:val="20"/>
              </w:rPr>
              <w:t xml:space="preserve"> </w:t>
            </w:r>
            <w:r w:rsidRPr="00F5468E">
              <w:rPr>
                <w:sz w:val="20"/>
                <w:szCs w:val="20"/>
              </w:rPr>
              <w:t>руб.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A1" w:rsidRPr="00F5468E" w:rsidRDefault="008B5AA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Пассив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A1" w:rsidRPr="00F5468E" w:rsidRDefault="008B5AA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Сумма, млн.</w:t>
            </w:r>
            <w:r w:rsidR="001C2CB2" w:rsidRPr="00F5468E">
              <w:rPr>
                <w:sz w:val="20"/>
                <w:szCs w:val="20"/>
              </w:rPr>
              <w:t xml:space="preserve"> </w:t>
            </w:r>
            <w:r w:rsidRPr="00F5468E">
              <w:rPr>
                <w:sz w:val="20"/>
                <w:szCs w:val="20"/>
              </w:rPr>
              <w:t>руб</w:t>
            </w:r>
            <w:r w:rsidR="001C2CB2" w:rsidRPr="00F5468E">
              <w:rPr>
                <w:sz w:val="20"/>
                <w:szCs w:val="20"/>
              </w:rPr>
              <w:t>.</w:t>
            </w:r>
          </w:p>
        </w:tc>
      </w:tr>
      <w:tr w:rsidR="008B5AA1" w:rsidRPr="00F5468E" w:rsidTr="00F5468E">
        <w:trPr>
          <w:trHeight w:val="202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A1" w:rsidRPr="00F5468E" w:rsidRDefault="008B5AA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A1" w:rsidRPr="00F5468E" w:rsidRDefault="008B5AA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40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A1" w:rsidRPr="00F5468E" w:rsidRDefault="008B5AA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A1" w:rsidRPr="00F5468E" w:rsidRDefault="008B5AA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40</w:t>
            </w:r>
          </w:p>
        </w:tc>
      </w:tr>
      <w:tr w:rsidR="008B5AA1" w:rsidRPr="00F5468E" w:rsidTr="00F5468E">
        <w:trPr>
          <w:trHeight w:val="202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A1" w:rsidRPr="00F5468E" w:rsidRDefault="008B5AA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Запасы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A1" w:rsidRPr="00F5468E" w:rsidRDefault="008B5AA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60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A1" w:rsidRPr="00F5468E" w:rsidRDefault="008B5AA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A1" w:rsidRPr="00F5468E" w:rsidRDefault="008B5AA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10</w:t>
            </w:r>
          </w:p>
        </w:tc>
      </w:tr>
      <w:tr w:rsidR="008B5AA1" w:rsidRPr="00F5468E" w:rsidTr="00F5468E">
        <w:trPr>
          <w:trHeight w:val="211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A1" w:rsidRPr="00F5468E" w:rsidRDefault="008B5AA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A1" w:rsidRPr="00F5468E" w:rsidRDefault="008B5AA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20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A1" w:rsidRPr="00F5468E" w:rsidRDefault="008B5AA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Спецфонды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A1" w:rsidRPr="00F5468E" w:rsidRDefault="008B5AA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4</w:t>
            </w:r>
          </w:p>
        </w:tc>
      </w:tr>
      <w:tr w:rsidR="008B5AA1" w:rsidRPr="00F5468E" w:rsidTr="00F5468E">
        <w:trPr>
          <w:trHeight w:val="394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A1" w:rsidRPr="00F5468E" w:rsidRDefault="008B5AA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A1" w:rsidRPr="00F5468E" w:rsidRDefault="008B5AA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A1" w:rsidRPr="00F5468E" w:rsidRDefault="008B5AA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Долгосрочные кредиты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A1" w:rsidRPr="00F5468E" w:rsidRDefault="008B5AA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26</w:t>
            </w:r>
          </w:p>
        </w:tc>
      </w:tr>
      <w:tr w:rsidR="008B5AA1" w:rsidRPr="00F5468E" w:rsidTr="00F5468E">
        <w:trPr>
          <w:trHeight w:val="413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A1" w:rsidRPr="00F5468E" w:rsidRDefault="008B5AA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A1" w:rsidRPr="00F5468E" w:rsidRDefault="008B5AA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A1" w:rsidRPr="00F5468E" w:rsidRDefault="008B5AA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Краткосрочные кредиты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A1" w:rsidRPr="00F5468E" w:rsidRDefault="008B5AA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40</w:t>
            </w:r>
          </w:p>
        </w:tc>
      </w:tr>
      <w:tr w:rsidR="008B5AA1" w:rsidRPr="00F5468E" w:rsidTr="00F5468E">
        <w:trPr>
          <w:trHeight w:val="240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A1" w:rsidRPr="00F5468E" w:rsidRDefault="008B5AA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Итого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A1" w:rsidRPr="00F5468E" w:rsidRDefault="008B5AA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120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A1" w:rsidRPr="00F5468E" w:rsidRDefault="008B5AA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Итого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A1" w:rsidRPr="00F5468E" w:rsidRDefault="008B5AA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120</w:t>
            </w:r>
          </w:p>
        </w:tc>
      </w:tr>
    </w:tbl>
    <w:p w:rsidR="007E5481" w:rsidRPr="00F5468E" w:rsidRDefault="007E548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В основе расчета прогнозного баланса лежит условие, что величина активов растет пропорционально росту объема реализации продукции.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Определите в прогнозируемом периоде дополнительную потребность в финансировании (будем считать, что нераспределенная прибыль направляется в различные фонды). Норма дивиденда 40% от уставного капитала, прибыль в объеме продаж составляет 4,3%. Составьте прогнозный баланс.</w:t>
      </w:r>
    </w:p>
    <w:p w:rsidR="001C2CB2" w:rsidRPr="00F5468E" w:rsidRDefault="007E548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5468E">
        <w:rPr>
          <w:b/>
          <w:sz w:val="28"/>
          <w:szCs w:val="28"/>
        </w:rPr>
        <w:t>Решение</w:t>
      </w:r>
    </w:p>
    <w:p w:rsidR="007E5481" w:rsidRPr="00F5468E" w:rsidRDefault="00725633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Исходя из условия пропорционального роста величины активов росту объема реализации продукции, прирост совокупных активов составит (480 млн. руб.-400/400*100=20%) в абсолютном выражении</w:t>
      </w:r>
      <w:r w:rsidR="00F5468E">
        <w:rPr>
          <w:sz w:val="28"/>
          <w:szCs w:val="28"/>
        </w:rPr>
        <w:t xml:space="preserve"> </w:t>
      </w:r>
      <w:r w:rsidRPr="00F5468E">
        <w:rPr>
          <w:sz w:val="28"/>
          <w:szCs w:val="28"/>
        </w:rPr>
        <w:t>24 млн. руб. (120 млн. руб.*20/100 = 24 млн. руб.). Таким образом величина активов в прогнозном балансе равна</w:t>
      </w:r>
      <w:r w:rsidR="00F5468E">
        <w:rPr>
          <w:sz w:val="28"/>
          <w:szCs w:val="28"/>
        </w:rPr>
        <w:t xml:space="preserve"> </w:t>
      </w:r>
      <w:r w:rsidRPr="00F5468E">
        <w:rPr>
          <w:sz w:val="28"/>
          <w:szCs w:val="28"/>
        </w:rPr>
        <w:t>144 млн. руб. (120 млн. руб.+24 млн. руб.). Уставный капитал остается без изменений – 40 млн. руб. Прибыль при норме рентабельности к объему продаж 4,3% составит</w:t>
      </w:r>
      <w:r w:rsidR="00F5468E">
        <w:rPr>
          <w:sz w:val="28"/>
          <w:szCs w:val="28"/>
        </w:rPr>
        <w:t xml:space="preserve"> </w:t>
      </w:r>
      <w:r w:rsidRPr="00F5468E">
        <w:rPr>
          <w:sz w:val="28"/>
          <w:szCs w:val="28"/>
        </w:rPr>
        <w:t>(480*4,3%) 20,6 млн. руб. После выплаты дивидендов к распределению остается</w:t>
      </w:r>
      <w:r w:rsidR="00F5468E">
        <w:rPr>
          <w:sz w:val="28"/>
          <w:szCs w:val="28"/>
        </w:rPr>
        <w:t xml:space="preserve"> </w:t>
      </w:r>
      <w:r w:rsidR="00FC23FC" w:rsidRPr="00F5468E">
        <w:rPr>
          <w:sz w:val="28"/>
          <w:szCs w:val="28"/>
        </w:rPr>
        <w:t>4,6</w:t>
      </w:r>
      <w:r w:rsidR="001233FE" w:rsidRPr="00F5468E">
        <w:rPr>
          <w:sz w:val="28"/>
          <w:szCs w:val="28"/>
        </w:rPr>
        <w:t xml:space="preserve"> млн. руб.</w:t>
      </w:r>
      <w:r w:rsidRPr="00F5468E">
        <w:rPr>
          <w:sz w:val="28"/>
          <w:szCs w:val="28"/>
        </w:rPr>
        <w:t xml:space="preserve"> </w:t>
      </w:r>
      <w:r w:rsidR="001233FE" w:rsidRPr="00F5468E">
        <w:rPr>
          <w:sz w:val="28"/>
          <w:szCs w:val="28"/>
        </w:rPr>
        <w:t xml:space="preserve">прибыли </w:t>
      </w:r>
      <w:r w:rsidRPr="00F5468E">
        <w:rPr>
          <w:sz w:val="28"/>
          <w:szCs w:val="28"/>
        </w:rPr>
        <w:t xml:space="preserve">(20,6 млн. руб. – </w:t>
      </w:r>
      <w:r w:rsidR="00FC23FC" w:rsidRPr="00F5468E">
        <w:rPr>
          <w:sz w:val="28"/>
          <w:szCs w:val="28"/>
        </w:rPr>
        <w:t>40</w:t>
      </w:r>
      <w:r w:rsidRPr="00F5468E">
        <w:rPr>
          <w:sz w:val="28"/>
          <w:szCs w:val="28"/>
        </w:rPr>
        <w:t>млн. руб</w:t>
      </w:r>
      <w:r w:rsidR="001233FE" w:rsidRPr="00F5468E">
        <w:rPr>
          <w:sz w:val="28"/>
          <w:szCs w:val="28"/>
        </w:rPr>
        <w:t>.</w:t>
      </w:r>
      <w:r w:rsidRPr="00F5468E">
        <w:rPr>
          <w:sz w:val="28"/>
          <w:szCs w:val="28"/>
        </w:rPr>
        <w:t>*40%)</w:t>
      </w:r>
      <w:r w:rsidR="001233FE" w:rsidRPr="00F5468E">
        <w:rPr>
          <w:sz w:val="28"/>
          <w:szCs w:val="28"/>
        </w:rPr>
        <w:t>. Предположим, что она распределя</w:t>
      </w:r>
      <w:r w:rsidR="00FC23FC" w:rsidRPr="00F5468E">
        <w:rPr>
          <w:sz w:val="28"/>
          <w:szCs w:val="28"/>
        </w:rPr>
        <w:t>е</w:t>
      </w:r>
      <w:r w:rsidR="001233FE" w:rsidRPr="00F5468E">
        <w:rPr>
          <w:sz w:val="28"/>
          <w:szCs w:val="28"/>
        </w:rPr>
        <w:t>тся в пассиве пропорционально доле резервного</w:t>
      </w:r>
      <w:r w:rsidR="00FC23FC" w:rsidRPr="00F5468E">
        <w:rPr>
          <w:sz w:val="28"/>
          <w:szCs w:val="28"/>
        </w:rPr>
        <w:t xml:space="preserve"> фонда</w:t>
      </w:r>
      <w:r w:rsidR="001233FE" w:rsidRPr="00F5468E">
        <w:rPr>
          <w:sz w:val="28"/>
          <w:szCs w:val="28"/>
        </w:rPr>
        <w:t xml:space="preserve"> и спецфонда. Таким образом</w:t>
      </w:r>
      <w:r w:rsidR="00FC23FC" w:rsidRPr="00F5468E">
        <w:rPr>
          <w:sz w:val="28"/>
          <w:szCs w:val="28"/>
        </w:rPr>
        <w:t>,</w:t>
      </w:r>
      <w:r w:rsidR="001233FE" w:rsidRPr="00F5468E">
        <w:rPr>
          <w:sz w:val="28"/>
          <w:szCs w:val="28"/>
        </w:rPr>
        <w:t xml:space="preserve"> размеры данных фондов возросли соответственно на </w:t>
      </w:r>
      <w:r w:rsidR="00FC23FC" w:rsidRPr="00F5468E">
        <w:rPr>
          <w:sz w:val="28"/>
          <w:szCs w:val="28"/>
        </w:rPr>
        <w:t>3,3</w:t>
      </w:r>
      <w:r w:rsidR="001233FE" w:rsidRPr="00F5468E">
        <w:rPr>
          <w:sz w:val="28"/>
          <w:szCs w:val="28"/>
        </w:rPr>
        <w:t xml:space="preserve"> млн. (</w:t>
      </w:r>
      <w:r w:rsidR="00FC23FC" w:rsidRPr="00F5468E">
        <w:rPr>
          <w:sz w:val="28"/>
          <w:szCs w:val="28"/>
        </w:rPr>
        <w:t>4,6</w:t>
      </w:r>
      <w:r w:rsidR="001233FE" w:rsidRPr="00F5468E">
        <w:rPr>
          <w:sz w:val="28"/>
          <w:szCs w:val="28"/>
        </w:rPr>
        <w:t xml:space="preserve">*10/14) и </w:t>
      </w:r>
      <w:r w:rsidR="00FC23FC" w:rsidRPr="00F5468E">
        <w:rPr>
          <w:sz w:val="28"/>
          <w:szCs w:val="28"/>
        </w:rPr>
        <w:t>1,3</w:t>
      </w:r>
      <w:r w:rsidR="001233FE" w:rsidRPr="00F5468E">
        <w:rPr>
          <w:sz w:val="28"/>
          <w:szCs w:val="28"/>
        </w:rPr>
        <w:t xml:space="preserve"> млн. руб. (</w:t>
      </w:r>
      <w:r w:rsidR="00FC23FC" w:rsidRPr="00F5468E">
        <w:rPr>
          <w:sz w:val="28"/>
          <w:szCs w:val="28"/>
        </w:rPr>
        <w:t>4,6</w:t>
      </w:r>
      <w:r w:rsidR="001233FE" w:rsidRPr="00F5468E">
        <w:rPr>
          <w:sz w:val="28"/>
          <w:szCs w:val="28"/>
        </w:rPr>
        <w:t xml:space="preserve">*4/14) и составили </w:t>
      </w:r>
      <w:r w:rsidR="00FC23FC" w:rsidRPr="00F5468E">
        <w:rPr>
          <w:sz w:val="28"/>
          <w:szCs w:val="28"/>
        </w:rPr>
        <w:t>13,3</w:t>
      </w:r>
      <w:r w:rsidR="001233FE" w:rsidRPr="00F5468E">
        <w:rPr>
          <w:sz w:val="28"/>
          <w:szCs w:val="28"/>
        </w:rPr>
        <w:t xml:space="preserve"> млн. руб. и </w:t>
      </w:r>
      <w:r w:rsidR="00FC23FC" w:rsidRPr="00F5468E">
        <w:rPr>
          <w:sz w:val="28"/>
          <w:szCs w:val="28"/>
        </w:rPr>
        <w:t>5,3</w:t>
      </w:r>
      <w:r w:rsidR="001233FE" w:rsidRPr="00F5468E">
        <w:rPr>
          <w:sz w:val="28"/>
          <w:szCs w:val="28"/>
        </w:rPr>
        <w:t xml:space="preserve"> млн. руб.</w:t>
      </w:r>
    </w:p>
    <w:p w:rsidR="001233FE" w:rsidRPr="00F5468E" w:rsidRDefault="001233FE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Составим баланс при допущении, что величина основных средств и остатка средств на расчетном счете не изменились, таким образом величина запасов возросла на 24 млн. руб. и составила 84 млн. руб. Величина собственного капитала в прогнозе составит</w:t>
      </w:r>
      <w:r w:rsidR="00F5468E">
        <w:rPr>
          <w:sz w:val="28"/>
          <w:szCs w:val="28"/>
        </w:rPr>
        <w:t xml:space="preserve"> </w:t>
      </w:r>
      <w:r w:rsidR="00FC23FC" w:rsidRPr="00F5468E">
        <w:rPr>
          <w:sz w:val="28"/>
          <w:szCs w:val="28"/>
        </w:rPr>
        <w:t>58,6</w:t>
      </w:r>
      <w:r w:rsidRPr="00F5468E">
        <w:rPr>
          <w:sz w:val="28"/>
          <w:szCs w:val="28"/>
        </w:rPr>
        <w:t xml:space="preserve"> млн. руб. (40 млн. руб.+</w:t>
      </w:r>
      <w:r w:rsidR="00FC23FC" w:rsidRPr="00F5468E">
        <w:rPr>
          <w:sz w:val="28"/>
          <w:szCs w:val="28"/>
        </w:rPr>
        <w:t>13,3</w:t>
      </w:r>
      <w:r w:rsidRPr="00F5468E">
        <w:rPr>
          <w:sz w:val="28"/>
          <w:szCs w:val="28"/>
        </w:rPr>
        <w:t xml:space="preserve"> млн. руб.+</w:t>
      </w:r>
      <w:r w:rsidR="00FC23FC" w:rsidRPr="00F5468E">
        <w:rPr>
          <w:sz w:val="28"/>
          <w:szCs w:val="28"/>
        </w:rPr>
        <w:t>5,3</w:t>
      </w:r>
      <w:r w:rsidRPr="00F5468E">
        <w:rPr>
          <w:sz w:val="28"/>
          <w:szCs w:val="28"/>
        </w:rPr>
        <w:t xml:space="preserve"> млн. руб.), следовательно </w:t>
      </w:r>
      <w:r w:rsidR="00FC23FC" w:rsidRPr="00F5468E">
        <w:rPr>
          <w:sz w:val="28"/>
          <w:szCs w:val="28"/>
        </w:rPr>
        <w:t>дополнительная потребность в финансировании</w:t>
      </w:r>
      <w:r w:rsidRPr="00F5468E">
        <w:rPr>
          <w:sz w:val="28"/>
          <w:szCs w:val="28"/>
        </w:rPr>
        <w:t xml:space="preserve"> </w:t>
      </w:r>
      <w:r w:rsidR="00FC23FC" w:rsidRPr="00F5468E">
        <w:rPr>
          <w:sz w:val="28"/>
          <w:szCs w:val="28"/>
        </w:rPr>
        <w:t>составит</w:t>
      </w:r>
      <w:r w:rsidRPr="00F5468E">
        <w:rPr>
          <w:sz w:val="28"/>
          <w:szCs w:val="28"/>
        </w:rPr>
        <w:t xml:space="preserve"> </w:t>
      </w:r>
      <w:r w:rsidR="00FC23FC" w:rsidRPr="00F5468E">
        <w:rPr>
          <w:sz w:val="28"/>
          <w:szCs w:val="28"/>
        </w:rPr>
        <w:t>19,4 млн. руб.</w:t>
      </w:r>
      <w:r w:rsidRPr="00F5468E">
        <w:rPr>
          <w:sz w:val="28"/>
          <w:szCs w:val="28"/>
        </w:rPr>
        <w:t xml:space="preserve"> (144 млн. руб. </w:t>
      </w:r>
      <w:r w:rsidR="00FC23FC" w:rsidRPr="00F5468E">
        <w:rPr>
          <w:sz w:val="28"/>
          <w:szCs w:val="28"/>
        </w:rPr>
        <w:t>–</w:t>
      </w:r>
      <w:r w:rsidRPr="00F5468E">
        <w:rPr>
          <w:sz w:val="28"/>
          <w:szCs w:val="28"/>
        </w:rPr>
        <w:t xml:space="preserve"> </w:t>
      </w:r>
      <w:r w:rsidR="00FC23FC" w:rsidRPr="00F5468E">
        <w:rPr>
          <w:sz w:val="28"/>
          <w:szCs w:val="28"/>
        </w:rPr>
        <w:t>58,6</w:t>
      </w:r>
      <w:r w:rsidRPr="00F5468E">
        <w:rPr>
          <w:sz w:val="28"/>
          <w:szCs w:val="28"/>
        </w:rPr>
        <w:t xml:space="preserve"> млн. руб. – 26 млн. руб. – 40 млн. руб.)</w:t>
      </w:r>
      <w:r w:rsidR="00FC23FC" w:rsidRPr="00F5468E">
        <w:rPr>
          <w:sz w:val="28"/>
          <w:szCs w:val="28"/>
        </w:rPr>
        <w:t>. Вероятнее всего это произойдет за счет пополнения краткосрочных кредитов на 19,4 млн. руб.</w:t>
      </w:r>
    </w:p>
    <w:p w:rsidR="00F5468E" w:rsidRDefault="00F5468E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C2CB2" w:rsidRPr="00F5468E" w:rsidRDefault="00D718D0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Таблица 1</w:t>
      </w:r>
      <w:r w:rsidR="00F5468E">
        <w:rPr>
          <w:sz w:val="28"/>
          <w:szCs w:val="28"/>
          <w:lang w:val="uk-UA"/>
        </w:rPr>
        <w:t xml:space="preserve"> </w:t>
      </w:r>
      <w:r w:rsidR="001C2CB2" w:rsidRPr="00F5468E">
        <w:rPr>
          <w:sz w:val="28"/>
          <w:szCs w:val="28"/>
        </w:rPr>
        <w:t>Прогнозный баланс предприятия</w:t>
      </w:r>
    </w:p>
    <w:tbl>
      <w:tblPr>
        <w:tblW w:w="7289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4"/>
        <w:gridCol w:w="1591"/>
        <w:gridCol w:w="2273"/>
        <w:gridCol w:w="1591"/>
      </w:tblGrid>
      <w:tr w:rsidR="007E5481" w:rsidRPr="00F5468E" w:rsidTr="00F5468E">
        <w:trPr>
          <w:trHeight w:val="617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81" w:rsidRPr="00F5468E" w:rsidRDefault="007E548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Актив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81" w:rsidRPr="00F5468E" w:rsidRDefault="007E548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Сумма, млн.руб.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81" w:rsidRPr="00F5468E" w:rsidRDefault="007E548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Пассив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81" w:rsidRPr="00F5468E" w:rsidRDefault="007E548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Сумма, млн.руб</w:t>
            </w:r>
            <w:r w:rsidR="00FC23FC" w:rsidRPr="00F5468E">
              <w:rPr>
                <w:sz w:val="20"/>
                <w:szCs w:val="20"/>
              </w:rPr>
              <w:t>.</w:t>
            </w:r>
          </w:p>
        </w:tc>
      </w:tr>
      <w:tr w:rsidR="007E5481" w:rsidRPr="00F5468E" w:rsidTr="00F5468E">
        <w:trPr>
          <w:trHeight w:val="202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81" w:rsidRPr="00F5468E" w:rsidRDefault="007E548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81" w:rsidRPr="00F5468E" w:rsidRDefault="001233FE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40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81" w:rsidRPr="00F5468E" w:rsidRDefault="007E548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81" w:rsidRPr="00F5468E" w:rsidRDefault="007E548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40</w:t>
            </w:r>
          </w:p>
        </w:tc>
      </w:tr>
      <w:tr w:rsidR="007E5481" w:rsidRPr="00F5468E" w:rsidTr="00F5468E">
        <w:trPr>
          <w:trHeight w:val="202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81" w:rsidRPr="00F5468E" w:rsidRDefault="007E548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Запасы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81" w:rsidRPr="00F5468E" w:rsidRDefault="001233FE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84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81" w:rsidRPr="00F5468E" w:rsidRDefault="007E548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81" w:rsidRPr="00F5468E" w:rsidRDefault="00FC23FC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13,3</w:t>
            </w:r>
          </w:p>
        </w:tc>
      </w:tr>
      <w:tr w:rsidR="007E5481" w:rsidRPr="00F5468E" w:rsidTr="00F5468E">
        <w:trPr>
          <w:trHeight w:val="211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81" w:rsidRPr="00F5468E" w:rsidRDefault="007E548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81" w:rsidRPr="00F5468E" w:rsidRDefault="001233FE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20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81" w:rsidRPr="00F5468E" w:rsidRDefault="007E548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Спецфонды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81" w:rsidRPr="00F5468E" w:rsidRDefault="00FC23FC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5,3</w:t>
            </w:r>
          </w:p>
        </w:tc>
      </w:tr>
      <w:tr w:rsidR="007E5481" w:rsidRPr="00F5468E" w:rsidTr="00F5468E">
        <w:trPr>
          <w:trHeight w:val="394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81" w:rsidRPr="00F5468E" w:rsidRDefault="007E548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81" w:rsidRPr="00F5468E" w:rsidRDefault="007E548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81" w:rsidRPr="00F5468E" w:rsidRDefault="007E548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Долгосрочные кредиты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81" w:rsidRPr="00F5468E" w:rsidRDefault="007E548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26</w:t>
            </w:r>
          </w:p>
        </w:tc>
      </w:tr>
      <w:tr w:rsidR="007E5481" w:rsidRPr="00F5468E" w:rsidTr="00F5468E">
        <w:trPr>
          <w:trHeight w:val="413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81" w:rsidRPr="00F5468E" w:rsidRDefault="007E548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81" w:rsidRPr="00F5468E" w:rsidRDefault="007E548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81" w:rsidRPr="00F5468E" w:rsidRDefault="007E548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Краткосрочные кредиты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81" w:rsidRPr="00F5468E" w:rsidRDefault="00FC23FC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59,4</w:t>
            </w:r>
          </w:p>
        </w:tc>
      </w:tr>
      <w:tr w:rsidR="007E5481" w:rsidRPr="00F5468E" w:rsidTr="00F5468E">
        <w:trPr>
          <w:trHeight w:val="240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81" w:rsidRPr="00F5468E" w:rsidRDefault="007E548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Итого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81" w:rsidRPr="00F5468E" w:rsidRDefault="00725633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144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81" w:rsidRPr="00F5468E" w:rsidRDefault="007E5481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Итого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481" w:rsidRPr="00F5468E" w:rsidRDefault="00725633" w:rsidP="00F546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5468E">
              <w:rPr>
                <w:sz w:val="20"/>
                <w:szCs w:val="20"/>
              </w:rPr>
              <w:t>144</w:t>
            </w:r>
          </w:p>
        </w:tc>
      </w:tr>
    </w:tbl>
    <w:p w:rsidR="007E5481" w:rsidRPr="00F5468E" w:rsidRDefault="007E548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B5AA1" w:rsidRPr="00F5468E" w:rsidRDefault="008B5AA1" w:rsidP="00F5468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2" w:name="_Toc33846664"/>
      <w:r w:rsidRPr="00F5468E">
        <w:rPr>
          <w:rFonts w:ascii="Times New Roman" w:hAnsi="Times New Roman" w:cs="Times New Roman"/>
          <w:bCs w:val="0"/>
          <w:i w:val="0"/>
          <w:iCs w:val="0"/>
        </w:rPr>
        <w:t>Тестовое задание</w:t>
      </w:r>
      <w:bookmarkEnd w:id="2"/>
    </w:p>
    <w:p w:rsidR="00CA2BA2" w:rsidRPr="00F5468E" w:rsidRDefault="00CA2BA2" w:rsidP="00F5468E">
      <w:pPr>
        <w:spacing w:line="360" w:lineRule="auto"/>
        <w:ind w:firstLine="709"/>
        <w:jc w:val="both"/>
        <w:rPr>
          <w:sz w:val="28"/>
          <w:szCs w:val="28"/>
        </w:rPr>
      </w:pP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bCs/>
          <w:sz w:val="28"/>
          <w:szCs w:val="28"/>
        </w:rPr>
        <w:t>1</w:t>
      </w:r>
      <w:r w:rsidRPr="00F5468E">
        <w:rPr>
          <w:sz w:val="28"/>
          <w:szCs w:val="28"/>
        </w:rPr>
        <w:t>.</w:t>
      </w:r>
      <w:r w:rsidR="00F5468E">
        <w:rPr>
          <w:sz w:val="28"/>
          <w:szCs w:val="28"/>
        </w:rPr>
        <w:t xml:space="preserve"> </w:t>
      </w:r>
      <w:r w:rsidRPr="00F5468E">
        <w:rPr>
          <w:sz w:val="28"/>
          <w:szCs w:val="28"/>
        </w:rPr>
        <w:t>Ускорение оборачиваемости оборотных средств приводит: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а) к высвобождению части оборотных средств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б) к привлечению в производство дополнительных оборотных средств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в) не меняет состояние оборотных активов</w:t>
      </w:r>
    </w:p>
    <w:p w:rsidR="00B666B1" w:rsidRPr="00F5468E" w:rsidRDefault="00B666B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Ответ: б) к привлечению в производство дополнительных оборотных средств</w:t>
      </w:r>
    </w:p>
    <w:p w:rsidR="00B666B1" w:rsidRPr="00F5468E" w:rsidRDefault="00B666B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Ускорение оборачиваемости оборотных средств ведет к сокращению цепочки материалы – продукция – реализация - деньги и соответственно к росту таких цепочек за некий период времени.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2.</w:t>
      </w:r>
      <w:r w:rsidR="00F5468E">
        <w:rPr>
          <w:sz w:val="28"/>
          <w:szCs w:val="28"/>
        </w:rPr>
        <w:t xml:space="preserve"> </w:t>
      </w:r>
      <w:r w:rsidRPr="00F5468E">
        <w:rPr>
          <w:sz w:val="28"/>
          <w:szCs w:val="28"/>
        </w:rPr>
        <w:t>Финансовая устойчивость — это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а) поддержание на необходимом уровне соотношения собственных и заемных средств, доли собственного и заемного капитала в его общей сумме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б) равновесие средств и источников финансирования деятельности организации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в) возможность погашения заемных средств собственными средствами по первому требованию кредиторов</w:t>
      </w:r>
    </w:p>
    <w:p w:rsidR="00447D9B" w:rsidRPr="00F5468E" w:rsidRDefault="00447D9B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Ответ: б) равновесие средств и источников финансирования деятельности организации. Финансовая устойчивость — определенное состояние счетов организации, гарантирующее его постоянную платежеспособность. Знание предельных границ изменения источников средств для покрытия вложений капитала в основные фонды или производственные запасы позволяет генерировать такие направления хозяйственных операций, которые ведут к улучшению финансового состояния организации, к повышению ее устойчивости.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3.</w:t>
      </w:r>
      <w:r w:rsidR="00F5468E">
        <w:rPr>
          <w:sz w:val="28"/>
          <w:szCs w:val="28"/>
        </w:rPr>
        <w:t xml:space="preserve"> </w:t>
      </w:r>
      <w:r w:rsidRPr="00F5468E">
        <w:rPr>
          <w:sz w:val="28"/>
          <w:szCs w:val="28"/>
        </w:rPr>
        <w:t>Необходимая информация для расчета годовых амортизационных отчислений пропорционально объему продукции (работ, услуг) - это</w:t>
      </w:r>
    </w:p>
    <w:p w:rsidR="00447D9B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а) балансовая стоимость оборудования, объем продукции за весь срок его полезного использования по техническим условиям, фактический объем производства продукции за год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б) остаточная стоимость оборудования по срокам его службы, срок полезного использования, фактический объем производства продукции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в) соотношение балансовой стоимости оборудования и предполагаемого объема продукции за конкретный год</w:t>
      </w:r>
    </w:p>
    <w:p w:rsidR="00B666B1" w:rsidRPr="00F5468E" w:rsidRDefault="00B666B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Ответ: б) остаточная стоимость оборудования по срокам его службы, срок полезного использования, фактический объем производства продукции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4.</w:t>
      </w:r>
      <w:r w:rsidR="00F5468E">
        <w:rPr>
          <w:sz w:val="28"/>
          <w:szCs w:val="28"/>
        </w:rPr>
        <w:t xml:space="preserve"> </w:t>
      </w:r>
      <w:r w:rsidRPr="00F5468E">
        <w:rPr>
          <w:sz w:val="28"/>
          <w:szCs w:val="28"/>
        </w:rPr>
        <w:t>Банк имеет право списывать средства со счетов организаций: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а) по собственному усмотрению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б) на основании расчетных документов, выставленных банку получателем средств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в)</w:t>
      </w:r>
      <w:r w:rsidR="00F5468E">
        <w:rPr>
          <w:sz w:val="28"/>
          <w:szCs w:val="28"/>
        </w:rPr>
        <w:t xml:space="preserve"> </w:t>
      </w:r>
      <w:r w:rsidRPr="00F5468E">
        <w:rPr>
          <w:sz w:val="28"/>
          <w:szCs w:val="28"/>
        </w:rPr>
        <w:t>по распоряжению владельцев счетов, кроме случаев предусмотренных законодательством</w:t>
      </w:r>
    </w:p>
    <w:p w:rsidR="00447D9B" w:rsidRPr="00F5468E" w:rsidRDefault="00447D9B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Ответ: в)</w:t>
      </w:r>
      <w:r w:rsidR="00F5468E">
        <w:rPr>
          <w:sz w:val="28"/>
          <w:szCs w:val="28"/>
        </w:rPr>
        <w:t xml:space="preserve"> </w:t>
      </w:r>
      <w:r w:rsidRPr="00F5468E">
        <w:rPr>
          <w:sz w:val="28"/>
          <w:szCs w:val="28"/>
        </w:rPr>
        <w:t>по распоряжению владельцев счетов, кроме случаев предусмотренных законодательством. В основе безналичных денежных расчетов лежат следующие принципы их организации:</w:t>
      </w:r>
    </w:p>
    <w:p w:rsidR="00447D9B" w:rsidRPr="00F5468E" w:rsidRDefault="00447D9B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1 списание банками средств со счетов предприятий и организаций только на основании их распоряжений и в пределах остатка средств;</w:t>
      </w:r>
    </w:p>
    <w:p w:rsidR="00447D9B" w:rsidRPr="00F5468E" w:rsidRDefault="00447D9B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1 свобода субъектов хозяйствования в выборе форм безналичных расчетов с закреплением их в хозяйственных договорах,</w:t>
      </w:r>
    </w:p>
    <w:p w:rsidR="00447D9B" w:rsidRPr="00F5468E" w:rsidRDefault="00447D9B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1 совершение хозяйствующими субъектами платежей в сроки, определенные в хозяйственных, кредитных договорах, договорах страхования, коллективных договорах с рабочими и служащими и т. д.;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5.</w:t>
      </w:r>
      <w:r w:rsidR="00F5468E">
        <w:rPr>
          <w:sz w:val="28"/>
          <w:szCs w:val="28"/>
        </w:rPr>
        <w:t xml:space="preserve"> </w:t>
      </w:r>
      <w:r w:rsidRPr="00F5468E">
        <w:rPr>
          <w:sz w:val="28"/>
          <w:szCs w:val="28"/>
        </w:rPr>
        <w:t>Коммерческим кредитом организации называется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а) любой заем кредитного учреждения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б) банковский кредит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в) кредит продавца продукции ее покупателю при отсрочке платежа за отгруженную продукцию.</w:t>
      </w:r>
    </w:p>
    <w:p w:rsidR="00447D9B" w:rsidRPr="00F5468E" w:rsidRDefault="00447D9B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Ответ: в) кредит продавца продукции ее покупателю при отсрочке платежа за отгруженную продукцию. Коммерческий кредит возникает непосредственно из процесса производства и реализации товаров, объект кредитной сделки — товарный капитал.</w:t>
      </w:r>
      <w:r w:rsidR="00D30EB2" w:rsidRPr="00F5468E">
        <w:rPr>
          <w:sz w:val="28"/>
          <w:szCs w:val="28"/>
        </w:rPr>
        <w:t xml:space="preserve"> </w:t>
      </w:r>
      <w:r w:rsidRPr="00F5468E">
        <w:rPr>
          <w:sz w:val="28"/>
          <w:szCs w:val="28"/>
        </w:rPr>
        <w:t xml:space="preserve">Базу появления коммерческого кредита составила различная продолжительность производства и реализации товаров у разных товаропроизводителей. Коммерческий кредит содействует реализации товаров на основе предоставления отсрочки платежа. Для оформления коммерческого кредита используется </w:t>
      </w:r>
      <w:r w:rsidRPr="00F5468E">
        <w:rPr>
          <w:iCs/>
          <w:sz w:val="28"/>
          <w:szCs w:val="28"/>
        </w:rPr>
        <w:t xml:space="preserve">вексель — </w:t>
      </w:r>
      <w:r w:rsidRPr="00F5468E">
        <w:rPr>
          <w:sz w:val="28"/>
          <w:szCs w:val="28"/>
        </w:rPr>
        <w:t>долговое обязательство покупателя перед поставщиком.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6.</w:t>
      </w:r>
      <w:r w:rsidR="00F5468E">
        <w:rPr>
          <w:sz w:val="28"/>
          <w:szCs w:val="28"/>
        </w:rPr>
        <w:t xml:space="preserve"> </w:t>
      </w:r>
      <w:r w:rsidRPr="00F5468E">
        <w:rPr>
          <w:sz w:val="28"/>
          <w:szCs w:val="28"/>
        </w:rPr>
        <w:t>Минимальный размер уставного капитала открытого акционерного общества должен составлять: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а) не менее тысячекратной суммы минимальной оплаты труда, установленной федеральным законом на дату регистрации АО;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б) не менее пятисоткратной суммы минимальной оплаты труда, установленной федеральным законом на дату регистрации АО;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в) не менее стократной суммы минимальной оплаты труда, установленной федеральным законом на дату регистрации АО.</w:t>
      </w:r>
    </w:p>
    <w:p w:rsidR="00B666B1" w:rsidRPr="00F5468E" w:rsidRDefault="00B666B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Ответ: а) не менее тысячекратной суммы минимальной оплаты труда, установленной федеральным законом на дату регистрации АО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7.</w:t>
      </w:r>
      <w:r w:rsidR="00F5468E">
        <w:rPr>
          <w:sz w:val="28"/>
          <w:szCs w:val="28"/>
        </w:rPr>
        <w:t xml:space="preserve"> </w:t>
      </w:r>
      <w:r w:rsidRPr="00F5468E">
        <w:rPr>
          <w:sz w:val="28"/>
          <w:szCs w:val="28"/>
        </w:rPr>
        <w:t>Факторами увеличения (уменьшения) рентабельности основного капитала являются: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а) изменения объема и структуры основного капитала и размера прибыли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б)</w:t>
      </w:r>
      <w:r w:rsidR="00F5468E">
        <w:rPr>
          <w:sz w:val="28"/>
          <w:szCs w:val="28"/>
        </w:rPr>
        <w:t xml:space="preserve"> </w:t>
      </w:r>
      <w:r w:rsidRPr="00F5468E">
        <w:rPr>
          <w:sz w:val="28"/>
          <w:szCs w:val="28"/>
        </w:rPr>
        <w:t>изменения объема производства и реализации продукции и величины основного капитала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в)</w:t>
      </w:r>
      <w:r w:rsidR="00D30EB2" w:rsidRPr="00F5468E">
        <w:rPr>
          <w:sz w:val="28"/>
          <w:szCs w:val="28"/>
        </w:rPr>
        <w:t xml:space="preserve"> </w:t>
      </w:r>
      <w:r w:rsidRPr="00F5468E">
        <w:rPr>
          <w:sz w:val="28"/>
          <w:szCs w:val="28"/>
        </w:rPr>
        <w:t>изменение затрат на производство продукции и величины основного капитала</w:t>
      </w:r>
    </w:p>
    <w:p w:rsidR="00D30EB2" w:rsidRPr="00F5468E" w:rsidRDefault="00D30EB2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Ответ: а) изменения объема и структуры основного капитала и размера прибыли. Рентабельность основного капитала рассчитывается как соотношение величины основного капитала и величины прибыли.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8.</w:t>
      </w:r>
      <w:r w:rsidR="00F5468E">
        <w:rPr>
          <w:sz w:val="28"/>
          <w:szCs w:val="28"/>
        </w:rPr>
        <w:t xml:space="preserve"> </w:t>
      </w:r>
      <w:r w:rsidRPr="00F5468E">
        <w:rPr>
          <w:sz w:val="28"/>
          <w:szCs w:val="28"/>
        </w:rPr>
        <w:t>Сумма дебиторской задолженности меньше суммы кредиторской задолженности. Это создает условия для: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а) низкого уровня коэффициента общей ликвидности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б)</w:t>
      </w:r>
      <w:r w:rsidR="00F5468E">
        <w:rPr>
          <w:sz w:val="28"/>
          <w:szCs w:val="28"/>
        </w:rPr>
        <w:t xml:space="preserve"> </w:t>
      </w:r>
      <w:r w:rsidRPr="00F5468E">
        <w:rPr>
          <w:sz w:val="28"/>
          <w:szCs w:val="28"/>
        </w:rPr>
        <w:t>наличие свободных денег в обороте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в)</w:t>
      </w:r>
      <w:r w:rsidR="00D30EB2" w:rsidRPr="00F5468E">
        <w:rPr>
          <w:sz w:val="28"/>
          <w:szCs w:val="28"/>
        </w:rPr>
        <w:t xml:space="preserve"> </w:t>
      </w:r>
      <w:r w:rsidRPr="00F5468E">
        <w:rPr>
          <w:sz w:val="28"/>
          <w:szCs w:val="28"/>
        </w:rPr>
        <w:t>обеспеченности запасов оборотных средств в собственными источниками финансирования</w:t>
      </w:r>
    </w:p>
    <w:p w:rsidR="00D30EB2" w:rsidRPr="00F5468E" w:rsidRDefault="00D30EB2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Ответ: а) низкого уровня коэффициента общей ликвидности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9.</w:t>
      </w:r>
      <w:r w:rsidR="00F5468E">
        <w:rPr>
          <w:sz w:val="28"/>
          <w:szCs w:val="28"/>
        </w:rPr>
        <w:t xml:space="preserve"> </w:t>
      </w:r>
      <w:r w:rsidRPr="00F5468E">
        <w:rPr>
          <w:sz w:val="28"/>
          <w:szCs w:val="28"/>
        </w:rPr>
        <w:t>Возможна ли ситуация, когда масса прибыли увеличивается, а рентабельность капитала уменьшается?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а) да;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б) нет.</w:t>
      </w:r>
    </w:p>
    <w:p w:rsidR="00D30EB2" w:rsidRPr="00F5468E" w:rsidRDefault="00D30EB2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Ответ: а) да. В случае если прирост величины капитала опережает прирост прибыли, рентабельность капитала снижается.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10.Банкротство - это: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а) финансовая несостоятельность, признанная в судебном порядке;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б) финансовая несостоятельность, признанная кредиторами;</w:t>
      </w:r>
    </w:p>
    <w:p w:rsidR="008B5AA1" w:rsidRPr="00F5468E" w:rsidRDefault="008B5AA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в) неспособность удовлетворять требования кредиторов в установленных срок.</w:t>
      </w:r>
    </w:p>
    <w:p w:rsidR="00B666B1" w:rsidRPr="00F5468E" w:rsidRDefault="00B666B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Ответ: а) финансовая несостоятельность, признанная в судебном порядке. Факт банкротства может быть признан только в судебном порядке при изучении всех факторов и показателей.</w:t>
      </w:r>
    </w:p>
    <w:p w:rsidR="00B666B1" w:rsidRPr="00F5468E" w:rsidRDefault="00B666B1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2CB2" w:rsidRPr="00F5468E" w:rsidRDefault="00F5468E" w:rsidP="00F546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3" w:name="_Toc118533725"/>
      <w:bookmarkStart w:id="4" w:name="_Toc29168712"/>
      <w:bookmarkStart w:id="5" w:name="_Toc33846665"/>
      <w:r w:rsidR="001C2CB2" w:rsidRPr="00F5468E">
        <w:rPr>
          <w:b/>
          <w:sz w:val="28"/>
          <w:szCs w:val="28"/>
        </w:rPr>
        <w:t>Список литературы</w:t>
      </w:r>
      <w:bookmarkEnd w:id="3"/>
      <w:bookmarkEnd w:id="4"/>
      <w:bookmarkEnd w:id="5"/>
    </w:p>
    <w:p w:rsidR="001C2CB2" w:rsidRPr="00F5468E" w:rsidRDefault="001C2CB2" w:rsidP="00F5468E">
      <w:pPr>
        <w:spacing w:line="360" w:lineRule="auto"/>
        <w:ind w:firstLine="709"/>
        <w:jc w:val="both"/>
        <w:rPr>
          <w:sz w:val="28"/>
          <w:szCs w:val="28"/>
        </w:rPr>
      </w:pPr>
    </w:p>
    <w:p w:rsidR="00E03333" w:rsidRPr="00F5468E" w:rsidRDefault="00E03333" w:rsidP="00F5468E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Бизнес-план. Методические материалы. / Р.Г. Маниловский, Л.С. Юлкина, Н.А. Колесникова. – М., 2002. – 254 с.</w:t>
      </w:r>
    </w:p>
    <w:p w:rsidR="00E03333" w:rsidRPr="00F5468E" w:rsidRDefault="00E03333" w:rsidP="00F5468E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Ковалев А.П. «Финансовый анализ» / М.:</w:t>
      </w:r>
      <w:r w:rsidR="00F5468E">
        <w:rPr>
          <w:sz w:val="28"/>
          <w:szCs w:val="28"/>
        </w:rPr>
        <w:t xml:space="preserve"> </w:t>
      </w:r>
      <w:r w:rsidRPr="00F5468E">
        <w:rPr>
          <w:sz w:val="28"/>
          <w:szCs w:val="28"/>
        </w:rPr>
        <w:t>финансы и статистика, 2004г.</w:t>
      </w:r>
    </w:p>
    <w:p w:rsidR="00E03333" w:rsidRPr="00F5468E" w:rsidRDefault="00E03333" w:rsidP="00F5468E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Ковалев В.В. Финансы: Учебник. – М.: ПБОЮЛ, 2001г.</w:t>
      </w:r>
    </w:p>
    <w:p w:rsidR="00E03333" w:rsidRPr="00F5468E" w:rsidRDefault="00E03333" w:rsidP="00F5468E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Ковалева А.М. Финансы: Учебное пособие. – 3-е изд., перераб. и доп. – М.: Финансы и статистика,2003 г.</w:t>
      </w:r>
    </w:p>
    <w:p w:rsidR="00E03333" w:rsidRPr="00F5468E" w:rsidRDefault="00E03333" w:rsidP="00F5468E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Колчина Н.В. Финансы предприятий: Учебник для вузов. – М.: ЮНИТИ – ДАНА, 2001г.</w:t>
      </w:r>
    </w:p>
    <w:p w:rsidR="00E03333" w:rsidRPr="00F5468E" w:rsidRDefault="00E03333" w:rsidP="00F5468E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Корчагина Л.М. «Анализ хозяйственной деятельности предприятия» // Бухгалтерский учет –2003г.-№10</w:t>
      </w:r>
    </w:p>
    <w:p w:rsidR="00E03333" w:rsidRPr="00F5468E" w:rsidRDefault="00E03333" w:rsidP="00F5468E">
      <w:pPr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Раицкий К.А. Экономика пердприятия. – М.: ЮНИТИ, 2004.-260 с.</w:t>
      </w:r>
    </w:p>
    <w:p w:rsidR="00E03333" w:rsidRPr="00F5468E" w:rsidRDefault="00E03333" w:rsidP="00F5468E">
      <w:pPr>
        <w:pStyle w:val="a4"/>
        <w:widowControl/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468E">
        <w:rPr>
          <w:rFonts w:ascii="Times New Roman" w:hAnsi="Times New Roman"/>
          <w:sz w:val="28"/>
          <w:szCs w:val="28"/>
        </w:rPr>
        <w:t>Финансовая стабилизация в России. М.: «Прогресс- Академия», 2004 год</w:t>
      </w:r>
    </w:p>
    <w:p w:rsidR="00E03333" w:rsidRPr="00F5468E" w:rsidRDefault="00E03333" w:rsidP="00F5468E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468E">
        <w:rPr>
          <w:sz w:val="28"/>
          <w:szCs w:val="28"/>
        </w:rPr>
        <w:t>Финансы. Денежное обращение. Кредит: учебник для вузов. Под ред. проф. Л. Дробозиной - М., Финансы, ЮНИТИ,2004</w:t>
      </w:r>
    </w:p>
    <w:p w:rsidR="00F5468E" w:rsidRPr="00F5468E" w:rsidRDefault="00E03333" w:rsidP="00F5468E">
      <w:pPr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5468E">
        <w:rPr>
          <w:sz w:val="28"/>
          <w:szCs w:val="28"/>
        </w:rPr>
        <w:t xml:space="preserve">Шеремет А.Д., Сайфулин Р.С. «Методика финансового анализа» / М.: ИНФРА, </w:t>
      </w:r>
      <w:smartTag w:uri="urn:schemas-microsoft-com:office:smarttags" w:element="metricconverter">
        <w:smartTagPr>
          <w:attr w:name="ProductID" w:val="2003 г"/>
        </w:smartTagPr>
        <w:r w:rsidRPr="00F5468E">
          <w:rPr>
            <w:sz w:val="28"/>
            <w:szCs w:val="28"/>
          </w:rPr>
          <w:t>2003 г</w:t>
        </w:r>
      </w:smartTag>
      <w:r w:rsidRPr="00F5468E">
        <w:rPr>
          <w:sz w:val="28"/>
          <w:szCs w:val="28"/>
        </w:rPr>
        <w:t>.</w:t>
      </w:r>
      <w:bookmarkStart w:id="6" w:name="_GoBack"/>
      <w:bookmarkEnd w:id="6"/>
    </w:p>
    <w:sectPr w:rsidR="00F5468E" w:rsidRPr="00F5468E" w:rsidSect="00F5468E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746" w:rsidRDefault="00F24746">
      <w:r>
        <w:separator/>
      </w:r>
    </w:p>
  </w:endnote>
  <w:endnote w:type="continuationSeparator" w:id="0">
    <w:p w:rsidR="00F24746" w:rsidRDefault="00F2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746" w:rsidRDefault="00F24746">
      <w:r>
        <w:separator/>
      </w:r>
    </w:p>
  </w:footnote>
  <w:footnote w:type="continuationSeparator" w:id="0">
    <w:p w:rsidR="00F24746" w:rsidRDefault="00F24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8D0" w:rsidRDefault="00D718D0" w:rsidP="004642F2">
    <w:pPr>
      <w:pStyle w:val="a6"/>
      <w:framePr w:wrap="around" w:vAnchor="text" w:hAnchor="margin" w:xAlign="right" w:y="1"/>
      <w:rPr>
        <w:rStyle w:val="a8"/>
      </w:rPr>
    </w:pPr>
  </w:p>
  <w:p w:rsidR="00D718D0" w:rsidRDefault="00D718D0" w:rsidP="00FD1CD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F7F3B"/>
    <w:multiLevelType w:val="hybridMultilevel"/>
    <w:tmpl w:val="9134E178"/>
    <w:lvl w:ilvl="0" w:tplc="530093EE">
      <w:start w:val="1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4A4303E"/>
    <w:multiLevelType w:val="hybridMultilevel"/>
    <w:tmpl w:val="34E6B74A"/>
    <w:lvl w:ilvl="0" w:tplc="8976E7F4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A5C1976"/>
    <w:multiLevelType w:val="multilevel"/>
    <w:tmpl w:val="7A2C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926D21"/>
    <w:multiLevelType w:val="hybridMultilevel"/>
    <w:tmpl w:val="4D5E7D74"/>
    <w:lvl w:ilvl="0" w:tplc="A128151C">
      <w:start w:val="1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663844C6"/>
    <w:multiLevelType w:val="hybridMultilevel"/>
    <w:tmpl w:val="5524A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BCE5731"/>
    <w:multiLevelType w:val="multilevel"/>
    <w:tmpl w:val="8AB0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86607C"/>
    <w:multiLevelType w:val="multilevel"/>
    <w:tmpl w:val="4C3E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AA1"/>
    <w:rsid w:val="0002029F"/>
    <w:rsid w:val="000E32B6"/>
    <w:rsid w:val="001233FE"/>
    <w:rsid w:val="001C2CB2"/>
    <w:rsid w:val="002B40FA"/>
    <w:rsid w:val="00384606"/>
    <w:rsid w:val="003D35A1"/>
    <w:rsid w:val="00447D9B"/>
    <w:rsid w:val="004642F2"/>
    <w:rsid w:val="0049069E"/>
    <w:rsid w:val="006639D2"/>
    <w:rsid w:val="00725633"/>
    <w:rsid w:val="007E5481"/>
    <w:rsid w:val="00850D3A"/>
    <w:rsid w:val="008B5AA1"/>
    <w:rsid w:val="008C19ED"/>
    <w:rsid w:val="009C7E1C"/>
    <w:rsid w:val="009D3DDF"/>
    <w:rsid w:val="00B666B1"/>
    <w:rsid w:val="00C455EC"/>
    <w:rsid w:val="00C4688D"/>
    <w:rsid w:val="00C86562"/>
    <w:rsid w:val="00CA2BA2"/>
    <w:rsid w:val="00D30EB2"/>
    <w:rsid w:val="00D718D0"/>
    <w:rsid w:val="00D90F21"/>
    <w:rsid w:val="00E03333"/>
    <w:rsid w:val="00F16849"/>
    <w:rsid w:val="00F220B0"/>
    <w:rsid w:val="00F24746"/>
    <w:rsid w:val="00F24C9E"/>
    <w:rsid w:val="00F26D32"/>
    <w:rsid w:val="00F5468E"/>
    <w:rsid w:val="00FA72B1"/>
    <w:rsid w:val="00FC23FC"/>
    <w:rsid w:val="00FD1CD1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E90A52-CA92-4445-80FF-60C97DEB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6B1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1C2C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020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C2C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4">
    <w:name w:val="Plain Text"/>
    <w:basedOn w:val="a"/>
    <w:link w:val="a5"/>
    <w:uiPriority w:val="99"/>
    <w:rsid w:val="001C2CB2"/>
    <w:pPr>
      <w:widowControl w:val="0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semiHidden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FD1C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FD1CD1"/>
    <w:rPr>
      <w:rFonts w:cs="Times New Roman"/>
    </w:rPr>
  </w:style>
  <w:style w:type="paragraph" w:styleId="21">
    <w:name w:val="toc 2"/>
    <w:basedOn w:val="a"/>
    <w:next w:val="a"/>
    <w:autoRedefine/>
    <w:uiPriority w:val="39"/>
    <w:semiHidden/>
    <w:rsid w:val="00FD1CD1"/>
    <w:pPr>
      <w:tabs>
        <w:tab w:val="right" w:leader="dot" w:pos="9628"/>
      </w:tabs>
      <w:ind w:left="240"/>
      <w:jc w:val="center"/>
    </w:pPr>
    <w:rPr>
      <w:sz w:val="28"/>
      <w:szCs w:val="28"/>
    </w:rPr>
  </w:style>
  <w:style w:type="character" w:styleId="a9">
    <w:name w:val="Hyperlink"/>
    <w:uiPriority w:val="99"/>
    <w:rsid w:val="00FD1CD1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9D3D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F546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F5468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№7   у Задание №7-1</vt:lpstr>
    </vt:vector>
  </TitlesOfParts>
  <Company>et</Company>
  <LinksUpToDate>false</LinksUpToDate>
  <CharactersWithSpaces>11123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№7   у Задание №7-1</dc:title>
  <dc:subject/>
  <dc:creator>wl</dc:creator>
  <cp:keywords/>
  <dc:description/>
  <cp:lastModifiedBy>admin</cp:lastModifiedBy>
  <cp:revision>2</cp:revision>
  <cp:lastPrinted>2006-06-19T10:50:00Z</cp:lastPrinted>
  <dcterms:created xsi:type="dcterms:W3CDTF">2014-03-12T19:41:00Z</dcterms:created>
  <dcterms:modified xsi:type="dcterms:W3CDTF">2014-03-12T19:41:00Z</dcterms:modified>
</cp:coreProperties>
</file>