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43A" w:rsidRPr="00E634ED" w:rsidRDefault="000F043A" w:rsidP="00E634ED">
      <w:pPr>
        <w:widowControl w:val="0"/>
        <w:spacing w:line="360" w:lineRule="auto"/>
        <w:ind w:firstLine="709"/>
        <w:jc w:val="center"/>
        <w:rPr>
          <w:sz w:val="28"/>
          <w:szCs w:val="44"/>
        </w:rPr>
      </w:pPr>
      <w:r w:rsidRPr="00E634ED">
        <w:rPr>
          <w:sz w:val="28"/>
          <w:szCs w:val="44"/>
        </w:rPr>
        <w:t>Балтийская международная академия</w:t>
      </w:r>
    </w:p>
    <w:p w:rsidR="000F043A" w:rsidRPr="00E634ED" w:rsidRDefault="000F043A" w:rsidP="00E634ED">
      <w:pPr>
        <w:widowControl w:val="0"/>
        <w:spacing w:line="360" w:lineRule="auto"/>
        <w:ind w:firstLine="709"/>
        <w:jc w:val="center"/>
        <w:rPr>
          <w:sz w:val="28"/>
          <w:szCs w:val="22"/>
        </w:rPr>
      </w:pPr>
    </w:p>
    <w:p w:rsidR="000F043A" w:rsidRPr="00E634ED" w:rsidRDefault="000F043A" w:rsidP="00E634ED">
      <w:pPr>
        <w:widowControl w:val="0"/>
        <w:spacing w:line="360" w:lineRule="auto"/>
        <w:ind w:firstLine="709"/>
        <w:jc w:val="center"/>
        <w:rPr>
          <w:sz w:val="28"/>
        </w:rPr>
      </w:pPr>
    </w:p>
    <w:p w:rsidR="000F043A" w:rsidRPr="00E634ED" w:rsidRDefault="000F043A" w:rsidP="00E634ED">
      <w:pPr>
        <w:widowControl w:val="0"/>
        <w:spacing w:line="360" w:lineRule="auto"/>
        <w:ind w:firstLine="709"/>
        <w:jc w:val="center"/>
        <w:rPr>
          <w:sz w:val="28"/>
        </w:rPr>
      </w:pPr>
    </w:p>
    <w:p w:rsidR="000F043A" w:rsidRPr="00E634ED" w:rsidRDefault="000F043A" w:rsidP="00E634ED">
      <w:pPr>
        <w:widowControl w:val="0"/>
        <w:spacing w:line="360" w:lineRule="auto"/>
        <w:ind w:firstLine="709"/>
        <w:jc w:val="center"/>
        <w:rPr>
          <w:sz w:val="28"/>
        </w:rPr>
      </w:pPr>
    </w:p>
    <w:p w:rsidR="000F043A" w:rsidRPr="00E634ED" w:rsidRDefault="000F043A" w:rsidP="00E634ED">
      <w:pPr>
        <w:widowControl w:val="0"/>
        <w:spacing w:line="360" w:lineRule="auto"/>
        <w:ind w:firstLine="709"/>
        <w:jc w:val="center"/>
        <w:rPr>
          <w:sz w:val="28"/>
        </w:rPr>
      </w:pPr>
    </w:p>
    <w:p w:rsidR="000F043A" w:rsidRPr="00E634ED" w:rsidRDefault="000F043A" w:rsidP="00E634ED">
      <w:pPr>
        <w:widowControl w:val="0"/>
        <w:spacing w:line="360" w:lineRule="auto"/>
        <w:ind w:firstLine="709"/>
        <w:jc w:val="center"/>
        <w:rPr>
          <w:sz w:val="28"/>
        </w:rPr>
      </w:pPr>
    </w:p>
    <w:p w:rsidR="000F043A" w:rsidRPr="00E634ED" w:rsidRDefault="000F043A" w:rsidP="00E634ED">
      <w:pPr>
        <w:widowControl w:val="0"/>
        <w:spacing w:line="360" w:lineRule="auto"/>
        <w:ind w:firstLine="709"/>
        <w:jc w:val="center"/>
        <w:rPr>
          <w:sz w:val="28"/>
        </w:rPr>
      </w:pPr>
    </w:p>
    <w:p w:rsidR="000F043A" w:rsidRPr="00E634ED" w:rsidRDefault="000F043A" w:rsidP="00E634ED">
      <w:pPr>
        <w:widowControl w:val="0"/>
        <w:spacing w:line="360" w:lineRule="auto"/>
        <w:ind w:firstLine="709"/>
        <w:jc w:val="center"/>
        <w:rPr>
          <w:sz w:val="28"/>
        </w:rPr>
      </w:pPr>
    </w:p>
    <w:p w:rsidR="000F043A" w:rsidRPr="00E634ED" w:rsidRDefault="000F043A" w:rsidP="00E634ED">
      <w:pPr>
        <w:widowControl w:val="0"/>
        <w:spacing w:line="360" w:lineRule="auto"/>
        <w:ind w:firstLine="709"/>
        <w:jc w:val="center"/>
        <w:rPr>
          <w:sz w:val="28"/>
        </w:rPr>
      </w:pPr>
    </w:p>
    <w:p w:rsidR="000F043A" w:rsidRPr="00E634ED" w:rsidRDefault="000F043A" w:rsidP="00E634ED">
      <w:pPr>
        <w:widowControl w:val="0"/>
        <w:spacing w:line="360" w:lineRule="auto"/>
        <w:ind w:firstLine="709"/>
        <w:jc w:val="center"/>
        <w:rPr>
          <w:sz w:val="28"/>
        </w:rPr>
      </w:pPr>
    </w:p>
    <w:p w:rsidR="000F043A" w:rsidRPr="00E634ED" w:rsidRDefault="000F043A" w:rsidP="00E634ED">
      <w:pPr>
        <w:widowControl w:val="0"/>
        <w:spacing w:line="360" w:lineRule="auto"/>
        <w:ind w:firstLine="709"/>
        <w:jc w:val="center"/>
        <w:rPr>
          <w:sz w:val="28"/>
        </w:rPr>
      </w:pPr>
    </w:p>
    <w:p w:rsidR="000F043A" w:rsidRPr="00E634ED" w:rsidRDefault="00E634ED" w:rsidP="00E634ED">
      <w:pPr>
        <w:widowControl w:val="0"/>
        <w:spacing w:line="360" w:lineRule="auto"/>
        <w:ind w:firstLine="709"/>
        <w:jc w:val="center"/>
        <w:rPr>
          <w:sz w:val="28"/>
          <w:szCs w:val="32"/>
          <w:lang w:val="en-US"/>
        </w:rPr>
      </w:pPr>
      <w:r>
        <w:rPr>
          <w:sz w:val="28"/>
          <w:szCs w:val="32"/>
        </w:rPr>
        <w:t>Контрольная работа</w:t>
      </w:r>
    </w:p>
    <w:p w:rsidR="00E634ED" w:rsidRDefault="00E634ED" w:rsidP="00E634ED">
      <w:pPr>
        <w:widowControl w:val="0"/>
        <w:spacing w:line="360" w:lineRule="auto"/>
        <w:ind w:firstLine="709"/>
        <w:jc w:val="center"/>
        <w:rPr>
          <w:sz w:val="28"/>
          <w:szCs w:val="32"/>
          <w:lang w:val="en-US"/>
        </w:rPr>
      </w:pPr>
    </w:p>
    <w:p w:rsidR="000F043A" w:rsidRPr="00E634ED" w:rsidRDefault="000D5E27" w:rsidP="00E634ED">
      <w:pPr>
        <w:widowControl w:val="0"/>
        <w:spacing w:line="360" w:lineRule="auto"/>
        <w:ind w:firstLine="709"/>
        <w:jc w:val="center"/>
        <w:rPr>
          <w:sz w:val="28"/>
          <w:szCs w:val="32"/>
        </w:rPr>
      </w:pPr>
      <w:r w:rsidRPr="00E634ED">
        <w:rPr>
          <w:sz w:val="28"/>
          <w:szCs w:val="32"/>
        </w:rPr>
        <w:t>«Международный бизнес</w:t>
      </w:r>
      <w:r w:rsidR="000F043A" w:rsidRPr="00E634ED">
        <w:rPr>
          <w:sz w:val="28"/>
          <w:szCs w:val="32"/>
        </w:rPr>
        <w:t>»</w:t>
      </w:r>
    </w:p>
    <w:p w:rsidR="000F043A" w:rsidRPr="00E634ED" w:rsidRDefault="000F043A" w:rsidP="00E634ED">
      <w:pPr>
        <w:widowControl w:val="0"/>
        <w:spacing w:line="360" w:lineRule="auto"/>
        <w:ind w:firstLine="709"/>
        <w:jc w:val="center"/>
        <w:rPr>
          <w:sz w:val="28"/>
          <w:szCs w:val="32"/>
        </w:rPr>
      </w:pPr>
    </w:p>
    <w:p w:rsidR="000F043A" w:rsidRPr="00E634ED" w:rsidRDefault="000F043A" w:rsidP="00E634ED">
      <w:pPr>
        <w:widowControl w:val="0"/>
        <w:spacing w:line="360" w:lineRule="auto"/>
        <w:ind w:firstLine="709"/>
        <w:jc w:val="both"/>
        <w:rPr>
          <w:sz w:val="28"/>
          <w:szCs w:val="32"/>
        </w:rPr>
      </w:pPr>
    </w:p>
    <w:p w:rsidR="00E634ED" w:rsidRDefault="00E634ED" w:rsidP="00E634ED">
      <w:pPr>
        <w:widowControl w:val="0"/>
        <w:spacing w:line="360" w:lineRule="auto"/>
        <w:jc w:val="both"/>
        <w:rPr>
          <w:sz w:val="28"/>
          <w:lang w:val="en-US"/>
        </w:rPr>
      </w:pPr>
      <w:r>
        <w:rPr>
          <w:sz w:val="28"/>
        </w:rPr>
        <w:t>Выполнила</w:t>
      </w:r>
      <w:r>
        <w:rPr>
          <w:sz w:val="28"/>
        </w:rPr>
        <w:tab/>
      </w:r>
    </w:p>
    <w:p w:rsidR="000F043A" w:rsidRPr="00E634ED" w:rsidRDefault="000F043A" w:rsidP="00E634ED">
      <w:pPr>
        <w:widowControl w:val="0"/>
        <w:spacing w:line="360" w:lineRule="auto"/>
        <w:jc w:val="both"/>
        <w:rPr>
          <w:sz w:val="28"/>
        </w:rPr>
      </w:pPr>
      <w:r w:rsidRPr="00E634ED">
        <w:rPr>
          <w:sz w:val="28"/>
        </w:rPr>
        <w:t>студентка 2го курса</w:t>
      </w:r>
    </w:p>
    <w:p w:rsidR="000F043A" w:rsidRPr="00E634ED" w:rsidRDefault="00E634ED" w:rsidP="00E634ED">
      <w:pPr>
        <w:widowControl w:val="0"/>
        <w:spacing w:line="360" w:lineRule="auto"/>
        <w:jc w:val="both"/>
        <w:rPr>
          <w:sz w:val="28"/>
          <w:lang w:val="en-US"/>
        </w:rPr>
      </w:pPr>
      <w:r>
        <w:rPr>
          <w:sz w:val="28"/>
        </w:rPr>
        <w:t>Т. Глебенкова</w:t>
      </w:r>
    </w:p>
    <w:p w:rsidR="00E634ED" w:rsidRDefault="00E634ED" w:rsidP="00E634ED">
      <w:pPr>
        <w:widowControl w:val="0"/>
        <w:spacing w:line="360" w:lineRule="auto"/>
        <w:jc w:val="both"/>
        <w:rPr>
          <w:sz w:val="28"/>
          <w:lang w:val="en-US"/>
        </w:rPr>
      </w:pPr>
      <w:r>
        <w:rPr>
          <w:sz w:val="28"/>
        </w:rPr>
        <w:t>Преподаватель</w:t>
      </w:r>
    </w:p>
    <w:p w:rsidR="000F043A" w:rsidRPr="00E634ED" w:rsidRDefault="000D5E27" w:rsidP="00E634ED">
      <w:pPr>
        <w:widowControl w:val="0"/>
        <w:spacing w:line="360" w:lineRule="auto"/>
        <w:jc w:val="both"/>
        <w:rPr>
          <w:sz w:val="28"/>
        </w:rPr>
      </w:pPr>
      <w:r w:rsidRPr="00E634ED">
        <w:rPr>
          <w:sz w:val="28"/>
        </w:rPr>
        <w:t>профессор</w:t>
      </w:r>
      <w:r w:rsidR="000F043A" w:rsidRPr="00E634ED">
        <w:rPr>
          <w:sz w:val="28"/>
        </w:rPr>
        <w:t xml:space="preserve"> </w:t>
      </w:r>
      <w:r w:rsidRPr="00E634ED">
        <w:rPr>
          <w:sz w:val="28"/>
        </w:rPr>
        <w:t>И.</w:t>
      </w:r>
      <w:r w:rsidR="00E634ED">
        <w:rPr>
          <w:sz w:val="28"/>
          <w:lang w:val="en-US"/>
        </w:rPr>
        <w:t xml:space="preserve"> </w:t>
      </w:r>
      <w:r w:rsidRPr="00E634ED">
        <w:rPr>
          <w:sz w:val="28"/>
        </w:rPr>
        <w:t>Стеценко</w:t>
      </w:r>
    </w:p>
    <w:p w:rsidR="000F043A" w:rsidRPr="00E634ED" w:rsidRDefault="000F043A" w:rsidP="00E634ED">
      <w:pPr>
        <w:widowControl w:val="0"/>
        <w:spacing w:line="360" w:lineRule="auto"/>
        <w:jc w:val="both"/>
        <w:rPr>
          <w:sz w:val="28"/>
          <w:lang w:val="lv-LV"/>
        </w:rPr>
      </w:pPr>
    </w:p>
    <w:p w:rsidR="00E634ED" w:rsidRDefault="00E634ED" w:rsidP="00E634ED">
      <w:pPr>
        <w:widowControl w:val="0"/>
        <w:spacing w:line="360" w:lineRule="auto"/>
        <w:ind w:firstLine="709"/>
        <w:jc w:val="both"/>
        <w:rPr>
          <w:sz w:val="28"/>
        </w:rPr>
      </w:pPr>
    </w:p>
    <w:p w:rsidR="00E634ED" w:rsidRDefault="00E634ED" w:rsidP="00E634ED">
      <w:pPr>
        <w:widowControl w:val="0"/>
        <w:spacing w:line="360" w:lineRule="auto"/>
        <w:ind w:firstLine="709"/>
        <w:jc w:val="both"/>
        <w:rPr>
          <w:sz w:val="28"/>
        </w:rPr>
      </w:pPr>
    </w:p>
    <w:p w:rsidR="00E634ED" w:rsidRDefault="00E634ED" w:rsidP="00E634ED">
      <w:pPr>
        <w:widowControl w:val="0"/>
        <w:spacing w:line="360" w:lineRule="auto"/>
        <w:ind w:firstLine="709"/>
        <w:jc w:val="both"/>
        <w:rPr>
          <w:sz w:val="28"/>
        </w:rPr>
      </w:pPr>
    </w:p>
    <w:p w:rsidR="00E634ED" w:rsidRDefault="00E634ED" w:rsidP="00E634ED">
      <w:pPr>
        <w:widowControl w:val="0"/>
        <w:spacing w:line="360" w:lineRule="auto"/>
        <w:ind w:firstLine="709"/>
        <w:jc w:val="both"/>
        <w:rPr>
          <w:sz w:val="28"/>
        </w:rPr>
      </w:pPr>
    </w:p>
    <w:p w:rsidR="00E634ED" w:rsidRDefault="00E634ED" w:rsidP="00E634ED">
      <w:pPr>
        <w:widowControl w:val="0"/>
        <w:spacing w:line="360" w:lineRule="auto"/>
        <w:ind w:firstLine="709"/>
        <w:jc w:val="both"/>
        <w:rPr>
          <w:sz w:val="28"/>
        </w:rPr>
      </w:pPr>
    </w:p>
    <w:p w:rsidR="000F043A" w:rsidRPr="00E634ED" w:rsidRDefault="000F043A" w:rsidP="00E634ED">
      <w:pPr>
        <w:widowControl w:val="0"/>
        <w:spacing w:line="360" w:lineRule="auto"/>
        <w:ind w:firstLine="709"/>
        <w:jc w:val="center"/>
        <w:rPr>
          <w:sz w:val="28"/>
        </w:rPr>
      </w:pPr>
      <w:r w:rsidRPr="00E634ED">
        <w:rPr>
          <w:sz w:val="28"/>
        </w:rPr>
        <w:t>Рига 2009</w:t>
      </w:r>
      <w:r w:rsidR="00E634ED">
        <w:rPr>
          <w:sz w:val="28"/>
        </w:rPr>
        <w:t>г.</w:t>
      </w:r>
    </w:p>
    <w:p w:rsidR="00D33FC6" w:rsidRPr="00E634ED" w:rsidRDefault="00E634ED" w:rsidP="00E634ED">
      <w:pPr>
        <w:widowControl w:val="0"/>
        <w:spacing w:line="360" w:lineRule="auto"/>
        <w:ind w:firstLine="709"/>
        <w:jc w:val="both"/>
        <w:rPr>
          <w:sz w:val="28"/>
          <w:szCs w:val="28"/>
        </w:rPr>
      </w:pPr>
      <w:r>
        <w:rPr>
          <w:sz w:val="28"/>
          <w:szCs w:val="28"/>
        </w:rPr>
        <w:br w:type="page"/>
      </w:r>
      <w:r w:rsidR="00D33FC6" w:rsidRPr="00E634ED">
        <w:rPr>
          <w:sz w:val="28"/>
          <w:szCs w:val="28"/>
        </w:rPr>
        <w:t>Содержание</w:t>
      </w:r>
    </w:p>
    <w:p w:rsidR="00E634ED" w:rsidRDefault="00E634ED" w:rsidP="00E634ED">
      <w:pPr>
        <w:widowControl w:val="0"/>
        <w:spacing w:line="360" w:lineRule="auto"/>
        <w:ind w:firstLine="709"/>
        <w:jc w:val="both"/>
        <w:rPr>
          <w:sz w:val="28"/>
          <w:szCs w:val="28"/>
        </w:rPr>
      </w:pPr>
    </w:p>
    <w:p w:rsidR="00D33FC6" w:rsidRPr="00E634ED" w:rsidRDefault="00D33FC6" w:rsidP="00E634ED">
      <w:pPr>
        <w:widowControl w:val="0"/>
        <w:spacing w:line="360" w:lineRule="auto"/>
        <w:jc w:val="both"/>
        <w:rPr>
          <w:sz w:val="28"/>
          <w:szCs w:val="28"/>
        </w:rPr>
      </w:pPr>
      <w:r w:rsidRPr="00E634ED">
        <w:rPr>
          <w:sz w:val="28"/>
          <w:szCs w:val="28"/>
        </w:rPr>
        <w:t>Введение</w:t>
      </w:r>
    </w:p>
    <w:p w:rsidR="00D33FC6" w:rsidRPr="00E634ED" w:rsidRDefault="00D33FC6" w:rsidP="00E634ED">
      <w:pPr>
        <w:widowControl w:val="0"/>
        <w:spacing w:line="360" w:lineRule="auto"/>
        <w:jc w:val="both"/>
        <w:rPr>
          <w:sz w:val="28"/>
          <w:szCs w:val="28"/>
        </w:rPr>
      </w:pPr>
      <w:r w:rsidRPr="00E634ED">
        <w:rPr>
          <w:sz w:val="28"/>
          <w:szCs w:val="28"/>
        </w:rPr>
        <w:t>1. Характеристика деятельности МВФ</w:t>
      </w:r>
    </w:p>
    <w:p w:rsidR="00D33FC6" w:rsidRPr="00E634ED" w:rsidRDefault="00D33FC6" w:rsidP="00E634ED">
      <w:pPr>
        <w:widowControl w:val="0"/>
        <w:spacing w:line="360" w:lineRule="auto"/>
        <w:jc w:val="both"/>
        <w:rPr>
          <w:sz w:val="28"/>
          <w:szCs w:val="28"/>
        </w:rPr>
      </w:pPr>
      <w:r w:rsidRPr="00E634ED">
        <w:rPr>
          <w:sz w:val="28"/>
          <w:szCs w:val="28"/>
        </w:rPr>
        <w:t>1.1 Функции МВФ</w:t>
      </w:r>
    </w:p>
    <w:p w:rsidR="00D33FC6" w:rsidRPr="00E634ED" w:rsidRDefault="00D33FC6" w:rsidP="00E634ED">
      <w:pPr>
        <w:widowControl w:val="0"/>
        <w:spacing w:line="360" w:lineRule="auto"/>
        <w:jc w:val="both"/>
        <w:rPr>
          <w:sz w:val="28"/>
          <w:szCs w:val="28"/>
        </w:rPr>
      </w:pPr>
      <w:r w:rsidRPr="00E634ED">
        <w:rPr>
          <w:sz w:val="28"/>
          <w:szCs w:val="28"/>
        </w:rPr>
        <w:t>1.2 Кредитные ресурсы МВФ</w:t>
      </w:r>
    </w:p>
    <w:p w:rsidR="00D33FC6" w:rsidRPr="00E634ED" w:rsidRDefault="00D33FC6" w:rsidP="00E634ED">
      <w:pPr>
        <w:widowControl w:val="0"/>
        <w:spacing w:line="360" w:lineRule="auto"/>
        <w:jc w:val="both"/>
        <w:rPr>
          <w:sz w:val="28"/>
          <w:szCs w:val="28"/>
        </w:rPr>
      </w:pPr>
      <w:r w:rsidRPr="00E634ED">
        <w:rPr>
          <w:sz w:val="28"/>
          <w:szCs w:val="28"/>
        </w:rPr>
        <w:t>1.3 Направления деятельности МВФ</w:t>
      </w:r>
    </w:p>
    <w:p w:rsidR="00D33FC6" w:rsidRPr="00E634ED" w:rsidRDefault="005C05BE" w:rsidP="00E634ED">
      <w:pPr>
        <w:widowControl w:val="0"/>
        <w:spacing w:line="360" w:lineRule="auto"/>
        <w:jc w:val="both"/>
        <w:rPr>
          <w:sz w:val="28"/>
          <w:szCs w:val="28"/>
        </w:rPr>
      </w:pPr>
      <w:r w:rsidRPr="00E634ED">
        <w:rPr>
          <w:sz w:val="28"/>
          <w:szCs w:val="28"/>
        </w:rPr>
        <w:t>2</w:t>
      </w:r>
      <w:r w:rsidR="00D33FC6" w:rsidRPr="00E634ED">
        <w:rPr>
          <w:sz w:val="28"/>
          <w:szCs w:val="28"/>
        </w:rPr>
        <w:t xml:space="preserve">. </w:t>
      </w:r>
      <w:r w:rsidR="00EE6F50" w:rsidRPr="00E634ED">
        <w:rPr>
          <w:sz w:val="28"/>
          <w:szCs w:val="28"/>
        </w:rPr>
        <w:t xml:space="preserve">Сотрудничество Латвии с МВФ </w:t>
      </w:r>
    </w:p>
    <w:p w:rsidR="00D33FC6" w:rsidRPr="00E634ED" w:rsidRDefault="005C05BE" w:rsidP="00E634ED">
      <w:pPr>
        <w:widowControl w:val="0"/>
        <w:spacing w:line="360" w:lineRule="auto"/>
        <w:jc w:val="both"/>
        <w:rPr>
          <w:sz w:val="28"/>
          <w:szCs w:val="28"/>
        </w:rPr>
      </w:pPr>
      <w:r w:rsidRPr="00E634ED">
        <w:rPr>
          <w:sz w:val="28"/>
          <w:szCs w:val="28"/>
        </w:rPr>
        <w:t>3</w:t>
      </w:r>
      <w:r w:rsidR="00373E2C" w:rsidRPr="00E634ED">
        <w:rPr>
          <w:sz w:val="28"/>
          <w:szCs w:val="28"/>
        </w:rPr>
        <w:t>. Оценка политики</w:t>
      </w:r>
      <w:r w:rsidR="00D33FC6" w:rsidRPr="00E634ED">
        <w:rPr>
          <w:sz w:val="28"/>
          <w:szCs w:val="28"/>
        </w:rPr>
        <w:t xml:space="preserve"> МВФ Латвии</w:t>
      </w:r>
    </w:p>
    <w:p w:rsidR="00D33FC6" w:rsidRPr="00E634ED" w:rsidRDefault="00D33FC6" w:rsidP="00E634ED">
      <w:pPr>
        <w:widowControl w:val="0"/>
        <w:spacing w:line="360" w:lineRule="auto"/>
        <w:jc w:val="both"/>
        <w:rPr>
          <w:sz w:val="28"/>
          <w:szCs w:val="28"/>
        </w:rPr>
      </w:pPr>
      <w:r w:rsidRPr="00E634ED">
        <w:rPr>
          <w:sz w:val="28"/>
          <w:szCs w:val="28"/>
        </w:rPr>
        <w:t>Заключение</w:t>
      </w:r>
    </w:p>
    <w:p w:rsidR="00D33FC6" w:rsidRPr="00E634ED" w:rsidRDefault="00D33FC6" w:rsidP="00E634ED">
      <w:pPr>
        <w:widowControl w:val="0"/>
        <w:spacing w:line="360" w:lineRule="auto"/>
        <w:jc w:val="both"/>
        <w:rPr>
          <w:sz w:val="28"/>
          <w:szCs w:val="28"/>
        </w:rPr>
      </w:pPr>
      <w:r w:rsidRPr="00E634ED">
        <w:rPr>
          <w:sz w:val="28"/>
          <w:szCs w:val="28"/>
        </w:rPr>
        <w:t>Список использованных источников</w:t>
      </w:r>
    </w:p>
    <w:p w:rsidR="00D33FC6" w:rsidRPr="00E634ED" w:rsidRDefault="00D33FC6" w:rsidP="00E634ED">
      <w:pPr>
        <w:widowControl w:val="0"/>
        <w:spacing w:line="360" w:lineRule="auto"/>
        <w:jc w:val="both"/>
        <w:rPr>
          <w:sz w:val="28"/>
          <w:szCs w:val="28"/>
        </w:rPr>
      </w:pPr>
    </w:p>
    <w:p w:rsidR="00D33FC6" w:rsidRPr="00E634ED" w:rsidRDefault="00E634ED" w:rsidP="00E634ED">
      <w:pPr>
        <w:widowControl w:val="0"/>
        <w:spacing w:line="360" w:lineRule="auto"/>
        <w:ind w:firstLine="709"/>
        <w:jc w:val="both"/>
        <w:rPr>
          <w:sz w:val="28"/>
          <w:szCs w:val="28"/>
        </w:rPr>
      </w:pPr>
      <w:r>
        <w:rPr>
          <w:sz w:val="28"/>
          <w:szCs w:val="28"/>
        </w:rPr>
        <w:br w:type="page"/>
      </w:r>
      <w:r w:rsidR="00D33FC6" w:rsidRPr="00E634ED">
        <w:rPr>
          <w:sz w:val="28"/>
          <w:szCs w:val="28"/>
        </w:rPr>
        <w:t>Введение</w:t>
      </w:r>
    </w:p>
    <w:p w:rsidR="00E634ED" w:rsidRDefault="00E634ED" w:rsidP="00E634ED">
      <w:pPr>
        <w:widowControl w:val="0"/>
        <w:spacing w:line="360" w:lineRule="auto"/>
        <w:ind w:firstLine="709"/>
        <w:jc w:val="both"/>
        <w:rPr>
          <w:sz w:val="28"/>
        </w:rPr>
      </w:pPr>
    </w:p>
    <w:p w:rsidR="00D33FC6" w:rsidRPr="00E634ED" w:rsidRDefault="00BD18CB" w:rsidP="00E634ED">
      <w:pPr>
        <w:widowControl w:val="0"/>
        <w:spacing w:line="360" w:lineRule="auto"/>
        <w:ind w:firstLine="709"/>
        <w:jc w:val="both"/>
        <w:rPr>
          <w:sz w:val="28"/>
        </w:rPr>
      </w:pPr>
      <w:r w:rsidRPr="00E634ED">
        <w:rPr>
          <w:sz w:val="28"/>
        </w:rPr>
        <w:t>При анализе развития латвийской экономики</w:t>
      </w:r>
      <w:r w:rsidR="00E634ED">
        <w:rPr>
          <w:sz w:val="28"/>
        </w:rPr>
        <w:t xml:space="preserve"> </w:t>
      </w:r>
      <w:r w:rsidRPr="00E634ED">
        <w:rPr>
          <w:sz w:val="28"/>
        </w:rPr>
        <w:t>во время кризиса самое пристальное внимание специалистов привлекает политика МВФ в отношении Латвии. Многие признают, что именно МВФ определяет финансовую политику Латвии, а, следовательно,</w:t>
      </w:r>
      <w:r w:rsidR="00E634ED">
        <w:rPr>
          <w:sz w:val="28"/>
        </w:rPr>
        <w:t xml:space="preserve"> </w:t>
      </w:r>
      <w:r w:rsidRPr="00E634ED">
        <w:rPr>
          <w:sz w:val="28"/>
        </w:rPr>
        <w:t>и всю остальную. Таким образом, политика МВФ в Латвии является одной из самых актуальных тем.</w:t>
      </w:r>
    </w:p>
    <w:p w:rsidR="00373E2C" w:rsidRPr="00E634ED" w:rsidRDefault="00373E2C" w:rsidP="00E634ED">
      <w:pPr>
        <w:widowControl w:val="0"/>
        <w:spacing w:line="360" w:lineRule="auto"/>
        <w:ind w:firstLine="709"/>
        <w:jc w:val="both"/>
        <w:rPr>
          <w:sz w:val="28"/>
        </w:rPr>
      </w:pPr>
      <w:r w:rsidRPr="00E634ED">
        <w:rPr>
          <w:sz w:val="28"/>
        </w:rPr>
        <w:t>Начиная с 1992 года значительную роль в формировании финансовой политики латвийского руководства</w:t>
      </w:r>
      <w:r w:rsidR="008F06C7" w:rsidRPr="00E634ED">
        <w:rPr>
          <w:sz w:val="28"/>
        </w:rPr>
        <w:t>,</w:t>
      </w:r>
      <w:r w:rsidRPr="00E634ED">
        <w:rPr>
          <w:sz w:val="28"/>
        </w:rPr>
        <w:t xml:space="preserve"> стал играть Международный Валютный Фонд (МВФ). </w:t>
      </w:r>
    </w:p>
    <w:p w:rsidR="00373E2C" w:rsidRPr="00E634ED" w:rsidRDefault="00373E2C" w:rsidP="00E634ED">
      <w:pPr>
        <w:widowControl w:val="0"/>
        <w:spacing w:line="360" w:lineRule="auto"/>
        <w:ind w:firstLine="709"/>
        <w:jc w:val="both"/>
        <w:rPr>
          <w:sz w:val="28"/>
        </w:rPr>
      </w:pPr>
      <w:r w:rsidRPr="00E634ED">
        <w:rPr>
          <w:sz w:val="28"/>
        </w:rPr>
        <w:t>В 90-е годы решение стран Восточной Европы и бывшего Советского Союза,</w:t>
      </w:r>
      <w:r w:rsidR="00E634ED">
        <w:rPr>
          <w:sz w:val="28"/>
        </w:rPr>
        <w:t xml:space="preserve"> </w:t>
      </w:r>
      <w:r w:rsidRPr="00E634ED">
        <w:rPr>
          <w:sz w:val="28"/>
        </w:rPr>
        <w:t xml:space="preserve">в том числе и </w:t>
      </w:r>
      <w:r w:rsidR="00CD1BB3" w:rsidRPr="00E634ED">
        <w:rPr>
          <w:sz w:val="28"/>
        </w:rPr>
        <w:t>Латвия</w:t>
      </w:r>
      <w:r w:rsidRPr="00E634ED">
        <w:rPr>
          <w:sz w:val="28"/>
        </w:rPr>
        <w:t xml:space="preserve"> перейти от централизованного планирования к рыночной экономике и войти в международную валютную систему поставило перед МВФ необычайно сложные задачи по оказанию </w:t>
      </w:r>
      <w:r w:rsidR="008F06C7" w:rsidRPr="00E634ED">
        <w:rPr>
          <w:sz w:val="28"/>
        </w:rPr>
        <w:t>им технической помощи -</w:t>
      </w:r>
      <w:r w:rsidR="00E634ED">
        <w:rPr>
          <w:sz w:val="28"/>
        </w:rPr>
        <w:t xml:space="preserve"> </w:t>
      </w:r>
      <w:r w:rsidR="008F06C7" w:rsidRPr="00E634ED">
        <w:rPr>
          <w:sz w:val="28"/>
        </w:rPr>
        <w:t>об ока</w:t>
      </w:r>
      <w:r w:rsidRPr="00E634ED">
        <w:rPr>
          <w:sz w:val="28"/>
        </w:rPr>
        <w:t>зании специальной помощи в области бухгалтерского учета, подготовки бюджета, разработки денежно-кред</w:t>
      </w:r>
      <w:r w:rsidR="008F06C7" w:rsidRPr="00E634ED">
        <w:rPr>
          <w:sz w:val="28"/>
        </w:rPr>
        <w:t>итных инструментов, систем соци</w:t>
      </w:r>
      <w:r w:rsidRPr="00E634ED">
        <w:rPr>
          <w:sz w:val="28"/>
        </w:rPr>
        <w:t>ального обеспечения и социальной защиты, формирования денежных рынков, банковского регулирования и надзора, статистики, исследовательской работы, законодательства, налоговой политики и управления.</w:t>
      </w:r>
    </w:p>
    <w:p w:rsidR="00373E2C" w:rsidRPr="00E634ED" w:rsidRDefault="00373E2C" w:rsidP="00E634ED">
      <w:pPr>
        <w:widowControl w:val="0"/>
        <w:spacing w:line="360" w:lineRule="auto"/>
        <w:ind w:firstLine="709"/>
        <w:jc w:val="both"/>
        <w:rPr>
          <w:sz w:val="28"/>
        </w:rPr>
      </w:pPr>
      <w:r w:rsidRPr="00E634ED">
        <w:rPr>
          <w:sz w:val="28"/>
        </w:rPr>
        <w:t>Основанием д</w:t>
      </w:r>
      <w:r w:rsidR="008F06C7" w:rsidRPr="00E634ED">
        <w:rPr>
          <w:sz w:val="28"/>
        </w:rPr>
        <w:t>ля обращения страны к МВФ с про</w:t>
      </w:r>
      <w:r w:rsidRPr="00E634ED">
        <w:rPr>
          <w:sz w:val="28"/>
        </w:rPr>
        <w:t>сьбой о предоставлении кредита в рамках системы расширенного кредитования</w:t>
      </w:r>
      <w:r w:rsidR="00BC124D" w:rsidRPr="00E634ED">
        <w:rPr>
          <w:sz w:val="28"/>
        </w:rPr>
        <w:t xml:space="preserve"> может быть серьезное на</w:t>
      </w:r>
      <w:r w:rsidRPr="00E634ED">
        <w:rPr>
          <w:sz w:val="28"/>
        </w:rPr>
        <w:t>рушение равновесия платежного баланса, вызванное структурными расстройствами в области производства, торговли или ценового механизма.</w:t>
      </w:r>
      <w:r w:rsidR="00E634ED">
        <w:rPr>
          <w:sz w:val="28"/>
        </w:rPr>
        <w:t xml:space="preserve"> </w:t>
      </w:r>
      <w:r w:rsidRPr="00E634ED">
        <w:rPr>
          <w:sz w:val="28"/>
        </w:rPr>
        <w:t>В 2008 году</w:t>
      </w:r>
      <w:r w:rsidR="00E634ED">
        <w:rPr>
          <w:sz w:val="28"/>
        </w:rPr>
        <w:t xml:space="preserve"> </w:t>
      </w:r>
      <w:r w:rsidRPr="00E634ED">
        <w:rPr>
          <w:sz w:val="28"/>
        </w:rPr>
        <w:t>финансовый кризис больно ударил по Европе. Все страны континента с развитой экономикой находятся в рецессии, а несколько стран региона с быстро растущей экономикой и формирующимся рынком обратились к МВФ и Европейскому союзу (ЕС) за финансовой помощью. В течение нескольких месяцев МВФ утвердил чрезвычайные займы для Венгрии, Украины, Исландии, Беларуси и Латвии на сумму свыше 39 млрд. долларов.</w:t>
      </w:r>
    </w:p>
    <w:p w:rsidR="00373E2C" w:rsidRPr="00E634ED" w:rsidRDefault="00373E2C" w:rsidP="00E634ED">
      <w:pPr>
        <w:widowControl w:val="0"/>
        <w:spacing w:line="360" w:lineRule="auto"/>
        <w:ind w:firstLine="709"/>
        <w:jc w:val="both"/>
        <w:rPr>
          <w:sz w:val="28"/>
        </w:rPr>
      </w:pPr>
      <w:r w:rsidRPr="00E634ED">
        <w:rPr>
          <w:sz w:val="28"/>
        </w:rPr>
        <w:t>Поскольку МВФ несет обязательство перед всеми членами проводить финансово обоснованные операции, он предоставляет кредиты только на условии их эффективного использования странами-членами. Поэтому страна-заемщик обязуется начать проведение серии реформ для устранения причины затруднений с осуществлением платежей и для создания условий экономического роста.</w:t>
      </w:r>
    </w:p>
    <w:p w:rsidR="00373E2C" w:rsidRPr="00E634ED" w:rsidRDefault="00373E2C" w:rsidP="00E634ED">
      <w:pPr>
        <w:widowControl w:val="0"/>
        <w:spacing w:line="360" w:lineRule="auto"/>
        <w:ind w:firstLine="709"/>
        <w:jc w:val="both"/>
        <w:rPr>
          <w:sz w:val="28"/>
        </w:rPr>
      </w:pPr>
      <w:r w:rsidRPr="00E634ED">
        <w:rPr>
          <w:sz w:val="28"/>
        </w:rPr>
        <w:t>Стабилизационные</w:t>
      </w:r>
      <w:r w:rsidR="00E634ED">
        <w:rPr>
          <w:sz w:val="28"/>
        </w:rPr>
        <w:t xml:space="preserve"> </w:t>
      </w:r>
      <w:r w:rsidRPr="00E634ED">
        <w:rPr>
          <w:sz w:val="28"/>
        </w:rPr>
        <w:t>программы</w:t>
      </w:r>
      <w:r w:rsidR="00E634ED">
        <w:rPr>
          <w:sz w:val="28"/>
        </w:rPr>
        <w:t xml:space="preserve"> </w:t>
      </w:r>
      <w:r w:rsidRPr="00E634ED">
        <w:rPr>
          <w:sz w:val="28"/>
        </w:rPr>
        <w:t xml:space="preserve">разрабатывает либо МВФ, либо правительство страны-заемщика с учетом его рекомендаций и с участием миссии Фонда, которая изучает на месте обширную экономическую информацию. Обычно они включают: </w:t>
      </w:r>
      <w:r w:rsidR="008F06C7" w:rsidRPr="00E634ED">
        <w:rPr>
          <w:sz w:val="28"/>
        </w:rPr>
        <w:t>сокращение государствен</w:t>
      </w:r>
      <w:r w:rsidRPr="00E634ED">
        <w:rPr>
          <w:sz w:val="28"/>
        </w:rPr>
        <w:t>ных расходов; увеличение налогов на личные доходы; отмену или уменьшение государствен</w:t>
      </w:r>
      <w:r w:rsidR="008F06C7" w:rsidRPr="00E634ED">
        <w:rPr>
          <w:sz w:val="28"/>
        </w:rPr>
        <w:t>ных субсидий на продо</w:t>
      </w:r>
      <w:r w:rsidRPr="00E634ED">
        <w:rPr>
          <w:sz w:val="28"/>
        </w:rPr>
        <w:t>вольствие и товары широкого потребления; сдерживание роста, или «замораживание», заработной платы; повышение учетных ставок, ограничение объема кредита, в том числе потребител</w:t>
      </w:r>
      <w:r w:rsidR="008F06C7" w:rsidRPr="00E634ED">
        <w:rPr>
          <w:sz w:val="28"/>
        </w:rPr>
        <w:t>ьскую либерализацию внешнеэконо</w:t>
      </w:r>
      <w:r w:rsidRPr="00E634ED">
        <w:rPr>
          <w:sz w:val="28"/>
        </w:rPr>
        <w:t xml:space="preserve">мических связей; девальвацию национальной валюты, введение единого валютного курса, урегулирование внешней задолженности и т.п. </w:t>
      </w:r>
    </w:p>
    <w:p w:rsidR="00373E2C" w:rsidRPr="00E634ED" w:rsidRDefault="00373E2C" w:rsidP="00E634ED">
      <w:pPr>
        <w:widowControl w:val="0"/>
        <w:spacing w:line="360" w:lineRule="auto"/>
        <w:ind w:firstLine="709"/>
        <w:jc w:val="both"/>
        <w:rPr>
          <w:sz w:val="28"/>
        </w:rPr>
      </w:pPr>
      <w:r w:rsidRPr="00E634ED">
        <w:rPr>
          <w:sz w:val="28"/>
        </w:rPr>
        <w:t>Цель работы – проанализировать политику МВФ в Латвии.</w:t>
      </w:r>
    </w:p>
    <w:p w:rsidR="00373E2C" w:rsidRPr="00E634ED" w:rsidRDefault="00373E2C" w:rsidP="00E634ED">
      <w:pPr>
        <w:widowControl w:val="0"/>
        <w:spacing w:line="360" w:lineRule="auto"/>
        <w:ind w:firstLine="709"/>
        <w:jc w:val="both"/>
        <w:rPr>
          <w:sz w:val="28"/>
        </w:rPr>
      </w:pPr>
      <w:r w:rsidRPr="00E634ED">
        <w:rPr>
          <w:sz w:val="28"/>
        </w:rPr>
        <w:t>Задачи работы:</w:t>
      </w:r>
    </w:p>
    <w:p w:rsidR="00373E2C" w:rsidRPr="00E634ED" w:rsidRDefault="00373E2C" w:rsidP="00E634ED">
      <w:pPr>
        <w:widowControl w:val="0"/>
        <w:numPr>
          <w:ilvl w:val="0"/>
          <w:numId w:val="3"/>
        </w:numPr>
        <w:spacing w:line="360" w:lineRule="auto"/>
        <w:ind w:left="0" w:firstLine="709"/>
        <w:jc w:val="both"/>
        <w:rPr>
          <w:sz w:val="28"/>
        </w:rPr>
      </w:pPr>
      <w:r w:rsidRPr="00E634ED">
        <w:rPr>
          <w:sz w:val="28"/>
        </w:rPr>
        <w:t>Дать характеристику МВФ;</w:t>
      </w:r>
    </w:p>
    <w:p w:rsidR="00373E2C" w:rsidRPr="00E634ED" w:rsidRDefault="00373E2C" w:rsidP="00E634ED">
      <w:pPr>
        <w:widowControl w:val="0"/>
        <w:numPr>
          <w:ilvl w:val="0"/>
          <w:numId w:val="3"/>
        </w:numPr>
        <w:spacing w:line="360" w:lineRule="auto"/>
        <w:ind w:left="0" w:firstLine="709"/>
        <w:jc w:val="both"/>
        <w:rPr>
          <w:sz w:val="28"/>
        </w:rPr>
      </w:pPr>
      <w:r w:rsidRPr="00E634ED">
        <w:rPr>
          <w:sz w:val="28"/>
        </w:rPr>
        <w:t>Рассмотреть сотрудничество МВФ с Латвией;</w:t>
      </w:r>
    </w:p>
    <w:p w:rsidR="00373E2C" w:rsidRPr="00E634ED" w:rsidRDefault="00373E2C" w:rsidP="00E634ED">
      <w:pPr>
        <w:widowControl w:val="0"/>
        <w:numPr>
          <w:ilvl w:val="0"/>
          <w:numId w:val="3"/>
        </w:numPr>
        <w:spacing w:line="360" w:lineRule="auto"/>
        <w:ind w:left="0" w:firstLine="709"/>
        <w:jc w:val="both"/>
        <w:rPr>
          <w:sz w:val="28"/>
        </w:rPr>
      </w:pPr>
      <w:r w:rsidRPr="00E634ED">
        <w:rPr>
          <w:sz w:val="28"/>
        </w:rPr>
        <w:t>Рассмотреть оценки политики МВФ в Латвии.</w:t>
      </w:r>
    </w:p>
    <w:p w:rsidR="00373E2C" w:rsidRPr="00E634ED" w:rsidRDefault="00373E2C" w:rsidP="00E634ED">
      <w:pPr>
        <w:widowControl w:val="0"/>
        <w:spacing w:line="360" w:lineRule="auto"/>
        <w:ind w:firstLine="709"/>
        <w:jc w:val="both"/>
        <w:rPr>
          <w:sz w:val="28"/>
        </w:rPr>
      </w:pPr>
      <w:r w:rsidRPr="00E634ED">
        <w:rPr>
          <w:sz w:val="28"/>
        </w:rPr>
        <w:t>Метод работы - теоретический анализ источников по теме.</w:t>
      </w:r>
    </w:p>
    <w:p w:rsidR="00BD18CB" w:rsidRPr="00E634ED" w:rsidRDefault="00BD18CB" w:rsidP="00E634ED">
      <w:pPr>
        <w:widowControl w:val="0"/>
        <w:spacing w:line="360" w:lineRule="auto"/>
        <w:ind w:firstLine="709"/>
        <w:jc w:val="both"/>
        <w:rPr>
          <w:sz w:val="28"/>
        </w:rPr>
      </w:pPr>
    </w:p>
    <w:p w:rsidR="00D33FC6" w:rsidRPr="00E634ED" w:rsidRDefault="00E634ED" w:rsidP="00E634ED">
      <w:pPr>
        <w:widowControl w:val="0"/>
        <w:spacing w:line="360" w:lineRule="auto"/>
        <w:ind w:firstLine="709"/>
        <w:jc w:val="both"/>
        <w:rPr>
          <w:sz w:val="28"/>
          <w:szCs w:val="28"/>
        </w:rPr>
      </w:pPr>
      <w:r>
        <w:rPr>
          <w:sz w:val="28"/>
          <w:szCs w:val="28"/>
        </w:rPr>
        <w:br w:type="page"/>
      </w:r>
      <w:r w:rsidR="00D33FC6" w:rsidRPr="00E634ED">
        <w:rPr>
          <w:sz w:val="28"/>
          <w:szCs w:val="28"/>
        </w:rPr>
        <w:t>1. Характеристика деятельности МВФ</w:t>
      </w:r>
    </w:p>
    <w:p w:rsidR="00E634ED" w:rsidRDefault="00E634ED" w:rsidP="00E634ED">
      <w:pPr>
        <w:widowControl w:val="0"/>
        <w:spacing w:line="360" w:lineRule="auto"/>
        <w:ind w:firstLine="709"/>
        <w:jc w:val="both"/>
        <w:rPr>
          <w:sz w:val="28"/>
          <w:szCs w:val="28"/>
        </w:rPr>
      </w:pPr>
    </w:p>
    <w:p w:rsidR="00D33FC6" w:rsidRPr="00E634ED" w:rsidRDefault="00E634ED" w:rsidP="00E634ED">
      <w:pPr>
        <w:widowControl w:val="0"/>
        <w:spacing w:line="360" w:lineRule="auto"/>
        <w:ind w:firstLine="709"/>
        <w:jc w:val="both"/>
        <w:rPr>
          <w:sz w:val="28"/>
          <w:szCs w:val="28"/>
        </w:rPr>
      </w:pPr>
      <w:r>
        <w:rPr>
          <w:sz w:val="28"/>
          <w:szCs w:val="28"/>
        </w:rPr>
        <w:t>1.1</w:t>
      </w:r>
      <w:r w:rsidR="00D33FC6" w:rsidRPr="00E634ED">
        <w:rPr>
          <w:sz w:val="28"/>
          <w:szCs w:val="28"/>
        </w:rPr>
        <w:t xml:space="preserve"> Функции МВФ</w:t>
      </w:r>
    </w:p>
    <w:p w:rsidR="00E634ED" w:rsidRDefault="00E634ED" w:rsidP="00E634ED">
      <w:pPr>
        <w:widowControl w:val="0"/>
        <w:spacing w:line="360" w:lineRule="auto"/>
        <w:ind w:firstLine="709"/>
        <w:jc w:val="both"/>
        <w:rPr>
          <w:sz w:val="28"/>
        </w:rPr>
      </w:pPr>
    </w:p>
    <w:p w:rsidR="00D33FC6" w:rsidRPr="00E634ED" w:rsidRDefault="00245484" w:rsidP="00E634ED">
      <w:pPr>
        <w:widowControl w:val="0"/>
        <w:spacing w:line="360" w:lineRule="auto"/>
        <w:ind w:firstLine="709"/>
        <w:jc w:val="both"/>
        <w:rPr>
          <w:sz w:val="28"/>
          <w:szCs w:val="28"/>
        </w:rPr>
      </w:pPr>
      <w:r w:rsidRPr="00E634ED">
        <w:rPr>
          <w:sz w:val="28"/>
        </w:rPr>
        <w:t xml:space="preserve">Решение о создании Международного валютного фонда </w:t>
      </w:r>
      <w:r w:rsidR="008C1B90" w:rsidRPr="00E634ED">
        <w:rPr>
          <w:sz w:val="28"/>
        </w:rPr>
        <w:t>с целью поддержания стабильности международной</w:t>
      </w:r>
      <w:r w:rsidR="00E634ED">
        <w:rPr>
          <w:sz w:val="28"/>
        </w:rPr>
        <w:t xml:space="preserve"> </w:t>
      </w:r>
      <w:r w:rsidR="008C1B90" w:rsidRPr="00E634ED">
        <w:rPr>
          <w:sz w:val="28"/>
        </w:rPr>
        <w:t xml:space="preserve">валютной системы </w:t>
      </w:r>
      <w:r w:rsidRPr="00E634ED">
        <w:rPr>
          <w:sz w:val="28"/>
        </w:rPr>
        <w:t>было принято на</w:t>
      </w:r>
      <w:r w:rsidR="00E634ED">
        <w:rPr>
          <w:sz w:val="28"/>
        </w:rPr>
        <w:t xml:space="preserve"> </w:t>
      </w:r>
      <w:r w:rsidRPr="00E634ED">
        <w:rPr>
          <w:sz w:val="28"/>
        </w:rPr>
        <w:t>кон</w:t>
      </w:r>
      <w:r w:rsidR="00DD0372" w:rsidRPr="00E634ED">
        <w:rPr>
          <w:sz w:val="28"/>
        </w:rPr>
        <w:t>ференции, созванной в июле</w:t>
      </w:r>
      <w:r w:rsidR="00DD0372" w:rsidRPr="00E634ED">
        <w:rPr>
          <w:noProof/>
          <w:sz w:val="28"/>
        </w:rPr>
        <w:t xml:space="preserve"> </w:t>
      </w:r>
      <w:smartTag w:uri="urn:schemas-microsoft-com:office:smarttags" w:element="metricconverter">
        <w:smartTagPr>
          <w:attr w:name="ProductID" w:val="1944 г"/>
        </w:smartTagPr>
        <w:r w:rsidR="00DD0372" w:rsidRPr="00E634ED">
          <w:rPr>
            <w:noProof/>
            <w:sz w:val="28"/>
          </w:rPr>
          <w:t>1944</w:t>
        </w:r>
        <w:r w:rsidR="00DD0372" w:rsidRPr="00E634ED">
          <w:rPr>
            <w:sz w:val="28"/>
          </w:rPr>
          <w:t xml:space="preserve"> г</w:t>
        </w:r>
      </w:smartTag>
      <w:r w:rsidR="00DD0372" w:rsidRPr="00E634ED">
        <w:rPr>
          <w:sz w:val="28"/>
        </w:rPr>
        <w:t>. в Бреттон-Вудсе, Нью-Гэмпшир, США, в июле</w:t>
      </w:r>
      <w:r w:rsidR="00DD0372" w:rsidRPr="00E634ED">
        <w:rPr>
          <w:noProof/>
          <w:sz w:val="28"/>
        </w:rPr>
        <w:t xml:space="preserve"> </w:t>
      </w:r>
      <w:smartTag w:uri="urn:schemas-microsoft-com:office:smarttags" w:element="metricconverter">
        <w:smartTagPr>
          <w:attr w:name="ProductID" w:val="1944 г"/>
        </w:smartTagPr>
        <w:r w:rsidR="00DD0372" w:rsidRPr="00E634ED">
          <w:rPr>
            <w:noProof/>
            <w:sz w:val="28"/>
          </w:rPr>
          <w:t>1944</w:t>
        </w:r>
        <w:r w:rsidR="00DD0372" w:rsidRPr="00E634ED">
          <w:rPr>
            <w:sz w:val="28"/>
          </w:rPr>
          <w:t xml:space="preserve"> г</w:t>
        </w:r>
      </w:smartTag>
      <w:r w:rsidR="00DD0372" w:rsidRPr="00E634ED">
        <w:rPr>
          <w:sz w:val="28"/>
        </w:rPr>
        <w:t>. с участием представителей</w:t>
      </w:r>
      <w:r w:rsidR="00DD0372" w:rsidRPr="00E634ED">
        <w:rPr>
          <w:noProof/>
          <w:sz w:val="28"/>
        </w:rPr>
        <w:t xml:space="preserve"> 44</w:t>
      </w:r>
      <w:r w:rsidR="00DD0372" w:rsidRPr="00E634ED">
        <w:rPr>
          <w:sz w:val="28"/>
        </w:rPr>
        <w:t xml:space="preserve"> стран</w:t>
      </w:r>
      <w:r w:rsidR="00DD0372" w:rsidRPr="00E634ED">
        <w:rPr>
          <w:rStyle w:val="a6"/>
          <w:sz w:val="28"/>
        </w:rPr>
        <w:footnoteReference w:id="1"/>
      </w:r>
      <w:r w:rsidR="00DD0372" w:rsidRPr="00E634ED">
        <w:rPr>
          <w:sz w:val="28"/>
        </w:rPr>
        <w:t xml:space="preserve">. </w:t>
      </w:r>
    </w:p>
    <w:p w:rsidR="001035B6" w:rsidRPr="00E634ED" w:rsidRDefault="00245484" w:rsidP="00E634ED">
      <w:pPr>
        <w:widowControl w:val="0"/>
        <w:spacing w:line="360" w:lineRule="auto"/>
        <w:ind w:firstLine="709"/>
        <w:jc w:val="both"/>
        <w:rPr>
          <w:iCs/>
          <w:sz w:val="28"/>
        </w:rPr>
      </w:pPr>
      <w:r w:rsidRPr="00E634ED">
        <w:rPr>
          <w:sz w:val="28"/>
        </w:rPr>
        <w:t>В</w:t>
      </w:r>
      <w:r w:rsidR="001035B6" w:rsidRPr="00E634ED">
        <w:rPr>
          <w:noProof/>
          <w:sz w:val="28"/>
        </w:rPr>
        <w:t xml:space="preserve"> 1946</w:t>
      </w:r>
      <w:r w:rsidR="001035B6" w:rsidRPr="00E634ED">
        <w:rPr>
          <w:sz w:val="28"/>
        </w:rPr>
        <w:t xml:space="preserve"> году МВФ начал свои операции</w:t>
      </w:r>
      <w:r w:rsidRPr="00E634ED">
        <w:rPr>
          <w:sz w:val="28"/>
        </w:rPr>
        <w:t>, выполняя следующие функции</w:t>
      </w:r>
      <w:r w:rsidR="001035B6" w:rsidRPr="00E634ED">
        <w:rPr>
          <w:iCs/>
          <w:sz w:val="28"/>
        </w:rPr>
        <w:t>:</w:t>
      </w:r>
    </w:p>
    <w:p w:rsidR="008C1B90" w:rsidRPr="00E634ED" w:rsidRDefault="008C1B90" w:rsidP="00E634ED">
      <w:pPr>
        <w:widowControl w:val="0"/>
        <w:numPr>
          <w:ilvl w:val="0"/>
          <w:numId w:val="2"/>
        </w:numPr>
        <w:tabs>
          <w:tab w:val="left" w:pos="1134"/>
        </w:tabs>
        <w:spacing w:line="360" w:lineRule="auto"/>
        <w:ind w:left="0" w:firstLine="709"/>
        <w:jc w:val="both"/>
        <w:rPr>
          <w:sz w:val="28"/>
        </w:rPr>
      </w:pPr>
      <w:r w:rsidRPr="00E634ED">
        <w:rPr>
          <w:sz w:val="28"/>
        </w:rPr>
        <w:t>содействовать международной финансовой кооперации;</w:t>
      </w:r>
    </w:p>
    <w:p w:rsidR="008C1B90" w:rsidRPr="00E634ED" w:rsidRDefault="008C1B90" w:rsidP="00E634ED">
      <w:pPr>
        <w:widowControl w:val="0"/>
        <w:numPr>
          <w:ilvl w:val="0"/>
          <w:numId w:val="2"/>
        </w:numPr>
        <w:tabs>
          <w:tab w:val="left" w:pos="1134"/>
        </w:tabs>
        <w:spacing w:line="360" w:lineRule="auto"/>
        <w:ind w:left="0" w:firstLine="709"/>
        <w:jc w:val="both"/>
        <w:rPr>
          <w:sz w:val="28"/>
        </w:rPr>
      </w:pPr>
      <w:r w:rsidRPr="00E634ED">
        <w:rPr>
          <w:sz w:val="28"/>
        </w:rPr>
        <w:t>способствовать развитию международной торговли;</w:t>
      </w:r>
    </w:p>
    <w:p w:rsidR="008C1B90" w:rsidRPr="00E634ED" w:rsidRDefault="008C1B90" w:rsidP="00E634ED">
      <w:pPr>
        <w:widowControl w:val="0"/>
        <w:numPr>
          <w:ilvl w:val="0"/>
          <w:numId w:val="2"/>
        </w:numPr>
        <w:tabs>
          <w:tab w:val="left" w:pos="1134"/>
        </w:tabs>
        <w:spacing w:line="360" w:lineRule="auto"/>
        <w:ind w:left="0" w:firstLine="709"/>
        <w:jc w:val="both"/>
        <w:rPr>
          <w:sz w:val="28"/>
        </w:rPr>
      </w:pPr>
      <w:r w:rsidRPr="00E634ED">
        <w:rPr>
          <w:sz w:val="28"/>
        </w:rPr>
        <w:t>поддерживать стабильность на валютных рынках;</w:t>
      </w:r>
    </w:p>
    <w:p w:rsidR="008C1B90" w:rsidRPr="00E634ED" w:rsidRDefault="008C1B90" w:rsidP="00E634ED">
      <w:pPr>
        <w:widowControl w:val="0"/>
        <w:numPr>
          <w:ilvl w:val="0"/>
          <w:numId w:val="2"/>
        </w:numPr>
        <w:tabs>
          <w:tab w:val="left" w:pos="1134"/>
        </w:tabs>
        <w:spacing w:line="360" w:lineRule="auto"/>
        <w:ind w:left="0" w:firstLine="709"/>
        <w:jc w:val="both"/>
        <w:rPr>
          <w:sz w:val="28"/>
        </w:rPr>
      </w:pPr>
      <w:r w:rsidRPr="00E634ED">
        <w:rPr>
          <w:sz w:val="28"/>
        </w:rPr>
        <w:t xml:space="preserve">и оказывать финансовую помощь странам на реструктуризацию платежного баланса. </w:t>
      </w:r>
    </w:p>
    <w:p w:rsidR="001035B6" w:rsidRPr="00E634ED" w:rsidRDefault="001035B6" w:rsidP="00E634ED">
      <w:pPr>
        <w:widowControl w:val="0"/>
        <w:spacing w:line="360" w:lineRule="auto"/>
        <w:ind w:firstLine="709"/>
        <w:jc w:val="both"/>
        <w:rPr>
          <w:sz w:val="28"/>
        </w:rPr>
      </w:pPr>
      <w:r w:rsidRPr="00E634ED">
        <w:rPr>
          <w:sz w:val="28"/>
        </w:rPr>
        <w:t>Почти все крупные страны являются членами МВФ. Страны Восточной Европы, ранее имевшие централизованно планируемую экономику, и страны бывшего Советского Союза также вступили в организацию. Страны-члены могут в любое время выйти из МВФ.</w:t>
      </w:r>
      <w:r w:rsidRPr="00E634ED">
        <w:rPr>
          <w:rStyle w:val="a6"/>
          <w:sz w:val="28"/>
        </w:rPr>
        <w:footnoteReference w:id="2"/>
      </w:r>
    </w:p>
    <w:p w:rsidR="00D33FC6" w:rsidRPr="00E634ED" w:rsidRDefault="00D33FC6" w:rsidP="00E634ED">
      <w:pPr>
        <w:widowControl w:val="0"/>
        <w:spacing w:line="360" w:lineRule="auto"/>
        <w:ind w:firstLine="709"/>
        <w:jc w:val="both"/>
        <w:rPr>
          <w:sz w:val="28"/>
          <w:szCs w:val="28"/>
        </w:rPr>
      </w:pPr>
    </w:p>
    <w:p w:rsidR="00D33FC6" w:rsidRPr="00E634ED" w:rsidRDefault="00D33FC6" w:rsidP="00E634ED">
      <w:pPr>
        <w:widowControl w:val="0"/>
        <w:spacing w:line="360" w:lineRule="auto"/>
        <w:ind w:firstLine="709"/>
        <w:jc w:val="both"/>
        <w:rPr>
          <w:sz w:val="28"/>
          <w:szCs w:val="28"/>
        </w:rPr>
      </w:pPr>
      <w:r w:rsidRPr="00E634ED">
        <w:rPr>
          <w:sz w:val="28"/>
          <w:szCs w:val="28"/>
        </w:rPr>
        <w:t>1.2 Кредитные ресурсы МВФ</w:t>
      </w:r>
    </w:p>
    <w:p w:rsidR="00E634ED" w:rsidRDefault="00E634ED" w:rsidP="00E634ED">
      <w:pPr>
        <w:widowControl w:val="0"/>
        <w:spacing w:line="360" w:lineRule="auto"/>
        <w:ind w:firstLine="709"/>
        <w:jc w:val="both"/>
        <w:rPr>
          <w:sz w:val="28"/>
        </w:rPr>
      </w:pPr>
    </w:p>
    <w:p w:rsidR="00F66389" w:rsidRPr="00E634ED" w:rsidRDefault="00F66389" w:rsidP="00E634ED">
      <w:pPr>
        <w:widowControl w:val="0"/>
        <w:spacing w:line="360" w:lineRule="auto"/>
        <w:ind w:firstLine="709"/>
        <w:jc w:val="both"/>
        <w:rPr>
          <w:sz w:val="28"/>
        </w:rPr>
      </w:pPr>
      <w:r w:rsidRPr="00E634ED">
        <w:rPr>
          <w:sz w:val="28"/>
        </w:rPr>
        <w:t>При вступлении в МВФ каждая страна вносит определенную сумму средств, именуемую взносом по квоте, который является своеобразным членским взносом.</w:t>
      </w:r>
    </w:p>
    <w:p w:rsidR="008C1B90" w:rsidRPr="00E634ED" w:rsidRDefault="00F66389" w:rsidP="00E634ED">
      <w:pPr>
        <w:widowControl w:val="0"/>
        <w:spacing w:line="360" w:lineRule="auto"/>
        <w:ind w:firstLine="709"/>
        <w:jc w:val="both"/>
        <w:rPr>
          <w:sz w:val="28"/>
        </w:rPr>
      </w:pPr>
      <w:r w:rsidRPr="00E634ED">
        <w:rPr>
          <w:sz w:val="28"/>
        </w:rPr>
        <w:t xml:space="preserve">Квоты используются для различных целей. </w:t>
      </w:r>
    </w:p>
    <w:p w:rsidR="008C1B90" w:rsidRPr="00E634ED" w:rsidRDefault="00F66389" w:rsidP="00E634ED">
      <w:pPr>
        <w:widowControl w:val="0"/>
        <w:spacing w:line="360" w:lineRule="auto"/>
        <w:ind w:firstLine="709"/>
        <w:jc w:val="both"/>
        <w:rPr>
          <w:sz w:val="28"/>
        </w:rPr>
      </w:pPr>
      <w:r w:rsidRPr="00E634ED">
        <w:rPr>
          <w:sz w:val="28"/>
        </w:rPr>
        <w:t xml:space="preserve">Во-первых, они образуют денежный фонд, которым МВФ может пользоваться для кредитования государств-членов, испытывающих финансовые трудности. </w:t>
      </w:r>
    </w:p>
    <w:p w:rsidR="008C1B90" w:rsidRPr="00E634ED" w:rsidRDefault="00F66389" w:rsidP="00E634ED">
      <w:pPr>
        <w:widowControl w:val="0"/>
        <w:spacing w:line="360" w:lineRule="auto"/>
        <w:ind w:firstLine="709"/>
        <w:jc w:val="both"/>
        <w:rPr>
          <w:sz w:val="28"/>
        </w:rPr>
      </w:pPr>
      <w:r w:rsidRPr="00E634ED">
        <w:rPr>
          <w:sz w:val="28"/>
        </w:rPr>
        <w:t>Во-вторых, квота служит основой определения суммы средств, которую может заимствовать государство-член, оплатившее свой взнос, или которую государство-член может получить при периодическом распределении спе</w:t>
      </w:r>
      <w:r w:rsidR="008C1B90" w:rsidRPr="00E634ED">
        <w:rPr>
          <w:sz w:val="28"/>
        </w:rPr>
        <w:t>циальных активов</w:t>
      </w:r>
      <w:r w:rsidRPr="00E634ED">
        <w:rPr>
          <w:sz w:val="28"/>
        </w:rPr>
        <w:t>.</w:t>
      </w:r>
      <w:r w:rsidR="008C1B90" w:rsidRPr="00E634ED">
        <w:rPr>
          <w:sz w:val="28"/>
        </w:rPr>
        <w:t xml:space="preserve"> </w:t>
      </w:r>
      <w:r w:rsidRPr="00E634ED">
        <w:rPr>
          <w:sz w:val="28"/>
        </w:rPr>
        <w:t xml:space="preserve">Чем больше взнос страны, тем больший кредит она может при необходимости получить. </w:t>
      </w:r>
    </w:p>
    <w:p w:rsidR="00F66389" w:rsidRPr="00E634ED" w:rsidRDefault="00F66389" w:rsidP="00E634ED">
      <w:pPr>
        <w:widowControl w:val="0"/>
        <w:spacing w:line="360" w:lineRule="auto"/>
        <w:ind w:firstLine="709"/>
        <w:jc w:val="both"/>
        <w:rPr>
          <w:sz w:val="28"/>
        </w:rPr>
      </w:pPr>
      <w:r w:rsidRPr="00E634ED">
        <w:rPr>
          <w:sz w:val="28"/>
        </w:rPr>
        <w:t xml:space="preserve">В-третьих, квота определяет количество голосов государства-члена. МВФ самостоятельно устанавливает размер взноса по квоте на основе анализа богатства и экономических показателей страны. Чем богаче страна, тем больше ее квота. Размер квоты пересматривается каждые пять лет и может быть увеличен или уменьшен, в зависимости от потребностей МВФ и экономического процветания государства-члена. </w:t>
      </w:r>
    </w:p>
    <w:p w:rsidR="00F66389" w:rsidRPr="00E634ED" w:rsidRDefault="00F66389" w:rsidP="00E634ED">
      <w:pPr>
        <w:widowControl w:val="0"/>
        <w:spacing w:line="360" w:lineRule="auto"/>
        <w:ind w:firstLine="709"/>
        <w:jc w:val="both"/>
        <w:rPr>
          <w:sz w:val="28"/>
        </w:rPr>
      </w:pPr>
      <w:r w:rsidRPr="00E634ED">
        <w:rPr>
          <w:sz w:val="28"/>
        </w:rPr>
        <w:t>Взносы по квоте, или членские взносы, являются основным источником денежных средств МВФ. Ресурсы этого своеобразного кредитного кооператива на определенных условиях предоставляются странам, испытывающим труд</w:t>
      </w:r>
      <w:r w:rsidR="008F06C7" w:rsidRPr="00E634ED">
        <w:rPr>
          <w:sz w:val="28"/>
        </w:rPr>
        <w:t>ности с платежным ба</w:t>
      </w:r>
      <w:r w:rsidRPr="00E634ED">
        <w:rPr>
          <w:sz w:val="28"/>
        </w:rPr>
        <w:t>лансом.</w:t>
      </w:r>
      <w:r w:rsidR="00E1585B" w:rsidRPr="00E634ED">
        <w:rPr>
          <w:rStyle w:val="a6"/>
          <w:sz w:val="28"/>
        </w:rPr>
        <w:footnoteReference w:id="3"/>
      </w:r>
    </w:p>
    <w:p w:rsidR="008C1B90" w:rsidRPr="00E634ED" w:rsidRDefault="008C1B90" w:rsidP="00E634ED">
      <w:pPr>
        <w:widowControl w:val="0"/>
        <w:spacing w:line="360" w:lineRule="auto"/>
        <w:ind w:firstLine="709"/>
        <w:jc w:val="both"/>
        <w:rPr>
          <w:sz w:val="28"/>
          <w:szCs w:val="28"/>
        </w:rPr>
      </w:pPr>
    </w:p>
    <w:p w:rsidR="00D33FC6" w:rsidRPr="00E634ED" w:rsidRDefault="00E634ED" w:rsidP="00E634ED">
      <w:pPr>
        <w:widowControl w:val="0"/>
        <w:spacing w:line="360" w:lineRule="auto"/>
        <w:ind w:firstLine="709"/>
        <w:jc w:val="both"/>
        <w:rPr>
          <w:sz w:val="28"/>
          <w:szCs w:val="28"/>
        </w:rPr>
      </w:pPr>
      <w:r>
        <w:rPr>
          <w:sz w:val="28"/>
          <w:szCs w:val="28"/>
        </w:rPr>
        <w:t>1.3</w:t>
      </w:r>
      <w:r w:rsidR="00D33FC6" w:rsidRPr="00E634ED">
        <w:rPr>
          <w:sz w:val="28"/>
          <w:szCs w:val="28"/>
        </w:rPr>
        <w:t xml:space="preserve"> Направления деятельности МВФ</w:t>
      </w:r>
    </w:p>
    <w:p w:rsidR="00E634ED" w:rsidRDefault="00E634ED" w:rsidP="00E634ED">
      <w:pPr>
        <w:widowControl w:val="0"/>
        <w:spacing w:line="360" w:lineRule="auto"/>
        <w:ind w:firstLine="709"/>
        <w:jc w:val="both"/>
        <w:rPr>
          <w:sz w:val="28"/>
        </w:rPr>
      </w:pPr>
      <w:bookmarkStart w:id="0" w:name="_Toc325080113"/>
      <w:bookmarkStart w:id="1" w:name="_Toc324716725"/>
    </w:p>
    <w:p w:rsidR="006A0C9F" w:rsidRPr="00E634ED" w:rsidRDefault="006A0C9F" w:rsidP="00E634ED">
      <w:pPr>
        <w:widowControl w:val="0"/>
        <w:spacing w:line="360" w:lineRule="auto"/>
        <w:ind w:firstLine="709"/>
        <w:jc w:val="both"/>
        <w:rPr>
          <w:sz w:val="28"/>
        </w:rPr>
      </w:pPr>
      <w:r w:rsidRPr="00E634ED">
        <w:rPr>
          <w:sz w:val="28"/>
        </w:rPr>
        <w:t>Предоставление кредитов на реализацию экономических программ</w:t>
      </w:r>
      <w:bookmarkEnd w:id="0"/>
      <w:bookmarkEnd w:id="1"/>
      <w:r w:rsidRPr="00E634ED">
        <w:rPr>
          <w:sz w:val="28"/>
        </w:rPr>
        <w:t>.</w:t>
      </w:r>
      <w:r w:rsidR="008C1B90" w:rsidRPr="00E634ED">
        <w:rPr>
          <w:sz w:val="28"/>
        </w:rPr>
        <w:t xml:space="preserve"> </w:t>
      </w:r>
      <w:r w:rsidRPr="00E634ED">
        <w:rPr>
          <w:sz w:val="28"/>
        </w:rPr>
        <w:t xml:space="preserve">В Уставе Фонда для идентификации его </w:t>
      </w:r>
      <w:r w:rsidR="008F06C7" w:rsidRPr="00E634ED">
        <w:rPr>
          <w:sz w:val="28"/>
        </w:rPr>
        <w:t>кредитной деятельности использу</w:t>
      </w:r>
      <w:r w:rsidRPr="00E634ED">
        <w:rPr>
          <w:sz w:val="28"/>
        </w:rPr>
        <w:t>ются два понятия:</w:t>
      </w:r>
      <w:r w:rsidRPr="00E634ED">
        <w:rPr>
          <w:noProof/>
          <w:sz w:val="28"/>
        </w:rPr>
        <w:t xml:space="preserve"> 1)</w:t>
      </w:r>
      <w:r w:rsidRPr="00E634ED">
        <w:rPr>
          <w:sz w:val="28"/>
        </w:rPr>
        <w:t xml:space="preserve"> сделка (</w:t>
      </w:r>
      <w:r w:rsidRPr="00E634ED">
        <w:rPr>
          <w:sz w:val="28"/>
          <w:lang w:val="en-US"/>
        </w:rPr>
        <w:t>transaction</w:t>
      </w:r>
      <w:r w:rsidRPr="00E634ED">
        <w:rPr>
          <w:sz w:val="28"/>
        </w:rPr>
        <w:t>)</w:t>
      </w:r>
      <w:r w:rsidRPr="00E634ED">
        <w:rPr>
          <w:noProof/>
          <w:sz w:val="28"/>
        </w:rPr>
        <w:t xml:space="preserve"> —</w:t>
      </w:r>
      <w:r w:rsidRPr="00E634ED">
        <w:rPr>
          <w:sz w:val="28"/>
        </w:rPr>
        <w:t xml:space="preserve"> предоставление валютных средств странам из его ресурсов;</w:t>
      </w:r>
      <w:r w:rsidRPr="00E634ED">
        <w:rPr>
          <w:noProof/>
          <w:sz w:val="28"/>
        </w:rPr>
        <w:t xml:space="preserve"> 2) </w:t>
      </w:r>
      <w:r w:rsidRPr="00E634ED">
        <w:rPr>
          <w:sz w:val="28"/>
        </w:rPr>
        <w:t>операция (</w:t>
      </w:r>
      <w:r w:rsidRPr="00E634ED">
        <w:rPr>
          <w:sz w:val="28"/>
          <w:lang w:val="en-US"/>
        </w:rPr>
        <w:t>operation</w:t>
      </w:r>
      <w:r w:rsidRPr="00E634ED">
        <w:rPr>
          <w:sz w:val="28"/>
        </w:rPr>
        <w:t>)</w:t>
      </w:r>
      <w:r w:rsidRPr="00E634ED">
        <w:rPr>
          <w:noProof/>
          <w:sz w:val="28"/>
        </w:rPr>
        <w:t xml:space="preserve"> —</w:t>
      </w:r>
      <w:r w:rsidR="008F06C7" w:rsidRPr="00E634ED">
        <w:rPr>
          <w:sz w:val="28"/>
        </w:rPr>
        <w:t xml:space="preserve"> оказание посреднических фина</w:t>
      </w:r>
      <w:r w:rsidRPr="00E634ED">
        <w:rPr>
          <w:sz w:val="28"/>
        </w:rPr>
        <w:t>нсовых и технических услуг за счет заемных средств. МВФ осуществляет кредитные операции тол</w:t>
      </w:r>
      <w:r w:rsidR="008C1B90" w:rsidRPr="00E634ED">
        <w:rPr>
          <w:sz w:val="28"/>
        </w:rPr>
        <w:t>ько с офи</w:t>
      </w:r>
      <w:r w:rsidRPr="00E634ED">
        <w:rPr>
          <w:sz w:val="28"/>
        </w:rPr>
        <w:t>циальными органами</w:t>
      </w:r>
      <w:r w:rsidRPr="00E634ED">
        <w:rPr>
          <w:noProof/>
          <w:sz w:val="28"/>
        </w:rPr>
        <w:t xml:space="preserve"> —</w:t>
      </w:r>
      <w:r w:rsidR="008F06C7" w:rsidRPr="00E634ED">
        <w:rPr>
          <w:sz w:val="28"/>
        </w:rPr>
        <w:t xml:space="preserve"> казначействами, центральны</w:t>
      </w:r>
      <w:r w:rsidRPr="00E634ED">
        <w:rPr>
          <w:sz w:val="28"/>
        </w:rPr>
        <w:t>ми банками, стабилизационными фондами. Различаются кредиты на покрытие дефицита платежного баланса и на поддержку структурной перестройки экономической политики стран-членов.</w:t>
      </w:r>
    </w:p>
    <w:p w:rsidR="006A0C9F" w:rsidRPr="00E634ED" w:rsidRDefault="006A0C9F" w:rsidP="00E634ED">
      <w:pPr>
        <w:widowControl w:val="0"/>
        <w:spacing w:line="360" w:lineRule="auto"/>
        <w:ind w:firstLine="709"/>
        <w:jc w:val="both"/>
        <w:rPr>
          <w:sz w:val="28"/>
        </w:rPr>
      </w:pPr>
      <w:r w:rsidRPr="00E634ED">
        <w:rPr>
          <w:sz w:val="28"/>
        </w:rPr>
        <w:t>Доступ стран-членов к кредитным ресурсам МВФ ограничен определенными усло</w:t>
      </w:r>
      <w:r w:rsidR="008F06C7" w:rsidRPr="00E634ED">
        <w:rPr>
          <w:sz w:val="28"/>
        </w:rPr>
        <w:t>виями. Средства в ино</w:t>
      </w:r>
      <w:r w:rsidRPr="00E634ED">
        <w:rPr>
          <w:sz w:val="28"/>
        </w:rPr>
        <w:t>странной валюте, которые могут быть приобретены страной-членом сверх резервной доли</w:t>
      </w:r>
      <w:r w:rsidRPr="00E634ED">
        <w:rPr>
          <w:noProof/>
          <w:sz w:val="28"/>
        </w:rPr>
        <w:t xml:space="preserve"> (100%</w:t>
      </w:r>
      <w:r w:rsidR="008F06C7" w:rsidRPr="00E634ED">
        <w:rPr>
          <w:sz w:val="28"/>
        </w:rPr>
        <w:t xml:space="preserve"> вели</w:t>
      </w:r>
      <w:r w:rsidRPr="00E634ED">
        <w:rPr>
          <w:sz w:val="28"/>
        </w:rPr>
        <w:t>чины квоты), делятся на четыре кредитные доли (транши) по</w:t>
      </w:r>
      <w:r w:rsidRPr="00E634ED">
        <w:rPr>
          <w:noProof/>
          <w:sz w:val="28"/>
        </w:rPr>
        <w:t xml:space="preserve"> 25%</w:t>
      </w:r>
      <w:r w:rsidRPr="00E634ED">
        <w:rPr>
          <w:sz w:val="28"/>
        </w:rPr>
        <w:t xml:space="preserve"> квоты. Предельная сумма кредита, которую страна может приобрести у МВФ в резу</w:t>
      </w:r>
      <w:r w:rsidR="008F06C7" w:rsidRPr="00E634ED">
        <w:rPr>
          <w:sz w:val="28"/>
        </w:rPr>
        <w:t>ль</w:t>
      </w:r>
      <w:r w:rsidRPr="00E634ED">
        <w:rPr>
          <w:sz w:val="28"/>
        </w:rPr>
        <w:t>тате полного использования резервной и кредитных долей, составляет</w:t>
      </w:r>
      <w:r w:rsidRPr="00E634ED">
        <w:rPr>
          <w:noProof/>
          <w:sz w:val="28"/>
        </w:rPr>
        <w:t xml:space="preserve"> 125%</w:t>
      </w:r>
      <w:r w:rsidRPr="00E634ED">
        <w:rPr>
          <w:sz w:val="28"/>
        </w:rPr>
        <w:t xml:space="preserve"> размера ее квоты. МВФ предъявляет стране, прибегающей к кредиту, определенные требования, причем степень их жесткости по мере перехода от одной кредитной доли к другой постоянно нарастает. Обязательства страны</w:t>
      </w:r>
      <w:r w:rsidR="00425765" w:rsidRPr="00E634ED">
        <w:rPr>
          <w:sz w:val="28"/>
        </w:rPr>
        <w:t xml:space="preserve"> </w:t>
      </w:r>
      <w:r w:rsidRPr="00E634ED">
        <w:rPr>
          <w:sz w:val="28"/>
        </w:rPr>
        <w:t>-</w:t>
      </w:r>
      <w:r w:rsidR="00425765" w:rsidRPr="00E634ED">
        <w:rPr>
          <w:sz w:val="28"/>
        </w:rPr>
        <w:t xml:space="preserve"> </w:t>
      </w:r>
      <w:r w:rsidRPr="00E634ED">
        <w:rPr>
          <w:sz w:val="28"/>
        </w:rPr>
        <w:t>заемщицы, предусматривающие проведение ею соответствующих финансово-экономических мероприятий, фиксируются в «письме о намерениях», направляемом в МВФ. Если</w:t>
      </w:r>
      <w:r w:rsidR="00425765" w:rsidRPr="00E634ED">
        <w:rPr>
          <w:sz w:val="28"/>
        </w:rPr>
        <w:t xml:space="preserve"> Фонд сочтет, что страна исполь</w:t>
      </w:r>
      <w:r w:rsidRPr="00E634ED">
        <w:rPr>
          <w:sz w:val="28"/>
        </w:rPr>
        <w:t>зует кредит «в противоречии с целями Фонда» или не выполняет его предписаний, он может ограничить или полностью прекратить кредитование страны.</w:t>
      </w:r>
      <w:r w:rsidRPr="00E634ED">
        <w:rPr>
          <w:rStyle w:val="a6"/>
          <w:sz w:val="28"/>
        </w:rPr>
        <w:footnoteReference w:id="4"/>
      </w:r>
    </w:p>
    <w:p w:rsidR="006A0C9F" w:rsidRPr="00E634ED" w:rsidRDefault="006A0C9F" w:rsidP="00E634ED">
      <w:pPr>
        <w:widowControl w:val="0"/>
        <w:spacing w:line="360" w:lineRule="auto"/>
        <w:ind w:firstLine="709"/>
        <w:jc w:val="both"/>
        <w:rPr>
          <w:sz w:val="28"/>
        </w:rPr>
      </w:pPr>
      <w:r w:rsidRPr="00E634ED">
        <w:rPr>
          <w:sz w:val="28"/>
        </w:rPr>
        <w:t>Основанием д</w:t>
      </w:r>
      <w:r w:rsidR="00425765" w:rsidRPr="00E634ED">
        <w:rPr>
          <w:sz w:val="28"/>
        </w:rPr>
        <w:t>ля обращения страны к МВФ с про</w:t>
      </w:r>
      <w:r w:rsidRPr="00E634ED">
        <w:rPr>
          <w:sz w:val="28"/>
        </w:rPr>
        <w:t>сьбой о предоставлении кредита в рамках системы расширенного кредитования может быть серьезное нарушение равновесия платежного баланса, вызванное структурными расс</w:t>
      </w:r>
      <w:r w:rsidR="00425765" w:rsidRPr="00E634ED">
        <w:rPr>
          <w:sz w:val="28"/>
        </w:rPr>
        <w:t>тройствами в области производст</w:t>
      </w:r>
      <w:r w:rsidRPr="00E634ED">
        <w:rPr>
          <w:sz w:val="28"/>
        </w:rPr>
        <w:t>ва, торговли или ценового механизма. Соглашения о расширенных кредитах обычно ограничены сроком в три года; при необх</w:t>
      </w:r>
      <w:r w:rsidR="00425765" w:rsidRPr="00E634ED">
        <w:rPr>
          <w:sz w:val="28"/>
        </w:rPr>
        <w:t>одимости и по просьбе стран-чле</w:t>
      </w:r>
      <w:r w:rsidRPr="00E634ED">
        <w:rPr>
          <w:sz w:val="28"/>
        </w:rPr>
        <w:t>нов</w:t>
      </w:r>
      <w:r w:rsidRPr="00E634ED">
        <w:rPr>
          <w:noProof/>
          <w:sz w:val="28"/>
        </w:rPr>
        <w:t xml:space="preserve"> —</w:t>
      </w:r>
      <w:r w:rsidRPr="00E634ED">
        <w:rPr>
          <w:sz w:val="28"/>
        </w:rPr>
        <w:t xml:space="preserve"> до четырех лет. </w:t>
      </w:r>
    </w:p>
    <w:p w:rsidR="00E44EA9" w:rsidRPr="00E634ED" w:rsidRDefault="006A0C9F" w:rsidP="00E634ED">
      <w:pPr>
        <w:widowControl w:val="0"/>
        <w:spacing w:line="360" w:lineRule="auto"/>
        <w:ind w:firstLine="709"/>
        <w:jc w:val="both"/>
        <w:rPr>
          <w:sz w:val="28"/>
        </w:rPr>
      </w:pPr>
      <w:r w:rsidRPr="00E634ED">
        <w:rPr>
          <w:sz w:val="28"/>
        </w:rPr>
        <w:t xml:space="preserve">Вступая в МВФ, государство-член обязуется информировать других членов об используемом механизме определения стоимости национальной валюты по отношению к валютам других стран, воздерживаться от применения ограничений на обмен национальной валюты на иностранную и проводить экономическую политику упорядоченного и конструктивного роста национального богатства и благосостояния всего сообщества. </w:t>
      </w:r>
    </w:p>
    <w:p w:rsidR="006A0C9F" w:rsidRPr="00E634ED" w:rsidRDefault="006A0C9F" w:rsidP="00E634ED">
      <w:pPr>
        <w:widowControl w:val="0"/>
        <w:spacing w:line="360" w:lineRule="auto"/>
        <w:ind w:firstLine="709"/>
        <w:jc w:val="both"/>
        <w:rPr>
          <w:sz w:val="28"/>
        </w:rPr>
      </w:pPr>
      <w:r w:rsidRPr="00E634ED">
        <w:rPr>
          <w:sz w:val="28"/>
        </w:rPr>
        <w:t>МВФ кредитует только страны, испытывающие трудности с осуществлением платежей, то есть страны, которые не имеют достаточных поступлений в иностранной валюте для оплаты закупок у других стран.. В этой ситуации страна может обратиться за помощью к МВФ, который на время предоставит ей достаточные инвалютные средства, с тем чтобы она могла выправить положение в экономике, преследуя задачи стабилизации валюты и укрепления торговли.</w:t>
      </w:r>
    </w:p>
    <w:p w:rsidR="006A0C9F" w:rsidRPr="00E634ED" w:rsidRDefault="00E44EA9" w:rsidP="00E634ED">
      <w:pPr>
        <w:widowControl w:val="0"/>
        <w:spacing w:line="360" w:lineRule="auto"/>
        <w:ind w:firstLine="709"/>
        <w:jc w:val="both"/>
        <w:rPr>
          <w:sz w:val="28"/>
        </w:rPr>
      </w:pPr>
      <w:r w:rsidRPr="00E634ED">
        <w:rPr>
          <w:sz w:val="28"/>
        </w:rPr>
        <w:t>П</w:t>
      </w:r>
      <w:r w:rsidR="006A0C9F" w:rsidRPr="00E634ED">
        <w:rPr>
          <w:sz w:val="28"/>
        </w:rPr>
        <w:t xml:space="preserve">режде чем МВФ выдаст средства из общего резерва, страна должна показать, каким образом она намерена решать проблему платежей, с тем чтобы она была в состоянии оплатить задолженность перед МВФ в течение обычного срока возврата кредитов, составляющего три-пять лет (в отдельных случаях этот срок может быть продлен до десяти лет). Логика этих требований проста. Страна, испытывающая проблему платежей, тратит больше средств, чем она получает. Ситуация будет сохраняться, пока не будет проведена экономическая реформа. </w:t>
      </w:r>
    </w:p>
    <w:p w:rsidR="006A0C9F" w:rsidRPr="00E634ED" w:rsidRDefault="006A0C9F" w:rsidP="00E634ED">
      <w:pPr>
        <w:widowControl w:val="0"/>
        <w:spacing w:line="360" w:lineRule="auto"/>
        <w:ind w:firstLine="709"/>
        <w:jc w:val="both"/>
        <w:rPr>
          <w:sz w:val="28"/>
        </w:rPr>
      </w:pPr>
      <w:r w:rsidRPr="00E634ED">
        <w:rPr>
          <w:sz w:val="28"/>
        </w:rPr>
        <w:t>Поскольку МВФ несет обязательство перед всеми членами проводить финансово обоснованные операции, он предоставляет кредиты только на условии их эффективного использования странами-членами. Поэтому страна-заемщик обязуется начать проведение серии реформ для устранения причины затруднений с осуществлением платежей и для создания условий экономического роста. Направляя просьбу о выделении кредита, потенциальный заемщик представляет МВФ план реформы, обычно обязуясь при этом снизить стоимость своей валюты по отношению к другим валютам (если она завышена), стимулировать экспорт и сократить государственные расходы. Конкретные положения программы определяются самой страной, и поэтому программа реформ исходит от государства-члена, а не от МВФ. Организация следит только за тем, чтобы изменения в политике были достаточны для преодоления проблемы платежей государства-члена и не наносили излишнего ущерба другим членам. В зависимости от сложности проблемы платежей и испрашиваемой суммы кредита, исп</w:t>
      </w:r>
      <w:r w:rsidR="00425765" w:rsidRPr="00E634ED">
        <w:rPr>
          <w:sz w:val="28"/>
        </w:rPr>
        <w:t>олнительные директора, представ</w:t>
      </w:r>
      <w:r w:rsidRPr="00E634ED">
        <w:rPr>
          <w:sz w:val="28"/>
        </w:rPr>
        <w:t>ляющие все сообщество, решают, являются ли реформы действительно достаточными и имеются ли у МВФ разумные основания полагать, что средства будут возвращены.</w:t>
      </w:r>
    </w:p>
    <w:p w:rsidR="006A0C9F" w:rsidRPr="00E634ED" w:rsidRDefault="006A0C9F" w:rsidP="00E634ED">
      <w:pPr>
        <w:widowControl w:val="0"/>
        <w:spacing w:line="360" w:lineRule="auto"/>
        <w:ind w:firstLine="709"/>
        <w:jc w:val="both"/>
        <w:rPr>
          <w:sz w:val="28"/>
        </w:rPr>
      </w:pPr>
      <w:r w:rsidRPr="00E634ED">
        <w:rPr>
          <w:sz w:val="28"/>
        </w:rPr>
        <w:t>При выработке своих рекомендаций МВФ традиционно руководствуется монетаристской концепцией при анализе платежного баланса. Такой подход устанавливает взаимозависимость между величиной денежной массы в стране, различными финансовыми агрегатами, объемом совокупног</w:t>
      </w:r>
      <w:r w:rsidR="00425765" w:rsidRPr="00E634ED">
        <w:rPr>
          <w:sz w:val="28"/>
        </w:rPr>
        <w:t>о спроса, с одной стороны, и со</w:t>
      </w:r>
      <w:r w:rsidRPr="00E634ED">
        <w:rPr>
          <w:sz w:val="28"/>
        </w:rPr>
        <w:t>стоянием платежного</w:t>
      </w:r>
      <w:r w:rsidR="00425765" w:rsidRPr="00E634ED">
        <w:rPr>
          <w:sz w:val="28"/>
        </w:rPr>
        <w:t xml:space="preserve"> баланса — с другой. Соответст</w:t>
      </w:r>
      <w:r w:rsidRPr="00E634ED">
        <w:rPr>
          <w:sz w:val="28"/>
        </w:rPr>
        <w:t>венно основную причину неуравновешенности баланса международных рас</w:t>
      </w:r>
      <w:r w:rsidR="00E44EA9" w:rsidRPr="00E634ED">
        <w:rPr>
          <w:sz w:val="28"/>
        </w:rPr>
        <w:t>четов Фонд видит в наличии избы</w:t>
      </w:r>
      <w:r w:rsidRPr="00E634ED">
        <w:rPr>
          <w:sz w:val="28"/>
        </w:rPr>
        <w:t>точного совокупного платежеспособного спроса в стране, вызываемог</w:t>
      </w:r>
      <w:r w:rsidR="00425765" w:rsidRPr="00E634ED">
        <w:rPr>
          <w:sz w:val="28"/>
        </w:rPr>
        <w:t>о в первую очередь дефицитом го</w:t>
      </w:r>
      <w:r w:rsidRPr="00E634ED">
        <w:rPr>
          <w:sz w:val="28"/>
        </w:rPr>
        <w:t>сударственного бюджета и чрезмерным расширением денежной массы</w:t>
      </w:r>
      <w:r w:rsidRPr="00E634ED">
        <w:rPr>
          <w:rStyle w:val="a6"/>
          <w:sz w:val="28"/>
        </w:rPr>
        <w:footnoteReference w:id="5"/>
      </w:r>
      <w:r w:rsidRPr="00E634ED">
        <w:rPr>
          <w:sz w:val="28"/>
        </w:rPr>
        <w:t>.</w:t>
      </w:r>
    </w:p>
    <w:p w:rsidR="00E44EA9" w:rsidRPr="00E634ED" w:rsidRDefault="006A0C9F" w:rsidP="00E634ED">
      <w:pPr>
        <w:widowControl w:val="0"/>
        <w:spacing w:line="360" w:lineRule="auto"/>
        <w:ind w:firstLine="709"/>
        <w:jc w:val="both"/>
        <w:rPr>
          <w:sz w:val="28"/>
        </w:rPr>
      </w:pPr>
      <w:r w:rsidRPr="00E634ED">
        <w:rPr>
          <w:sz w:val="28"/>
        </w:rPr>
        <w:t>Стабилизационные</w:t>
      </w:r>
      <w:r w:rsidR="00E634ED">
        <w:rPr>
          <w:sz w:val="28"/>
        </w:rPr>
        <w:t xml:space="preserve"> </w:t>
      </w:r>
      <w:r w:rsidRPr="00E634ED">
        <w:rPr>
          <w:sz w:val="28"/>
        </w:rPr>
        <w:t>программы</w:t>
      </w:r>
      <w:r w:rsidR="00E634ED">
        <w:rPr>
          <w:sz w:val="28"/>
        </w:rPr>
        <w:t xml:space="preserve"> </w:t>
      </w:r>
      <w:r w:rsidRPr="00E634ED">
        <w:rPr>
          <w:sz w:val="28"/>
        </w:rPr>
        <w:t>разрабатывает либо МВФ, либо правительство страны-заемщика с учетом его рекомендаций и с участием миссии Фонда, которая изучает на месте обширную экономическую информацию. Стабилизационные программы Фонда, основанные, как правило, на монетаристской</w:t>
      </w:r>
      <w:r w:rsidR="00425765" w:rsidRPr="00E634ED">
        <w:rPr>
          <w:sz w:val="28"/>
        </w:rPr>
        <w:t xml:space="preserve"> концеп</w:t>
      </w:r>
      <w:r w:rsidRPr="00E634ED">
        <w:rPr>
          <w:sz w:val="28"/>
        </w:rPr>
        <w:t>ции, на использовании преимущественно рыночного регулирования экономики, носят дефляционный характер. Обычно они вк</w:t>
      </w:r>
      <w:r w:rsidR="00425765" w:rsidRPr="00E634ED">
        <w:rPr>
          <w:sz w:val="28"/>
        </w:rPr>
        <w:t>лючают: сокращение государствен</w:t>
      </w:r>
      <w:r w:rsidRPr="00E634ED">
        <w:rPr>
          <w:sz w:val="28"/>
        </w:rPr>
        <w:t>ных расходов, в том</w:t>
      </w:r>
      <w:r w:rsidR="00425765" w:rsidRPr="00E634ED">
        <w:rPr>
          <w:sz w:val="28"/>
        </w:rPr>
        <w:t xml:space="preserve"> числе на образование, здравоох</w:t>
      </w:r>
      <w:r w:rsidRPr="00E634ED">
        <w:rPr>
          <w:sz w:val="28"/>
        </w:rPr>
        <w:t>ранение, пенсионное обеспечение и другие социальные цели; увеличение налогов на личные доходы; отмену или уменьшение государственных субсид</w:t>
      </w:r>
      <w:r w:rsidR="00425765" w:rsidRPr="00E634ED">
        <w:rPr>
          <w:sz w:val="28"/>
        </w:rPr>
        <w:t>ий на продо</w:t>
      </w:r>
      <w:r w:rsidRPr="00E634ED">
        <w:rPr>
          <w:sz w:val="28"/>
        </w:rPr>
        <w:t>вольствие и товары широкого потребления, что ведет к повышению цен на эти товары; сдерживание роста, или «замораживание», заработной платы; повышение учетных ставок, ограничение объема кредита, в том числе потребительскую либерализацию внешнеэк</w:t>
      </w:r>
      <w:r w:rsidR="00425765" w:rsidRPr="00E634ED">
        <w:rPr>
          <w:sz w:val="28"/>
        </w:rPr>
        <w:t>оно</w:t>
      </w:r>
      <w:r w:rsidRPr="00E634ED">
        <w:rPr>
          <w:sz w:val="28"/>
        </w:rPr>
        <w:t xml:space="preserve">мических связей; девальвацию национальной валюты, введение единого валютного курса, урегулирование внешней задолженности и т.п. </w:t>
      </w:r>
    </w:p>
    <w:p w:rsidR="006A0C9F" w:rsidRPr="00E634ED" w:rsidRDefault="006A0C9F" w:rsidP="00E634ED">
      <w:pPr>
        <w:widowControl w:val="0"/>
        <w:spacing w:line="360" w:lineRule="auto"/>
        <w:ind w:firstLine="709"/>
        <w:jc w:val="both"/>
        <w:rPr>
          <w:sz w:val="28"/>
        </w:rPr>
      </w:pPr>
      <w:bookmarkStart w:id="2" w:name="_Toc325080114"/>
      <w:bookmarkStart w:id="3" w:name="_Toc324716726"/>
      <w:r w:rsidRPr="00E634ED">
        <w:rPr>
          <w:sz w:val="28"/>
        </w:rPr>
        <w:t xml:space="preserve">Регулирование </w:t>
      </w:r>
      <w:bookmarkEnd w:id="2"/>
      <w:r w:rsidRPr="00E634ED">
        <w:rPr>
          <w:sz w:val="28"/>
        </w:rPr>
        <w:t>ликвидности и курсовая политика.</w:t>
      </w:r>
      <w:bookmarkEnd w:id="3"/>
      <w:r w:rsidR="00E44EA9" w:rsidRPr="00E634ED">
        <w:rPr>
          <w:sz w:val="28"/>
        </w:rPr>
        <w:t xml:space="preserve"> </w:t>
      </w:r>
      <w:r w:rsidRPr="00E634ED">
        <w:rPr>
          <w:sz w:val="28"/>
        </w:rPr>
        <w:t>МВФ осуществляет наблюдение и контроль за соблюдением странами-членами своего Устава, который фиксирует основные структурные принципы мировой валютной системы.</w:t>
      </w:r>
    </w:p>
    <w:p w:rsidR="006A0C9F" w:rsidRPr="00E634ED" w:rsidRDefault="006A0C9F" w:rsidP="00E634ED">
      <w:pPr>
        <w:widowControl w:val="0"/>
        <w:spacing w:line="360" w:lineRule="auto"/>
        <w:ind w:firstLine="709"/>
        <w:jc w:val="both"/>
        <w:rPr>
          <w:sz w:val="28"/>
        </w:rPr>
      </w:pPr>
      <w:r w:rsidRPr="00E634ED">
        <w:rPr>
          <w:sz w:val="28"/>
        </w:rPr>
        <w:t>Во-первых, МВФ наделен полномочиями создавать безусловные ликвидные средства путем выпуска СДР</w:t>
      </w:r>
      <w:r w:rsidR="00947266" w:rsidRPr="00E634ED">
        <w:rPr>
          <w:sz w:val="28"/>
        </w:rPr>
        <w:t xml:space="preserve"> (Special drawing rights — SDR, специальные права заимствования) вместо золотодевизного стандарта. СДР представляют собой международные условные счетные денежные единицы, которые могут выступать как международные платежные и резервные средства. Эмиссию СДР осуществляет МВФ. Они используются для безналичных международных расчетов путем записей на специальных счетах и в качестве расчетной единицы МВФ. В функции СДР входит: регулирование платежных балансов, пополнение официальных валютных резервов, соизмерение стоимости национальных валют</w:t>
      </w:r>
      <w:r w:rsidR="00425765" w:rsidRPr="00E634ED">
        <w:rPr>
          <w:sz w:val="28"/>
        </w:rPr>
        <w:t>). Ре</w:t>
      </w:r>
      <w:r w:rsidRPr="00E634ED">
        <w:rPr>
          <w:sz w:val="28"/>
        </w:rPr>
        <w:t>гулирующая роль МВФ заключается в том, что он обеспечивает странам гарантированную возможность приобретения необходимой валюты в обмен на СДР путем назначения стран, которые ее предоставляют. Операции в СДР</w:t>
      </w:r>
      <w:r w:rsidR="00E634ED">
        <w:rPr>
          <w:noProof/>
          <w:sz w:val="28"/>
        </w:rPr>
        <w:t xml:space="preserve"> </w:t>
      </w:r>
      <w:r w:rsidRPr="00E634ED">
        <w:rPr>
          <w:sz w:val="28"/>
        </w:rPr>
        <w:t>дают возможность странам в известной мере покрывать дефицит их платежного баланса.</w:t>
      </w:r>
      <w:r w:rsidR="00E1585B" w:rsidRPr="00E634ED">
        <w:rPr>
          <w:rStyle w:val="a6"/>
          <w:sz w:val="28"/>
        </w:rPr>
        <w:footnoteReference w:id="6"/>
      </w:r>
    </w:p>
    <w:p w:rsidR="006A0C9F" w:rsidRPr="00E634ED" w:rsidRDefault="006A0C9F" w:rsidP="00E634ED">
      <w:pPr>
        <w:widowControl w:val="0"/>
        <w:spacing w:line="360" w:lineRule="auto"/>
        <w:ind w:firstLine="709"/>
        <w:jc w:val="both"/>
        <w:rPr>
          <w:sz w:val="28"/>
        </w:rPr>
      </w:pPr>
      <w:r w:rsidRPr="00E634ED">
        <w:rPr>
          <w:sz w:val="28"/>
        </w:rPr>
        <w:t>МВФ выступает в качестве проводника принятой Западом, по инициативе США, установки на демонетизацию зол</w:t>
      </w:r>
      <w:r w:rsidR="00425765" w:rsidRPr="00E634ED">
        <w:rPr>
          <w:sz w:val="28"/>
        </w:rPr>
        <w:t>ота, ослабление его роли в миро</w:t>
      </w:r>
      <w:r w:rsidRPr="00E634ED">
        <w:rPr>
          <w:sz w:val="28"/>
        </w:rPr>
        <w:t xml:space="preserve">вой валютной системе. </w:t>
      </w:r>
    </w:p>
    <w:p w:rsidR="006A0C9F" w:rsidRPr="00E634ED" w:rsidRDefault="006A0C9F" w:rsidP="00E634ED">
      <w:pPr>
        <w:widowControl w:val="0"/>
        <w:spacing w:line="360" w:lineRule="auto"/>
        <w:ind w:firstLine="709"/>
        <w:jc w:val="both"/>
        <w:rPr>
          <w:sz w:val="28"/>
        </w:rPr>
      </w:pPr>
      <w:r w:rsidRPr="00E634ED">
        <w:rPr>
          <w:sz w:val="28"/>
        </w:rPr>
        <w:t>МВФ осуществляет межгосударственное регулирование режима валютных курсов. В Статье</w:t>
      </w:r>
      <w:r w:rsidRPr="00E634ED">
        <w:rPr>
          <w:noProof/>
          <w:sz w:val="28"/>
        </w:rPr>
        <w:t xml:space="preserve"> IV</w:t>
      </w:r>
      <w:r w:rsidR="00425765" w:rsidRPr="00E634ED">
        <w:rPr>
          <w:sz w:val="28"/>
        </w:rPr>
        <w:t xml:space="preserve"> измененного Устава МВФ зафик</w:t>
      </w:r>
      <w:r w:rsidRPr="00E634ED">
        <w:rPr>
          <w:sz w:val="28"/>
        </w:rPr>
        <w:t>сирована обязанность каждой страны «сотрудничать с Фондом и с другим</w:t>
      </w:r>
      <w:r w:rsidR="00425765" w:rsidRPr="00E634ED">
        <w:rPr>
          <w:sz w:val="28"/>
        </w:rPr>
        <w:t>и странами-членами в целях обес</w:t>
      </w:r>
      <w:r w:rsidRPr="00E634ED">
        <w:rPr>
          <w:sz w:val="28"/>
        </w:rPr>
        <w:t>печения упорядо</w:t>
      </w:r>
      <w:r w:rsidR="00425765" w:rsidRPr="00E634ED">
        <w:rPr>
          <w:sz w:val="28"/>
        </w:rPr>
        <w:t>ченных валютных механизмов и со</w:t>
      </w:r>
      <w:r w:rsidRPr="00E634ED">
        <w:rPr>
          <w:sz w:val="28"/>
        </w:rPr>
        <w:t>действия поддержанию стабильной системы валютных курсов». Страна-член должна, в частности, «избегать манипулирования валютными курсами или мировой валютной системой,</w:t>
      </w:r>
      <w:r w:rsidR="00947266" w:rsidRPr="00E634ED">
        <w:rPr>
          <w:sz w:val="28"/>
        </w:rPr>
        <w:t xml:space="preserve"> направленного на то, чтобы пре</w:t>
      </w:r>
      <w:r w:rsidRPr="00E634ED">
        <w:rPr>
          <w:sz w:val="28"/>
        </w:rPr>
        <w:t>пятствовать эффект</w:t>
      </w:r>
      <w:r w:rsidR="00425765" w:rsidRPr="00E634ED">
        <w:rPr>
          <w:sz w:val="28"/>
        </w:rPr>
        <w:t>ивной перестройке платежного ба</w:t>
      </w:r>
      <w:r w:rsidRPr="00E634ED">
        <w:rPr>
          <w:sz w:val="28"/>
        </w:rPr>
        <w:t>ланса или получать несправедливые конкурентные преимущества перед другими странами-членами».</w:t>
      </w:r>
    </w:p>
    <w:p w:rsidR="006A0C9F" w:rsidRPr="00E634ED" w:rsidRDefault="006A0C9F" w:rsidP="00E634ED">
      <w:pPr>
        <w:widowControl w:val="0"/>
        <w:spacing w:line="360" w:lineRule="auto"/>
        <w:ind w:firstLine="709"/>
        <w:jc w:val="both"/>
        <w:rPr>
          <w:sz w:val="28"/>
        </w:rPr>
      </w:pPr>
      <w:r w:rsidRPr="00E634ED">
        <w:rPr>
          <w:sz w:val="28"/>
        </w:rPr>
        <w:t>Вторая серия поправок к Уставу МВФ предоставила странам-членам возможность выбора: либо сохранять плавающий курс вал</w:t>
      </w:r>
      <w:r w:rsidR="00425765" w:rsidRPr="00E634ED">
        <w:rPr>
          <w:sz w:val="28"/>
        </w:rPr>
        <w:t>юты, либо установить и поддержи</w:t>
      </w:r>
      <w:r w:rsidRPr="00E634ED">
        <w:rPr>
          <w:sz w:val="28"/>
        </w:rPr>
        <w:t>вать фиксированный курс валюты (центральный курс), который может быть выражен в единице СДР или иной международной счетн</w:t>
      </w:r>
      <w:r w:rsidR="00425765" w:rsidRPr="00E634ED">
        <w:rPr>
          <w:sz w:val="28"/>
        </w:rPr>
        <w:t>ой денежной единице, либо, нако</w:t>
      </w:r>
      <w:r w:rsidRPr="00E634ED">
        <w:rPr>
          <w:sz w:val="28"/>
        </w:rPr>
        <w:t xml:space="preserve">нец, «привязать» валюту </w:t>
      </w:r>
      <w:r w:rsidR="00425765" w:rsidRPr="00E634ED">
        <w:rPr>
          <w:sz w:val="28"/>
        </w:rPr>
        <w:t>(то есть установить твердое сто</w:t>
      </w:r>
      <w:r w:rsidRPr="00E634ED">
        <w:rPr>
          <w:sz w:val="28"/>
        </w:rPr>
        <w:t>имостное соотношение) к другой национальной валюте или нескольким валютам (валютной корзине) по собственному выбору. При этом возможность выражения стоимости валюты в золоте исключается.</w:t>
      </w:r>
    </w:p>
    <w:p w:rsidR="006A0C9F" w:rsidRPr="00E634ED" w:rsidRDefault="00947266" w:rsidP="00E634ED">
      <w:pPr>
        <w:widowControl w:val="0"/>
        <w:spacing w:line="360" w:lineRule="auto"/>
        <w:ind w:firstLine="709"/>
        <w:jc w:val="both"/>
        <w:rPr>
          <w:sz w:val="28"/>
        </w:rPr>
      </w:pPr>
      <w:r w:rsidRPr="00E634ED">
        <w:rPr>
          <w:sz w:val="28"/>
        </w:rPr>
        <w:t>В</w:t>
      </w:r>
      <w:r w:rsidR="006A0C9F" w:rsidRPr="00E634ED">
        <w:rPr>
          <w:sz w:val="28"/>
        </w:rPr>
        <w:t>ажным направлением регулирующей деятельности МВФ является устранение валютных ограничений. С</w:t>
      </w:r>
      <w:r w:rsidR="00425765" w:rsidRPr="00E634ED">
        <w:rPr>
          <w:sz w:val="28"/>
        </w:rPr>
        <w:t>татьи Соглашения МВФ регламенти</w:t>
      </w:r>
      <w:r w:rsidR="006A0C9F" w:rsidRPr="00E634ED">
        <w:rPr>
          <w:sz w:val="28"/>
        </w:rPr>
        <w:t>руют функционирование механизма валютных рынков, режим валютных операций. Статья</w:t>
      </w:r>
      <w:r w:rsidR="006A0C9F" w:rsidRPr="00E634ED">
        <w:rPr>
          <w:noProof/>
          <w:sz w:val="28"/>
        </w:rPr>
        <w:t xml:space="preserve"> VIII</w:t>
      </w:r>
      <w:r w:rsidRPr="00E634ED">
        <w:rPr>
          <w:sz w:val="28"/>
        </w:rPr>
        <w:t xml:space="preserve"> содержит обя</w:t>
      </w:r>
      <w:r w:rsidR="006A0C9F" w:rsidRPr="00E634ED">
        <w:rPr>
          <w:sz w:val="28"/>
        </w:rPr>
        <w:t xml:space="preserve">зательство стран-членов не вводить без согласия Фонда ограничений в отношении платежей и переводов по текущим операциям </w:t>
      </w:r>
      <w:r w:rsidR="00425765" w:rsidRPr="00E634ED">
        <w:rPr>
          <w:sz w:val="28"/>
        </w:rPr>
        <w:t>платежного баланса, не использо</w:t>
      </w:r>
      <w:r w:rsidR="006A0C9F" w:rsidRPr="00E634ED">
        <w:rPr>
          <w:sz w:val="28"/>
        </w:rPr>
        <w:t>вать дискриминаци</w:t>
      </w:r>
      <w:r w:rsidR="00425765" w:rsidRPr="00E634ED">
        <w:rPr>
          <w:sz w:val="28"/>
        </w:rPr>
        <w:t>онных валютных режимов и не при</w:t>
      </w:r>
      <w:r w:rsidR="006A0C9F" w:rsidRPr="00E634ED">
        <w:rPr>
          <w:sz w:val="28"/>
        </w:rPr>
        <w:t>бегать к множественности валютных курсов. С момента создания МВФ постоянно добивается от стран-членов устранения валютных ограничений и множественност</w:t>
      </w:r>
      <w:r w:rsidR="00425765" w:rsidRPr="00E634ED">
        <w:rPr>
          <w:sz w:val="28"/>
        </w:rPr>
        <w:t>и валютных курсов. Однако значи</w:t>
      </w:r>
      <w:r w:rsidR="006A0C9F" w:rsidRPr="00E634ED">
        <w:rPr>
          <w:sz w:val="28"/>
        </w:rPr>
        <w:t>тельная часть разв</w:t>
      </w:r>
      <w:r w:rsidR="00425765" w:rsidRPr="00E634ED">
        <w:rPr>
          <w:sz w:val="28"/>
        </w:rPr>
        <w:t>ивающихся, а также восточноевро</w:t>
      </w:r>
      <w:r w:rsidR="006A0C9F" w:rsidRPr="00E634ED">
        <w:rPr>
          <w:sz w:val="28"/>
        </w:rPr>
        <w:t xml:space="preserve">пейских стран все еще не имеет возможности установить в полном объеме свободную конвертируемость своих валют. </w:t>
      </w:r>
    </w:p>
    <w:p w:rsidR="006A0C9F" w:rsidRPr="00E634ED" w:rsidRDefault="006A0C9F" w:rsidP="00E634ED">
      <w:pPr>
        <w:widowControl w:val="0"/>
        <w:spacing w:line="360" w:lineRule="auto"/>
        <w:ind w:firstLine="709"/>
        <w:jc w:val="both"/>
        <w:rPr>
          <w:sz w:val="28"/>
        </w:rPr>
      </w:pPr>
      <w:r w:rsidRPr="00E634ED">
        <w:rPr>
          <w:sz w:val="28"/>
        </w:rPr>
        <w:t xml:space="preserve">МВФ </w:t>
      </w:r>
      <w:r w:rsidR="00425765" w:rsidRPr="00E634ED">
        <w:rPr>
          <w:sz w:val="28"/>
        </w:rPr>
        <w:t>участвует в регулировании между</w:t>
      </w:r>
      <w:r w:rsidRPr="00E634ED">
        <w:rPr>
          <w:sz w:val="28"/>
        </w:rPr>
        <w:t>народных валютн</w:t>
      </w:r>
      <w:r w:rsidR="00425765" w:rsidRPr="00E634ED">
        <w:rPr>
          <w:sz w:val="28"/>
        </w:rPr>
        <w:t>о-кредитных отношений путем пре</w:t>
      </w:r>
      <w:r w:rsidRPr="00E634ED">
        <w:rPr>
          <w:sz w:val="28"/>
        </w:rPr>
        <w:t>доставления кредитов странам, а главное, в результате выполнения им функции координато</w:t>
      </w:r>
      <w:r w:rsidR="00425765" w:rsidRPr="00E634ED">
        <w:rPr>
          <w:sz w:val="28"/>
        </w:rPr>
        <w:t>ра международ</w:t>
      </w:r>
      <w:r w:rsidRPr="00E634ED">
        <w:rPr>
          <w:sz w:val="28"/>
        </w:rPr>
        <w:t>ного кредитования.</w:t>
      </w:r>
      <w:r w:rsidR="00425765" w:rsidRPr="00E634ED">
        <w:rPr>
          <w:sz w:val="28"/>
        </w:rPr>
        <w:t xml:space="preserve"> Частные коммерческие банки рас</w:t>
      </w:r>
      <w:r w:rsidRPr="00E634ED">
        <w:rPr>
          <w:sz w:val="28"/>
        </w:rPr>
        <w:t>сматривают МВФ как гаранта получения максимально высоких прибылей и</w:t>
      </w:r>
      <w:r w:rsidR="00425765" w:rsidRPr="00E634ED">
        <w:rPr>
          <w:sz w:val="28"/>
        </w:rPr>
        <w:t xml:space="preserve"> инструмент, способствующий рас</w:t>
      </w:r>
      <w:r w:rsidRPr="00E634ED">
        <w:rPr>
          <w:sz w:val="28"/>
        </w:rPr>
        <w:t>ширению их кредит</w:t>
      </w:r>
      <w:r w:rsidR="00425765" w:rsidRPr="00E634ED">
        <w:rPr>
          <w:sz w:val="28"/>
        </w:rPr>
        <w:t>ной деятельности в странах-заем</w:t>
      </w:r>
      <w:r w:rsidRPr="00E634ED">
        <w:rPr>
          <w:sz w:val="28"/>
        </w:rPr>
        <w:t>щиках. Заключения МВФ об экономической политике и уровне платежес</w:t>
      </w:r>
      <w:r w:rsidR="00425765" w:rsidRPr="00E634ED">
        <w:rPr>
          <w:sz w:val="28"/>
        </w:rPr>
        <w:t>пособности того или иного прави</w:t>
      </w:r>
      <w:r w:rsidRPr="00E634ED">
        <w:rPr>
          <w:sz w:val="28"/>
        </w:rPr>
        <w:t>тельства расценив</w:t>
      </w:r>
      <w:r w:rsidR="00425765" w:rsidRPr="00E634ED">
        <w:rPr>
          <w:sz w:val="28"/>
        </w:rPr>
        <w:t>аются частными банками как пока</w:t>
      </w:r>
      <w:r w:rsidRPr="00E634ED">
        <w:rPr>
          <w:sz w:val="28"/>
        </w:rPr>
        <w:t>затель международного доверия к заемщику. Поэтому даже небольшой к</w:t>
      </w:r>
      <w:r w:rsidR="00425765" w:rsidRPr="00E634ED">
        <w:rPr>
          <w:sz w:val="28"/>
        </w:rPr>
        <w:t>редит, полученный от МВФ, приоб</w:t>
      </w:r>
      <w:r w:rsidRPr="00E634ED">
        <w:rPr>
          <w:sz w:val="28"/>
        </w:rPr>
        <w:t>ретает эффект цепной реакции, открывая возможность привлечения более крупных сумм на рынке ссудных капиталов. Таким образом, происходит фактическое согл</w:t>
      </w:r>
      <w:r w:rsidR="009F5A3C" w:rsidRPr="00E634ED">
        <w:rPr>
          <w:sz w:val="28"/>
        </w:rPr>
        <w:t>асование кредитной политики МВФ,</w:t>
      </w:r>
      <w:r w:rsidR="00425765" w:rsidRPr="00E634ED">
        <w:rPr>
          <w:sz w:val="28"/>
        </w:rPr>
        <w:t xml:space="preserve"> с одной сто</w:t>
      </w:r>
      <w:r w:rsidRPr="00E634ED">
        <w:rPr>
          <w:sz w:val="28"/>
        </w:rPr>
        <w:t>роны, и главных кредиторов (как государственных, так и частных) мирового рынка ссудных капиталов</w:t>
      </w:r>
      <w:r w:rsidRPr="00E634ED">
        <w:rPr>
          <w:noProof/>
          <w:sz w:val="28"/>
        </w:rPr>
        <w:t xml:space="preserve"> —</w:t>
      </w:r>
      <w:r w:rsidRPr="00E634ED">
        <w:rPr>
          <w:sz w:val="28"/>
        </w:rPr>
        <w:t xml:space="preserve"> с другой</w:t>
      </w:r>
      <w:r w:rsidRPr="00E634ED">
        <w:rPr>
          <w:rStyle w:val="a6"/>
          <w:sz w:val="28"/>
        </w:rPr>
        <w:footnoteReference w:id="7"/>
      </w:r>
      <w:r w:rsidRPr="00E634ED">
        <w:rPr>
          <w:sz w:val="28"/>
        </w:rPr>
        <w:t>.</w:t>
      </w:r>
    </w:p>
    <w:p w:rsidR="009F5A3C" w:rsidRPr="00E634ED" w:rsidRDefault="006A0C9F" w:rsidP="00E634ED">
      <w:pPr>
        <w:widowControl w:val="0"/>
        <w:spacing w:line="360" w:lineRule="auto"/>
        <w:ind w:firstLine="709"/>
        <w:jc w:val="both"/>
        <w:rPr>
          <w:sz w:val="28"/>
        </w:rPr>
      </w:pPr>
      <w:r w:rsidRPr="00E634ED">
        <w:rPr>
          <w:sz w:val="28"/>
        </w:rPr>
        <w:t>МВФ осуществляет постоянный надзор и наблюдение за макроэкономической политикой стран-участниц и состоянием мировой экономики. Он собирает огромный массив информации, относящейся к отдельным стран</w:t>
      </w:r>
      <w:r w:rsidR="00425765" w:rsidRPr="00E634ED">
        <w:rPr>
          <w:sz w:val="28"/>
        </w:rPr>
        <w:t>ам и к мирохозяйственным процес</w:t>
      </w:r>
      <w:r w:rsidRPr="00E634ED">
        <w:rPr>
          <w:sz w:val="28"/>
        </w:rPr>
        <w:t xml:space="preserve">сам в целом. </w:t>
      </w:r>
    </w:p>
    <w:p w:rsidR="006A0C9F" w:rsidRPr="00E634ED" w:rsidRDefault="006A0C9F" w:rsidP="00E634ED">
      <w:pPr>
        <w:widowControl w:val="0"/>
        <w:spacing w:line="360" w:lineRule="auto"/>
        <w:ind w:firstLine="709"/>
        <w:jc w:val="both"/>
        <w:rPr>
          <w:sz w:val="28"/>
        </w:rPr>
      </w:pPr>
      <w:bookmarkStart w:id="4" w:name="_Toc325080115"/>
      <w:bookmarkStart w:id="5" w:name="_Toc324716727"/>
      <w:r w:rsidRPr="00E634ED">
        <w:rPr>
          <w:sz w:val="28"/>
        </w:rPr>
        <w:t>Политика надзора и оказание технической помощи</w:t>
      </w:r>
      <w:bookmarkEnd w:id="4"/>
      <w:bookmarkEnd w:id="5"/>
      <w:r w:rsidRPr="00E634ED">
        <w:rPr>
          <w:sz w:val="28"/>
        </w:rPr>
        <w:t>.</w:t>
      </w:r>
      <w:r w:rsidR="009F5A3C" w:rsidRPr="00E634ED">
        <w:rPr>
          <w:sz w:val="28"/>
        </w:rPr>
        <w:t xml:space="preserve"> </w:t>
      </w:r>
      <w:r w:rsidRPr="00E634ED">
        <w:rPr>
          <w:sz w:val="28"/>
        </w:rPr>
        <w:t xml:space="preserve">В первые годы все страны, вступая в МВФ, обязались применять один и тот же метод расчета стоимости </w:t>
      </w:r>
      <w:r w:rsidR="00425765" w:rsidRPr="00E634ED">
        <w:rPr>
          <w:sz w:val="28"/>
        </w:rPr>
        <w:t>своей валюты. Это была так назы</w:t>
      </w:r>
      <w:r w:rsidRPr="00E634ED">
        <w:rPr>
          <w:sz w:val="28"/>
        </w:rPr>
        <w:t xml:space="preserve">ваемая паритетная система. В то время Соединенные Штаты выражали стоимость доллара в золоте. Цена одной унции золота составляла ровно </w:t>
      </w:r>
      <w:r w:rsidRPr="00E634ED">
        <w:rPr>
          <w:noProof/>
          <w:sz w:val="28"/>
        </w:rPr>
        <w:t>35</w:t>
      </w:r>
      <w:r w:rsidRPr="00E634ED">
        <w:rPr>
          <w:sz w:val="28"/>
        </w:rPr>
        <w:t xml:space="preserve"> долларов. Золотое содержание доллара обеспечивалось правительством США, которое в случае надобности обменивало золото на доллары именно по этому курсу. Вступая в МВФ, все остальные члены также должны были выражать стоимость своей валюты в золоте, а поскольку, если каждый из двух предметов равен третьему, то они равны между собой, стоимость всех валют для большего удобства было принято котировать в долларах США. Государства-члены поддерживали стоимость своих валют в пределах</w:t>
      </w:r>
      <w:r w:rsidRPr="00E634ED">
        <w:rPr>
          <w:noProof/>
          <w:sz w:val="28"/>
        </w:rPr>
        <w:t xml:space="preserve"> 1</w:t>
      </w:r>
      <w:r w:rsidRPr="00E634ED">
        <w:rPr>
          <w:sz w:val="28"/>
        </w:rPr>
        <w:t xml:space="preserve"> процента данного паритета, и, если они считали, что изменение курса отвечает их экономическим интересам, они обсуждали предлагаемые изменения с другими странами в рамках МВФ и должны были получить их согласие на такие изм</w:t>
      </w:r>
      <w:r w:rsidR="009F5A3C" w:rsidRPr="00E634ED">
        <w:rPr>
          <w:sz w:val="28"/>
        </w:rPr>
        <w:t xml:space="preserve">енения. </w:t>
      </w:r>
      <w:r w:rsidRPr="00E634ED">
        <w:rPr>
          <w:sz w:val="28"/>
        </w:rPr>
        <w:t>Однако она была отменена в начале 70-х годов, когда золотые запасы США оказались недостаточными для удовлетворения спроса всех желающих обменять доллары на золото: возможность получить унцию золота за</w:t>
      </w:r>
      <w:r w:rsidRPr="00E634ED">
        <w:rPr>
          <w:noProof/>
          <w:sz w:val="28"/>
        </w:rPr>
        <w:t xml:space="preserve"> 35</w:t>
      </w:r>
      <w:r w:rsidRPr="00E634ED">
        <w:rPr>
          <w:sz w:val="28"/>
        </w:rPr>
        <w:t xml:space="preserve"> долларов представлялась слишком заманчивой сделкой.</w:t>
      </w:r>
    </w:p>
    <w:p w:rsidR="006A0C9F" w:rsidRPr="00E634ED" w:rsidRDefault="006A0C9F" w:rsidP="00E634ED">
      <w:pPr>
        <w:widowControl w:val="0"/>
        <w:spacing w:line="360" w:lineRule="auto"/>
        <w:ind w:firstLine="709"/>
        <w:jc w:val="both"/>
        <w:rPr>
          <w:sz w:val="28"/>
        </w:rPr>
      </w:pPr>
      <w:r w:rsidRPr="00E634ED">
        <w:rPr>
          <w:sz w:val="28"/>
        </w:rPr>
        <w:t>После отмены паритетной системы государства-члены МВФ решили, что каждая страна будет иметь право самостоятельно выбирать метод определения стоимости валюты. Единственное требование</w:t>
      </w:r>
      <w:r w:rsidRPr="00E634ED">
        <w:rPr>
          <w:noProof/>
          <w:sz w:val="28"/>
        </w:rPr>
        <w:t xml:space="preserve"> -</w:t>
      </w:r>
      <w:r w:rsidRPr="00E634ED">
        <w:rPr>
          <w:sz w:val="28"/>
        </w:rPr>
        <w:t xml:space="preserve"> страны не должны больше определять стоимость валюты в золоте и должны точно информировать других членов, по какому методу устанавливается стоимость валюты. Существуют самые разнообразные методы. Многие крупные промышленно развитые страны используют плавающий валютный курс: деньги стоят столько, сколько за них готовы платить участники рынка. Другие страны привязывают курс валюты к одной из основных валют или группе валют, и тогда, например, при росте стоимости доллара США растет и курс их валют. Многие европейские страны поддерживают курс своей валюты по отношениям к другим валютам группы в определенном заранее установленном диапазоне</w:t>
      </w:r>
      <w:r w:rsidRPr="00E634ED">
        <w:rPr>
          <w:rStyle w:val="a6"/>
          <w:sz w:val="28"/>
        </w:rPr>
        <w:footnoteReference w:id="8"/>
      </w:r>
      <w:r w:rsidRPr="00E634ED">
        <w:rPr>
          <w:sz w:val="28"/>
        </w:rPr>
        <w:t>.</w:t>
      </w:r>
    </w:p>
    <w:p w:rsidR="006A0C9F" w:rsidRPr="00E634ED" w:rsidRDefault="006A0C9F" w:rsidP="00E634ED">
      <w:pPr>
        <w:widowControl w:val="0"/>
        <w:spacing w:line="360" w:lineRule="auto"/>
        <w:ind w:firstLine="709"/>
        <w:jc w:val="both"/>
        <w:rPr>
          <w:sz w:val="28"/>
        </w:rPr>
      </w:pPr>
      <w:r w:rsidRPr="00E634ED">
        <w:rPr>
          <w:sz w:val="28"/>
        </w:rPr>
        <w:t>Кроме контроля за международной валютной системой и финансовой поддержки стран-членов, МВФ оказывает содействие путем подготовки кадров в своем учебном институте в Вашингтоне, предоставления технической помощи в некоторых спе</w:t>
      </w:r>
      <w:r w:rsidR="00425765" w:rsidRPr="00E634ED">
        <w:rPr>
          <w:sz w:val="28"/>
        </w:rPr>
        <w:t>циальных областях своей деятель</w:t>
      </w:r>
      <w:r w:rsidRPr="00E634ED">
        <w:rPr>
          <w:sz w:val="28"/>
        </w:rPr>
        <w:t>ности, а также выпуска разнообразн</w:t>
      </w:r>
      <w:r w:rsidR="00425765" w:rsidRPr="00E634ED">
        <w:rPr>
          <w:sz w:val="28"/>
        </w:rPr>
        <w:t>ых публикаций по вопросам между</w:t>
      </w:r>
      <w:r w:rsidRPr="00E634ED">
        <w:rPr>
          <w:sz w:val="28"/>
        </w:rPr>
        <w:t>народных денежно-кредитных отношений.</w:t>
      </w:r>
    </w:p>
    <w:p w:rsidR="006A0C9F" w:rsidRPr="00E634ED" w:rsidRDefault="006A0C9F" w:rsidP="00E634ED">
      <w:pPr>
        <w:widowControl w:val="0"/>
        <w:spacing w:line="360" w:lineRule="auto"/>
        <w:ind w:firstLine="709"/>
        <w:jc w:val="both"/>
        <w:rPr>
          <w:sz w:val="28"/>
        </w:rPr>
      </w:pPr>
      <w:r w:rsidRPr="00E634ED">
        <w:rPr>
          <w:sz w:val="28"/>
        </w:rPr>
        <w:t>В 90-е годы решение стран Восточной Европы и бывшего Советского Союза перейти от централизованного планирования к рыночной экономике и войти в международную валютную систему поставило перед МВФ необычайно сложные задачи по оказанию им технической помощи</w:t>
      </w:r>
      <w:r w:rsidR="00425765" w:rsidRPr="00E634ED">
        <w:rPr>
          <w:sz w:val="28"/>
        </w:rPr>
        <w:t xml:space="preserve"> - об ока</w:t>
      </w:r>
      <w:r w:rsidRPr="00E634ED">
        <w:rPr>
          <w:sz w:val="28"/>
        </w:rPr>
        <w:t>зании специальной помощи в области бухгалтерского учета, подготовки бюджета, разработки денежно-кред</w:t>
      </w:r>
      <w:r w:rsidR="00425765" w:rsidRPr="00E634ED">
        <w:rPr>
          <w:sz w:val="28"/>
        </w:rPr>
        <w:t>итных инструментов, систем соци</w:t>
      </w:r>
      <w:r w:rsidRPr="00E634ED">
        <w:rPr>
          <w:sz w:val="28"/>
        </w:rPr>
        <w:t>ального обеспечения и социальной защиты, формирования денежных рынков, банковского регулирования и</w:t>
      </w:r>
      <w:r w:rsidR="009F5A3C" w:rsidRPr="00E634ED">
        <w:rPr>
          <w:sz w:val="28"/>
        </w:rPr>
        <w:t xml:space="preserve"> надзора, статистики, исследова</w:t>
      </w:r>
      <w:r w:rsidRPr="00E634ED">
        <w:rPr>
          <w:sz w:val="28"/>
        </w:rPr>
        <w:t>тельской работы, законодательства, налоговой политики и управления.</w:t>
      </w:r>
    </w:p>
    <w:p w:rsidR="003F042D" w:rsidRPr="00E634ED" w:rsidRDefault="003F042D" w:rsidP="00E634ED">
      <w:pPr>
        <w:widowControl w:val="0"/>
        <w:spacing w:line="360" w:lineRule="auto"/>
        <w:ind w:firstLine="709"/>
        <w:jc w:val="both"/>
        <w:rPr>
          <w:sz w:val="28"/>
        </w:rPr>
      </w:pPr>
      <w:r w:rsidRPr="00E634ED">
        <w:rPr>
          <w:sz w:val="28"/>
        </w:rPr>
        <w:t xml:space="preserve">Со времени Бреттон-Вудса мировая экономика и МВФ претерпели значительные изменения. </w:t>
      </w:r>
      <w:r w:rsidR="00425765" w:rsidRPr="00E634ED">
        <w:rPr>
          <w:sz w:val="28"/>
        </w:rPr>
        <w:t>Большая</w:t>
      </w:r>
      <w:r w:rsidRPr="00E634ED">
        <w:rPr>
          <w:sz w:val="28"/>
        </w:rPr>
        <w:t xml:space="preserve"> часть объема кредитования со стороны МВФ теперь ориентирована на случаи кризисов, в связи с чем Фонд принимает более активное участие в предотвращении и урегулировании кризисов. Поскольку более половины государств-членов сейчас имеют устойчивый статус кредитора или дебитора и переход их из одного лагеря в другой маловероятен, многие государства воспринимают себя главным образом как члена данной группы, а не как часть мирового сообщества. Кроме того, государства-члены МВФ теперь гораздо более многочисленны, более разнообразны и включают почти все страны мира, в связи с чем, соответственно, возросли его обязанности в управлении мировой экономикой. Существенно расширились масштабы участия МВФ в выработке политики в государствах-членах, особенно в странах-заемщиках.</w:t>
      </w:r>
      <w:r w:rsidRPr="00E634ED">
        <w:rPr>
          <w:rStyle w:val="a6"/>
          <w:sz w:val="28"/>
        </w:rPr>
        <w:footnoteReference w:id="9"/>
      </w:r>
    </w:p>
    <w:p w:rsidR="003F042D" w:rsidRPr="00334FF3" w:rsidRDefault="00BF6D96" w:rsidP="00BF6D96">
      <w:pPr>
        <w:widowControl w:val="0"/>
        <w:spacing w:line="360" w:lineRule="auto"/>
        <w:ind w:firstLine="709"/>
        <w:jc w:val="center"/>
        <w:rPr>
          <w:color w:val="FFFFFF"/>
          <w:sz w:val="28"/>
        </w:rPr>
      </w:pPr>
      <w:r w:rsidRPr="00334FF3">
        <w:rPr>
          <w:color w:val="FFFFFF"/>
          <w:sz w:val="28"/>
        </w:rPr>
        <w:t>латвия международный валютный фонд</w:t>
      </w:r>
    </w:p>
    <w:p w:rsidR="00D33FC6" w:rsidRPr="00E634ED" w:rsidRDefault="00E634ED" w:rsidP="00E634ED">
      <w:pPr>
        <w:widowControl w:val="0"/>
        <w:spacing w:line="360" w:lineRule="auto"/>
        <w:ind w:firstLine="709"/>
        <w:jc w:val="both"/>
        <w:rPr>
          <w:sz w:val="28"/>
          <w:szCs w:val="28"/>
        </w:rPr>
      </w:pPr>
      <w:r>
        <w:rPr>
          <w:sz w:val="28"/>
          <w:szCs w:val="28"/>
        </w:rPr>
        <w:br w:type="page"/>
      </w:r>
      <w:r w:rsidR="0038263B" w:rsidRPr="00E634ED">
        <w:rPr>
          <w:sz w:val="28"/>
          <w:szCs w:val="28"/>
        </w:rPr>
        <w:t>2</w:t>
      </w:r>
      <w:r w:rsidR="00D33FC6" w:rsidRPr="00E634ED">
        <w:rPr>
          <w:sz w:val="28"/>
          <w:szCs w:val="28"/>
        </w:rPr>
        <w:t xml:space="preserve">. </w:t>
      </w:r>
      <w:r w:rsidR="00CF759A" w:rsidRPr="00E634ED">
        <w:rPr>
          <w:sz w:val="28"/>
          <w:szCs w:val="28"/>
        </w:rPr>
        <w:t xml:space="preserve">Сотрудничество Латвии с МВФ </w:t>
      </w:r>
    </w:p>
    <w:p w:rsidR="00E634ED" w:rsidRDefault="00E634ED" w:rsidP="00E634ED">
      <w:pPr>
        <w:widowControl w:val="0"/>
        <w:spacing w:line="360" w:lineRule="auto"/>
        <w:ind w:firstLine="709"/>
        <w:jc w:val="both"/>
        <w:rPr>
          <w:sz w:val="28"/>
        </w:rPr>
      </w:pPr>
    </w:p>
    <w:p w:rsidR="00421DED" w:rsidRPr="00E634ED" w:rsidRDefault="00E14088" w:rsidP="00E634ED">
      <w:pPr>
        <w:widowControl w:val="0"/>
        <w:spacing w:line="360" w:lineRule="auto"/>
        <w:ind w:firstLine="709"/>
        <w:jc w:val="both"/>
        <w:rPr>
          <w:sz w:val="28"/>
        </w:rPr>
      </w:pPr>
      <w:r w:rsidRPr="00E634ED">
        <w:rPr>
          <w:sz w:val="28"/>
        </w:rPr>
        <w:t xml:space="preserve">Начиная с 1992 года значительную роль в формировании финансовой политики латвийского руководства стал играть Международный Валютный Фонд (МВФ). </w:t>
      </w:r>
    </w:p>
    <w:p w:rsidR="00421DED" w:rsidRPr="00E634ED" w:rsidRDefault="00170DA1" w:rsidP="00E634ED">
      <w:pPr>
        <w:widowControl w:val="0"/>
        <w:spacing w:line="360" w:lineRule="auto"/>
        <w:ind w:firstLine="709"/>
        <w:jc w:val="both"/>
        <w:rPr>
          <w:sz w:val="28"/>
        </w:rPr>
      </w:pPr>
      <w:r w:rsidRPr="00E634ED">
        <w:rPr>
          <w:sz w:val="28"/>
        </w:rPr>
        <w:t xml:space="preserve">В 90-е годы решение </w:t>
      </w:r>
      <w:r w:rsidR="00421DED" w:rsidRPr="00E634ED">
        <w:rPr>
          <w:sz w:val="28"/>
        </w:rPr>
        <w:t>перейти от централизованного планирования к рыночной экономике и войти в международную валютную систему поставило перед МВФ необычайно сложные задачи по оказани</w:t>
      </w:r>
      <w:r w:rsidRPr="00E634ED">
        <w:rPr>
          <w:sz w:val="28"/>
        </w:rPr>
        <w:t>ю Латвии технической помощи - об ока</w:t>
      </w:r>
      <w:r w:rsidR="00421DED" w:rsidRPr="00E634ED">
        <w:rPr>
          <w:sz w:val="28"/>
        </w:rPr>
        <w:t>зании специальной помощи в области бухгалтерского учета, подготовки бюджета, разработки денежно-кред</w:t>
      </w:r>
      <w:r w:rsidRPr="00E634ED">
        <w:rPr>
          <w:sz w:val="28"/>
        </w:rPr>
        <w:t>итных инструментов, систем соци</w:t>
      </w:r>
      <w:r w:rsidR="00421DED" w:rsidRPr="00E634ED">
        <w:rPr>
          <w:sz w:val="28"/>
        </w:rPr>
        <w:t>ального обеспечения и социальной защиты, формирования денежных рынков, банковского регулирования и надзора, статистики, исследовательской работы, законодательства, налоговой политики и управления.</w:t>
      </w:r>
    </w:p>
    <w:p w:rsidR="00E14088" w:rsidRPr="00E634ED" w:rsidRDefault="00E14088" w:rsidP="00E634ED">
      <w:pPr>
        <w:widowControl w:val="0"/>
        <w:spacing w:line="360" w:lineRule="auto"/>
        <w:ind w:firstLine="709"/>
        <w:jc w:val="both"/>
        <w:rPr>
          <w:sz w:val="28"/>
        </w:rPr>
      </w:pPr>
      <w:r w:rsidRPr="00E634ED">
        <w:rPr>
          <w:sz w:val="28"/>
        </w:rPr>
        <w:t>Практически правительство и Банк Латвии принимают свои решения на совместных с экспертами МВФ заседаниях. Именно под влиянием МВФ возник и поддер</w:t>
      </w:r>
      <w:r w:rsidR="00170DA1" w:rsidRPr="00E634ED">
        <w:rPr>
          <w:sz w:val="28"/>
        </w:rPr>
        <w:t>живается до сих пор твердый без и</w:t>
      </w:r>
      <w:r w:rsidRPr="00E634ED">
        <w:rPr>
          <w:sz w:val="28"/>
        </w:rPr>
        <w:t>нфляционный курс Банка Латвии, который сегодня делает основную</w:t>
      </w:r>
      <w:r w:rsidR="00170DA1" w:rsidRPr="00E634ED">
        <w:rPr>
          <w:sz w:val="28"/>
        </w:rPr>
        <w:t xml:space="preserve"> погоду в латвийской экономике.</w:t>
      </w:r>
      <w:r w:rsidR="00331906" w:rsidRPr="00E634ED">
        <w:rPr>
          <w:sz w:val="28"/>
        </w:rPr>
        <w:t xml:space="preserve"> </w:t>
      </w:r>
      <w:r w:rsidRPr="00E634ED">
        <w:rPr>
          <w:sz w:val="28"/>
        </w:rPr>
        <w:t xml:space="preserve">Такая политика делает латвийский рубль стабильным и дает </w:t>
      </w:r>
      <w:r w:rsidR="00331906" w:rsidRPr="00E634ED">
        <w:rPr>
          <w:sz w:val="28"/>
        </w:rPr>
        <w:t>руководству Банка Латвии</w:t>
      </w:r>
      <w:r w:rsidR="00E634ED">
        <w:rPr>
          <w:sz w:val="28"/>
        </w:rPr>
        <w:t xml:space="preserve"> </w:t>
      </w:r>
      <w:r w:rsidRPr="00E634ED">
        <w:rPr>
          <w:sz w:val="28"/>
        </w:rPr>
        <w:t>подд</w:t>
      </w:r>
      <w:r w:rsidR="00331906" w:rsidRPr="00E634ED">
        <w:rPr>
          <w:sz w:val="28"/>
        </w:rPr>
        <w:t xml:space="preserve">ержку МВФ. </w:t>
      </w:r>
    </w:p>
    <w:p w:rsidR="00640309" w:rsidRPr="00E634ED" w:rsidRDefault="00640309" w:rsidP="00E634ED">
      <w:pPr>
        <w:widowControl w:val="0"/>
        <w:spacing w:line="360" w:lineRule="auto"/>
        <w:ind w:firstLine="709"/>
        <w:jc w:val="both"/>
        <w:rPr>
          <w:sz w:val="28"/>
        </w:rPr>
      </w:pPr>
      <w:r w:rsidRPr="00E634ED">
        <w:rPr>
          <w:sz w:val="28"/>
          <w:lang w:val="en-US"/>
        </w:rPr>
        <w:t>C</w:t>
      </w:r>
      <w:r w:rsidRPr="00E634ED">
        <w:rPr>
          <w:sz w:val="28"/>
        </w:rPr>
        <w:t xml:space="preserve"> 1992 по 1997 год (после 97–го Латвия до 2009 года</w:t>
      </w:r>
      <w:r w:rsidR="00E634ED">
        <w:rPr>
          <w:sz w:val="28"/>
        </w:rPr>
        <w:t xml:space="preserve"> </w:t>
      </w:r>
      <w:r w:rsidRPr="00E634ED">
        <w:rPr>
          <w:sz w:val="28"/>
        </w:rPr>
        <w:t>взаймы у МВФ деньги не брала) Латвии было выделено из средств фонда 175 миллионов долларов.</w:t>
      </w:r>
      <w:r w:rsidRPr="00E634ED">
        <w:rPr>
          <w:rStyle w:val="a6"/>
          <w:rFonts w:cs="Arial"/>
          <w:sz w:val="28"/>
          <w:szCs w:val="23"/>
        </w:rPr>
        <w:footnoteReference w:id="10"/>
      </w:r>
    </w:p>
    <w:p w:rsidR="005A69D5" w:rsidRPr="00E634ED" w:rsidRDefault="005A69D5" w:rsidP="00E634ED">
      <w:pPr>
        <w:widowControl w:val="0"/>
        <w:spacing w:line="360" w:lineRule="auto"/>
        <w:ind w:firstLine="709"/>
        <w:jc w:val="both"/>
        <w:rPr>
          <w:sz w:val="28"/>
        </w:rPr>
      </w:pPr>
      <w:r w:rsidRPr="00E634ED">
        <w:rPr>
          <w:sz w:val="28"/>
        </w:rPr>
        <w:t>Советник европейского отдела МВФ Кристоф Розенберг (Christoph Rosenberg), координатор</w:t>
      </w:r>
      <w:r w:rsidR="005F28C9" w:rsidRPr="00E634ED">
        <w:rPr>
          <w:sz w:val="28"/>
        </w:rPr>
        <w:t xml:space="preserve"> работы МВФ в странах Балтии</w:t>
      </w:r>
      <w:r w:rsidRPr="00E634ED">
        <w:rPr>
          <w:sz w:val="28"/>
        </w:rPr>
        <w:t xml:space="preserve"> считает, что Латвия после вступления в ЕС испытала бум роста экономики, ВВП прибавлял более 10% в год. Но в этом была большая неустойчивость. Фактически МВФ наблюдал за Латвией долгое время и высказывал некоторые опасения. В 2005 году МВФ предупреждал правительство Латвии о возможном перегреве экономики. Рост объема выданных частному сектору кредитов сделал Латвию чрезвычайно уязвимой для кредитного кризиса. Глобальный кризис обозначился в Латвии</w:t>
      </w:r>
      <w:r w:rsidR="00E634ED">
        <w:rPr>
          <w:sz w:val="28"/>
        </w:rPr>
        <w:t xml:space="preserve"> </w:t>
      </w:r>
      <w:r w:rsidRPr="00E634ED">
        <w:rPr>
          <w:sz w:val="28"/>
        </w:rPr>
        <w:t>резкой остановкой притока капитала, который ранее и создавал бум экономики. Все это в совокупности привело к нынешнему «идеальному шторму» в экономике Латвии.</w:t>
      </w:r>
      <w:r w:rsidR="006D51B7" w:rsidRPr="00E634ED">
        <w:rPr>
          <w:sz w:val="28"/>
        </w:rPr>
        <w:t xml:space="preserve"> Ко всему этому добавилось потеря конкурентоспособности. Приток капиталов, стимулирующих практически весь рост экономики, был направлен в непроизводственные сектора, такие как недвижимость, розничная торговля и финансовые услуги. Рост зарплат в этих секторах спровоцировал рост зарплат в других сферах. Рост финансового сектора и сферы недвижимости был прогнозируемо краткосрочным, и в долгосрочной перспективе эти два сектора экономики не смогут показать доходность, достаточную для погашения долговых обязательств страны. Таким образом, будет необходима фундаментальная переориентация экономики и создание более конкурентоспособного уровня заработной платы.</w:t>
      </w:r>
      <w:r w:rsidRPr="00E634ED">
        <w:rPr>
          <w:rStyle w:val="a6"/>
          <w:sz w:val="28"/>
        </w:rPr>
        <w:footnoteReference w:id="11"/>
      </w:r>
    </w:p>
    <w:p w:rsidR="009935D0" w:rsidRPr="00E634ED" w:rsidRDefault="00170DA1" w:rsidP="00E634ED">
      <w:pPr>
        <w:widowControl w:val="0"/>
        <w:spacing w:line="360" w:lineRule="auto"/>
        <w:ind w:firstLine="709"/>
        <w:jc w:val="both"/>
        <w:rPr>
          <w:sz w:val="28"/>
        </w:rPr>
      </w:pPr>
      <w:r w:rsidRPr="00E634ED">
        <w:rPr>
          <w:sz w:val="28"/>
        </w:rPr>
        <w:t>В 2008 году</w:t>
      </w:r>
      <w:r w:rsidR="00594B97" w:rsidRPr="00E634ED">
        <w:rPr>
          <w:sz w:val="28"/>
        </w:rPr>
        <w:t xml:space="preserve"> финансовый кризис больно ударил по Европе. Все страны континента с развитой экономикой находятся в рецессии, а несколько стран региона с быстро растущей экономикой и формирующимся рынком обратились к МВФ и Европейскому союзу (ЕС) за финансовой помощью. В течение нескольких месяцев МВФ утвердил чрезвычайные займы для Венгрии, Украины, Исландии, Беларуси и Латвии на сумму свыше 39 млрд. долларов. </w:t>
      </w:r>
      <w:r w:rsidR="009935D0" w:rsidRPr="00E634ED">
        <w:rPr>
          <w:sz w:val="28"/>
        </w:rPr>
        <w:t>Исполнительный директор МВФ Д. Страс-Канн заявил, что если Латвии не оказать финансовую помощь, то дефицит в бюджете – 2009 достигнет 12% от ВВП! Хуже было только в 1991–1992 годах, когда дефицит превышал 35%!</w:t>
      </w:r>
      <w:r w:rsidR="009935D0" w:rsidRPr="00E634ED">
        <w:rPr>
          <w:rStyle w:val="a6"/>
          <w:rFonts w:cs="Arial"/>
          <w:sz w:val="28"/>
          <w:szCs w:val="23"/>
        </w:rPr>
        <w:footnoteReference w:id="12"/>
      </w:r>
    </w:p>
    <w:p w:rsidR="00594B97" w:rsidRPr="00E634ED" w:rsidRDefault="00594B97" w:rsidP="00E634ED">
      <w:pPr>
        <w:widowControl w:val="0"/>
        <w:spacing w:line="360" w:lineRule="auto"/>
        <w:ind w:firstLine="709"/>
        <w:jc w:val="both"/>
        <w:rPr>
          <w:sz w:val="28"/>
        </w:rPr>
      </w:pPr>
      <w:r w:rsidRPr="00E634ED">
        <w:rPr>
          <w:sz w:val="28"/>
        </w:rPr>
        <w:t>При этом ВМФ считает, что для содействия Европе в преодолении рецессии необходимы решительные действия в области экономической политики. Снижение активности в странах Европы с формирующи</w:t>
      </w:r>
      <w:r w:rsidR="00170DA1" w:rsidRPr="00E634ED">
        <w:rPr>
          <w:sz w:val="28"/>
        </w:rPr>
        <w:t xml:space="preserve">мся рынком будет значительным. </w:t>
      </w:r>
      <w:r w:rsidRPr="00E634ED">
        <w:rPr>
          <w:sz w:val="28"/>
        </w:rPr>
        <w:t>Краткосрочные меры в ответ на кризис не должны приниматься в ущерб решению проблем более долгосрочного характера.</w:t>
      </w:r>
      <w:r w:rsidRPr="00E634ED">
        <w:rPr>
          <w:rStyle w:val="a6"/>
          <w:sz w:val="28"/>
        </w:rPr>
        <w:footnoteReference w:id="13"/>
      </w:r>
    </w:p>
    <w:p w:rsidR="00594B97" w:rsidRPr="00E634ED" w:rsidRDefault="00594B97" w:rsidP="00E634ED">
      <w:pPr>
        <w:widowControl w:val="0"/>
        <w:spacing w:line="360" w:lineRule="auto"/>
        <w:ind w:firstLine="709"/>
        <w:jc w:val="both"/>
        <w:rPr>
          <w:sz w:val="28"/>
        </w:rPr>
      </w:pPr>
      <w:r w:rsidRPr="00E634ED">
        <w:rPr>
          <w:sz w:val="28"/>
        </w:rPr>
        <w:t xml:space="preserve">Страны Европы с формирующимся рынком прошли через крайне успешный период реформ, который привел к беспрецедентному прогрессу. Значительно возрос жизненный уровень, продолжительность жизни повысилось. МВФ должен гордиться, поскольку он был важной частью этого успеха. Но также необходимо помнить, что в условиях кризиса меньше возможностей для ошибок: меньше возможностей для неправильного управления государственными финансами, меньше возможностей для политических ошибок. Страны, которые могли </w:t>
      </w:r>
      <w:r w:rsidR="00170DA1" w:rsidRPr="00E634ED">
        <w:rPr>
          <w:sz w:val="28"/>
        </w:rPr>
        <w:t>развиваться,</w:t>
      </w:r>
      <w:r w:rsidRPr="00E634ED">
        <w:rPr>
          <w:sz w:val="28"/>
        </w:rPr>
        <w:t xml:space="preserve"> несмотря на ошибки в хорошие времена, были первыми, кто пострадал от последствий кризиса. Страны Центральной и Восточной Европы сейчас тесно экономически интегрированы с остальным миром, особенно с другими странами Европы. Одно из последствий такой открытости заключается в накоплении экономических дисбалансов, которые привели к крупным дефицитам счета текущих операций. Если до начала кризиса эти дисбалансы представлялись поддающимися контролю, хотя и нежелательными, как неоднократно подчеркивал МВФ, то сейчас они превратились в серьезную проблему. Но МВФ, работая в тесном контакте с ЕС, Всемирным банком и Европейским банком реконструкции и развития и другими региональными партнерами, может оказать содействие. </w:t>
      </w:r>
      <w:r w:rsidR="00170DA1" w:rsidRPr="00E634ED">
        <w:rPr>
          <w:sz w:val="28"/>
        </w:rPr>
        <w:t>Возможно,</w:t>
      </w:r>
      <w:r w:rsidRPr="00E634ED">
        <w:rPr>
          <w:sz w:val="28"/>
        </w:rPr>
        <w:t xml:space="preserve"> улучшить ситуацию, как</w:t>
      </w:r>
      <w:r w:rsidR="00E634ED">
        <w:rPr>
          <w:sz w:val="28"/>
        </w:rPr>
        <w:t xml:space="preserve"> </w:t>
      </w:r>
      <w:r w:rsidRPr="00E634ED">
        <w:rPr>
          <w:sz w:val="28"/>
        </w:rPr>
        <w:t>уже это сделано в Венгрии и Латвии. Страны Европы с формирующимся рынком, безусловно, пострадают от глобального снижения активности торговли, но цель МВФ состоит в том, чтобы помочь региону преодолеть этот сложный период, предложив внешнее финансирование странам, которые в нем нуждаются.</w:t>
      </w:r>
      <w:r w:rsidRPr="00E634ED">
        <w:rPr>
          <w:rStyle w:val="a6"/>
          <w:sz w:val="28"/>
        </w:rPr>
        <w:footnoteReference w:id="14"/>
      </w:r>
      <w:r w:rsidRPr="00E634ED">
        <w:rPr>
          <w:sz w:val="28"/>
        </w:rPr>
        <w:t xml:space="preserve"> </w:t>
      </w:r>
    </w:p>
    <w:p w:rsidR="00265F1D" w:rsidRPr="00E634ED" w:rsidRDefault="00594B97" w:rsidP="00E634ED">
      <w:pPr>
        <w:widowControl w:val="0"/>
        <w:spacing w:line="360" w:lineRule="auto"/>
        <w:ind w:firstLine="709"/>
        <w:jc w:val="both"/>
        <w:rPr>
          <w:sz w:val="28"/>
        </w:rPr>
      </w:pPr>
      <w:r w:rsidRPr="00E634ED">
        <w:rPr>
          <w:sz w:val="28"/>
        </w:rPr>
        <w:t>Правильно ли поступает Латвия, сохраняя текущую привязку лата, и какие последствия это решение имеет для других стран региона? Правительство Латвии твердо привержено поддержанию привязки и весьма недвусмысленно об этом со</w:t>
      </w:r>
      <w:r w:rsidR="00170DA1" w:rsidRPr="00E634ED">
        <w:rPr>
          <w:sz w:val="28"/>
        </w:rPr>
        <w:t>общило, когда оно обратилось за</w:t>
      </w:r>
      <w:r w:rsidRPr="00E634ED">
        <w:rPr>
          <w:sz w:val="28"/>
        </w:rPr>
        <w:t xml:space="preserve"> помощью МВФ. Стабильность лата является внушительным символом экономического успеха страны, который в значительной мере объясняется последовательностью экономической политики. Правительство Латвии хорошо осознает, что для обеспечения успеха потребуются значительные меры по стабилизации. Более того, большинство жестких мер, включая сокращение номинальной зарплаты в государственном секторе не менее чем на 25 процентов, были предложены самим правительством Латвии. Это показывает, что экономика, в том числе рынок труда и механизм установления зарплаты, является очень гибкой, гораздо более гибкой, чем в большинстве других стран, даже за пределами Европы. МВФ поддерживает пакет мер правительства, предоставив кредит на 2,4 млрд. долл., а ЕС, Всемирный банк и ряд кредиторов на двухстороннем уровне предоставляют дополнительное финансирование. Кроме того, потенциальная девальвация лата, возможно, не привела бы к росту экспорта, особенно с учетом текущего состояния мировой экономики. В экономике Латвии доминирует финансовый сектор и недвижимость, и в этой сфере девальвация вызвала бы много трудностей. Наконец,</w:t>
      </w:r>
      <w:r w:rsidR="00E634ED">
        <w:rPr>
          <w:sz w:val="28"/>
        </w:rPr>
        <w:t xml:space="preserve"> </w:t>
      </w:r>
      <w:r w:rsidRPr="00E634ED">
        <w:rPr>
          <w:sz w:val="28"/>
        </w:rPr>
        <w:t>также учтен риск цепной реакции. Если бы курс лата изменился, сохранилось бы доверие к привязкам валют Эстонии или Литвы? В конечном итоге успех программы будет определяться тем, как он реализуется.</w:t>
      </w:r>
      <w:r w:rsidR="005F1620" w:rsidRPr="00E634ED">
        <w:rPr>
          <w:sz w:val="28"/>
        </w:rPr>
        <w:t xml:space="preserve"> В случае Латвии имеется четко сформулированная стратегия замены режима привязки курса, а именно стратегия перехода на евро. И действительно, если Латвия добьется успеха в выполнении Маастрихтских критериев в начале следующего десятилетия и перейдет на использование евро, то это станет важным успехом программы, поддерживаемой МВФ.</w:t>
      </w:r>
      <w:r w:rsidRPr="00E634ED">
        <w:rPr>
          <w:rStyle w:val="a6"/>
          <w:sz w:val="28"/>
        </w:rPr>
        <w:footnoteReference w:id="15"/>
      </w:r>
      <w:r w:rsidRPr="00E634ED">
        <w:rPr>
          <w:sz w:val="28"/>
        </w:rPr>
        <w:t xml:space="preserve"> </w:t>
      </w:r>
    </w:p>
    <w:p w:rsidR="00D33FC6" w:rsidRPr="00E634ED" w:rsidRDefault="00E634ED" w:rsidP="00E634ED">
      <w:pPr>
        <w:widowControl w:val="0"/>
        <w:spacing w:line="360" w:lineRule="auto"/>
        <w:ind w:firstLine="709"/>
        <w:jc w:val="both"/>
        <w:rPr>
          <w:sz w:val="28"/>
          <w:szCs w:val="28"/>
        </w:rPr>
      </w:pPr>
      <w:r>
        <w:rPr>
          <w:sz w:val="28"/>
          <w:szCs w:val="28"/>
        </w:rPr>
        <w:br w:type="page"/>
      </w:r>
      <w:r w:rsidR="0038263B" w:rsidRPr="00E634ED">
        <w:rPr>
          <w:sz w:val="28"/>
          <w:szCs w:val="28"/>
        </w:rPr>
        <w:t>3</w:t>
      </w:r>
      <w:r w:rsidR="00E30588" w:rsidRPr="00E634ED">
        <w:rPr>
          <w:sz w:val="28"/>
          <w:szCs w:val="28"/>
        </w:rPr>
        <w:t>. Оценка политики</w:t>
      </w:r>
      <w:r w:rsidR="00D33FC6" w:rsidRPr="00E634ED">
        <w:rPr>
          <w:sz w:val="28"/>
          <w:szCs w:val="28"/>
        </w:rPr>
        <w:t xml:space="preserve"> МВФ </w:t>
      </w:r>
      <w:r w:rsidR="00E30588" w:rsidRPr="00E634ED">
        <w:rPr>
          <w:sz w:val="28"/>
          <w:szCs w:val="28"/>
        </w:rPr>
        <w:t xml:space="preserve">в </w:t>
      </w:r>
      <w:r w:rsidR="00D33FC6" w:rsidRPr="00E634ED">
        <w:rPr>
          <w:sz w:val="28"/>
          <w:szCs w:val="28"/>
        </w:rPr>
        <w:t>Латвии</w:t>
      </w:r>
    </w:p>
    <w:p w:rsidR="00E634ED" w:rsidRDefault="00E634ED" w:rsidP="00E634ED">
      <w:pPr>
        <w:widowControl w:val="0"/>
        <w:spacing w:line="360" w:lineRule="auto"/>
        <w:ind w:firstLine="709"/>
        <w:jc w:val="both"/>
        <w:rPr>
          <w:sz w:val="28"/>
        </w:rPr>
      </w:pPr>
    </w:p>
    <w:p w:rsidR="00E30588" w:rsidRPr="00E634ED" w:rsidRDefault="00E30588" w:rsidP="00E634ED">
      <w:pPr>
        <w:widowControl w:val="0"/>
        <w:spacing w:line="360" w:lineRule="auto"/>
        <w:ind w:firstLine="709"/>
        <w:jc w:val="both"/>
        <w:rPr>
          <w:sz w:val="28"/>
        </w:rPr>
      </w:pPr>
      <w:r w:rsidRPr="00E634ED">
        <w:rPr>
          <w:sz w:val="28"/>
        </w:rPr>
        <w:t>И латвийские, и зарубежные эксперты утверждают, что Латвия оказалась к началу 2009 года на грани дефолта из-за неумелого управления и коррупции. По их словам, министерские портфели в республике раздавали не по профессиональному, а по партийному принципу, при решении экономических вопросов во главу угла зачастую ставились интересы политических группировок и национальные амбиции. Так корпоративно латвийские власти принимали решения, приведшие к перегреву экономики, самой высокой в ЕС инфляции и банковскому кредитному кризису. Местные налогоплательщики содержали один из самых крупных в Европе аппаратов чиновников - более 7,5 процентов всего трудоспособного населения. А когда Латвия оказалась на грани банкротства, в страну со спасательным кругом пришел Международный валютный фонд. Правда, бросать этот круг утопающим кредиторы не спешили. «В отличие от друга, у которого ты занимаешь, Международному валютному фонду недостаточно обещаний возврата долга», - указал депутат Сейма от правящей Народной партии Карлис Лейшкалнс. Он напомнил, что МВФ и Евросоюз увязывают предоставление кредитов с выполнением жестких условий. В частности, МВФ потребовал от правительства Латвии сократить расходную часть бюджета на 700 миллионов евро и снизить бюджетный дефицит на 2010 год до пяти процентов. И правительство начало урезать зарплаты, пособия и пенсии. Сокращение пенсий и детских пособий Конституционный суд признал незаконным. А вот учителя, врачи и другие бюджетники лишились более трети своих доходов. К тому же, выросли все налоги.</w:t>
      </w:r>
      <w:r w:rsidR="005A69D5" w:rsidRPr="00E634ED">
        <w:rPr>
          <w:sz w:val="28"/>
        </w:rPr>
        <w:t xml:space="preserve"> Депутат Андрис Берзиньш из Союза зеленых и крестьян упрекнул правительство в том, что оно безоговорочно приняло жесткие условия МВФ. В свою очередь ведущий латвийский финансовый аналитик Андрис Вилкс надеется, что в будущем кредиторы не потребуют от Риги столь больших жертв. Он рассчитывает на «более гибкую поддержку со стороны кредиторов».</w:t>
      </w:r>
      <w:r w:rsidRPr="00E634ED">
        <w:rPr>
          <w:rStyle w:val="a6"/>
          <w:sz w:val="28"/>
        </w:rPr>
        <w:footnoteReference w:id="16"/>
      </w:r>
    </w:p>
    <w:p w:rsidR="005F28C9" w:rsidRPr="00E634ED" w:rsidRDefault="005F28C9" w:rsidP="00E634ED">
      <w:pPr>
        <w:widowControl w:val="0"/>
        <w:spacing w:line="360" w:lineRule="auto"/>
        <w:ind w:firstLine="709"/>
        <w:jc w:val="both"/>
        <w:rPr>
          <w:sz w:val="28"/>
        </w:rPr>
      </w:pPr>
      <w:r w:rsidRPr="00E634ED">
        <w:rPr>
          <w:sz w:val="28"/>
        </w:rPr>
        <w:t xml:space="preserve">В связи с жесткими условиями кредита от МВФ Советник европейского отдела МВФ К. Розенберг считает, что Латвийские власти сами разработали программу. План, принятый в декабре 2008 года, содержал условие защитить социальные расходы. Фактически, МВФ согласился с этим и позволил увеличить социальные расходы с 21% до 25% бюджета, или до 1,5% ВВП, приближая эти показатели к средним по ЕС. Но даже с учетом еще большего сокращения расходов бюджета МВФ </w:t>
      </w:r>
      <w:r w:rsidR="0007701C" w:rsidRPr="00E634ED">
        <w:rPr>
          <w:sz w:val="28"/>
        </w:rPr>
        <w:t>советует</w:t>
      </w:r>
      <w:r w:rsidRPr="00E634ED">
        <w:rPr>
          <w:sz w:val="28"/>
        </w:rPr>
        <w:t xml:space="preserve"> правительству не касаться социальных расходов.</w:t>
      </w:r>
      <w:r w:rsidRPr="00E634ED">
        <w:rPr>
          <w:rStyle w:val="a6"/>
          <w:sz w:val="28"/>
        </w:rPr>
        <w:footnoteReference w:id="17"/>
      </w:r>
    </w:p>
    <w:p w:rsidR="0007701C" w:rsidRPr="00E634ED" w:rsidRDefault="0007701C" w:rsidP="00E634ED">
      <w:pPr>
        <w:widowControl w:val="0"/>
        <w:spacing w:line="360" w:lineRule="auto"/>
        <w:ind w:firstLine="709"/>
        <w:jc w:val="both"/>
        <w:rPr>
          <w:sz w:val="28"/>
        </w:rPr>
      </w:pPr>
      <w:r w:rsidRPr="00E634ED">
        <w:rPr>
          <w:sz w:val="28"/>
        </w:rPr>
        <w:t>Руководитель миссии МВФ в Латвии Марк Гриффитс</w:t>
      </w:r>
      <w:r w:rsidR="00E634ED">
        <w:rPr>
          <w:sz w:val="28"/>
        </w:rPr>
        <w:t xml:space="preserve"> </w:t>
      </w:r>
      <w:r w:rsidRPr="00E634ED">
        <w:rPr>
          <w:sz w:val="28"/>
        </w:rPr>
        <w:t>(Mark Griffiths) считает, что без помощи из ЕС, МВФ и других партнеров, Латвия была бы не в состоянии управлять бюджетным дефицитом вообще.</w:t>
      </w:r>
      <w:r w:rsidRPr="00E634ED">
        <w:rPr>
          <w:rStyle w:val="a6"/>
          <w:sz w:val="28"/>
        </w:rPr>
        <w:footnoteReference w:id="18"/>
      </w:r>
    </w:p>
    <w:p w:rsidR="00DC4B0D" w:rsidRPr="00E634ED" w:rsidRDefault="00FA4F03" w:rsidP="00E634ED">
      <w:pPr>
        <w:widowControl w:val="0"/>
        <w:spacing w:line="360" w:lineRule="auto"/>
        <w:ind w:firstLine="709"/>
        <w:jc w:val="both"/>
        <w:rPr>
          <w:sz w:val="28"/>
        </w:rPr>
      </w:pPr>
      <w:r w:rsidRPr="00E634ED">
        <w:rPr>
          <w:sz w:val="28"/>
        </w:rPr>
        <w:t>Американский Центр экономических и политических исследований (CEPR) и международная Reform Task Force Latvia</w:t>
      </w:r>
      <w:r w:rsidR="00C57190" w:rsidRPr="00E634ED">
        <w:rPr>
          <w:rStyle w:val="a6"/>
          <w:sz w:val="28"/>
        </w:rPr>
        <w:footnoteReference w:id="19"/>
      </w:r>
      <w:r w:rsidRPr="00E634ED">
        <w:rPr>
          <w:sz w:val="28"/>
        </w:rPr>
        <w:t xml:space="preserve"> подчеркивают, что условия, на которых Латвии помогают МВФ и Еврокомиссия, не только не способствуют оздоровлению экономики, но и откровенно ей вредят. Эксперт CEPR Хосе Антонио Кордеро</w:t>
      </w:r>
      <w:r w:rsidR="00E634ED">
        <w:rPr>
          <w:sz w:val="28"/>
        </w:rPr>
        <w:t xml:space="preserve"> </w:t>
      </w:r>
      <w:r w:rsidRPr="00E634ED">
        <w:rPr>
          <w:sz w:val="28"/>
        </w:rPr>
        <w:t>рассматривает ситуацию и перспективы трех стран, обратившихся за помощью к Международному валютному фонду, — Латвии, Венгрии и Украины. И хотя, по признанию самого автора исследования, у каждого из «просителей» есть свои характерные особенности, основной вывод для всех трех одинаков: требования МВФ скорее мешают быстрейшему восстановлению их экономики.</w:t>
      </w:r>
      <w:r w:rsidR="00E634ED">
        <w:rPr>
          <w:sz w:val="28"/>
        </w:rPr>
        <w:t xml:space="preserve"> </w:t>
      </w:r>
      <w:r w:rsidR="00DC4B0D" w:rsidRPr="00E634ED">
        <w:rPr>
          <w:sz w:val="28"/>
        </w:rPr>
        <w:t xml:space="preserve">В случае с Латвией Хосе Кордеро обращает внимание на проциклическую политику, проводимую нашим правительством с благословения международных кредиторов. Иными словами, действия государства идут вразрез с классическим представлением о том, что должны делать власти в кризис: вместо увеличения расходов производится их резкое сокращение. В комбинации с жестким курсом лата, считает эксперт CEPR, наиболее вероятный для нас сценарий — это усиление спада, благодаря чему объемы импорта будут идти вниз быстрее объемов экспорта, а также сокращение зарплат. Х.Кордеро указывает на схожесть политики МВФ в Латвии сегодня и в Аргентине в 2002 году, и это сравнение не внушает ему никакого оптимизма. </w:t>
      </w:r>
    </w:p>
    <w:p w:rsidR="00C57190" w:rsidRPr="00E634ED" w:rsidRDefault="00C57190" w:rsidP="00E634ED">
      <w:pPr>
        <w:widowControl w:val="0"/>
        <w:spacing w:line="360" w:lineRule="auto"/>
        <w:ind w:firstLine="709"/>
        <w:jc w:val="both"/>
        <w:rPr>
          <w:sz w:val="28"/>
        </w:rPr>
      </w:pPr>
      <w:r w:rsidRPr="00E634ED">
        <w:rPr>
          <w:sz w:val="28"/>
        </w:rPr>
        <w:t xml:space="preserve">В частности, он проводит параллель со сравнительно недавними событиями в Аргентине. Там МВФ тоже выступал в качестве донора во времена глубокого спада в Аргентине 1998-2002 годов. Тогда не без одобрения кредитора Буэнос-Айрес решил сохранить твердый курс песо. В то же время Бразилия по наущению того же МВФ провела девальвацию своего реала, в результате чего конкурентоспособность аргентинской экспортной продукции резко ухудшилась, а в 2002 году песо рухнул. Тогда апогеем экономических невзгод стали настоящие бунты в 2001-м, в результате которых погибли десятки людей. Справедливости ради отметим, что до сих пор нет однозначного мнения о том, что же сыграло ключевую роль в аргентинской катастрофе — политика самого МВФ или непоследовательность местных властей. </w:t>
      </w:r>
    </w:p>
    <w:p w:rsidR="004945B7" w:rsidRPr="00E634ED" w:rsidRDefault="00C57190" w:rsidP="00E634ED">
      <w:pPr>
        <w:widowControl w:val="0"/>
        <w:spacing w:line="360" w:lineRule="auto"/>
        <w:ind w:firstLine="709"/>
        <w:jc w:val="both"/>
        <w:rPr>
          <w:sz w:val="28"/>
        </w:rPr>
      </w:pPr>
      <w:r w:rsidRPr="00E634ED">
        <w:rPr>
          <w:sz w:val="28"/>
        </w:rPr>
        <w:t xml:space="preserve">В общем, заключает эксперт, в Латвии настойчивость властей в удержании привязки лата к евро только углубила уязвимость баланса и ситуаций с выплатами. </w:t>
      </w:r>
      <w:r w:rsidR="004945B7" w:rsidRPr="00E634ED">
        <w:rPr>
          <w:sz w:val="28"/>
        </w:rPr>
        <w:t>Отмечает Кордеро и возможную причину такой политики: «В случае с Латвией, скорее всего,</w:t>
      </w:r>
      <w:r w:rsidR="00E634ED">
        <w:rPr>
          <w:sz w:val="28"/>
        </w:rPr>
        <w:t xml:space="preserve"> </w:t>
      </w:r>
      <w:r w:rsidR="004945B7" w:rsidRPr="00E634ED">
        <w:rPr>
          <w:sz w:val="28"/>
        </w:rPr>
        <w:t>МВФ, ЕС и Швеция настаивают на сохранении привязки только для того, чтобы сократить потери шведских банков, доминирующих на рынке кредитования в странах Прибалтики. Все негативные последствия этого решения лягут на плечи латвийских граждан».</w:t>
      </w:r>
      <w:r w:rsidR="00E634ED">
        <w:rPr>
          <w:sz w:val="28"/>
        </w:rPr>
        <w:t xml:space="preserve"> </w:t>
      </w:r>
    </w:p>
    <w:p w:rsidR="00C57190" w:rsidRPr="00E634ED" w:rsidRDefault="00C57190" w:rsidP="00E634ED">
      <w:pPr>
        <w:widowControl w:val="0"/>
        <w:spacing w:line="360" w:lineRule="auto"/>
        <w:ind w:firstLine="709"/>
        <w:jc w:val="both"/>
        <w:rPr>
          <w:sz w:val="28"/>
        </w:rPr>
      </w:pPr>
      <w:r w:rsidRPr="00E634ED">
        <w:rPr>
          <w:sz w:val="28"/>
        </w:rPr>
        <w:t>Фонд позволяет повысить фискальный дефицит в рамках строгой монетарной политики. В результате расходы правительства не могут оказать положительного эффекта на экономику. Как отмечает эксперт, в отношении всех вышеупомянутых трех стран можно было ожидать более разумной реакции на кризис, которая позволила бы избежать потери рабочей силы, производства, сокращения социальных расходов и политической нестабильности — все это сейчас происходит в результате спада.</w:t>
      </w:r>
      <w:r w:rsidR="00B87E2E" w:rsidRPr="00E634ED">
        <w:rPr>
          <w:rStyle w:val="a6"/>
          <w:sz w:val="28"/>
        </w:rPr>
        <w:footnoteReference w:id="20"/>
      </w:r>
      <w:r w:rsidRPr="00E634ED">
        <w:rPr>
          <w:sz w:val="28"/>
        </w:rPr>
        <w:t xml:space="preserve"> </w:t>
      </w:r>
    </w:p>
    <w:p w:rsidR="00B87E2E" w:rsidRPr="00E634ED" w:rsidRDefault="00B87E2E" w:rsidP="00E634ED">
      <w:pPr>
        <w:widowControl w:val="0"/>
        <w:spacing w:line="360" w:lineRule="auto"/>
        <w:ind w:firstLine="709"/>
        <w:jc w:val="both"/>
        <w:rPr>
          <w:sz w:val="28"/>
        </w:rPr>
      </w:pPr>
      <w:r w:rsidRPr="00E634ED">
        <w:rPr>
          <w:sz w:val="28"/>
        </w:rPr>
        <w:t>Также резко отрицательную оценку политики МВФ в Латвии дает экономист и профессор университета в Миссури Майкл Хадсон участник RTFL: «Латвийскую экономику похитила политика, осуществляемая Европейским союзом и Международным валютным фондом».</w:t>
      </w:r>
    </w:p>
    <w:p w:rsidR="00B87E2E" w:rsidRPr="00E634ED" w:rsidRDefault="00B87E2E" w:rsidP="00E634ED">
      <w:pPr>
        <w:widowControl w:val="0"/>
        <w:spacing w:line="360" w:lineRule="auto"/>
        <w:ind w:firstLine="709"/>
        <w:jc w:val="both"/>
        <w:rPr>
          <w:sz w:val="28"/>
        </w:rPr>
      </w:pPr>
      <w:r w:rsidRPr="00E634ED">
        <w:rPr>
          <w:sz w:val="28"/>
        </w:rPr>
        <w:t>Хадсон является одним из международных экспертов, приглашенных в созванную премьер-министром Валдисом Домбровскисом рабочую группу высшего уровня, чтобы предоставить правительству свои предложения о решениях в преодолении кризиса и планах развития государства.</w:t>
      </w:r>
    </w:p>
    <w:p w:rsidR="00B87E2E" w:rsidRPr="00E634ED" w:rsidRDefault="00B87E2E" w:rsidP="00E634ED">
      <w:pPr>
        <w:widowControl w:val="0"/>
        <w:spacing w:line="360" w:lineRule="auto"/>
        <w:ind w:firstLine="709"/>
        <w:jc w:val="both"/>
        <w:rPr>
          <w:sz w:val="28"/>
        </w:rPr>
      </w:pPr>
      <w:r w:rsidRPr="00E634ED">
        <w:rPr>
          <w:sz w:val="28"/>
        </w:rPr>
        <w:t>Хадсон заявил на сайте рабочей группы, что политика ЕС и МВФ подчинила налоговую политику и финансовую программу Латвии интересам Швеции и других стран. Он описал сложившуюся ситуацию термином «стокгольмский синдром», при котором похищенный психологически подчиняется своему похитителю.</w:t>
      </w:r>
    </w:p>
    <w:p w:rsidR="00B87E2E" w:rsidRPr="00E634ED" w:rsidRDefault="00B87E2E" w:rsidP="00E634ED">
      <w:pPr>
        <w:widowControl w:val="0"/>
        <w:spacing w:line="360" w:lineRule="auto"/>
        <w:ind w:firstLine="709"/>
        <w:jc w:val="both"/>
        <w:rPr>
          <w:sz w:val="28"/>
        </w:rPr>
      </w:pPr>
      <w:r w:rsidRPr="00E634ED">
        <w:rPr>
          <w:sz w:val="28"/>
        </w:rPr>
        <w:t xml:space="preserve">Он также подверг жесткой критике действия министра финансов Эйнарса Репше и руководителя Центробанка Илмарса Римшевича, которые ныне осуществляемой политикой только снижают зарплаты людям и содействуют тому, что люди уезжают из страны, а депрессия только усиливается. </w:t>
      </w:r>
    </w:p>
    <w:p w:rsidR="00B87E2E" w:rsidRPr="00E634ED" w:rsidRDefault="00B87E2E" w:rsidP="00E634ED">
      <w:pPr>
        <w:widowControl w:val="0"/>
        <w:spacing w:line="360" w:lineRule="auto"/>
        <w:ind w:firstLine="709"/>
        <w:jc w:val="both"/>
        <w:rPr>
          <w:sz w:val="28"/>
        </w:rPr>
      </w:pPr>
      <w:r w:rsidRPr="00E634ED">
        <w:rPr>
          <w:sz w:val="28"/>
        </w:rPr>
        <w:t>Он также подверг сомнению способность Латвии возобновить экономический рост, так как заключенные правительством соглашения с международным кредитодателями являются невыгодными для Латвии.</w:t>
      </w:r>
    </w:p>
    <w:p w:rsidR="00B87E2E" w:rsidRPr="00E634ED" w:rsidRDefault="00B87E2E" w:rsidP="00E634ED">
      <w:pPr>
        <w:widowControl w:val="0"/>
        <w:spacing w:line="360" w:lineRule="auto"/>
        <w:ind w:firstLine="709"/>
        <w:jc w:val="both"/>
        <w:rPr>
          <w:sz w:val="28"/>
        </w:rPr>
      </w:pPr>
      <w:r w:rsidRPr="00E634ED">
        <w:rPr>
          <w:sz w:val="28"/>
        </w:rPr>
        <w:t>Хадсон призывает Латвию пересмотреть свою налоговую политику — облегчить налогообложение рабочей силы и усилить налогообложение недвижимости.</w:t>
      </w:r>
      <w:r w:rsidRPr="00E634ED">
        <w:rPr>
          <w:rStyle w:val="a6"/>
          <w:sz w:val="28"/>
        </w:rPr>
        <w:footnoteReference w:id="21"/>
      </w:r>
    </w:p>
    <w:p w:rsidR="00C57190" w:rsidRPr="00E634ED" w:rsidRDefault="00C57190" w:rsidP="00E634ED">
      <w:pPr>
        <w:widowControl w:val="0"/>
        <w:spacing w:line="360" w:lineRule="auto"/>
        <w:ind w:firstLine="709"/>
        <w:jc w:val="both"/>
        <w:rPr>
          <w:sz w:val="28"/>
        </w:rPr>
      </w:pPr>
      <w:r w:rsidRPr="00E634ED">
        <w:rPr>
          <w:sz w:val="28"/>
        </w:rPr>
        <w:t xml:space="preserve">По мнению М.Хадсона, латвийская экономика сегодня стала как раз такой заложницей зарубежных кредиторов, выдававших стране сомнительные займы и на данный момент пытаются принудить правительство Латвии взять на себя ношу, которая радикально помешает целой нации строить свое будущее. Кроме того, эти кредиторы, пишет эксперт, пытаются помешать и без того пораженной экономике страны расти и становиться конкурентоспособной. </w:t>
      </w:r>
    </w:p>
    <w:p w:rsidR="00C57190" w:rsidRPr="00E634ED" w:rsidRDefault="00C57190" w:rsidP="00E634ED">
      <w:pPr>
        <w:widowControl w:val="0"/>
        <w:spacing w:line="360" w:lineRule="auto"/>
        <w:ind w:firstLine="709"/>
        <w:jc w:val="both"/>
        <w:rPr>
          <w:sz w:val="28"/>
        </w:rPr>
      </w:pPr>
      <w:r w:rsidRPr="00E634ED">
        <w:rPr>
          <w:sz w:val="28"/>
        </w:rPr>
        <w:t>М.</w:t>
      </w:r>
      <w:r w:rsidR="00E634ED">
        <w:rPr>
          <w:sz w:val="28"/>
        </w:rPr>
        <w:t xml:space="preserve"> </w:t>
      </w:r>
      <w:r w:rsidRPr="00E634ED">
        <w:rPr>
          <w:sz w:val="28"/>
        </w:rPr>
        <w:t xml:space="preserve">Хадсон задался вопросом о том, какая ответственность за поддержку такой неправильной политики в Латвии лежит на Европейском союзе и МВФ и пришел к выводу о том, что в данном случае можно говорить об одиозном долге. Это такой вид долга, когда долговые обязательства накладываются на страну с целью обмана для того, чтобы опустошить экономику, а вовсе не для того, чтобы служить ее развитию, развитию производства в стране и способствовать развитию экспортирующих предприятий, которые в свою очередь являются единственным источником иностранной валюты, необходимой для возвращения долга. </w:t>
      </w:r>
    </w:p>
    <w:p w:rsidR="00C57190" w:rsidRPr="00E634ED" w:rsidRDefault="00C57190" w:rsidP="00E634ED">
      <w:pPr>
        <w:widowControl w:val="0"/>
        <w:spacing w:line="360" w:lineRule="auto"/>
        <w:ind w:firstLine="709"/>
        <w:jc w:val="both"/>
        <w:rPr>
          <w:sz w:val="28"/>
        </w:rPr>
      </w:pPr>
      <w:r w:rsidRPr="00E634ED">
        <w:rPr>
          <w:sz w:val="28"/>
        </w:rPr>
        <w:t>Вместо того, чтобы оказывать содействие независимости Латвии, заклю</w:t>
      </w:r>
      <w:r w:rsidR="004832E8" w:rsidRPr="00E634ED">
        <w:rPr>
          <w:sz w:val="28"/>
        </w:rPr>
        <w:t>ченное</w:t>
      </w:r>
      <w:r w:rsidR="00E634ED">
        <w:rPr>
          <w:sz w:val="28"/>
        </w:rPr>
        <w:t xml:space="preserve"> </w:t>
      </w:r>
      <w:r w:rsidRPr="00E634ED">
        <w:rPr>
          <w:sz w:val="28"/>
        </w:rPr>
        <w:t xml:space="preserve">соглашение с МВФ, с включенной в него программой угрожает всем жителям Латвии и целому поколению стать рабами для выплаты этого займа. По его мнению, тот факт, что около 90% общего внутреннего долга Латвии деноминировано в иностранной валюте (главным образом в евро и фунтах стерлингов), означает, что выплаты кредитных процентов и амортизации на самом деле являются выплатами за границу. Такая политика идет вразрез с золотым законом управления экономикой: не брать заем в твердой валюте, если источники доходов и платежей потенциально находятся в мягкой внутренней валюте. </w:t>
      </w:r>
    </w:p>
    <w:p w:rsidR="00C57190" w:rsidRPr="00E634ED" w:rsidRDefault="00C57190" w:rsidP="00E634ED">
      <w:pPr>
        <w:widowControl w:val="0"/>
        <w:spacing w:line="360" w:lineRule="auto"/>
        <w:ind w:firstLine="709"/>
        <w:jc w:val="both"/>
        <w:rPr>
          <w:sz w:val="28"/>
        </w:rPr>
      </w:pPr>
      <w:r w:rsidRPr="00E634ED">
        <w:rPr>
          <w:sz w:val="28"/>
        </w:rPr>
        <w:t xml:space="preserve">Не соблюдая этот принцип, любое государство рискует тотальным и резким банкротством в случае наступления девальвации. М.Хадсон полагает, что министр финансов Эйнар Репше и глава Банка Латвии Илмар Римшевич, обращаясь к МВФ за помощью, придерживаются дискредитированных неолибиральных принципов планирования экономии, число сторонников которых в мире в последнее время резко сократилось. Их цель, пишет экономист, усугубить депрессию в стране, ухудшить уровень жизни населения, урезать зарплаты, сузить внутренний рынок и оказать содействие более обширной эмиграции и утечке капитала. </w:t>
      </w:r>
    </w:p>
    <w:p w:rsidR="00C57190" w:rsidRPr="00E634ED" w:rsidRDefault="00C57190" w:rsidP="00E634ED">
      <w:pPr>
        <w:widowControl w:val="0"/>
        <w:spacing w:line="360" w:lineRule="auto"/>
        <w:ind w:firstLine="709"/>
        <w:jc w:val="both"/>
        <w:rPr>
          <w:sz w:val="28"/>
        </w:rPr>
      </w:pPr>
      <w:r w:rsidRPr="00E634ED">
        <w:rPr>
          <w:sz w:val="28"/>
        </w:rPr>
        <w:t>Латвия действует в соответствии с ошибочной экономической моделью, в то время как другие страны бегут от планирования МВФ как от чумы.</w:t>
      </w:r>
      <w:r w:rsidR="004832E8" w:rsidRPr="00E634ED">
        <w:rPr>
          <w:rStyle w:val="a6"/>
          <w:sz w:val="28"/>
        </w:rPr>
        <w:footnoteReference w:id="22"/>
      </w:r>
      <w:r w:rsidRPr="00E634ED">
        <w:rPr>
          <w:sz w:val="28"/>
        </w:rPr>
        <w:t xml:space="preserve"> </w:t>
      </w:r>
    </w:p>
    <w:p w:rsidR="00FA4F03" w:rsidRPr="00E634ED" w:rsidRDefault="00215F2A" w:rsidP="00E634ED">
      <w:pPr>
        <w:widowControl w:val="0"/>
        <w:spacing w:line="360" w:lineRule="auto"/>
        <w:ind w:firstLine="709"/>
        <w:jc w:val="both"/>
        <w:rPr>
          <w:sz w:val="28"/>
        </w:rPr>
      </w:pPr>
      <w:r w:rsidRPr="00E634ED">
        <w:rPr>
          <w:sz w:val="28"/>
        </w:rPr>
        <w:t xml:space="preserve">Таким образом, можно сделать вывод, что позитивную умеренную оценку финансовой помощи МВФ Латвии дают в основном официальные представители МВФ и Латвии, а независимые эксперты и аналитики </w:t>
      </w:r>
      <w:r w:rsidR="007F7AB4" w:rsidRPr="00E634ED">
        <w:rPr>
          <w:sz w:val="28"/>
        </w:rPr>
        <w:t>дают резко негативную оценку политике МВФ в Латвии. Кроме того, независимые эксперты в качестве аргументов выдвигают аналогичную помощь МВФ в других странах и демонстрируют катастрофические последствия политики МВФ.</w:t>
      </w:r>
    </w:p>
    <w:p w:rsidR="00D33FC6" w:rsidRPr="00E634ED" w:rsidRDefault="00D33FC6" w:rsidP="00E634ED">
      <w:pPr>
        <w:widowControl w:val="0"/>
        <w:spacing w:line="360" w:lineRule="auto"/>
        <w:ind w:firstLine="709"/>
        <w:jc w:val="both"/>
        <w:rPr>
          <w:sz w:val="28"/>
          <w:szCs w:val="28"/>
        </w:rPr>
      </w:pPr>
    </w:p>
    <w:p w:rsidR="00D33FC6" w:rsidRDefault="00E634ED" w:rsidP="00E634ED">
      <w:pPr>
        <w:widowControl w:val="0"/>
        <w:spacing w:line="360" w:lineRule="auto"/>
        <w:ind w:firstLine="709"/>
        <w:jc w:val="both"/>
        <w:rPr>
          <w:sz w:val="28"/>
          <w:szCs w:val="28"/>
        </w:rPr>
      </w:pPr>
      <w:r>
        <w:rPr>
          <w:sz w:val="28"/>
          <w:szCs w:val="28"/>
        </w:rPr>
        <w:br w:type="page"/>
      </w:r>
      <w:r w:rsidR="00D33FC6" w:rsidRPr="00E634ED">
        <w:rPr>
          <w:sz w:val="28"/>
          <w:szCs w:val="28"/>
        </w:rPr>
        <w:t>Заключение</w:t>
      </w:r>
    </w:p>
    <w:p w:rsidR="00E634ED" w:rsidRPr="00E634ED" w:rsidRDefault="00E634ED" w:rsidP="00E634ED">
      <w:pPr>
        <w:widowControl w:val="0"/>
        <w:spacing w:line="360" w:lineRule="auto"/>
        <w:ind w:firstLine="709"/>
        <w:jc w:val="both"/>
        <w:rPr>
          <w:sz w:val="28"/>
          <w:szCs w:val="28"/>
        </w:rPr>
      </w:pPr>
    </w:p>
    <w:p w:rsidR="00A031C9" w:rsidRPr="00E634ED" w:rsidRDefault="00A031C9" w:rsidP="00E634ED">
      <w:pPr>
        <w:widowControl w:val="0"/>
        <w:numPr>
          <w:ilvl w:val="0"/>
          <w:numId w:val="5"/>
        </w:numPr>
        <w:spacing w:line="360" w:lineRule="auto"/>
        <w:ind w:left="0" w:firstLine="709"/>
        <w:jc w:val="both"/>
        <w:rPr>
          <w:sz w:val="28"/>
        </w:rPr>
      </w:pPr>
      <w:r w:rsidRPr="00E634ED">
        <w:rPr>
          <w:sz w:val="28"/>
        </w:rPr>
        <w:t>Международный валютный фонд (МВФ) создан с целью поддержания стабильности международной</w:t>
      </w:r>
      <w:r w:rsidR="00E634ED">
        <w:rPr>
          <w:sz w:val="28"/>
        </w:rPr>
        <w:t xml:space="preserve"> </w:t>
      </w:r>
      <w:r w:rsidRPr="00E634ED">
        <w:rPr>
          <w:sz w:val="28"/>
        </w:rPr>
        <w:t>валютной системы.</w:t>
      </w:r>
    </w:p>
    <w:p w:rsidR="00A031C9" w:rsidRPr="00E634ED" w:rsidRDefault="00A031C9" w:rsidP="00E634ED">
      <w:pPr>
        <w:widowControl w:val="0"/>
        <w:numPr>
          <w:ilvl w:val="0"/>
          <w:numId w:val="5"/>
        </w:numPr>
        <w:spacing w:line="360" w:lineRule="auto"/>
        <w:ind w:left="0" w:firstLine="709"/>
        <w:jc w:val="both"/>
        <w:rPr>
          <w:sz w:val="28"/>
        </w:rPr>
      </w:pPr>
      <w:r w:rsidRPr="00E634ED">
        <w:rPr>
          <w:sz w:val="28"/>
        </w:rPr>
        <w:t>С</w:t>
      </w:r>
      <w:r w:rsidRPr="00E634ED">
        <w:rPr>
          <w:noProof/>
          <w:sz w:val="28"/>
        </w:rPr>
        <w:t xml:space="preserve"> 1946</w:t>
      </w:r>
      <w:r w:rsidRPr="00E634ED">
        <w:rPr>
          <w:sz w:val="28"/>
        </w:rPr>
        <w:t xml:space="preserve"> года МВФ начал</w:t>
      </w:r>
      <w:r w:rsidR="00E634ED">
        <w:rPr>
          <w:sz w:val="28"/>
        </w:rPr>
        <w:t xml:space="preserve"> </w:t>
      </w:r>
      <w:r w:rsidRPr="00E634ED">
        <w:rPr>
          <w:sz w:val="28"/>
        </w:rPr>
        <w:t>выполнять следующие функции</w:t>
      </w:r>
      <w:r w:rsidRPr="00E634ED">
        <w:rPr>
          <w:iCs/>
          <w:sz w:val="28"/>
        </w:rPr>
        <w:t xml:space="preserve">: </w:t>
      </w:r>
      <w:r w:rsidRPr="00E634ED">
        <w:rPr>
          <w:sz w:val="28"/>
        </w:rPr>
        <w:t xml:space="preserve">содействовать международной финансовой кооперации; способствовать развитию международной торговли; поддерживать стабильность на валютных рынках; и оказывать финансовую помощь странам на реструктуризацию платежного баланса. </w:t>
      </w:r>
    </w:p>
    <w:p w:rsidR="00A031C9" w:rsidRPr="00E634ED" w:rsidRDefault="00A031C9" w:rsidP="00E634ED">
      <w:pPr>
        <w:widowControl w:val="0"/>
        <w:numPr>
          <w:ilvl w:val="0"/>
          <w:numId w:val="5"/>
        </w:numPr>
        <w:spacing w:line="360" w:lineRule="auto"/>
        <w:ind w:left="0" w:firstLine="709"/>
        <w:jc w:val="both"/>
        <w:rPr>
          <w:sz w:val="28"/>
        </w:rPr>
      </w:pPr>
      <w:r w:rsidRPr="00E634ED">
        <w:rPr>
          <w:sz w:val="28"/>
        </w:rPr>
        <w:t>Взносы по квоте, или членские взносы, являются основным источником денежных средств МВФ. Ресурсы этого своеобразного кредитного кооператива на определенных условиях предоставляются странам, испыты</w:t>
      </w:r>
      <w:r w:rsidR="00170DA1" w:rsidRPr="00E634ED">
        <w:rPr>
          <w:sz w:val="28"/>
        </w:rPr>
        <w:t>вающим трудности с платежным ба</w:t>
      </w:r>
      <w:r w:rsidRPr="00E634ED">
        <w:rPr>
          <w:sz w:val="28"/>
        </w:rPr>
        <w:t>лансом.</w:t>
      </w:r>
    </w:p>
    <w:p w:rsidR="00A031C9" w:rsidRPr="00E634ED" w:rsidRDefault="00A031C9" w:rsidP="00E634ED">
      <w:pPr>
        <w:widowControl w:val="0"/>
        <w:numPr>
          <w:ilvl w:val="0"/>
          <w:numId w:val="5"/>
        </w:numPr>
        <w:spacing w:line="360" w:lineRule="auto"/>
        <w:ind w:left="0" w:firstLine="709"/>
        <w:jc w:val="both"/>
        <w:rPr>
          <w:sz w:val="28"/>
        </w:rPr>
      </w:pPr>
      <w:r w:rsidRPr="00E634ED">
        <w:rPr>
          <w:sz w:val="28"/>
        </w:rPr>
        <w:t>Основными направлениями деятельности МВФ являются: предоставление кредитов на реализацию экономических программ, регулирование ликвидности и курсовая политика, политика надзора и оказание технической помощи.</w:t>
      </w:r>
    </w:p>
    <w:p w:rsidR="00A031C9" w:rsidRPr="00E634ED" w:rsidRDefault="00A031C9" w:rsidP="00E634ED">
      <w:pPr>
        <w:widowControl w:val="0"/>
        <w:numPr>
          <w:ilvl w:val="0"/>
          <w:numId w:val="5"/>
        </w:numPr>
        <w:spacing w:line="360" w:lineRule="auto"/>
        <w:ind w:left="0" w:firstLine="709"/>
        <w:jc w:val="both"/>
        <w:rPr>
          <w:sz w:val="28"/>
        </w:rPr>
      </w:pPr>
      <w:r w:rsidRPr="00E634ED">
        <w:rPr>
          <w:sz w:val="28"/>
        </w:rPr>
        <w:t xml:space="preserve">Начиная с 1992 года значительную роль в формировании финансовой политики латвийского руководства стал играть Международный Валютный Фонд (МВФ). </w:t>
      </w:r>
    </w:p>
    <w:p w:rsidR="00A031C9" w:rsidRPr="00E634ED" w:rsidRDefault="00A031C9" w:rsidP="00E634ED">
      <w:pPr>
        <w:widowControl w:val="0"/>
        <w:numPr>
          <w:ilvl w:val="0"/>
          <w:numId w:val="5"/>
        </w:numPr>
        <w:spacing w:line="360" w:lineRule="auto"/>
        <w:ind w:left="0" w:firstLine="709"/>
        <w:jc w:val="both"/>
        <w:rPr>
          <w:sz w:val="28"/>
        </w:rPr>
      </w:pPr>
      <w:r w:rsidRPr="00E634ED">
        <w:rPr>
          <w:sz w:val="28"/>
        </w:rPr>
        <w:t>В 90-е годы решение стран Восточной Европы и бывшего Советског</w:t>
      </w:r>
      <w:r w:rsidR="00170DA1" w:rsidRPr="00E634ED">
        <w:rPr>
          <w:sz w:val="28"/>
        </w:rPr>
        <w:t>о Союза,</w:t>
      </w:r>
      <w:r w:rsidR="00E634ED">
        <w:rPr>
          <w:sz w:val="28"/>
        </w:rPr>
        <w:t xml:space="preserve"> </w:t>
      </w:r>
      <w:r w:rsidR="00170DA1" w:rsidRPr="00E634ED">
        <w:rPr>
          <w:sz w:val="28"/>
        </w:rPr>
        <w:t>в том числе и Латвии,</w:t>
      </w:r>
      <w:r w:rsidRPr="00E634ED">
        <w:rPr>
          <w:sz w:val="28"/>
        </w:rPr>
        <w:t xml:space="preserve"> перейти от централизованного планирования к рыночной экономике и войти в международную валютную систему поставило перед МВФ необычайно сложные задачи по ок</w:t>
      </w:r>
      <w:r w:rsidR="00170DA1" w:rsidRPr="00E634ED">
        <w:rPr>
          <w:sz w:val="28"/>
        </w:rPr>
        <w:t>азанию им технической помощи - об оказ</w:t>
      </w:r>
      <w:r w:rsidRPr="00E634ED">
        <w:rPr>
          <w:sz w:val="28"/>
        </w:rPr>
        <w:t>ании специальной помощи в области бухгалтерского учета, подготовки бюджета, разработки денежно-кред</w:t>
      </w:r>
      <w:r w:rsidR="00170DA1" w:rsidRPr="00E634ED">
        <w:rPr>
          <w:sz w:val="28"/>
        </w:rPr>
        <w:t>итных инструментов, систем соци</w:t>
      </w:r>
      <w:r w:rsidRPr="00E634ED">
        <w:rPr>
          <w:sz w:val="28"/>
        </w:rPr>
        <w:t>ального обеспечения и социальной защиты, формирования денежных рынков, банковского регулирования и надзора, статистики, исследовательской работы, законодательства, налоговой политики и управления.</w:t>
      </w:r>
    </w:p>
    <w:p w:rsidR="00A031C9" w:rsidRPr="00E634ED" w:rsidRDefault="00A031C9" w:rsidP="00E634ED">
      <w:pPr>
        <w:widowControl w:val="0"/>
        <w:numPr>
          <w:ilvl w:val="0"/>
          <w:numId w:val="5"/>
        </w:numPr>
        <w:spacing w:line="360" w:lineRule="auto"/>
        <w:ind w:left="0" w:firstLine="709"/>
        <w:jc w:val="both"/>
        <w:rPr>
          <w:sz w:val="28"/>
        </w:rPr>
      </w:pPr>
      <w:r w:rsidRPr="00E634ED">
        <w:rPr>
          <w:sz w:val="28"/>
        </w:rPr>
        <w:t>МВФ наблюдал за Латвией долгое время и высказывал некоторые опасения. В 2005 году МВФ предупреждал правительство Латвии о возможном перегреве экономики.</w:t>
      </w:r>
    </w:p>
    <w:p w:rsidR="00A031C9" w:rsidRPr="00E634ED" w:rsidRDefault="00A031C9" w:rsidP="00E634ED">
      <w:pPr>
        <w:widowControl w:val="0"/>
        <w:numPr>
          <w:ilvl w:val="0"/>
          <w:numId w:val="5"/>
        </w:numPr>
        <w:spacing w:line="360" w:lineRule="auto"/>
        <w:ind w:left="0" w:firstLine="709"/>
        <w:jc w:val="both"/>
        <w:rPr>
          <w:sz w:val="28"/>
        </w:rPr>
      </w:pPr>
      <w:r w:rsidRPr="00E634ED">
        <w:rPr>
          <w:sz w:val="28"/>
        </w:rPr>
        <w:t>В связи с кризисом Латвия в 2008 году обратилась в МВФ за финансовой помощью. Основанием для обращения стран</w:t>
      </w:r>
      <w:r w:rsidR="00170DA1" w:rsidRPr="00E634ED">
        <w:rPr>
          <w:sz w:val="28"/>
        </w:rPr>
        <w:t>ы к МВФ с про</w:t>
      </w:r>
      <w:r w:rsidRPr="00E634ED">
        <w:rPr>
          <w:sz w:val="28"/>
        </w:rPr>
        <w:t>сьбой о предоставлении кредита в рамках системы расширенного кредитования может быть серьезное нарушение равновесия платежного баланса, вызванное структурными расс</w:t>
      </w:r>
      <w:r w:rsidR="004D152D" w:rsidRPr="00E634ED">
        <w:rPr>
          <w:sz w:val="28"/>
        </w:rPr>
        <w:t>тройствами в области производст</w:t>
      </w:r>
      <w:r w:rsidRPr="00E634ED">
        <w:rPr>
          <w:sz w:val="28"/>
        </w:rPr>
        <w:t>ва, торговли или ценового механизма.</w:t>
      </w:r>
      <w:r w:rsidR="00E634ED">
        <w:rPr>
          <w:sz w:val="28"/>
        </w:rPr>
        <w:t xml:space="preserve"> </w:t>
      </w:r>
    </w:p>
    <w:p w:rsidR="00A031C9" w:rsidRPr="00E634ED" w:rsidRDefault="00A031C9" w:rsidP="00E634ED">
      <w:pPr>
        <w:widowControl w:val="0"/>
        <w:numPr>
          <w:ilvl w:val="0"/>
          <w:numId w:val="5"/>
        </w:numPr>
        <w:spacing w:line="360" w:lineRule="auto"/>
        <w:ind w:left="0" w:firstLine="709"/>
        <w:jc w:val="both"/>
        <w:rPr>
          <w:sz w:val="28"/>
        </w:rPr>
      </w:pPr>
      <w:r w:rsidRPr="00E634ED">
        <w:rPr>
          <w:sz w:val="28"/>
        </w:rPr>
        <w:t>Получение кредита от МВФ сопровождалось и сопровождается жесткими требованиями к финансовой и налоговой политике Латвии.</w:t>
      </w:r>
    </w:p>
    <w:p w:rsidR="00A031C9" w:rsidRPr="00E634ED" w:rsidRDefault="00A031C9" w:rsidP="00E634ED">
      <w:pPr>
        <w:widowControl w:val="0"/>
        <w:numPr>
          <w:ilvl w:val="0"/>
          <w:numId w:val="5"/>
        </w:numPr>
        <w:spacing w:line="360" w:lineRule="auto"/>
        <w:ind w:left="0" w:firstLine="709"/>
        <w:jc w:val="both"/>
        <w:rPr>
          <w:sz w:val="28"/>
        </w:rPr>
      </w:pPr>
      <w:r w:rsidRPr="00E634ED">
        <w:rPr>
          <w:sz w:val="28"/>
        </w:rPr>
        <w:t>Позитивную умеренную оценку финансовой помощи МВФ Латвии дают в основном официальные представители МВФ и Латвии, а независимые эксперты и аналитики дают резко негативную оценку политике МВФ в Латвии. Кроме того, независимые эксперты в качестве аргументов выдвигают аналогичную помощь МВФ в других странах и демонстрируют катастрофические последствия политики МВФ.</w:t>
      </w:r>
    </w:p>
    <w:p w:rsidR="00A031C9" w:rsidRPr="00E634ED" w:rsidRDefault="00A031C9" w:rsidP="00E634ED">
      <w:pPr>
        <w:widowControl w:val="0"/>
        <w:spacing w:line="360" w:lineRule="auto"/>
        <w:ind w:firstLine="709"/>
        <w:jc w:val="both"/>
        <w:rPr>
          <w:sz w:val="28"/>
        </w:rPr>
      </w:pPr>
    </w:p>
    <w:p w:rsidR="00D33FC6" w:rsidRDefault="00E634ED" w:rsidP="00E634ED">
      <w:pPr>
        <w:widowControl w:val="0"/>
        <w:spacing w:line="360" w:lineRule="auto"/>
        <w:ind w:firstLine="709"/>
        <w:jc w:val="both"/>
        <w:rPr>
          <w:sz w:val="28"/>
          <w:szCs w:val="28"/>
        </w:rPr>
      </w:pPr>
      <w:r>
        <w:rPr>
          <w:sz w:val="28"/>
          <w:szCs w:val="28"/>
        </w:rPr>
        <w:br w:type="page"/>
      </w:r>
      <w:r w:rsidR="00D33FC6" w:rsidRPr="00E634ED">
        <w:rPr>
          <w:sz w:val="28"/>
          <w:szCs w:val="28"/>
        </w:rPr>
        <w:t>Список использованных источников</w:t>
      </w:r>
    </w:p>
    <w:p w:rsidR="00E634ED" w:rsidRPr="00E634ED" w:rsidRDefault="00E634ED" w:rsidP="00E634ED">
      <w:pPr>
        <w:widowControl w:val="0"/>
        <w:spacing w:line="360" w:lineRule="auto"/>
        <w:ind w:firstLine="709"/>
        <w:jc w:val="both"/>
        <w:rPr>
          <w:sz w:val="28"/>
          <w:szCs w:val="28"/>
        </w:rPr>
      </w:pPr>
    </w:p>
    <w:p w:rsidR="00FD6EFA" w:rsidRPr="00E634ED" w:rsidRDefault="00FD6EFA" w:rsidP="00E634ED">
      <w:pPr>
        <w:widowControl w:val="0"/>
        <w:numPr>
          <w:ilvl w:val="0"/>
          <w:numId w:val="4"/>
        </w:numPr>
        <w:tabs>
          <w:tab w:val="clear" w:pos="720"/>
          <w:tab w:val="num" w:pos="426"/>
        </w:tabs>
        <w:spacing w:line="360" w:lineRule="auto"/>
        <w:ind w:left="0" w:firstLine="0"/>
        <w:jc w:val="both"/>
        <w:rPr>
          <w:sz w:val="28"/>
        </w:rPr>
      </w:pPr>
      <w:r w:rsidRPr="00E634ED">
        <w:rPr>
          <w:sz w:val="28"/>
        </w:rPr>
        <w:t>Андерсен К. Европа и финансовый кризис. Журнал «Обзор МВФ». http://www.imf.org/external/russian/pubs/ft/survey/so/2009/int011409ar.pdf.</w:t>
      </w:r>
    </w:p>
    <w:p w:rsidR="00FD6EFA" w:rsidRPr="00E634ED" w:rsidRDefault="00FD6EFA" w:rsidP="00E634ED">
      <w:pPr>
        <w:pStyle w:val="a7"/>
        <w:widowControl w:val="0"/>
        <w:numPr>
          <w:ilvl w:val="0"/>
          <w:numId w:val="4"/>
        </w:numPr>
        <w:tabs>
          <w:tab w:val="clear" w:pos="720"/>
          <w:tab w:val="num" w:pos="426"/>
        </w:tabs>
        <w:spacing w:line="360" w:lineRule="auto"/>
        <w:ind w:left="0" w:firstLine="0"/>
        <w:jc w:val="both"/>
        <w:rPr>
          <w:sz w:val="28"/>
          <w:szCs w:val="24"/>
        </w:rPr>
      </w:pPr>
      <w:r w:rsidRPr="00E634ED">
        <w:rPr>
          <w:sz w:val="28"/>
          <w:szCs w:val="24"/>
        </w:rPr>
        <w:t xml:space="preserve">Боутон Дж. 10 событий, сформировавших МВФ. МВФ </w:t>
      </w:r>
      <w:r w:rsidRPr="00E634ED">
        <w:rPr>
          <w:sz w:val="28"/>
          <w:szCs w:val="24"/>
          <w:lang w:val="lv-LV"/>
        </w:rPr>
        <w:t>in Focus.</w:t>
      </w:r>
      <w:r w:rsidRPr="00E634ED">
        <w:rPr>
          <w:sz w:val="28"/>
          <w:szCs w:val="24"/>
        </w:rPr>
        <w:t xml:space="preserve"> Приложение к «Обзору МВФ» т. 35 сентябрь 2006 </w:t>
      </w:r>
    </w:p>
    <w:p w:rsidR="00FD6EFA" w:rsidRPr="00E634ED" w:rsidRDefault="00FD6EFA" w:rsidP="00E634ED">
      <w:pPr>
        <w:widowControl w:val="0"/>
        <w:numPr>
          <w:ilvl w:val="0"/>
          <w:numId w:val="4"/>
        </w:numPr>
        <w:tabs>
          <w:tab w:val="clear" w:pos="720"/>
          <w:tab w:val="num" w:pos="426"/>
        </w:tabs>
        <w:spacing w:line="360" w:lineRule="auto"/>
        <w:ind w:left="0" w:firstLine="0"/>
        <w:jc w:val="both"/>
        <w:rPr>
          <w:sz w:val="28"/>
        </w:rPr>
      </w:pPr>
      <w:r w:rsidRPr="00E634ED">
        <w:rPr>
          <w:sz w:val="28"/>
          <w:lang w:val="lv-LV"/>
        </w:rPr>
        <w:t xml:space="preserve">Каленова Н. </w:t>
      </w:r>
      <w:r w:rsidRPr="00E634ED">
        <w:rPr>
          <w:sz w:val="28"/>
        </w:rPr>
        <w:t>ЕС и МВФ вредят Латвии. Газета «Бизнес и Балтия»</w:t>
      </w:r>
      <w:r w:rsidR="00E634ED">
        <w:rPr>
          <w:sz w:val="28"/>
        </w:rPr>
        <w:t xml:space="preserve"> </w:t>
      </w:r>
      <w:r w:rsidRPr="00E634ED">
        <w:rPr>
          <w:sz w:val="28"/>
        </w:rPr>
        <w:t xml:space="preserve">Сентябрь 2009 года </w:t>
      </w:r>
    </w:p>
    <w:p w:rsidR="00FD6EFA" w:rsidRPr="00C750E7" w:rsidRDefault="00FD6EFA" w:rsidP="00E634ED">
      <w:pPr>
        <w:widowControl w:val="0"/>
        <w:numPr>
          <w:ilvl w:val="0"/>
          <w:numId w:val="4"/>
        </w:numPr>
        <w:tabs>
          <w:tab w:val="clear" w:pos="720"/>
          <w:tab w:val="num" w:pos="426"/>
        </w:tabs>
        <w:spacing w:line="360" w:lineRule="auto"/>
        <w:ind w:left="0" w:firstLine="0"/>
        <w:jc w:val="both"/>
        <w:rPr>
          <w:sz w:val="28"/>
        </w:rPr>
      </w:pPr>
      <w:r w:rsidRPr="00C750E7">
        <w:rPr>
          <w:sz w:val="28"/>
        </w:rPr>
        <w:t>Коляко Н. Международный эксперт Хадсон: экономику Латвии похитила политика ЕС и МВФ.</w:t>
      </w:r>
      <w:r w:rsidR="00E634ED" w:rsidRPr="00C750E7">
        <w:rPr>
          <w:sz w:val="28"/>
        </w:rPr>
        <w:t xml:space="preserve"> </w:t>
      </w:r>
      <w:r w:rsidRPr="00C750E7">
        <w:rPr>
          <w:sz w:val="28"/>
        </w:rPr>
        <w:t>Балтийский курс</w:t>
      </w:r>
      <w:r w:rsidR="00C750E7" w:rsidRPr="00C750E7">
        <w:rPr>
          <w:sz w:val="28"/>
        </w:rPr>
        <w:t>. 28.09.2009.</w:t>
      </w:r>
    </w:p>
    <w:p w:rsidR="00FD6EFA" w:rsidRPr="00E634ED" w:rsidRDefault="00FD6EFA" w:rsidP="00E634ED">
      <w:pPr>
        <w:pStyle w:val="a7"/>
        <w:widowControl w:val="0"/>
        <w:numPr>
          <w:ilvl w:val="0"/>
          <w:numId w:val="4"/>
        </w:numPr>
        <w:tabs>
          <w:tab w:val="clear" w:pos="720"/>
          <w:tab w:val="num" w:pos="426"/>
        </w:tabs>
        <w:spacing w:line="360" w:lineRule="auto"/>
        <w:ind w:left="0" w:firstLine="0"/>
        <w:jc w:val="both"/>
        <w:rPr>
          <w:sz w:val="28"/>
          <w:szCs w:val="24"/>
        </w:rPr>
      </w:pPr>
      <w:r w:rsidRPr="00C750E7">
        <w:rPr>
          <w:sz w:val="28"/>
          <w:szCs w:val="24"/>
        </w:rPr>
        <w:t>Обухов Н. П. Кредитный рынок и денежная политика // Финансы. 1995. № 2</w:t>
      </w:r>
    </w:p>
    <w:p w:rsidR="00FD6EFA" w:rsidRPr="00E634ED" w:rsidRDefault="00FD6EFA" w:rsidP="00E634ED">
      <w:pPr>
        <w:widowControl w:val="0"/>
        <w:numPr>
          <w:ilvl w:val="0"/>
          <w:numId w:val="4"/>
        </w:numPr>
        <w:tabs>
          <w:tab w:val="clear" w:pos="720"/>
          <w:tab w:val="num" w:pos="426"/>
        </w:tabs>
        <w:spacing w:line="360" w:lineRule="auto"/>
        <w:ind w:left="0" w:firstLine="0"/>
        <w:jc w:val="both"/>
        <w:rPr>
          <w:sz w:val="28"/>
        </w:rPr>
      </w:pPr>
      <w:r w:rsidRPr="00E634ED">
        <w:rPr>
          <w:sz w:val="28"/>
        </w:rPr>
        <w:t>Романов А. Радикальные меры правительства Латвии повысили напряженность в обществе. 23.12.2009. http://www.dw-world.de/dw/article/0,,5053217,00.html</w:t>
      </w:r>
    </w:p>
    <w:p w:rsidR="00FD6EFA" w:rsidRPr="00E634ED" w:rsidRDefault="00FD6EFA" w:rsidP="00E634ED">
      <w:pPr>
        <w:pStyle w:val="a7"/>
        <w:widowControl w:val="0"/>
        <w:numPr>
          <w:ilvl w:val="0"/>
          <w:numId w:val="4"/>
        </w:numPr>
        <w:tabs>
          <w:tab w:val="clear" w:pos="720"/>
          <w:tab w:val="num" w:pos="426"/>
        </w:tabs>
        <w:spacing w:line="360" w:lineRule="auto"/>
        <w:ind w:left="0" w:firstLine="0"/>
        <w:jc w:val="both"/>
        <w:rPr>
          <w:sz w:val="28"/>
          <w:szCs w:val="24"/>
        </w:rPr>
      </w:pPr>
      <w:r w:rsidRPr="00E634ED">
        <w:rPr>
          <w:sz w:val="28"/>
          <w:szCs w:val="24"/>
        </w:rPr>
        <w:t>Самуэльсон П. Экономика. М.: Изд. «Финансы»., 1992. Т. 1</w:t>
      </w:r>
    </w:p>
    <w:p w:rsidR="00FD6EFA" w:rsidRPr="00E634ED" w:rsidRDefault="00FD6EFA" w:rsidP="00E634ED">
      <w:pPr>
        <w:pStyle w:val="a7"/>
        <w:widowControl w:val="0"/>
        <w:numPr>
          <w:ilvl w:val="0"/>
          <w:numId w:val="4"/>
        </w:numPr>
        <w:tabs>
          <w:tab w:val="clear" w:pos="720"/>
          <w:tab w:val="num" w:pos="426"/>
        </w:tabs>
        <w:spacing w:line="360" w:lineRule="auto"/>
        <w:ind w:left="0" w:firstLine="0"/>
        <w:jc w:val="both"/>
        <w:rPr>
          <w:sz w:val="28"/>
          <w:szCs w:val="24"/>
        </w:rPr>
      </w:pPr>
      <w:r w:rsidRPr="00E634ED">
        <w:rPr>
          <w:sz w:val="28"/>
          <w:szCs w:val="24"/>
        </w:rPr>
        <w:t xml:space="preserve">Старрелс, Джон М. Государства Балтии в период перехода к рыночной экономике. </w:t>
      </w:r>
      <w:r w:rsidRPr="00E634ED">
        <w:rPr>
          <w:noProof/>
          <w:sz w:val="28"/>
          <w:szCs w:val="24"/>
        </w:rPr>
        <w:t>1993</w:t>
      </w:r>
      <w:r w:rsidRPr="00E634ED">
        <w:rPr>
          <w:sz w:val="28"/>
          <w:szCs w:val="24"/>
        </w:rPr>
        <w:t>.</w:t>
      </w:r>
    </w:p>
    <w:p w:rsidR="00FD6EFA" w:rsidRPr="00E634ED" w:rsidRDefault="00FD6EFA" w:rsidP="00E634ED">
      <w:pPr>
        <w:pStyle w:val="a7"/>
        <w:widowControl w:val="0"/>
        <w:numPr>
          <w:ilvl w:val="0"/>
          <w:numId w:val="4"/>
        </w:numPr>
        <w:tabs>
          <w:tab w:val="clear" w:pos="720"/>
          <w:tab w:val="num" w:pos="426"/>
        </w:tabs>
        <w:spacing w:line="360" w:lineRule="auto"/>
        <w:ind w:left="0" w:firstLine="0"/>
        <w:jc w:val="both"/>
        <w:rPr>
          <w:sz w:val="28"/>
          <w:szCs w:val="24"/>
        </w:rPr>
      </w:pPr>
      <w:r w:rsidRPr="00E634ED">
        <w:rPr>
          <w:sz w:val="28"/>
          <w:szCs w:val="24"/>
        </w:rPr>
        <w:t xml:space="preserve">Функционирование МВФ. МВФ </w:t>
      </w:r>
      <w:r w:rsidRPr="00E634ED">
        <w:rPr>
          <w:sz w:val="28"/>
          <w:szCs w:val="24"/>
          <w:lang w:val="lv-LV"/>
        </w:rPr>
        <w:t>in Focus.</w:t>
      </w:r>
      <w:r w:rsidRPr="00E634ED">
        <w:rPr>
          <w:sz w:val="28"/>
          <w:szCs w:val="24"/>
        </w:rPr>
        <w:t xml:space="preserve"> Приложение к «Обзору МВФ» т. 35 сентябрь 2006 </w:t>
      </w:r>
    </w:p>
    <w:p w:rsidR="0092668E" w:rsidRPr="00E634ED" w:rsidRDefault="0092668E" w:rsidP="00E634ED">
      <w:pPr>
        <w:pStyle w:val="a7"/>
        <w:widowControl w:val="0"/>
        <w:numPr>
          <w:ilvl w:val="0"/>
          <w:numId w:val="4"/>
        </w:numPr>
        <w:tabs>
          <w:tab w:val="clear" w:pos="720"/>
          <w:tab w:val="num" w:pos="426"/>
        </w:tabs>
        <w:spacing w:line="360" w:lineRule="auto"/>
        <w:ind w:left="0" w:firstLine="0"/>
        <w:jc w:val="both"/>
        <w:rPr>
          <w:sz w:val="28"/>
          <w:szCs w:val="24"/>
        </w:rPr>
      </w:pPr>
      <w:r w:rsidRPr="00E634ED">
        <w:rPr>
          <w:snapToGrid w:val="0"/>
          <w:sz w:val="28"/>
          <w:szCs w:val="24"/>
        </w:rPr>
        <w:t>Хесин.Е. Финансовый кризис и европейская экономика.,</w:t>
      </w:r>
      <w:r w:rsidR="00BF6D96">
        <w:rPr>
          <w:snapToGrid w:val="0"/>
          <w:sz w:val="28"/>
          <w:szCs w:val="24"/>
        </w:rPr>
        <w:t xml:space="preserve"> </w:t>
      </w:r>
      <w:r w:rsidRPr="00E634ED">
        <w:rPr>
          <w:snapToGrid w:val="0"/>
          <w:sz w:val="28"/>
          <w:szCs w:val="24"/>
        </w:rPr>
        <w:t>М., Из-</w:t>
      </w:r>
      <w:r w:rsidR="00FD6EFA" w:rsidRPr="00E634ED">
        <w:rPr>
          <w:snapToGrid w:val="0"/>
          <w:sz w:val="28"/>
          <w:szCs w:val="24"/>
        </w:rPr>
        <w:t>во Академии наук РФ.,1999.</w:t>
      </w:r>
    </w:p>
    <w:p w:rsidR="0092668E" w:rsidRPr="00E634ED" w:rsidRDefault="0092668E" w:rsidP="00E634ED">
      <w:pPr>
        <w:widowControl w:val="0"/>
        <w:numPr>
          <w:ilvl w:val="0"/>
          <w:numId w:val="4"/>
        </w:numPr>
        <w:tabs>
          <w:tab w:val="clear" w:pos="720"/>
          <w:tab w:val="num" w:pos="426"/>
        </w:tabs>
        <w:spacing w:line="360" w:lineRule="auto"/>
        <w:ind w:left="0" w:firstLine="0"/>
        <w:jc w:val="both"/>
        <w:rPr>
          <w:sz w:val="28"/>
        </w:rPr>
      </w:pPr>
      <w:r w:rsidRPr="00E634ED">
        <w:rPr>
          <w:sz w:val="28"/>
        </w:rPr>
        <w:t>Что думают сотрудники МВФ, от которых во многом зависит будущее Латвии? Они не скрывают, что 2009 год будет жестким. http://lcskrovla.lv/news/2009-05-30-228</w:t>
      </w:r>
    </w:p>
    <w:p w:rsidR="00FD6EFA" w:rsidRPr="00E634ED" w:rsidRDefault="00FD6EFA" w:rsidP="00E634ED">
      <w:pPr>
        <w:widowControl w:val="0"/>
        <w:numPr>
          <w:ilvl w:val="0"/>
          <w:numId w:val="4"/>
        </w:numPr>
        <w:tabs>
          <w:tab w:val="clear" w:pos="720"/>
          <w:tab w:val="num" w:pos="426"/>
        </w:tabs>
        <w:spacing w:line="360" w:lineRule="auto"/>
        <w:ind w:left="0" w:firstLine="0"/>
        <w:jc w:val="both"/>
        <w:rPr>
          <w:sz w:val="28"/>
        </w:rPr>
      </w:pPr>
      <w:r w:rsidRPr="00E634ED">
        <w:rPr>
          <w:sz w:val="28"/>
        </w:rPr>
        <w:t>Элкин А. 7,5 миллиарда евро — на спасение ЛР! «Вести сегодня» 22.12.2008</w:t>
      </w:r>
    </w:p>
    <w:p w:rsidR="00D33FC6" w:rsidRPr="00334FF3" w:rsidRDefault="00D33FC6" w:rsidP="00E634ED">
      <w:pPr>
        <w:widowControl w:val="0"/>
        <w:spacing w:line="360" w:lineRule="auto"/>
        <w:ind w:firstLine="709"/>
        <w:jc w:val="center"/>
        <w:rPr>
          <w:color w:val="FFFFFF"/>
          <w:sz w:val="28"/>
          <w:szCs w:val="28"/>
        </w:rPr>
      </w:pPr>
      <w:bookmarkStart w:id="6" w:name="_GoBack"/>
      <w:bookmarkEnd w:id="6"/>
    </w:p>
    <w:sectPr w:rsidR="00D33FC6" w:rsidRPr="00334FF3" w:rsidSect="00E634ED">
      <w:headerReference w:type="default" r:id="rId7"/>
      <w:footerReference w:type="even" r:id="rId8"/>
      <w:headerReference w:type="firs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FF3" w:rsidRDefault="00334FF3">
      <w:r>
        <w:separator/>
      </w:r>
    </w:p>
  </w:endnote>
  <w:endnote w:type="continuationSeparator" w:id="0">
    <w:p w:rsidR="00334FF3" w:rsidRDefault="0033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43A" w:rsidRDefault="000F043A" w:rsidP="00E14088">
    <w:pPr>
      <w:pStyle w:val="a3"/>
      <w:framePr w:wrap="around" w:vAnchor="text" w:hAnchor="margin" w:xAlign="right" w:y="1"/>
      <w:rPr>
        <w:rStyle w:val="a5"/>
      </w:rPr>
    </w:pPr>
  </w:p>
  <w:p w:rsidR="000F043A" w:rsidRDefault="000F043A" w:rsidP="00D33FC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FF3" w:rsidRDefault="00334FF3">
      <w:r>
        <w:separator/>
      </w:r>
    </w:p>
  </w:footnote>
  <w:footnote w:type="continuationSeparator" w:id="0">
    <w:p w:rsidR="00334FF3" w:rsidRDefault="00334FF3">
      <w:r>
        <w:continuationSeparator/>
      </w:r>
    </w:p>
  </w:footnote>
  <w:footnote w:id="1">
    <w:p w:rsidR="00334FF3" w:rsidRDefault="000F043A" w:rsidP="00DD0372">
      <w:pPr>
        <w:pStyle w:val="a7"/>
      </w:pPr>
      <w:r w:rsidRPr="008C1B90">
        <w:rPr>
          <w:rStyle w:val="a6"/>
        </w:rPr>
        <w:footnoteRef/>
      </w:r>
      <w:r w:rsidRPr="008C1B90">
        <w:t xml:space="preserve"> Обухов Н. П. Кредитный рынок и денежная политика // Финансы. 1995. № 2</w:t>
      </w:r>
      <w:r w:rsidRPr="008C1B90">
        <w:rPr>
          <w:noProof/>
        </w:rPr>
        <w:t>, С. 28</w:t>
      </w:r>
    </w:p>
  </w:footnote>
  <w:footnote w:id="2">
    <w:p w:rsidR="00334FF3" w:rsidRDefault="000F043A" w:rsidP="001035B6">
      <w:pPr>
        <w:pStyle w:val="a7"/>
      </w:pPr>
      <w:r w:rsidRPr="008C1B90">
        <w:rPr>
          <w:rStyle w:val="a6"/>
        </w:rPr>
        <w:footnoteRef/>
      </w:r>
      <w:r w:rsidRPr="008C1B90">
        <w:t xml:space="preserve"> </w:t>
      </w:r>
      <w:r w:rsidRPr="008C1B90">
        <w:rPr>
          <w:snapToGrid w:val="0"/>
        </w:rPr>
        <w:t>Хесин.</w:t>
      </w:r>
      <w:r>
        <w:rPr>
          <w:snapToGrid w:val="0"/>
        </w:rPr>
        <w:t xml:space="preserve">Е. </w:t>
      </w:r>
      <w:r w:rsidRPr="008C1B90">
        <w:rPr>
          <w:snapToGrid w:val="0"/>
        </w:rPr>
        <w:t>Финансовый кризис и европейская экономика.,М., Из-во Академии наук РФ.,1999., С.47</w:t>
      </w:r>
    </w:p>
  </w:footnote>
  <w:footnote w:id="3">
    <w:p w:rsidR="00334FF3" w:rsidRDefault="000F043A">
      <w:pPr>
        <w:pStyle w:val="a7"/>
      </w:pPr>
      <w:r>
        <w:rPr>
          <w:rStyle w:val="a6"/>
        </w:rPr>
        <w:footnoteRef/>
      </w:r>
      <w:r>
        <w:t xml:space="preserve"> Функционирование МВФ. МВФ </w:t>
      </w:r>
      <w:r>
        <w:rPr>
          <w:lang w:val="lv-LV"/>
        </w:rPr>
        <w:t>in Focus.</w:t>
      </w:r>
      <w:r>
        <w:t xml:space="preserve"> Приложение к «Обзору МВФ» т. 35 сентябрь 2006 С. 13 </w:t>
      </w:r>
    </w:p>
  </w:footnote>
  <w:footnote w:id="4">
    <w:p w:rsidR="00334FF3" w:rsidRDefault="000F043A" w:rsidP="006A0C9F">
      <w:pPr>
        <w:pStyle w:val="a7"/>
      </w:pPr>
      <w:r w:rsidRPr="0086013B">
        <w:rPr>
          <w:rStyle w:val="a6"/>
        </w:rPr>
        <w:footnoteRef/>
      </w:r>
      <w:r w:rsidRPr="0086013B">
        <w:t xml:space="preserve"> С</w:t>
      </w:r>
      <w:r>
        <w:t xml:space="preserve">амуэльсон П. Экономика. М.: Изд. </w:t>
      </w:r>
      <w:r w:rsidRPr="0086013B">
        <w:t xml:space="preserve"> «Финансы»., 1992. Т. 1</w:t>
      </w:r>
      <w:r>
        <w:rPr>
          <w:noProof/>
        </w:rPr>
        <w:t>, С</w:t>
      </w:r>
      <w:r w:rsidRPr="0086013B">
        <w:rPr>
          <w:noProof/>
        </w:rPr>
        <w:t>. 97.</w:t>
      </w:r>
    </w:p>
  </w:footnote>
  <w:footnote w:id="5">
    <w:p w:rsidR="00334FF3" w:rsidRDefault="000F043A" w:rsidP="006A0C9F">
      <w:pPr>
        <w:pStyle w:val="a7"/>
      </w:pPr>
      <w:r w:rsidRPr="0086013B">
        <w:rPr>
          <w:rStyle w:val="a6"/>
        </w:rPr>
        <w:footnoteRef/>
      </w:r>
      <w:r w:rsidRPr="0086013B">
        <w:t xml:space="preserve"> </w:t>
      </w:r>
      <w:r>
        <w:t xml:space="preserve">Самуэльсон П. Экономика. М.: Изд. </w:t>
      </w:r>
      <w:r w:rsidRPr="0086013B">
        <w:t xml:space="preserve"> «Финансы»., 1992. Т. 1</w:t>
      </w:r>
      <w:r>
        <w:rPr>
          <w:noProof/>
        </w:rPr>
        <w:t>, С</w:t>
      </w:r>
      <w:r w:rsidRPr="0086013B">
        <w:rPr>
          <w:noProof/>
        </w:rPr>
        <w:t>. 86.</w:t>
      </w:r>
    </w:p>
  </w:footnote>
  <w:footnote w:id="6">
    <w:p w:rsidR="00334FF3" w:rsidRDefault="000F043A">
      <w:pPr>
        <w:pStyle w:val="a7"/>
      </w:pPr>
      <w:r>
        <w:rPr>
          <w:rStyle w:val="a6"/>
        </w:rPr>
        <w:footnoteRef/>
      </w:r>
      <w:r>
        <w:t xml:space="preserve"> Функционирование МВФ. МВФ </w:t>
      </w:r>
      <w:r>
        <w:rPr>
          <w:lang w:val="lv-LV"/>
        </w:rPr>
        <w:t>in Focus.</w:t>
      </w:r>
      <w:r>
        <w:t xml:space="preserve"> Приложение к «Обзору МВФ» т. 35 сентябрь 2006 С.  14</w:t>
      </w:r>
    </w:p>
  </w:footnote>
  <w:footnote w:id="7">
    <w:p w:rsidR="00334FF3" w:rsidRDefault="000F043A" w:rsidP="006A0C9F">
      <w:pPr>
        <w:pStyle w:val="a7"/>
      </w:pPr>
      <w:r w:rsidRPr="007D3C4D">
        <w:rPr>
          <w:rStyle w:val="a6"/>
        </w:rPr>
        <w:footnoteRef/>
      </w:r>
      <w:r w:rsidRPr="007D3C4D">
        <w:t xml:space="preserve"> Старрелс, Джон М. Государства Балтии в период переход</w:t>
      </w:r>
      <w:r w:rsidRPr="007D3C4D">
        <w:rPr>
          <w:color w:val="000000"/>
        </w:rPr>
        <w:t>а</w:t>
      </w:r>
      <w:r w:rsidRPr="007D3C4D">
        <w:t xml:space="preserve"> к ры</w:t>
      </w:r>
      <w:r w:rsidRPr="007D3C4D">
        <w:rPr>
          <w:color w:val="000000"/>
        </w:rPr>
        <w:t>н</w:t>
      </w:r>
      <w:r w:rsidRPr="007D3C4D">
        <w:t>очной экономик</w:t>
      </w:r>
      <w:r w:rsidRPr="007D3C4D">
        <w:rPr>
          <w:color w:val="000000"/>
        </w:rPr>
        <w:t>е</w:t>
      </w:r>
      <w:r w:rsidRPr="007D3C4D">
        <w:t xml:space="preserve">. </w:t>
      </w:r>
      <w:r w:rsidRPr="00E1585B">
        <w:rPr>
          <w:noProof/>
        </w:rPr>
        <w:t xml:space="preserve">1993, </w:t>
      </w:r>
      <w:r>
        <w:rPr>
          <w:noProof/>
        </w:rPr>
        <w:t>С</w:t>
      </w:r>
      <w:r w:rsidRPr="00E1585B">
        <w:rPr>
          <w:noProof/>
        </w:rPr>
        <w:t>. 97.</w:t>
      </w:r>
    </w:p>
  </w:footnote>
  <w:footnote w:id="8">
    <w:p w:rsidR="00334FF3" w:rsidRDefault="000F043A" w:rsidP="006A0C9F">
      <w:pPr>
        <w:pStyle w:val="a7"/>
      </w:pPr>
      <w:r w:rsidRPr="007D3C4D">
        <w:rPr>
          <w:rStyle w:val="a6"/>
        </w:rPr>
        <w:footnoteRef/>
      </w:r>
      <w:r w:rsidRPr="007D3C4D">
        <w:t xml:space="preserve"> Старрелс, Джон М. Государства Балтии в период переход</w:t>
      </w:r>
      <w:r w:rsidRPr="007D3C4D">
        <w:rPr>
          <w:color w:val="000000"/>
        </w:rPr>
        <w:t>а</w:t>
      </w:r>
      <w:r w:rsidRPr="007D3C4D">
        <w:t xml:space="preserve"> к ры</w:t>
      </w:r>
      <w:r w:rsidRPr="007D3C4D">
        <w:rPr>
          <w:color w:val="000000"/>
        </w:rPr>
        <w:t>н</w:t>
      </w:r>
      <w:r w:rsidRPr="007D3C4D">
        <w:t>очной экономик</w:t>
      </w:r>
      <w:r w:rsidRPr="007D3C4D">
        <w:rPr>
          <w:color w:val="000000"/>
        </w:rPr>
        <w:t>е</w:t>
      </w:r>
      <w:r w:rsidRPr="007D3C4D">
        <w:t xml:space="preserve">. </w:t>
      </w:r>
      <w:r w:rsidRPr="007D3C4D">
        <w:rPr>
          <w:noProof/>
          <w:lang w:val="en-US"/>
        </w:rPr>
        <w:t>1993</w:t>
      </w:r>
      <w:r>
        <w:rPr>
          <w:noProof/>
          <w:lang w:val="en-US"/>
        </w:rPr>
        <w:t xml:space="preserve"> , </w:t>
      </w:r>
      <w:r>
        <w:rPr>
          <w:noProof/>
        </w:rPr>
        <w:t>С</w:t>
      </w:r>
      <w:r w:rsidRPr="007D3C4D">
        <w:rPr>
          <w:noProof/>
          <w:lang w:val="en-US"/>
        </w:rPr>
        <w:t>. 28.</w:t>
      </w:r>
    </w:p>
  </w:footnote>
  <w:footnote w:id="9">
    <w:p w:rsidR="00334FF3" w:rsidRDefault="000F043A" w:rsidP="003F042D">
      <w:pPr>
        <w:pStyle w:val="a7"/>
      </w:pPr>
      <w:r>
        <w:rPr>
          <w:rStyle w:val="a6"/>
        </w:rPr>
        <w:footnoteRef/>
      </w:r>
      <w:r>
        <w:t xml:space="preserve"> Боутон Дж. 10 событий, сформировавших МВФ. МВФ </w:t>
      </w:r>
      <w:r>
        <w:rPr>
          <w:lang w:val="lv-LV"/>
        </w:rPr>
        <w:t>in Focus.</w:t>
      </w:r>
      <w:r>
        <w:t xml:space="preserve"> Приложение к «Обзору МВФ» т. 35 сентябрь 2006 С.  12</w:t>
      </w:r>
    </w:p>
  </w:footnote>
  <w:footnote w:id="10">
    <w:p w:rsidR="00334FF3" w:rsidRDefault="000F043A" w:rsidP="00640309">
      <w:pPr>
        <w:pStyle w:val="a7"/>
      </w:pPr>
      <w:r>
        <w:rPr>
          <w:rStyle w:val="a6"/>
        </w:rPr>
        <w:footnoteRef/>
      </w:r>
      <w:r>
        <w:t xml:space="preserve"> Элкин А. </w:t>
      </w:r>
      <w:r w:rsidRPr="00C532BD">
        <w:t>7,5 миллиарда евро — на спасение ЛР!</w:t>
      </w:r>
      <w:r>
        <w:t xml:space="preserve"> «Вести сегодня» 22.12.2008</w:t>
      </w:r>
    </w:p>
  </w:footnote>
  <w:footnote w:id="11">
    <w:p w:rsidR="00334FF3" w:rsidRDefault="000F043A" w:rsidP="006D51B7">
      <w:pPr>
        <w:jc w:val="both"/>
      </w:pPr>
      <w:r w:rsidRPr="006D51B7">
        <w:rPr>
          <w:rStyle w:val="a6"/>
          <w:sz w:val="20"/>
          <w:szCs w:val="20"/>
        </w:rPr>
        <w:footnoteRef/>
      </w:r>
      <w:r w:rsidRPr="006D51B7">
        <w:rPr>
          <w:sz w:val="20"/>
          <w:szCs w:val="20"/>
        </w:rPr>
        <w:t xml:space="preserve"> Что думают сотрудники МВФ, от которых во многом зависит будущее Латвии? Они не скрывают, что 2009 год будет жестким. http://lcskrovla.lv/news/2009-05-30-228</w:t>
      </w:r>
    </w:p>
  </w:footnote>
  <w:footnote w:id="12">
    <w:p w:rsidR="00334FF3" w:rsidRDefault="000F043A" w:rsidP="009935D0">
      <w:pPr>
        <w:pStyle w:val="a7"/>
      </w:pPr>
      <w:r>
        <w:rPr>
          <w:rStyle w:val="a6"/>
        </w:rPr>
        <w:footnoteRef/>
      </w:r>
      <w:r>
        <w:t xml:space="preserve"> Элкин А. </w:t>
      </w:r>
      <w:r w:rsidRPr="00C532BD">
        <w:t>7,5 миллиарда евро — на спасение ЛР!</w:t>
      </w:r>
      <w:r>
        <w:t xml:space="preserve"> «Вести сегодня» 22.12.2008</w:t>
      </w:r>
    </w:p>
  </w:footnote>
  <w:footnote w:id="13">
    <w:p w:rsidR="00334FF3" w:rsidRDefault="000F043A" w:rsidP="009935D0">
      <w:r w:rsidRPr="00594B97">
        <w:rPr>
          <w:rStyle w:val="a6"/>
          <w:sz w:val="20"/>
          <w:szCs w:val="20"/>
        </w:rPr>
        <w:footnoteRef/>
      </w:r>
      <w:r w:rsidRPr="00594B97">
        <w:rPr>
          <w:sz w:val="20"/>
          <w:szCs w:val="20"/>
        </w:rPr>
        <w:t xml:space="preserve"> Андерсен К. Европа и финансовый кризис. Журнал «О</w:t>
      </w:r>
      <w:r>
        <w:rPr>
          <w:sz w:val="20"/>
          <w:szCs w:val="20"/>
        </w:rPr>
        <w:t xml:space="preserve">бзор МВФ». </w:t>
      </w:r>
      <w:r w:rsidRPr="009935D0">
        <w:rPr>
          <w:sz w:val="20"/>
          <w:szCs w:val="20"/>
        </w:rPr>
        <w:t>http://www.imf.org/external/russian/pubs/ft/survey/so/2009/int011409ar.pdf.</w:t>
      </w:r>
    </w:p>
  </w:footnote>
  <w:footnote w:id="14">
    <w:p w:rsidR="00334FF3" w:rsidRDefault="000F043A" w:rsidP="00594B97">
      <w:pPr>
        <w:pStyle w:val="a7"/>
      </w:pPr>
      <w:r>
        <w:rPr>
          <w:rStyle w:val="a6"/>
        </w:rPr>
        <w:footnoteRef/>
      </w:r>
      <w:r>
        <w:t xml:space="preserve"> </w:t>
      </w:r>
      <w:r w:rsidRPr="00594B97">
        <w:t>Андерсен К. Европа и финансовый кризис. Журнал «О</w:t>
      </w:r>
      <w:r>
        <w:t xml:space="preserve">бзор МВФ». </w:t>
      </w:r>
      <w:r w:rsidRPr="009935D0">
        <w:t>http://www.imf.org/external/russian/pubs/ft/survey/so/2009/int011409ar.pdf.</w:t>
      </w:r>
    </w:p>
  </w:footnote>
  <w:footnote w:id="15">
    <w:p w:rsidR="000F043A" w:rsidRDefault="000F043A" w:rsidP="00594B97">
      <w:pPr>
        <w:pStyle w:val="a7"/>
      </w:pPr>
      <w:r>
        <w:rPr>
          <w:rStyle w:val="a6"/>
        </w:rPr>
        <w:footnoteRef/>
      </w:r>
      <w:r>
        <w:t xml:space="preserve"> </w:t>
      </w:r>
      <w:r w:rsidRPr="00594B97">
        <w:t>Андерсен К. Европа и финансовый кризис. Журнал «О</w:t>
      </w:r>
      <w:r>
        <w:t xml:space="preserve">бзор МВФ». </w:t>
      </w:r>
      <w:r w:rsidRPr="009935D0">
        <w:t>http://www.imf.org/external/russian/pubs/ft/survey/so/2009/int011409ar.pdf.</w:t>
      </w:r>
    </w:p>
    <w:p w:rsidR="00334FF3" w:rsidRDefault="00334FF3" w:rsidP="00594B97">
      <w:pPr>
        <w:pStyle w:val="a7"/>
      </w:pPr>
    </w:p>
  </w:footnote>
  <w:footnote w:id="16">
    <w:p w:rsidR="000F043A" w:rsidRPr="00143674" w:rsidRDefault="000F043A" w:rsidP="00D27719">
      <w:pPr>
        <w:jc w:val="both"/>
        <w:rPr>
          <w:sz w:val="20"/>
          <w:szCs w:val="20"/>
        </w:rPr>
      </w:pPr>
      <w:r w:rsidRPr="005F28C9">
        <w:rPr>
          <w:rStyle w:val="a6"/>
          <w:sz w:val="20"/>
          <w:szCs w:val="20"/>
        </w:rPr>
        <w:footnoteRef/>
      </w:r>
      <w:r w:rsidRPr="005F28C9">
        <w:rPr>
          <w:sz w:val="20"/>
          <w:szCs w:val="20"/>
        </w:rPr>
        <w:t xml:space="preserve"> Романов А. Радикальные меры правительства Латвии повысили напряженность в обществе.</w:t>
      </w:r>
      <w:r w:rsidRPr="00143674">
        <w:rPr>
          <w:sz w:val="20"/>
          <w:szCs w:val="20"/>
        </w:rPr>
        <w:t xml:space="preserve"> 23.12.2009. http://www.dw-world.de/dw/article/0,,5053217,00.html</w:t>
      </w:r>
    </w:p>
    <w:p w:rsidR="00334FF3" w:rsidRDefault="00334FF3" w:rsidP="00D27719">
      <w:pPr>
        <w:jc w:val="both"/>
      </w:pPr>
    </w:p>
  </w:footnote>
  <w:footnote w:id="17">
    <w:p w:rsidR="00334FF3" w:rsidRDefault="000F043A">
      <w:pPr>
        <w:pStyle w:val="a7"/>
      </w:pPr>
      <w:r>
        <w:rPr>
          <w:rStyle w:val="a6"/>
        </w:rPr>
        <w:footnoteRef/>
      </w:r>
      <w:r>
        <w:t xml:space="preserve"> </w:t>
      </w:r>
      <w:r w:rsidRPr="006D51B7">
        <w:t>Что думают сотрудники МВФ, от которых во многом зависит будущее Латвии? Они не скрывают, что 2009 год будет жестким. http://lcskrovla.lv/news/2009-05-30-228</w:t>
      </w:r>
    </w:p>
  </w:footnote>
  <w:footnote w:id="18">
    <w:p w:rsidR="00334FF3" w:rsidRDefault="000F043A">
      <w:pPr>
        <w:pStyle w:val="a7"/>
      </w:pPr>
      <w:r>
        <w:rPr>
          <w:rStyle w:val="a6"/>
        </w:rPr>
        <w:footnoteRef/>
      </w:r>
      <w:r>
        <w:t xml:space="preserve"> </w:t>
      </w:r>
      <w:r w:rsidRPr="006D51B7">
        <w:t>Что думают сотрудники МВФ, от которых во многом зависит будущее Латвии? Они не скрывают, что 2009 год будет жестким. http://lcskrovla.lv/news/2009-05-30-228</w:t>
      </w:r>
    </w:p>
  </w:footnote>
  <w:footnote w:id="19">
    <w:p w:rsidR="000F043A" w:rsidRPr="00C57190" w:rsidRDefault="000F043A" w:rsidP="00C57190">
      <w:pPr>
        <w:jc w:val="both"/>
        <w:rPr>
          <w:sz w:val="20"/>
          <w:szCs w:val="20"/>
        </w:rPr>
      </w:pPr>
      <w:r w:rsidRPr="00C57190">
        <w:rPr>
          <w:rStyle w:val="a6"/>
          <w:sz w:val="20"/>
          <w:szCs w:val="20"/>
        </w:rPr>
        <w:footnoteRef/>
      </w:r>
      <w:r>
        <w:rPr>
          <w:sz w:val="20"/>
          <w:szCs w:val="20"/>
        </w:rPr>
        <w:t xml:space="preserve"> </w:t>
      </w:r>
      <w:r w:rsidRPr="00C57190">
        <w:rPr>
          <w:sz w:val="20"/>
          <w:szCs w:val="20"/>
        </w:rPr>
        <w:t>Базирующийся в Вашингтоне Центр экономических и политических исследований (Center for Economic and Policy Research, CEPR) был основан в 1999 году</w:t>
      </w:r>
      <w:r w:rsidRPr="004B4812">
        <w:t xml:space="preserve"> </w:t>
      </w:r>
      <w:r w:rsidRPr="00C57190">
        <w:rPr>
          <w:sz w:val="20"/>
          <w:szCs w:val="20"/>
        </w:rPr>
        <w:t>с целью поддержать дискуссию по наиболее значимым эконо</w:t>
      </w:r>
      <w:r>
        <w:rPr>
          <w:sz w:val="20"/>
          <w:szCs w:val="20"/>
        </w:rPr>
        <w:t xml:space="preserve">мическим и социальным вопросам. </w:t>
      </w:r>
      <w:r w:rsidRPr="00C57190">
        <w:rPr>
          <w:sz w:val="20"/>
          <w:szCs w:val="20"/>
        </w:rPr>
        <w:t>Reform Task Force Latvia (RTFL) представляет собой собрание единомышл</w:t>
      </w:r>
      <w:r>
        <w:rPr>
          <w:sz w:val="20"/>
          <w:szCs w:val="20"/>
        </w:rPr>
        <w:t>енников, чьи идеи отражены</w:t>
      </w:r>
      <w:r w:rsidRPr="00C57190">
        <w:rPr>
          <w:sz w:val="20"/>
          <w:szCs w:val="20"/>
        </w:rPr>
        <w:t xml:space="preserve"> на сайте www.rtfl.lv </w:t>
      </w:r>
    </w:p>
    <w:p w:rsidR="00334FF3" w:rsidRDefault="00334FF3" w:rsidP="00C57190">
      <w:pPr>
        <w:jc w:val="both"/>
      </w:pPr>
    </w:p>
  </w:footnote>
  <w:footnote w:id="20">
    <w:p w:rsidR="000F043A" w:rsidRPr="006E76ED" w:rsidRDefault="000F043A" w:rsidP="00B87E2E">
      <w:pPr>
        <w:spacing w:line="360" w:lineRule="auto"/>
        <w:jc w:val="both"/>
        <w:rPr>
          <w:sz w:val="20"/>
          <w:szCs w:val="20"/>
        </w:rPr>
      </w:pPr>
      <w:r>
        <w:rPr>
          <w:rStyle w:val="a6"/>
        </w:rPr>
        <w:footnoteRef/>
      </w:r>
      <w:r>
        <w:t xml:space="preserve"> </w:t>
      </w:r>
      <w:r w:rsidRPr="006E76ED">
        <w:rPr>
          <w:sz w:val="20"/>
          <w:szCs w:val="20"/>
          <w:lang w:val="lv-LV"/>
        </w:rPr>
        <w:t xml:space="preserve">Каленова Н. </w:t>
      </w:r>
      <w:r w:rsidRPr="006E76ED">
        <w:rPr>
          <w:sz w:val="20"/>
          <w:szCs w:val="20"/>
        </w:rPr>
        <w:t xml:space="preserve">ЕС и МВФ вредят Латвии. Газета «Бизнес и Балтия»  Сентябрь 2009 года </w:t>
      </w:r>
    </w:p>
    <w:p w:rsidR="00334FF3" w:rsidRDefault="00334FF3" w:rsidP="00B87E2E">
      <w:pPr>
        <w:spacing w:line="360" w:lineRule="auto"/>
        <w:jc w:val="both"/>
      </w:pPr>
    </w:p>
  </w:footnote>
  <w:footnote w:id="21">
    <w:p w:rsidR="00334FF3" w:rsidRDefault="000F043A" w:rsidP="00B87E2E">
      <w:pPr>
        <w:jc w:val="both"/>
      </w:pPr>
      <w:r w:rsidRPr="00C57190">
        <w:rPr>
          <w:rStyle w:val="a6"/>
          <w:sz w:val="20"/>
          <w:szCs w:val="20"/>
        </w:rPr>
        <w:footnoteRef/>
      </w:r>
      <w:r w:rsidRPr="00C57190">
        <w:rPr>
          <w:sz w:val="20"/>
          <w:szCs w:val="20"/>
        </w:rPr>
        <w:t xml:space="preserve"> Коляко Н. Международный эксперт Хадсон: экономику Латвии похитила политика ЕС и МВФ.  Балтийский курс. 28.09.2009. http://www.baltic-course.com/rus/_analytics/&amp;doc=18675</w:t>
      </w:r>
    </w:p>
  </w:footnote>
  <w:footnote w:id="22">
    <w:p w:rsidR="00334FF3" w:rsidRDefault="000F043A">
      <w:pPr>
        <w:pStyle w:val="a7"/>
      </w:pPr>
      <w:r>
        <w:rPr>
          <w:rStyle w:val="a6"/>
        </w:rPr>
        <w:footnoteRef/>
      </w:r>
      <w:r>
        <w:t xml:space="preserve"> </w:t>
      </w:r>
      <w:r w:rsidRPr="006E76ED">
        <w:rPr>
          <w:lang w:val="lv-LV"/>
        </w:rPr>
        <w:t xml:space="preserve">Каленова Н. </w:t>
      </w:r>
      <w:r w:rsidRPr="006E76ED">
        <w:t>ЕС и МВФ вредят Латвии. Газета «Бизнес и Балтия»  Сентябрь 2009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4ED" w:rsidRPr="00E634ED" w:rsidRDefault="00E634ED" w:rsidP="00E634ED">
    <w:pPr>
      <w:pStyle w:val="a9"/>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4ED" w:rsidRPr="00E634ED" w:rsidRDefault="00E634ED" w:rsidP="00E634ED">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607C7"/>
    <w:multiLevelType w:val="hybridMultilevel"/>
    <w:tmpl w:val="AD74AA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916100"/>
    <w:multiLevelType w:val="hybridMultilevel"/>
    <w:tmpl w:val="316EA4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34A1221"/>
    <w:multiLevelType w:val="hybridMultilevel"/>
    <w:tmpl w:val="5CF242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AFA40CE"/>
    <w:multiLevelType w:val="hybridMultilevel"/>
    <w:tmpl w:val="C80AB6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F1D1952"/>
    <w:multiLevelType w:val="hybridMultilevel"/>
    <w:tmpl w:val="4C5251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4129"/>
    <w:rsid w:val="0002346C"/>
    <w:rsid w:val="00036C90"/>
    <w:rsid w:val="0007701C"/>
    <w:rsid w:val="000776D0"/>
    <w:rsid w:val="000D5E27"/>
    <w:rsid w:val="000E2C45"/>
    <w:rsid w:val="000F043A"/>
    <w:rsid w:val="001035B6"/>
    <w:rsid w:val="00134F39"/>
    <w:rsid w:val="00143674"/>
    <w:rsid w:val="00170DA1"/>
    <w:rsid w:val="001879DC"/>
    <w:rsid w:val="001F075D"/>
    <w:rsid w:val="00215F2A"/>
    <w:rsid w:val="00245484"/>
    <w:rsid w:val="00265F1D"/>
    <w:rsid w:val="00275A49"/>
    <w:rsid w:val="00331906"/>
    <w:rsid w:val="00334FF3"/>
    <w:rsid w:val="00373E2C"/>
    <w:rsid w:val="0038263B"/>
    <w:rsid w:val="003B3CEB"/>
    <w:rsid w:val="003F042D"/>
    <w:rsid w:val="00421DED"/>
    <w:rsid w:val="00425765"/>
    <w:rsid w:val="004832E8"/>
    <w:rsid w:val="004923FF"/>
    <w:rsid w:val="004945B7"/>
    <w:rsid w:val="004B4812"/>
    <w:rsid w:val="004D152D"/>
    <w:rsid w:val="00594B97"/>
    <w:rsid w:val="005A69D5"/>
    <w:rsid w:val="005A7265"/>
    <w:rsid w:val="005C05BE"/>
    <w:rsid w:val="005F1620"/>
    <w:rsid w:val="005F28C9"/>
    <w:rsid w:val="005F2C27"/>
    <w:rsid w:val="00640309"/>
    <w:rsid w:val="00673A65"/>
    <w:rsid w:val="00684D3F"/>
    <w:rsid w:val="006A0C9F"/>
    <w:rsid w:val="006D51B7"/>
    <w:rsid w:val="006E1A4E"/>
    <w:rsid w:val="006E76ED"/>
    <w:rsid w:val="00703E82"/>
    <w:rsid w:val="007B3B98"/>
    <w:rsid w:val="007D3C4D"/>
    <w:rsid w:val="007F7AB4"/>
    <w:rsid w:val="00831A45"/>
    <w:rsid w:val="0086013B"/>
    <w:rsid w:val="008C0A1A"/>
    <w:rsid w:val="008C1B90"/>
    <w:rsid w:val="008D7743"/>
    <w:rsid w:val="008F06C7"/>
    <w:rsid w:val="0092668E"/>
    <w:rsid w:val="00947266"/>
    <w:rsid w:val="009935D0"/>
    <w:rsid w:val="009C6381"/>
    <w:rsid w:val="009F5A3C"/>
    <w:rsid w:val="00A031C9"/>
    <w:rsid w:val="00A37AFA"/>
    <w:rsid w:val="00A609A2"/>
    <w:rsid w:val="00B82C9B"/>
    <w:rsid w:val="00B87E2E"/>
    <w:rsid w:val="00BA1885"/>
    <w:rsid w:val="00BB6897"/>
    <w:rsid w:val="00BC124D"/>
    <w:rsid w:val="00BD18CB"/>
    <w:rsid w:val="00BE53EB"/>
    <w:rsid w:val="00BF6D96"/>
    <w:rsid w:val="00C532BD"/>
    <w:rsid w:val="00C57190"/>
    <w:rsid w:val="00C750E7"/>
    <w:rsid w:val="00C90F6E"/>
    <w:rsid w:val="00CA32AE"/>
    <w:rsid w:val="00CB4172"/>
    <w:rsid w:val="00CC240B"/>
    <w:rsid w:val="00CD1BB3"/>
    <w:rsid w:val="00CE4129"/>
    <w:rsid w:val="00CF759A"/>
    <w:rsid w:val="00D27719"/>
    <w:rsid w:val="00D33FC6"/>
    <w:rsid w:val="00DC4B0D"/>
    <w:rsid w:val="00DD0372"/>
    <w:rsid w:val="00E039CB"/>
    <w:rsid w:val="00E14088"/>
    <w:rsid w:val="00E1585B"/>
    <w:rsid w:val="00E30588"/>
    <w:rsid w:val="00E44EA9"/>
    <w:rsid w:val="00E634ED"/>
    <w:rsid w:val="00E91FE9"/>
    <w:rsid w:val="00EE6F50"/>
    <w:rsid w:val="00F66389"/>
    <w:rsid w:val="00FA4F03"/>
    <w:rsid w:val="00FD6EFA"/>
    <w:rsid w:val="00FE2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D258584-59DA-4877-B72F-173BA0943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33FC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D33FC6"/>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D33FC6"/>
    <w:rPr>
      <w:rFonts w:cs="Times New Roman"/>
    </w:rPr>
  </w:style>
  <w:style w:type="character" w:styleId="a6">
    <w:name w:val="footnote reference"/>
    <w:uiPriority w:val="99"/>
    <w:semiHidden/>
    <w:rsid w:val="00DD0372"/>
    <w:rPr>
      <w:rFonts w:cs="Times New Roman"/>
      <w:vertAlign w:val="superscript"/>
    </w:rPr>
  </w:style>
  <w:style w:type="paragraph" w:styleId="a7">
    <w:name w:val="footnote text"/>
    <w:basedOn w:val="a"/>
    <w:link w:val="a8"/>
    <w:uiPriority w:val="99"/>
    <w:semiHidden/>
    <w:rsid w:val="00DD0372"/>
    <w:rPr>
      <w:sz w:val="20"/>
      <w:szCs w:val="20"/>
    </w:rPr>
  </w:style>
  <w:style w:type="character" w:customStyle="1" w:styleId="a8">
    <w:name w:val="Текст виноски Знак"/>
    <w:link w:val="a7"/>
    <w:uiPriority w:val="99"/>
    <w:semiHidden/>
  </w:style>
  <w:style w:type="paragraph" w:styleId="a9">
    <w:name w:val="header"/>
    <w:basedOn w:val="a"/>
    <w:link w:val="aa"/>
    <w:uiPriority w:val="99"/>
    <w:rsid w:val="00E634ED"/>
    <w:pPr>
      <w:tabs>
        <w:tab w:val="center" w:pos="4677"/>
        <w:tab w:val="right" w:pos="9355"/>
      </w:tabs>
    </w:pPr>
  </w:style>
  <w:style w:type="character" w:customStyle="1" w:styleId="aa">
    <w:name w:val="Верхній колонтитул Знак"/>
    <w:link w:val="a9"/>
    <w:uiPriority w:val="99"/>
    <w:locked/>
    <w:rsid w:val="00E634ED"/>
    <w:rPr>
      <w:rFonts w:cs="Times New Roman"/>
      <w:sz w:val="24"/>
      <w:szCs w:val="24"/>
    </w:rPr>
  </w:style>
  <w:style w:type="character" w:styleId="ab">
    <w:name w:val="Hyperlink"/>
    <w:uiPriority w:val="99"/>
    <w:rsid w:val="00C750E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574780">
      <w:marLeft w:val="0"/>
      <w:marRight w:val="0"/>
      <w:marTop w:val="0"/>
      <w:marBottom w:val="0"/>
      <w:divBdr>
        <w:top w:val="none" w:sz="0" w:space="0" w:color="auto"/>
        <w:left w:val="none" w:sz="0" w:space="0" w:color="auto"/>
        <w:bottom w:val="none" w:sz="0" w:space="0" w:color="auto"/>
        <w:right w:val="none" w:sz="0" w:space="0" w:color="auto"/>
      </w:divBdr>
    </w:div>
    <w:div w:id="2053574781">
      <w:marLeft w:val="0"/>
      <w:marRight w:val="0"/>
      <w:marTop w:val="0"/>
      <w:marBottom w:val="0"/>
      <w:divBdr>
        <w:top w:val="none" w:sz="0" w:space="0" w:color="auto"/>
        <w:left w:val="none" w:sz="0" w:space="0" w:color="auto"/>
        <w:bottom w:val="none" w:sz="0" w:space="0" w:color="auto"/>
        <w:right w:val="none" w:sz="0" w:space="0" w:color="auto"/>
      </w:divBdr>
      <w:divsChild>
        <w:div w:id="2053574778">
          <w:marLeft w:val="0"/>
          <w:marRight w:val="0"/>
          <w:marTop w:val="0"/>
          <w:marBottom w:val="0"/>
          <w:divBdr>
            <w:top w:val="none" w:sz="0" w:space="0" w:color="auto"/>
            <w:left w:val="none" w:sz="0" w:space="0" w:color="auto"/>
            <w:bottom w:val="none" w:sz="0" w:space="0" w:color="auto"/>
            <w:right w:val="none" w:sz="0" w:space="0" w:color="auto"/>
          </w:divBdr>
          <w:divsChild>
            <w:div w:id="2053574779">
              <w:marLeft w:val="0"/>
              <w:marRight w:val="0"/>
              <w:marTop w:val="0"/>
              <w:marBottom w:val="0"/>
              <w:divBdr>
                <w:top w:val="none" w:sz="0" w:space="0" w:color="auto"/>
                <w:left w:val="none" w:sz="0" w:space="0" w:color="auto"/>
                <w:bottom w:val="none" w:sz="0" w:space="0" w:color="auto"/>
                <w:right w:val="none" w:sz="0" w:space="0" w:color="auto"/>
              </w:divBdr>
              <w:divsChild>
                <w:div w:id="2053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6081</Words>
  <Characters>34668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МВФ и Латвия</vt:lpstr>
    </vt:vector>
  </TitlesOfParts>
  <Company>-</Company>
  <LinksUpToDate>false</LinksUpToDate>
  <CharactersWithSpaces>40668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МВФ и Латвия</dc:title>
  <dc:subject/>
  <dc:creator>-</dc:creator>
  <cp:keywords/>
  <dc:description/>
  <cp:lastModifiedBy>Irina</cp:lastModifiedBy>
  <cp:revision>2</cp:revision>
  <dcterms:created xsi:type="dcterms:W3CDTF">2014-09-12T14:35:00Z</dcterms:created>
  <dcterms:modified xsi:type="dcterms:W3CDTF">2014-09-12T14:35:00Z</dcterms:modified>
</cp:coreProperties>
</file>