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C7" w:rsidRPr="00D26531" w:rsidRDefault="00F313C7" w:rsidP="00C90C82">
      <w:pPr>
        <w:pStyle w:val="6"/>
        <w:spacing w:before="0" w:after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bookmarkStart w:id="0" w:name="_Toc485262655"/>
      <w:bookmarkStart w:id="1" w:name="_Toc485262801"/>
      <w:bookmarkStart w:id="2" w:name="_Toc485265306"/>
      <w:r w:rsidRPr="00D26531">
        <w:rPr>
          <w:b w:val="0"/>
          <w:bCs w:val="0"/>
          <w:color w:val="000000"/>
          <w:sz w:val="28"/>
          <w:szCs w:val="28"/>
        </w:rPr>
        <w:t>Федеральное агентство по образованию</w:t>
      </w:r>
    </w:p>
    <w:p w:rsidR="00F313C7" w:rsidRPr="00D26531" w:rsidRDefault="00F313C7" w:rsidP="00C90C82">
      <w:pPr>
        <w:pStyle w:val="1"/>
        <w:tabs>
          <w:tab w:val="center" w:pos="5037"/>
        </w:tabs>
        <w:spacing w:after="0" w:line="360" w:lineRule="auto"/>
        <w:ind w:firstLine="709"/>
        <w:rPr>
          <w:bCs/>
          <w:color w:val="000000"/>
        </w:rPr>
      </w:pPr>
      <w:r w:rsidRPr="00D26531">
        <w:rPr>
          <w:bCs/>
          <w:color w:val="000000"/>
        </w:rPr>
        <w:t>Государственное образовательное учреждение</w:t>
      </w:r>
    </w:p>
    <w:p w:rsidR="00F313C7" w:rsidRPr="00D26531" w:rsidRDefault="00F313C7" w:rsidP="00C90C8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26531">
        <w:rPr>
          <w:color w:val="000000"/>
          <w:sz w:val="28"/>
          <w:szCs w:val="28"/>
        </w:rPr>
        <w:t>высшего профессионального образования</w:t>
      </w:r>
    </w:p>
    <w:p w:rsidR="00F313C7" w:rsidRPr="00D26531" w:rsidRDefault="00F313C7" w:rsidP="00C90C8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D26531">
        <w:rPr>
          <w:rFonts w:ascii="Times New Roman" w:hAnsi="Times New Roman" w:cs="Times New Roman"/>
          <w:b w:val="0"/>
          <w:i w:val="0"/>
          <w:color w:val="000000"/>
        </w:rPr>
        <w:t>Московский государственный индустриальный университет</w:t>
      </w:r>
    </w:p>
    <w:p w:rsidR="00F313C7" w:rsidRPr="00D26531" w:rsidRDefault="00F313C7" w:rsidP="00C90C8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313C7" w:rsidRPr="00D26531" w:rsidRDefault="00C90C82" w:rsidP="00C90C82">
      <w:pPr>
        <w:pStyle w:val="6"/>
        <w:spacing w:before="0" w:after="0"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 w:rsidRPr="00D26531">
        <w:rPr>
          <w:b w:val="0"/>
          <w:color w:val="000000"/>
          <w:sz w:val="28"/>
          <w:szCs w:val="28"/>
        </w:rPr>
        <w:t xml:space="preserve">ГОУ </w:t>
      </w:r>
      <w:r w:rsidR="00F313C7" w:rsidRPr="00D26531">
        <w:rPr>
          <w:b w:val="0"/>
          <w:color w:val="000000"/>
          <w:sz w:val="28"/>
          <w:szCs w:val="28"/>
        </w:rPr>
        <w:t>МГИУ</w:t>
      </w:r>
    </w:p>
    <w:p w:rsidR="00F313C7" w:rsidRPr="00D26531" w:rsidRDefault="00F313C7" w:rsidP="00C90C82">
      <w:pPr>
        <w:spacing w:line="360" w:lineRule="auto"/>
        <w:ind w:firstLine="709"/>
        <w:jc w:val="center"/>
        <w:rPr>
          <w:sz w:val="28"/>
          <w:szCs w:val="28"/>
        </w:rPr>
      </w:pPr>
      <w:r w:rsidRPr="00D26531">
        <w:rPr>
          <w:sz w:val="28"/>
          <w:szCs w:val="28"/>
        </w:rPr>
        <w:t>Кафедра №73 «Государственно- и гражданско-правовых дисциплин»</w:t>
      </w:r>
    </w:p>
    <w:p w:rsidR="00F313C7" w:rsidRPr="00D26531" w:rsidRDefault="00F313C7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F313C7" w:rsidRPr="00D26531" w:rsidRDefault="00F313C7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C90C82" w:rsidRPr="00D26531" w:rsidRDefault="00C90C82" w:rsidP="00C90C82">
      <w:pPr>
        <w:spacing w:line="360" w:lineRule="auto"/>
        <w:ind w:firstLine="709"/>
        <w:jc w:val="center"/>
        <w:rPr>
          <w:sz w:val="28"/>
          <w:szCs w:val="28"/>
        </w:rPr>
      </w:pPr>
    </w:p>
    <w:p w:rsidR="00F313C7" w:rsidRPr="00D26531" w:rsidRDefault="00F313C7" w:rsidP="00C90C82">
      <w:pPr>
        <w:pStyle w:val="9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6531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313C7" w:rsidRPr="00D26531" w:rsidRDefault="00F313C7" w:rsidP="00C90C82">
      <w:pPr>
        <w:pStyle w:val="21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D26531">
        <w:rPr>
          <w:color w:val="000000"/>
          <w:sz w:val="28"/>
          <w:szCs w:val="28"/>
        </w:rPr>
        <w:t>По дисциплине</w:t>
      </w:r>
      <w:r w:rsidR="00D26531" w:rsidRPr="00D26531">
        <w:rPr>
          <w:color w:val="000000"/>
          <w:sz w:val="28"/>
          <w:szCs w:val="28"/>
        </w:rPr>
        <w:t xml:space="preserve"> </w:t>
      </w:r>
      <w:r w:rsidRPr="00D26531">
        <w:rPr>
          <w:color w:val="000000"/>
          <w:sz w:val="28"/>
          <w:szCs w:val="28"/>
        </w:rPr>
        <w:t>Уголовно-процессуальное право</w:t>
      </w:r>
    </w:p>
    <w:p w:rsidR="00F313C7" w:rsidRPr="00D26531" w:rsidRDefault="00F313C7" w:rsidP="00C90C82">
      <w:pPr>
        <w:pStyle w:val="21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D26531">
        <w:rPr>
          <w:color w:val="000000"/>
          <w:sz w:val="28"/>
          <w:szCs w:val="28"/>
        </w:rPr>
        <w:t>Тема: Гражданский иск в уголовном деле</w:t>
      </w:r>
    </w:p>
    <w:p w:rsidR="004354BD" w:rsidRPr="00D26531" w:rsidRDefault="004354BD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354BD" w:rsidRPr="00D26531" w:rsidRDefault="004354BD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C82" w:rsidRPr="00D26531" w:rsidRDefault="00C90C82" w:rsidP="00C90C82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50029" w:rsidRPr="00D26531" w:rsidRDefault="00C90C82" w:rsidP="00C90C82">
      <w:pPr>
        <w:spacing w:line="360" w:lineRule="auto"/>
        <w:ind w:firstLine="709"/>
        <w:jc w:val="center"/>
        <w:rPr>
          <w:sz w:val="28"/>
          <w:szCs w:val="28"/>
        </w:rPr>
      </w:pPr>
      <w:r w:rsidRPr="00D26531">
        <w:rPr>
          <w:sz w:val="28"/>
          <w:szCs w:val="28"/>
        </w:rPr>
        <w:t>г. Калининград</w:t>
      </w:r>
      <w:r w:rsidR="00F313C7" w:rsidRPr="00D26531">
        <w:rPr>
          <w:sz w:val="28"/>
          <w:szCs w:val="28"/>
        </w:rPr>
        <w:t xml:space="preserve"> 2008</w:t>
      </w:r>
    </w:p>
    <w:p w:rsidR="00FD7570" w:rsidRPr="00C90C82" w:rsidRDefault="00C90C82" w:rsidP="00C90C82">
      <w:pPr>
        <w:pStyle w:val="1"/>
        <w:spacing w:after="0" w:line="360" w:lineRule="auto"/>
        <w:jc w:val="both"/>
        <w:rPr>
          <w:bCs/>
        </w:rPr>
      </w:pPr>
      <w:r w:rsidRPr="00D26531">
        <w:rPr>
          <w:sz w:val="24"/>
          <w:szCs w:val="24"/>
        </w:rPr>
        <w:br w:type="page"/>
      </w:r>
      <w:r w:rsidR="00FD7570" w:rsidRPr="00C90C82">
        <w:rPr>
          <w:bCs/>
        </w:rPr>
        <w:t>Оглавление</w:t>
      </w:r>
    </w:p>
    <w:p w:rsidR="00C90C82" w:rsidRDefault="00FD7570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Введение</w:t>
      </w:r>
      <w:r w:rsidR="00D26531">
        <w:rPr>
          <w:sz w:val="28"/>
          <w:szCs w:val="28"/>
        </w:rPr>
        <w:t xml:space="preserve"> </w:t>
      </w:r>
    </w:p>
    <w:p w:rsidR="00FD7570" w:rsidRPr="00C90C82" w:rsidRDefault="00FD7570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1.</w:t>
      </w:r>
      <w:r w:rsidR="00121E15" w:rsidRPr="00C90C82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Понятие гражданского иска</w:t>
      </w:r>
    </w:p>
    <w:p w:rsidR="00121E15" w:rsidRPr="00C90C82" w:rsidRDefault="00121E15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2. Процессуальное положение гражданского истца</w:t>
      </w:r>
    </w:p>
    <w:p w:rsidR="00121E15" w:rsidRPr="00C90C82" w:rsidRDefault="00121E15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3. Процессуальное положение гражданского ответчика</w:t>
      </w:r>
    </w:p>
    <w:p w:rsidR="00FC2D8C" w:rsidRPr="00C90C82" w:rsidRDefault="00FC2D8C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4. Порядок предъявления, доказывания и разрешения гражданского иска</w:t>
      </w:r>
    </w:p>
    <w:p w:rsidR="00FC2D8C" w:rsidRPr="00C90C82" w:rsidRDefault="00FC2D8C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Заключение</w:t>
      </w:r>
    </w:p>
    <w:p w:rsidR="00FC2D8C" w:rsidRPr="00C90C82" w:rsidRDefault="00FC2D8C" w:rsidP="00C90C82">
      <w:pPr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Список используемой литературы</w:t>
      </w:r>
    </w:p>
    <w:p w:rsidR="00EB4490" w:rsidRPr="00C90C82" w:rsidRDefault="00C90C82" w:rsidP="00C90C82">
      <w:pPr>
        <w:pStyle w:val="1"/>
        <w:spacing w:after="0"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EB4490" w:rsidRPr="00C90C82">
        <w:rPr>
          <w:bCs/>
        </w:rPr>
        <w:t>ВВЕДЕНИЕ.</w:t>
      </w:r>
      <w:bookmarkEnd w:id="0"/>
      <w:bookmarkEnd w:id="1"/>
      <w:bookmarkEnd w:id="2"/>
    </w:p>
    <w:p w:rsidR="00C90C82" w:rsidRDefault="00C90C82" w:rsidP="00C90C82">
      <w:pPr>
        <w:pStyle w:val="a6"/>
        <w:spacing w:line="360" w:lineRule="auto"/>
        <w:ind w:firstLine="709"/>
      </w:pPr>
    </w:p>
    <w:p w:rsidR="00EB4490" w:rsidRPr="00C90C82" w:rsidRDefault="00EB4490" w:rsidP="00C90C82">
      <w:pPr>
        <w:pStyle w:val="a6"/>
        <w:spacing w:line="360" w:lineRule="auto"/>
        <w:ind w:firstLine="709"/>
      </w:pPr>
      <w:r w:rsidRPr="00C90C82">
        <w:t>Конституция Российской Федерации гарантирует каждому судебную защиту гражданских прав (ст. 46). В случае их нарушения гражданин или юридическое лицо может обратиться в суд с требованием о защите его прав, которые обычно рассматриваются в порядке гражданского производства. В тех случаях, когда гражданские права нарушены непосредственно преступными действиями, заявленный иск может быть предметом рассмотрения в порядке уголовного судопроизводства.</w:t>
      </w:r>
    </w:p>
    <w:p w:rsidR="00EB4490" w:rsidRPr="00C90C82" w:rsidRDefault="00EB44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Особая актуальность заявления гражданского иска в уголовном процессе обусловлена значительным ростом преступности.</w:t>
      </w:r>
    </w:p>
    <w:p w:rsidR="00EB4490" w:rsidRPr="00C90C82" w:rsidRDefault="00EB44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Увеличивается количество насильственных преступлений, а также преступлений, совершенных организованными группами. В то же время реализация прав граждан и юридических лиц на заявление и удовлетворение гражданских исков (в случае, если им нанесен материальный ущерб преступными действиями) находится еще не на должном уровне.</w:t>
      </w:r>
    </w:p>
    <w:p w:rsidR="00EB4490" w:rsidRPr="00C90C82" w:rsidRDefault="00EB44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Все это происходит в условиях отставания отечественного законодательства в сфере обеспечения б</w:t>
      </w:r>
      <w:r w:rsidR="0059752B" w:rsidRPr="00C90C82">
        <w:rPr>
          <w:sz w:val="28"/>
          <w:szCs w:val="28"/>
        </w:rPr>
        <w:t xml:space="preserve">орьбы с преступностью. </w:t>
      </w:r>
    </w:p>
    <w:p w:rsidR="00EB4490" w:rsidRPr="00C90C82" w:rsidRDefault="00EB44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Особые сложности возникают на стадии удовлетворения гражданских исков, что не в последнюю очередь происходит из-за недостатков в деятельности правоохранительных органов на стадии предварительного расследования, а также в деятельности российской судебной системы. Актуальность изложенных п</w:t>
      </w:r>
      <w:r w:rsidR="0059752B" w:rsidRPr="00C90C82">
        <w:rPr>
          <w:sz w:val="28"/>
          <w:szCs w:val="28"/>
        </w:rPr>
        <w:t>роблем обусловила цель контрольной</w:t>
      </w:r>
      <w:r w:rsidRPr="00C90C82">
        <w:rPr>
          <w:sz w:val="28"/>
          <w:szCs w:val="28"/>
        </w:rPr>
        <w:t xml:space="preserve"> работы – рассмотреть специфику гражданского иска в уголовном процессе.</w:t>
      </w:r>
    </w:p>
    <w:p w:rsidR="00F12CD6" w:rsidRPr="00C90C82" w:rsidRDefault="00D26531" w:rsidP="00C90C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6AE9" w:rsidRPr="00C90C82">
        <w:rPr>
          <w:sz w:val="28"/>
          <w:szCs w:val="28"/>
        </w:rPr>
        <w:t>ПОНЯТИЕ ГРАЖДАНСКОГО ИСКА.</w:t>
      </w:r>
    </w:p>
    <w:p w:rsidR="0019726B" w:rsidRPr="00C90C82" w:rsidRDefault="0019726B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F12CD6" w:rsidRPr="00C90C82" w:rsidRDefault="00F12C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законе дается четкое определение гражданского иска. Гражданским иском в уголовном деле признается требование лица, которому преступлением</w:t>
      </w:r>
      <w:r w:rsidR="00D26531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причинен имущественный вред, к обвиняемому или лицам, которые должны нести материальную ответственность за его действия.</w:t>
      </w:r>
      <w:r w:rsidR="00AC73A2" w:rsidRPr="00C90C82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Закон также говорит о возможности возмещения и морального вреда, причиненного преступлением, но при этом его размер и объем должен быть выражен материально или иметь имущественную форму</w:t>
      </w:r>
      <w:r w:rsidR="009A2CE9" w:rsidRPr="00C90C82">
        <w:rPr>
          <w:rStyle w:val="a5"/>
          <w:sz w:val="28"/>
          <w:szCs w:val="28"/>
        </w:rPr>
        <w:footnoteReference w:id="1"/>
      </w:r>
      <w:r w:rsidRPr="00C90C82">
        <w:rPr>
          <w:sz w:val="28"/>
          <w:szCs w:val="28"/>
        </w:rPr>
        <w:t>.</w:t>
      </w:r>
    </w:p>
    <w:p w:rsidR="00232B45" w:rsidRPr="00C90C82" w:rsidRDefault="00232B45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основе рассмотрения гражданского иска в уголовном процессе лежит единый юридический факт – преступление, за совершение которого лицо привлекается как к уголовной, так и гражданско-правовой ответственности в тех случаях, когда преступлением причинен имущественный или моральный вред</w:t>
      </w:r>
      <w:r w:rsidRPr="00C90C82">
        <w:rPr>
          <w:rStyle w:val="a5"/>
          <w:sz w:val="28"/>
          <w:szCs w:val="28"/>
        </w:rPr>
        <w:footnoteReference w:id="2"/>
      </w:r>
      <w:r w:rsidRPr="00C90C82">
        <w:rPr>
          <w:sz w:val="28"/>
          <w:szCs w:val="28"/>
        </w:rPr>
        <w:t>.</w:t>
      </w:r>
    </w:p>
    <w:p w:rsidR="000B2947" w:rsidRPr="00C90C82" w:rsidRDefault="000B2947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Совместное рассмотрение гражданского иска с уголовным делом создает удобства для всех участников уголовно-процессуальной деятельности. Так, подсудимый освобождается от необходимости повторного вызова в суд. Свидетели, эксперты и другие лица также освобождаются от обязанности дважды являться в суд: сначала по уголовному делу, а затем по гражданскому. Кроме того, по некоторым уголовным делам без точного установления характера и размера ущерба, причиненного преступлением, невозможно правильно дать юридическую оценку действиям обвиняемого, обоснованно решить вопрос об его ответственности</w:t>
      </w:r>
      <w:r w:rsidRPr="00C90C82">
        <w:rPr>
          <w:rStyle w:val="a5"/>
          <w:sz w:val="28"/>
          <w:szCs w:val="28"/>
        </w:rPr>
        <w:footnoteReference w:id="3"/>
      </w:r>
      <w:r w:rsidR="009034F7" w:rsidRPr="00C90C82">
        <w:rPr>
          <w:sz w:val="28"/>
          <w:szCs w:val="28"/>
        </w:rPr>
        <w:t>.</w:t>
      </w:r>
    </w:p>
    <w:p w:rsidR="00F12CD6" w:rsidRPr="00C90C82" w:rsidRDefault="00F12C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Если определение размера имущественного вреда, причиненного преступлением, не вызывает особых трудностей, то</w:t>
      </w:r>
      <w:r w:rsidR="009A2CE9" w:rsidRPr="00C90C82">
        <w:rPr>
          <w:sz w:val="28"/>
          <w:szCs w:val="28"/>
        </w:rPr>
        <w:t xml:space="preserve"> следует сказать, что установление объема морального вреда часто затруднено по объективным причинам, поскольку очень многое при его определении зависит от степени внутренних</w:t>
      </w:r>
      <w:r w:rsidR="00D26531">
        <w:rPr>
          <w:sz w:val="28"/>
          <w:szCs w:val="28"/>
        </w:rPr>
        <w:t xml:space="preserve"> </w:t>
      </w:r>
      <w:r w:rsidR="009A2CE9" w:rsidRPr="00C90C82">
        <w:rPr>
          <w:sz w:val="28"/>
          <w:szCs w:val="28"/>
        </w:rPr>
        <w:t>душевных и психических страданий и переживаний лица, тяжесть которых, как и все моральное, трудно соотнести с материальной формой</w:t>
      </w:r>
      <w:r w:rsidR="00AC73A2" w:rsidRPr="00C90C82">
        <w:rPr>
          <w:sz w:val="28"/>
          <w:szCs w:val="28"/>
        </w:rPr>
        <w:t>. Обладая совершенно индивидуальными качествами, лицо, которому преступлением причинен моральный вред, в различной степени может определять тяжесть моральных последствий преступления, тем более, что закон не регламентирует точного и четкого процессуального порядка его определения.</w:t>
      </w:r>
    </w:p>
    <w:p w:rsidR="00072456" w:rsidRPr="00C90C82" w:rsidRDefault="0007245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Предметом гражданского иска в уголовном деле является требование истца (физического или юридического лица) о возмещении не только имущественного вреда, но и компенсации морального вреда.</w:t>
      </w:r>
    </w:p>
    <w:p w:rsidR="00072456" w:rsidRPr="00C90C82" w:rsidRDefault="0007245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зависимости от характера требований истца к обвиняемому или лицам, несущим имущественную ответственность за вред, причиненный преступлением, различают следующие гражданские иски в уголовном процессе: о возмещении вреда, причиненного хищением, уничтожением или повреждением имущества; о возмещении вреда, причиненного смертью кормильца; о возмещении расходов на погребение погибшего; о возмещении расходов потерпевшего на лечение, протезирование, усиленное питание и т. п.; о возмещении средств, затраченных на лечение граждан, пострадавших от преступных действий; о возмещении ущерба, причиненного гражданину незаконными действиями организаций, а также должностными лицами при исполнении ими служебных обязанностей; о компенсации морального вреда.</w:t>
      </w:r>
    </w:p>
    <w:p w:rsidR="00072456" w:rsidRPr="00C90C82" w:rsidRDefault="0007245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частности под моральным вредом в ст. 151 Гражданского кодекса РФ, к которой в п. 1 ст. 1099 ГК РФ сделана ссылка, понимается причинение физических или нравственных страданий. Моральный вред может быть причинен нарушением как имущественных прав, так и личных нематериальных прав.</w:t>
      </w:r>
    </w:p>
    <w:p w:rsidR="00072456" w:rsidRPr="00C90C82" w:rsidRDefault="0007245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Категория морального вреда появилась в нашем законодательстве сравнительно недавно. В течение длительного времени считалось, что моральный вред в социалистическом обществе возмещению вообще не подлежит. В основание этого приводился аргумент, который сводился к тому, что личность советского человека находится на столь недосягаемой высоте, что ее нельзя оценивать деньгами. Постепенно, однако, и в общественном сознании, и в подходе законодателя к решению этого вопроса произошел перелом. Вначале в специальных нормативных актах, рассчитанных на отдельные случаи, а затем в актах общего кодификационного характера категория морального вреда была узаконена.</w:t>
      </w:r>
    </w:p>
    <w:p w:rsidR="00EB4490" w:rsidRPr="00C90C82" w:rsidRDefault="00EB44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Говоря о понятии гражданского иска в уголовном деле, следует также определить законные основания его заявления</w:t>
      </w:r>
      <w:r w:rsidR="001A39FD" w:rsidRPr="00C90C82">
        <w:rPr>
          <w:sz w:val="28"/>
          <w:szCs w:val="28"/>
        </w:rPr>
        <w:t>.</w:t>
      </w:r>
    </w:p>
    <w:p w:rsidR="001A39FD" w:rsidRPr="00C90C82" w:rsidRDefault="001A39FD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Они делятся законом на материальные и процессуальные.</w:t>
      </w:r>
    </w:p>
    <w:p w:rsidR="001A39FD" w:rsidRPr="00C90C82" w:rsidRDefault="001A39FD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 материальным основаниям относятся:</w:t>
      </w:r>
    </w:p>
    <w:p w:rsidR="001A39FD" w:rsidRPr="00C90C82" w:rsidRDefault="001A39FD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-факт совершенного преступления;</w:t>
      </w:r>
    </w:p>
    <w:p w:rsidR="001A39FD" w:rsidRPr="00C90C82" w:rsidRDefault="001A39FD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наступление имущественного или морального вреда непосредственно от действия обвиняемого;</w:t>
      </w:r>
    </w:p>
    <w:p w:rsidR="001A39FD" w:rsidRPr="00C90C82" w:rsidRDefault="001A39FD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наличие причинно- следственной связи между преступлением и фактором наступления имущественного</w:t>
      </w:r>
      <w:r w:rsidR="001F0794" w:rsidRPr="00C90C82">
        <w:rPr>
          <w:sz w:val="28"/>
          <w:szCs w:val="28"/>
        </w:rPr>
        <w:t xml:space="preserve"> или морального вреда.</w:t>
      </w:r>
    </w:p>
    <w:p w:rsidR="001F0794" w:rsidRPr="00C90C82" w:rsidRDefault="001F079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необходимость установить, что действия обвиняемого противоправны и являются преступлением, а вред нанесен лицу непосредственно этими действиями и действительные размеры последствий напрямую связаны с действиями обвиняемого.</w:t>
      </w:r>
    </w:p>
    <w:p w:rsidR="001F0794" w:rsidRPr="00C90C82" w:rsidRDefault="001F079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 процессуальным основаниям предъявления гражданского иска в уголовном деле относятся:</w:t>
      </w:r>
    </w:p>
    <w:p w:rsidR="001F0794" w:rsidRPr="00C90C82" w:rsidRDefault="001F079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правоспособность физического или юридического лица, заявившего гражданский иск;</w:t>
      </w:r>
    </w:p>
    <w:p w:rsidR="001F0794" w:rsidRPr="00C90C82" w:rsidRDefault="001F079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отсутствие судебного решения, вступившего в законную силу, по тому же уголовному делу.</w:t>
      </w:r>
    </w:p>
    <w:p w:rsidR="001F0794" w:rsidRPr="00C90C82" w:rsidRDefault="001F079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Путем предъявления гражданского иска в рамках уголовного дела разрешается и ряд дополнительных вопросов, к которым можно отнести сокращение сроков разрешения спора между сторонами по сравнению с выделением гражданского иска в отдельное дело в гражданском судопроизводстве, более объективное рассмотрение и последующее решение по заявленному гражданскому иску в силу осуществления всей доказательственной деятельности не гражданским истцом, как в гражданском производстве, а органами расследования. Кроме того, лицо, предъявившее гражданский иск в уголовном деле, освобождается от</w:t>
      </w:r>
      <w:r w:rsidR="008E1341" w:rsidRPr="00C90C82">
        <w:rPr>
          <w:sz w:val="28"/>
          <w:szCs w:val="28"/>
        </w:rPr>
        <w:t xml:space="preserve"> уплаты государственной пошлины</w:t>
      </w:r>
      <w:r w:rsidR="00262348" w:rsidRPr="00C90C82">
        <w:rPr>
          <w:sz w:val="28"/>
          <w:szCs w:val="28"/>
        </w:rPr>
        <w:t xml:space="preserve"> </w:t>
      </w:r>
      <w:r w:rsidR="00262348" w:rsidRPr="00C90C82">
        <w:rPr>
          <w:rStyle w:val="a5"/>
          <w:sz w:val="28"/>
          <w:szCs w:val="28"/>
        </w:rPr>
        <w:footnoteReference w:id="4"/>
      </w:r>
      <w:r w:rsidR="008E1341" w:rsidRPr="00C90C82">
        <w:rPr>
          <w:sz w:val="28"/>
          <w:szCs w:val="28"/>
        </w:rPr>
        <w:t>.</w:t>
      </w:r>
      <w:r w:rsidRPr="00C90C82">
        <w:rPr>
          <w:sz w:val="28"/>
          <w:szCs w:val="28"/>
        </w:rPr>
        <w:t xml:space="preserve"> </w:t>
      </w:r>
      <w:r w:rsidR="003126CA" w:rsidRPr="00C90C82">
        <w:rPr>
          <w:sz w:val="28"/>
          <w:szCs w:val="28"/>
        </w:rPr>
        <w:t>К сторонам в гражданском иске относятся гражданский истец и гражданский ответчик, а также их представители, непосредственно участвующие в разрешении иска.</w:t>
      </w:r>
    </w:p>
    <w:p w:rsidR="00805BB5" w:rsidRPr="00C90C82" w:rsidRDefault="004F71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Подсудность гражданского иска вытекающего из уголовного дела, определяется подсудностью уголовного дела, в котором он предъявлен.</w:t>
      </w:r>
    </w:p>
    <w:p w:rsidR="00056D85" w:rsidRPr="00C90C82" w:rsidRDefault="00056D85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056D85" w:rsidRPr="00C90C82" w:rsidRDefault="00206AE9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ПРОЦЕССУАЛЬНОЕ ПОЛОЖЕНИЕ ГРАЖДАНСКОГО ИСТЦА</w:t>
      </w:r>
    </w:p>
    <w:p w:rsidR="00464B98" w:rsidRPr="00C90C82" w:rsidRDefault="00464B98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056D85" w:rsidRPr="00C90C82" w:rsidRDefault="00056D85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Гражданским истцом в уголовном процессе является</w:t>
      </w:r>
      <w:r w:rsidR="004B05C0" w:rsidRPr="00C90C82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-</w:t>
      </w:r>
      <w:r w:rsidR="004B05C0" w:rsidRPr="00C90C82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физическое или ю</w:t>
      </w:r>
      <w:r w:rsidR="004B05C0" w:rsidRPr="00C90C82">
        <w:rPr>
          <w:sz w:val="28"/>
          <w:szCs w:val="28"/>
        </w:rPr>
        <w:t>ридическое лицо, предъявившее требование о возмещении имущественного требования о возмещении имущественного вреда</w:t>
      </w:r>
      <w:r w:rsidR="007118AB" w:rsidRPr="00C90C82">
        <w:rPr>
          <w:sz w:val="28"/>
          <w:szCs w:val="28"/>
        </w:rPr>
        <w:t xml:space="preserve"> (в том числе имущественной компенсации морального вреда)</w:t>
      </w:r>
      <w:r w:rsidR="004B05C0" w:rsidRPr="00C90C82">
        <w:rPr>
          <w:sz w:val="28"/>
          <w:szCs w:val="28"/>
        </w:rPr>
        <w:t xml:space="preserve">, при наличии оснований полагать, что данный вред причинен ему непосредственно преступлением </w:t>
      </w:r>
      <w:r w:rsidR="004B05C0" w:rsidRPr="00C90C82">
        <w:rPr>
          <w:rStyle w:val="a5"/>
          <w:sz w:val="28"/>
          <w:szCs w:val="28"/>
        </w:rPr>
        <w:footnoteReference w:id="5"/>
      </w:r>
      <w:r w:rsidR="004B05C0" w:rsidRPr="00C90C82">
        <w:rPr>
          <w:sz w:val="28"/>
          <w:szCs w:val="28"/>
        </w:rPr>
        <w:t>.</w:t>
      </w:r>
    </w:p>
    <w:p w:rsidR="00386CB4" w:rsidRPr="00C90C82" w:rsidRDefault="00386CB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Согласно ч.1 ст. 44 УПК РФ гражданский истец- тот, кто одновременно отвечает двум следующим условиям: а) предъявил требование о возмещении имущественного вреда; б) признан таковым определением суда или постановлением судьи</w:t>
      </w:r>
      <w:r w:rsidR="009627E3" w:rsidRPr="00C90C82">
        <w:rPr>
          <w:sz w:val="28"/>
          <w:szCs w:val="28"/>
        </w:rPr>
        <w:t>, прокурора, следователя, дознавателя при наличии оснований полагать, что данный вред причинен ему непосредственно преступлением.</w:t>
      </w:r>
      <w:r w:rsidR="00D26531">
        <w:rPr>
          <w:sz w:val="28"/>
          <w:szCs w:val="28"/>
        </w:rPr>
        <w:t xml:space="preserve"> </w:t>
      </w:r>
      <w:r w:rsidR="009627E3" w:rsidRPr="00C90C82">
        <w:rPr>
          <w:sz w:val="28"/>
          <w:szCs w:val="28"/>
        </w:rPr>
        <w:t>Предъявлению гражданского иска и принятию указанных процессуальных решений должно предшествовать разъяснение лицам, которым причинен вред, их права на предъявление гражданского иска.</w:t>
      </w:r>
    </w:p>
    <w:p w:rsidR="007118AB" w:rsidRPr="00C90C82" w:rsidRDefault="007118AB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Обязательства вследствие причинения вреда регулируются положениями гражданского законодательства </w:t>
      </w:r>
      <w:r w:rsidRPr="00C90C82">
        <w:rPr>
          <w:rStyle w:val="a5"/>
          <w:sz w:val="28"/>
          <w:szCs w:val="28"/>
        </w:rPr>
        <w:footnoteReference w:id="6"/>
      </w:r>
      <w:r w:rsidRPr="00C90C82">
        <w:rPr>
          <w:sz w:val="28"/>
          <w:szCs w:val="28"/>
        </w:rPr>
        <w:t>.</w:t>
      </w:r>
    </w:p>
    <w:p w:rsidR="007118AB" w:rsidRPr="00C90C82" w:rsidRDefault="00920222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</w:t>
      </w:r>
      <w:r w:rsidR="007118AB" w:rsidRPr="00C90C82">
        <w:rPr>
          <w:sz w:val="28"/>
          <w:szCs w:val="28"/>
        </w:rPr>
        <w:t>скольку имущественные и личные неимущественные отношения регулируются гражданским законодательством, понятия имущественный, моральный вред необходимо применять, исходя из тех определений, которые установлены Гражданским кодексом РФ.</w:t>
      </w:r>
    </w:p>
    <w:p w:rsidR="00920222" w:rsidRPr="00C90C82" w:rsidRDefault="00920222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Под имущественным вредом следует понимать любой вред имуществу. В гражданском праве он рассматривается в виде такой категории, как убытки. В соответствии с ч.2 ст.15 Гражданского Кодекса РФ под убытками понимаются расходы, которые лицо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лицо получило бы при обычных условиях гражданского оборота, если бы его право не было нарушено (упущенная выгода).</w:t>
      </w:r>
      <w:r w:rsidR="00104A3A" w:rsidRPr="00C90C82">
        <w:rPr>
          <w:sz w:val="28"/>
          <w:szCs w:val="28"/>
        </w:rPr>
        <w:t xml:space="preserve"> Пленум Верховного Суда РФ в постановлении от 01.07.1996г. «О некоторых вопросах связанных с применением части 1 ГК РФ» в п.10 разъяснил, что при разрешении споров, связанных с возмещением убытков, причиненных гражданам и юридическим лицам нарушением их прав,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(пункт 2 статьи 15 ГК РФ). Необходимость таких расходов и их предполагаемый размер должны быть подтверждены обоснованным расчетом, доказательствами, в качестве которых могут быть представлены смета (калькуляция) затрат на устранение недостатков товаров, работ, услуг; договор, определяющий размер ответственности за нарушение обязательств, и т.п </w:t>
      </w:r>
      <w:r w:rsidR="00104A3A" w:rsidRPr="00C90C82">
        <w:rPr>
          <w:rStyle w:val="a5"/>
          <w:sz w:val="28"/>
          <w:szCs w:val="28"/>
        </w:rPr>
        <w:footnoteReference w:id="7"/>
      </w:r>
      <w:r w:rsidR="00104A3A" w:rsidRPr="00C90C82">
        <w:rPr>
          <w:sz w:val="28"/>
          <w:szCs w:val="28"/>
        </w:rPr>
        <w:t>.</w:t>
      </w:r>
    </w:p>
    <w:p w:rsidR="004B05C0" w:rsidRPr="00C90C82" w:rsidRDefault="00036419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 Гражданский истец может предъявить </w:t>
      </w:r>
      <w:r w:rsidR="00A54B0C" w:rsidRPr="00C90C82">
        <w:rPr>
          <w:sz w:val="28"/>
          <w:szCs w:val="28"/>
        </w:rPr>
        <w:t>г</w:t>
      </w:r>
      <w:r w:rsidRPr="00C90C82">
        <w:rPr>
          <w:sz w:val="28"/>
          <w:szCs w:val="28"/>
        </w:rPr>
        <w:t>ражданский иск и для имущественной компенсации морального вреда.</w:t>
      </w:r>
    </w:p>
    <w:p w:rsidR="00A304EA" w:rsidRPr="00C90C82" w:rsidRDefault="00036419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Гражданский истец наделен обширным комплексом процессуальных прав и обязанностей, к числу важнейших из которых относятся</w:t>
      </w:r>
      <w:r w:rsidR="00A304EA" w:rsidRPr="00C90C82">
        <w:rPr>
          <w:sz w:val="28"/>
          <w:szCs w:val="28"/>
        </w:rPr>
        <w:t>:</w:t>
      </w:r>
      <w:r w:rsidRPr="00C90C82">
        <w:rPr>
          <w:sz w:val="28"/>
          <w:szCs w:val="28"/>
        </w:rPr>
        <w:t xml:space="preserve"> </w:t>
      </w:r>
    </w:p>
    <w:p w:rsidR="00036419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036419" w:rsidRPr="00C90C82">
        <w:rPr>
          <w:sz w:val="28"/>
          <w:szCs w:val="28"/>
        </w:rPr>
        <w:t>право поддерживать гражданский иск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-представлять доказательства;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-давать объяснения по предъявленному иску;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-заявлять ходатайства и отводы;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давать показания и объяснения на родном языке или языке, которым он владеет;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пользоваться</w:t>
      </w:r>
      <w:r w:rsidR="00F757BF" w:rsidRPr="00C90C82">
        <w:rPr>
          <w:sz w:val="28"/>
          <w:szCs w:val="28"/>
        </w:rPr>
        <w:t xml:space="preserve"> помощью переводчика бесплатно;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отказываться свидетельствовать против самого себя, своего супруга (своей супруги) и других близких родственников, круг которых определен </w:t>
      </w:r>
      <w:r w:rsidRPr="00C90C82">
        <w:rPr>
          <w:rStyle w:val="a5"/>
          <w:sz w:val="28"/>
          <w:szCs w:val="28"/>
        </w:rPr>
        <w:footnoteReference w:id="8"/>
      </w:r>
      <w:r w:rsidRPr="00C90C82">
        <w:rPr>
          <w:sz w:val="28"/>
          <w:szCs w:val="28"/>
        </w:rPr>
        <w:t>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иметь представителя;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знакомиться с протоколами следственных действий, произведенных с его участием;</w:t>
      </w:r>
    </w:p>
    <w:p w:rsidR="00A304EA" w:rsidRPr="00C90C82" w:rsidRDefault="00A304EA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участвовать с разрешения следователя или дознавателя в следственных действиях, производимых по его ходатайству либ</w:t>
      </w:r>
      <w:r w:rsidR="00F757BF" w:rsidRPr="00C90C82">
        <w:rPr>
          <w:sz w:val="28"/>
          <w:szCs w:val="28"/>
        </w:rPr>
        <w:t>о ходатайству его представителя</w:t>
      </w:r>
      <w:r w:rsidRPr="00C90C82">
        <w:rPr>
          <w:sz w:val="28"/>
          <w:szCs w:val="28"/>
        </w:rPr>
        <w:t>;</w:t>
      </w:r>
    </w:p>
    <w:p w:rsidR="00A304EA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отказаться от предъявленного им гражданского иска;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знакомиться по окончании расследования с материалами уголовного дела, относящимися к предъявленному им гражданскому иску и выписывать из уголовного дела любые сведения в любом объеме;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знать о принятых решениях, затрагивающих его интересы, и получать копии процессуальных решений, относящихся к предъявленному им гражданскому иску;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участвовать в судебном разбирательстве уголовного дела в судах первой и апелляционной инстанции;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выступать в судебных прениях для обоснования гражданского иска;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знакомиться с протоколом судебного заседания и подавать на него замечания;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приносить жалобы на действия (бездействие) и решения дознавателя, следователя, прокурора и суда;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обжаловать приговор, определение и постановление суда в части, касающейся гражданского иска;</w:t>
      </w:r>
    </w:p>
    <w:p w:rsidR="00F757BF" w:rsidRPr="00C90C82" w:rsidRDefault="00F757B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-знать о принесенных по уголовному делу</w:t>
      </w:r>
      <w:r w:rsidR="00EA64C8" w:rsidRPr="00C90C82">
        <w:rPr>
          <w:sz w:val="28"/>
          <w:szCs w:val="28"/>
        </w:rPr>
        <w:t xml:space="preserve"> жалобах и представлениях и подавать на них возражения;</w:t>
      </w:r>
    </w:p>
    <w:p w:rsidR="00EA64C8" w:rsidRPr="00C90C82" w:rsidRDefault="00EA64C8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участвовать в судебном рассмотрении принесенных жалоб и представлений.</w:t>
      </w:r>
    </w:p>
    <w:p w:rsidR="00EA64C8" w:rsidRPr="00C90C82" w:rsidRDefault="00EA64C8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Отказ от гражданского иска может быть заявлен гражданским истцом</w:t>
      </w:r>
      <w:r w:rsidR="00D26531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 xml:space="preserve">в любой момент производства по уголовному делу, но до удаления суда в совещательную комнату для постановления приговора. </w:t>
      </w:r>
    </w:p>
    <w:p w:rsidR="00EA64C8" w:rsidRPr="00C90C82" w:rsidRDefault="00EA64C8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Гражданский истец не вправе разглашать данные предварительного расследования, если он был об этом заранее предупрежден в порядке предусмотренном законом </w:t>
      </w:r>
      <w:r w:rsidRPr="00C90C82">
        <w:rPr>
          <w:rStyle w:val="a5"/>
          <w:sz w:val="28"/>
          <w:szCs w:val="28"/>
        </w:rPr>
        <w:footnoteReference w:id="9"/>
      </w:r>
      <w:r w:rsidRPr="00C90C82">
        <w:rPr>
          <w:sz w:val="28"/>
          <w:szCs w:val="28"/>
        </w:rPr>
        <w:t xml:space="preserve">.За разглашение данных предварительного расследования гражданский истец несет ответственность предусмотренная законом </w:t>
      </w:r>
      <w:r w:rsidRPr="00C90C82">
        <w:rPr>
          <w:rStyle w:val="a5"/>
          <w:sz w:val="28"/>
          <w:szCs w:val="28"/>
        </w:rPr>
        <w:footnoteReference w:id="10"/>
      </w:r>
      <w:r w:rsidR="007B6645" w:rsidRPr="00C90C82">
        <w:rPr>
          <w:sz w:val="28"/>
          <w:szCs w:val="28"/>
        </w:rPr>
        <w:t>.</w:t>
      </w:r>
    </w:p>
    <w:p w:rsidR="007B6645" w:rsidRPr="00C90C82" w:rsidRDefault="007B6645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A54B0C" w:rsidRPr="00C90C82" w:rsidRDefault="00206AE9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ПРОЦЕССУАЛЬНОЕ ПОЛОЖЕНИЕ ГРАЖДАНСКОГО ОТВЕТЧИКА</w:t>
      </w:r>
    </w:p>
    <w:p w:rsidR="00464B98" w:rsidRPr="00C90C82" w:rsidRDefault="00464B98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A54B0C" w:rsidRPr="00C90C82" w:rsidRDefault="00A54B0C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В качестве гражданского ответчика может быть привлечено физическое или юридическое лицо, в установленном в порядке привлеченное к участию в уголовном судопроизводстве, которое в соответствии с законом </w:t>
      </w:r>
      <w:r w:rsidRPr="00C90C82">
        <w:rPr>
          <w:rStyle w:val="a5"/>
          <w:sz w:val="28"/>
          <w:szCs w:val="28"/>
        </w:rPr>
        <w:footnoteReference w:id="11"/>
      </w:r>
      <w:r w:rsidRPr="00C90C82">
        <w:rPr>
          <w:sz w:val="28"/>
          <w:szCs w:val="28"/>
        </w:rPr>
        <w:t>несет ответственность за вред, причиненный преступлением.</w:t>
      </w:r>
    </w:p>
    <w:p w:rsidR="00C07110" w:rsidRPr="00C90C82" w:rsidRDefault="00C0711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Это не обязательно непосредственный причинитель вреда, но и например, владелец источника повышенной опасности. Вред причиненный гражданином, признанным недееспособным, возмещают его опекун или организация, обязанная осуществлять за ним надзор и т.д.</w:t>
      </w:r>
    </w:p>
    <w:p w:rsidR="00C07110" w:rsidRPr="00C90C82" w:rsidRDefault="00C0711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Обязательства в</w:t>
      </w:r>
      <w:r w:rsidR="00142F08" w:rsidRPr="00C90C82">
        <w:rPr>
          <w:sz w:val="28"/>
          <w:szCs w:val="28"/>
        </w:rPr>
        <w:t xml:space="preserve"> сле</w:t>
      </w:r>
      <w:r w:rsidRPr="00C90C82">
        <w:rPr>
          <w:sz w:val="28"/>
          <w:szCs w:val="28"/>
        </w:rPr>
        <w:t xml:space="preserve">дствии причинения вреда регулируются положениями гл.59 ГК РФ </w:t>
      </w:r>
      <w:r w:rsidRPr="00C90C82">
        <w:rPr>
          <w:rStyle w:val="a5"/>
          <w:sz w:val="28"/>
          <w:szCs w:val="28"/>
        </w:rPr>
        <w:footnoteReference w:id="12"/>
      </w:r>
      <w:r w:rsidRPr="00C90C82">
        <w:rPr>
          <w:sz w:val="28"/>
          <w:szCs w:val="28"/>
        </w:rPr>
        <w:t>.</w:t>
      </w:r>
    </w:p>
    <w:p w:rsidR="00B83036" w:rsidRPr="00C90C82" w:rsidRDefault="00B83036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Так решением Октябрьского районного суда города Архангельска от 19 января 2007 года, оставленным без изменения определением кассационной инстанции, с гражданина М.В. Яновича в пользу гражданки М.И. Каштановой были взысканы 10 000 руб. в качестве компенсации морального вреда, причиненного в результате дорожно-транспортного происшествия, материальный ущерб (445 руб.), расходы на проведение экспертизы (1000 руб.), возмещение вреда здоровью (222,32 руб.) и госпошлина (200 руб.). При этом суд руководствовался положениями пункта 1 статьи 1064 и пункта 1 статьи 1079 ГК Российской Федерации, определяющими общие основания ответственности за причинение вреда и устанавливающими ответственность за вред, причиненный деятельностью, создающей повышенную опасность для окружающих </w:t>
      </w:r>
      <w:r w:rsidRPr="00C90C82">
        <w:rPr>
          <w:rStyle w:val="a5"/>
          <w:sz w:val="28"/>
          <w:szCs w:val="28"/>
        </w:rPr>
        <w:footnoteReference w:id="13"/>
      </w:r>
      <w:r w:rsidRPr="00C90C82">
        <w:rPr>
          <w:sz w:val="28"/>
          <w:szCs w:val="28"/>
        </w:rPr>
        <w:t>.</w:t>
      </w:r>
    </w:p>
    <w:p w:rsidR="00C07110" w:rsidRPr="00C90C82" w:rsidRDefault="00C0711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Так по делам о преступлениях, связанных с нарушением правил безопасности движения и эксплуатации транспортных средств, в качестве гражданских ответчиков привлекаются владельцы транспортных средств</w:t>
      </w:r>
      <w:r w:rsidR="004C5A2E" w:rsidRPr="00C90C82">
        <w:rPr>
          <w:rStyle w:val="a5"/>
          <w:sz w:val="28"/>
          <w:szCs w:val="28"/>
        </w:rPr>
        <w:footnoteReference w:id="14"/>
      </w:r>
      <w:r w:rsidR="004C5A2E" w:rsidRPr="00C90C82">
        <w:rPr>
          <w:sz w:val="28"/>
          <w:szCs w:val="28"/>
        </w:rPr>
        <w:t>.</w:t>
      </w:r>
      <w:r w:rsidR="00B83036" w:rsidRPr="00C90C82">
        <w:rPr>
          <w:sz w:val="28"/>
          <w:szCs w:val="28"/>
        </w:rPr>
        <w:t xml:space="preserve"> </w:t>
      </w:r>
      <w:r w:rsidR="004C5A2E" w:rsidRPr="00C90C82">
        <w:rPr>
          <w:sz w:val="28"/>
          <w:szCs w:val="28"/>
        </w:rPr>
        <w:t>При этом лицо может быть привлечено в качестве гражданского ответчика лишь после привлечения непосредственного причинителя вреда в качестве обвиняемого.</w:t>
      </w:r>
    </w:p>
    <w:p w:rsidR="004C5A2E" w:rsidRPr="00C90C82" w:rsidRDefault="004C5A2E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Не подлежит возмещению вред, причиненный в состоянии необходимой обороны, если при этом не были превышены ее пределы </w:t>
      </w:r>
      <w:r w:rsidRPr="00C90C82">
        <w:rPr>
          <w:rStyle w:val="a5"/>
          <w:sz w:val="28"/>
          <w:szCs w:val="28"/>
        </w:rPr>
        <w:footnoteReference w:id="15"/>
      </w:r>
      <w:r w:rsidRPr="00C90C82">
        <w:rPr>
          <w:sz w:val="28"/>
          <w:szCs w:val="28"/>
        </w:rPr>
        <w:t>.</w:t>
      </w:r>
    </w:p>
    <w:p w:rsidR="004C5A2E" w:rsidRPr="00C90C82" w:rsidRDefault="004C5A2E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Согласно ст. 1067 ГК РФ вред, причиненный в состоянии крайней необходимости, то есть для устранения </w:t>
      </w:r>
      <w:r w:rsidR="00142F08" w:rsidRPr="00C90C82">
        <w:rPr>
          <w:sz w:val="28"/>
          <w:szCs w:val="28"/>
        </w:rPr>
        <w:t>опасности, угрожающий самому при</w:t>
      </w:r>
      <w:r w:rsidRPr="00C90C82">
        <w:rPr>
          <w:sz w:val="28"/>
          <w:szCs w:val="28"/>
        </w:rPr>
        <w:t>чинителю вреда или другим лицам, если эта опасность при данных обстоятельствах не могла быть устранена иными средствами, должен быть возмещен лицом причинившим вред.</w:t>
      </w:r>
    </w:p>
    <w:p w:rsidR="00D46EC2" w:rsidRPr="00C90C82" w:rsidRDefault="00D46EC2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Процессуальным основанием появления в деле гражданского ответчика является постановление дознавателя, следователя, прокурора или судьи, а также определение суда о привлечении физического или юридического лица в качестве гражданского ответчика.</w:t>
      </w:r>
    </w:p>
    <w:p w:rsidR="00D46EC2" w:rsidRPr="00C90C82" w:rsidRDefault="00D46EC2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Гражданский ответчик наделен комплексом процессуальных прав и обязанностей. 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</w:t>
      </w:r>
      <w:r w:rsidR="00D46EC2" w:rsidRPr="00C90C82">
        <w:rPr>
          <w:sz w:val="28"/>
          <w:szCs w:val="28"/>
        </w:rPr>
        <w:t>знать сущность исковых требований и обстоятельства, на которых они основаны;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возражать против предъявленного гражданского иска;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</w:t>
      </w:r>
      <w:r w:rsidR="00D46EC2" w:rsidRPr="00C90C82">
        <w:rPr>
          <w:sz w:val="28"/>
          <w:szCs w:val="28"/>
        </w:rPr>
        <w:t>давать объяснения и показания по существу предъявленного иска;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отказаться свидетельствовать против самого себя, своего супруга (своей супруги) и других близких родственников, круг которых определен </w:t>
      </w:r>
      <w:r w:rsidRPr="00C90C82">
        <w:rPr>
          <w:sz w:val="28"/>
          <w:szCs w:val="28"/>
        </w:rPr>
        <w:t xml:space="preserve">законом </w:t>
      </w:r>
      <w:r w:rsidRPr="00C90C82">
        <w:rPr>
          <w:rStyle w:val="a5"/>
          <w:sz w:val="28"/>
          <w:szCs w:val="28"/>
        </w:rPr>
        <w:footnoteReference w:id="16"/>
      </w:r>
      <w:r w:rsidR="00D46EC2" w:rsidRPr="00C90C82">
        <w:rPr>
          <w:sz w:val="28"/>
          <w:szCs w:val="28"/>
        </w:rPr>
        <w:t>. При согласии гражданского ответчика дать показания он должен быть предупрежден о том, что его показания могут быть использованы в качестве доказательств по уголовному делу, в том числе и в случае его последующего отказа от этих показаний;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</w:t>
      </w:r>
      <w:r w:rsidR="00D46EC2" w:rsidRPr="00C90C82">
        <w:rPr>
          <w:sz w:val="28"/>
          <w:szCs w:val="28"/>
        </w:rPr>
        <w:t>давать показания на родном языке или языке, которым он владеет, и пользоваться помощью переводчика бесплатно;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иметь представителя;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собирать и представлять доказательства;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заявлять ходатайства и отводы;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знакомиться по окончании предварительного расследования с материалами уголовного дела, относящимися к предъявленному гражданскому иску, и делать из уголовного дела соответствующие выписки, снимать за свой счет копии с тех материалов уголовного дела, которые касаются гражданского иска, в том числе с использованием технических средств;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участвовать в судебном разбирательстве уголовного дела в судах первой, второй и надзорной инстанций;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26531">
        <w:rPr>
          <w:sz w:val="28"/>
          <w:szCs w:val="28"/>
        </w:rPr>
        <w:t xml:space="preserve"> </w:t>
      </w:r>
      <w:r w:rsidR="00D46EC2" w:rsidRPr="00C90C82">
        <w:rPr>
          <w:sz w:val="28"/>
          <w:szCs w:val="28"/>
        </w:rPr>
        <w:t>выступать в судебных прениях;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26531">
        <w:rPr>
          <w:sz w:val="28"/>
          <w:szCs w:val="28"/>
        </w:rPr>
        <w:t xml:space="preserve"> </w:t>
      </w:r>
      <w:r w:rsidR="00D46EC2" w:rsidRPr="00C90C82">
        <w:rPr>
          <w:sz w:val="28"/>
          <w:szCs w:val="28"/>
        </w:rPr>
        <w:t>приносить жалобы на действия (бездействие) и решения дознавателя, следователя, прокурора, суда в части, касающейся гражданского иска, и принимать участие в их рассмотрении судом;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знакомиться с протоколом судебного заседания и подавать на него замечания;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обжаловать приговор, определение или постановление суда в части, касающейся гражданского иска, и участвовать в рассмотрении жалобы вышестоящим судом;</w:t>
      </w:r>
    </w:p>
    <w:p w:rsidR="00D46EC2" w:rsidRPr="00C90C82" w:rsidRDefault="00EE0DE8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знать о принесенных по уголовному делу жалобах и представлениях и подавать на них возражения, если они затрагивают его интересы</w:t>
      </w:r>
      <w:r w:rsidR="00385E87" w:rsidRPr="00C90C82">
        <w:rPr>
          <w:sz w:val="28"/>
          <w:szCs w:val="28"/>
        </w:rPr>
        <w:t xml:space="preserve"> </w:t>
      </w:r>
      <w:r w:rsidR="00385E87" w:rsidRPr="00C90C82">
        <w:rPr>
          <w:rStyle w:val="a5"/>
          <w:sz w:val="28"/>
          <w:szCs w:val="28"/>
        </w:rPr>
        <w:footnoteReference w:id="17"/>
      </w:r>
      <w:r w:rsidR="00D46EC2" w:rsidRPr="00C90C82">
        <w:rPr>
          <w:sz w:val="28"/>
          <w:szCs w:val="28"/>
        </w:rPr>
        <w:t>.</w:t>
      </w:r>
    </w:p>
    <w:p w:rsidR="00D46EC2" w:rsidRPr="00C90C82" w:rsidRDefault="00D46EC2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Гражданский ответчик не вправе:</w:t>
      </w:r>
    </w:p>
    <w:p w:rsidR="00D46EC2" w:rsidRPr="00C90C82" w:rsidRDefault="00385E87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</w:t>
      </w:r>
      <w:r w:rsidR="00D46EC2" w:rsidRPr="00C90C82">
        <w:rPr>
          <w:sz w:val="28"/>
          <w:szCs w:val="28"/>
        </w:rPr>
        <w:t xml:space="preserve"> уклоняться от явки по вызовам дознавателя, следователя или в суд;</w:t>
      </w:r>
    </w:p>
    <w:p w:rsidR="00ED5E53" w:rsidRPr="00C90C82" w:rsidRDefault="00385E87" w:rsidP="00C90C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</w:t>
      </w:r>
      <w:r w:rsidR="00D46EC2" w:rsidRPr="00C90C82">
        <w:rPr>
          <w:sz w:val="28"/>
          <w:szCs w:val="28"/>
        </w:rPr>
        <w:t>разглашать данные предварительного расследования, ставшие ему известными в связи с участием в производстве по уголовному делу, если он был об этом заранее предупрежден в порядке, установленном статьей 161 настоящего Кодекса. За разглашение данных предварительного расследования гражданский ответчик несет ответственность в соответствии со статьей 310 Уголовного кодекса Российско</w:t>
      </w:r>
      <w:r w:rsidR="00206AE9" w:rsidRPr="00C90C82">
        <w:rPr>
          <w:sz w:val="28"/>
          <w:szCs w:val="28"/>
        </w:rPr>
        <w:t>й Федерации</w:t>
      </w:r>
    </w:p>
    <w:p w:rsidR="00D26531" w:rsidRDefault="00D26531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056D85" w:rsidRPr="00C90C82" w:rsidRDefault="00206AE9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ПОРЯДОК ПРЕДЪЯВЛЕНИЯ, ДОКАЗЫВАНИЯ И РАЗРЕШЕНИЯ ГРАЖДАНСКОГО ИСКА.</w:t>
      </w:r>
    </w:p>
    <w:p w:rsidR="00464B98" w:rsidRPr="00C90C82" w:rsidRDefault="00464B98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соответствии со ст. 44 УПК РФ, гражданский иск может быть предъявле</w:t>
      </w:r>
      <w:r w:rsidR="00386CB4" w:rsidRPr="00C90C82">
        <w:rPr>
          <w:sz w:val="28"/>
          <w:szCs w:val="28"/>
        </w:rPr>
        <w:t>н в уголовном процессе после</w:t>
      </w:r>
      <w:r w:rsidRPr="00C90C82">
        <w:rPr>
          <w:sz w:val="28"/>
          <w:szCs w:val="28"/>
        </w:rPr>
        <w:t xml:space="preserve"> возбуждения уголовного дела и до окончания судебного следствия при разбирательстве данного уголовного дела в суде первой инстанции.</w:t>
      </w:r>
      <w:r w:rsidR="00386CB4" w:rsidRPr="00C90C82">
        <w:rPr>
          <w:sz w:val="28"/>
          <w:szCs w:val="28"/>
        </w:rPr>
        <w:t xml:space="preserve"> При предъявлении гражданского иска гражданский истец освобождается от уплаты государственной пошлины.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УПК РФ не содержит требований к форме и содержанию искового заявления гражданского истца. При предъявлении гражданского иска в уголовном процессе приходится руководствоваться ГПК РФ</w:t>
      </w:r>
      <w:r w:rsidRPr="00C90C82">
        <w:rPr>
          <w:rStyle w:val="a5"/>
          <w:sz w:val="28"/>
          <w:szCs w:val="28"/>
        </w:rPr>
        <w:footnoteReference w:id="18"/>
      </w:r>
      <w:r w:rsidRPr="00C90C82">
        <w:rPr>
          <w:sz w:val="28"/>
          <w:szCs w:val="28"/>
        </w:rPr>
        <w:t>, определяющим общие требования к исковым заявлени</w:t>
      </w:r>
      <w:r w:rsidR="00EB7133" w:rsidRPr="00C90C82">
        <w:rPr>
          <w:sz w:val="28"/>
          <w:szCs w:val="28"/>
        </w:rPr>
        <w:t>ям. Исковое заявление должно сод</w:t>
      </w:r>
      <w:r w:rsidRPr="00C90C82">
        <w:rPr>
          <w:sz w:val="28"/>
          <w:szCs w:val="28"/>
        </w:rPr>
        <w:t>ержать: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наименование суда, в котором будет рассматриваться уголовное дело;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наименование истца с указанием необходимых данных (Ф.И.О., место проживания, место нахождения);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наименование ответчика с указанием таких же данных;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обоснованный размер исковых требований;</w:t>
      </w:r>
    </w:p>
    <w:p w:rsidR="007801CF" w:rsidRPr="00C90C82" w:rsidRDefault="007801C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- перечень прилагаемых к заявлению документов. </w:t>
      </w:r>
    </w:p>
    <w:p w:rsidR="00A379F0" w:rsidRPr="00C90C82" w:rsidRDefault="00A379F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Рассматривает заявление физического или юридического лица, понесшего убытки, лицо, производящее предварительное расследование или мировой судья по делам частного обвинения, и в зависимости от установления фактических обстоятельств по уголовному делу, признают лицо гражданским ис</w:t>
      </w:r>
      <w:r w:rsidR="00115666" w:rsidRPr="00C90C82">
        <w:rPr>
          <w:sz w:val="28"/>
          <w:szCs w:val="28"/>
        </w:rPr>
        <w:t>т</w:t>
      </w:r>
      <w:r w:rsidRPr="00C90C82">
        <w:rPr>
          <w:sz w:val="28"/>
          <w:szCs w:val="28"/>
        </w:rPr>
        <w:t>цом, удовлетворив его ходатайство, либо отказывают ему в этом.</w:t>
      </w:r>
    </w:p>
    <w:p w:rsidR="00115666" w:rsidRPr="00C90C82" w:rsidRDefault="0011566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Порядку рассмотрения гражданского иска судом в законе отводится самостоятельное место, эта процедура регулируется достаточно полно и подробно.</w:t>
      </w:r>
    </w:p>
    <w:p w:rsidR="00115666" w:rsidRPr="00C90C82" w:rsidRDefault="0011566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При изучении уголовного дела, поступившего в суд для рассмотрения, судья обязан осуществить проверку полноты принятия всех необходимых мер по обеспечению возмещения вреда, причиненного преступлением. Производство по гражданскому иску может быть прекращено в случае прекращения судьей уголовного дела на предварительном слушании:</w:t>
      </w:r>
    </w:p>
    <w:p w:rsidR="00A1067F" w:rsidRPr="00C90C82" w:rsidRDefault="00A1067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из за отсутствия события преступления и отсутствия в деянии обвиняемого состава преступления</w:t>
      </w:r>
      <w:r w:rsidRPr="00C90C82">
        <w:rPr>
          <w:rStyle w:val="a5"/>
          <w:sz w:val="28"/>
          <w:szCs w:val="28"/>
        </w:rPr>
        <w:footnoteReference w:id="19"/>
      </w:r>
      <w:r w:rsidR="002C469F" w:rsidRPr="00C90C82">
        <w:rPr>
          <w:sz w:val="28"/>
          <w:szCs w:val="28"/>
        </w:rPr>
        <w:t>,</w:t>
      </w: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в случаях непричастности обвиняемого к совершению преступления;</w:t>
      </w: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истечения срока давности;</w:t>
      </w: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смерти обвиняемого;</w:t>
      </w: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отсутствия жалобы потерпевшего по делам, возбуждаемым только при ее наличии;</w:t>
      </w: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- отсутствия согласия суда или иного уполномоченного органа на возбуждение дела и привлечение в качестве обвиняемого лица, являющего депутатом, судьей, прокурором, следователем, адвокатом</w:t>
      </w:r>
      <w:r w:rsidRPr="00C90C82">
        <w:rPr>
          <w:rStyle w:val="a5"/>
          <w:sz w:val="28"/>
          <w:szCs w:val="28"/>
        </w:rPr>
        <w:footnoteReference w:id="20"/>
      </w:r>
      <w:r w:rsidR="004A1D64" w:rsidRPr="00C90C82">
        <w:rPr>
          <w:sz w:val="28"/>
          <w:szCs w:val="28"/>
        </w:rPr>
        <w:t>.</w:t>
      </w:r>
    </w:p>
    <w:p w:rsidR="004A1D64" w:rsidRPr="00C90C82" w:rsidRDefault="004A1D64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При неявке гражданского ис</w:t>
      </w:r>
      <w:r w:rsidR="004A63BF" w:rsidRPr="00C90C82">
        <w:rPr>
          <w:sz w:val="28"/>
          <w:szCs w:val="28"/>
        </w:rPr>
        <w:t>т</w:t>
      </w:r>
      <w:r w:rsidRPr="00C90C82">
        <w:rPr>
          <w:sz w:val="28"/>
          <w:szCs w:val="28"/>
        </w:rPr>
        <w:t>ца в судебное заседание суд вправе рассматривать гражданский иск в его отсутствие лиш</w:t>
      </w:r>
      <w:r w:rsidR="004A63BF" w:rsidRPr="00C90C82">
        <w:rPr>
          <w:sz w:val="28"/>
          <w:szCs w:val="28"/>
        </w:rPr>
        <w:t>ь</w:t>
      </w:r>
      <w:r w:rsidRPr="00C90C82">
        <w:rPr>
          <w:sz w:val="28"/>
          <w:szCs w:val="28"/>
        </w:rPr>
        <w:t xml:space="preserve"> в тех сл</w:t>
      </w:r>
      <w:r w:rsidR="004A63BF" w:rsidRPr="00C90C82">
        <w:rPr>
          <w:sz w:val="28"/>
          <w:szCs w:val="28"/>
        </w:rPr>
        <w:t>учаях, когда об этом имеется ходатайство самого гражданского истца, когда об этом имеется ходатайство самого гражданского истца, когда заявленный иск поддерживает прокурор, когда подсудимый согласен с предъявленным к нему гражданским иском.</w:t>
      </w:r>
    </w:p>
    <w:p w:rsidR="004A63BF" w:rsidRPr="00C90C82" w:rsidRDefault="00DC2FB3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остальных случаях при неявке гражданского истца суд принимает решен</w:t>
      </w:r>
      <w:r w:rsidR="0015471B" w:rsidRPr="00C90C82">
        <w:rPr>
          <w:sz w:val="28"/>
          <w:szCs w:val="28"/>
        </w:rPr>
        <w:t>и</w:t>
      </w:r>
      <w:r w:rsidRPr="00C90C82">
        <w:rPr>
          <w:sz w:val="28"/>
          <w:szCs w:val="28"/>
        </w:rPr>
        <w:t>е об оставлении гражданского иска без рассмотрения.</w:t>
      </w:r>
    </w:p>
    <w:p w:rsidR="00697F90" w:rsidRPr="00C90C82" w:rsidRDefault="00DC2FB3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При постановлении приговора суд в зависимости от доказанности оснований и размера гражданского иска удовлетворяет его полностью, частично, либо отказывает в нем. При доказанности в судебном разбирательстве оснований гражданского иска, но невозможности провести соответствующие расчеты о его размерах без отложения судебного разбирательства</w:t>
      </w:r>
      <w:r w:rsidR="00386CB4" w:rsidRPr="00C90C82">
        <w:rPr>
          <w:sz w:val="28"/>
          <w:szCs w:val="28"/>
        </w:rPr>
        <w:t xml:space="preserve"> </w:t>
      </w:r>
      <w:r w:rsidRPr="00C90C82">
        <w:rPr>
          <w:sz w:val="28"/>
          <w:szCs w:val="28"/>
        </w:rPr>
        <w:t>( не завершено лечение потерпевшего, не назначена пенсия по случаю потери кормильца, не завершен ремонт поврежденного автомобиля и т.д.) суд может признать право на удовлетворение гражданского иска с передачей вопроса о его размере на разрешение в порядке гражданского судопроизводства</w:t>
      </w:r>
      <w:r w:rsidR="0015471B" w:rsidRPr="00C90C82">
        <w:rPr>
          <w:rStyle w:val="a5"/>
          <w:sz w:val="28"/>
          <w:szCs w:val="28"/>
        </w:rPr>
        <w:footnoteReference w:id="21"/>
      </w:r>
      <w:r w:rsidR="0015471B" w:rsidRPr="00C90C82">
        <w:rPr>
          <w:sz w:val="28"/>
          <w:szCs w:val="28"/>
        </w:rPr>
        <w:t>.Для обеспечения исполнения приговора в части гражданского иска прокурор, а также следователь или дознаватель с согласия прокурора могут возбудить перед судом ходатайство о наложении ареста на имущество подозреваемого, обвиняемого или лиц, несущих по закону материальную ответственность за их действия</w:t>
      </w:r>
      <w:r w:rsidR="00697F90" w:rsidRPr="00C90C82">
        <w:rPr>
          <w:sz w:val="28"/>
          <w:szCs w:val="28"/>
        </w:rPr>
        <w:t xml:space="preserve"> </w:t>
      </w:r>
      <w:r w:rsidR="0015471B" w:rsidRPr="00C90C82">
        <w:rPr>
          <w:rStyle w:val="a5"/>
          <w:sz w:val="28"/>
          <w:szCs w:val="28"/>
        </w:rPr>
        <w:footnoteReference w:id="22"/>
      </w:r>
      <w:r w:rsidR="0015471B" w:rsidRPr="00C90C82">
        <w:rPr>
          <w:sz w:val="28"/>
          <w:szCs w:val="28"/>
        </w:rPr>
        <w:t>.</w:t>
      </w:r>
    </w:p>
    <w:p w:rsidR="000F2C8E" w:rsidRPr="00C90C82" w:rsidRDefault="00697F90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Суд рассматривает ходатайство в порядке, предусмотренном законом </w:t>
      </w:r>
      <w:r w:rsidRPr="00C90C82">
        <w:rPr>
          <w:rStyle w:val="a5"/>
          <w:sz w:val="28"/>
          <w:szCs w:val="28"/>
        </w:rPr>
        <w:footnoteReference w:id="23"/>
      </w:r>
      <w:r w:rsidRPr="00C90C82">
        <w:rPr>
          <w:sz w:val="28"/>
          <w:szCs w:val="28"/>
        </w:rPr>
        <w:t>. При решении вопроса о наложении ареста на имущество для обеспечения возможной конфискации суд должен указать на конкретные</w:t>
      </w:r>
      <w:r w:rsidR="000F2C8E" w:rsidRPr="00C90C82">
        <w:rPr>
          <w:sz w:val="28"/>
          <w:szCs w:val="28"/>
        </w:rPr>
        <w:t>, фактические обстоятельства, на основании которых он принял такое решение.</w:t>
      </w:r>
    </w:p>
    <w:p w:rsidR="008F4EA5" w:rsidRPr="00C90C82" w:rsidRDefault="000F2C8E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Закон требует обоснований мотивировки в приговоре принятого решения по заявленному в уголовном деле гражданскому иску.</w:t>
      </w:r>
    </w:p>
    <w:p w:rsidR="008F4EA5" w:rsidRPr="00C90C82" w:rsidRDefault="008F4EA5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Как гражданский истец, так и гражданский ответчик вправе обжаловать приговор в части гражданского иска.</w:t>
      </w:r>
    </w:p>
    <w:p w:rsidR="00DC2FB3" w:rsidRPr="00C90C82" w:rsidRDefault="00DC2FB3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 </w:t>
      </w:r>
      <w:r w:rsidR="008F4EA5" w:rsidRPr="00C90C82">
        <w:rPr>
          <w:sz w:val="28"/>
          <w:szCs w:val="28"/>
        </w:rPr>
        <w:t xml:space="preserve">По действующему Уголовно процессуальному кодексу суд </w:t>
      </w:r>
      <w:r w:rsidR="001C759E" w:rsidRPr="00C90C82">
        <w:rPr>
          <w:sz w:val="28"/>
          <w:szCs w:val="28"/>
        </w:rPr>
        <w:t>кассационной</w:t>
      </w:r>
      <w:r w:rsidR="008F4EA5" w:rsidRPr="00C90C82">
        <w:rPr>
          <w:sz w:val="28"/>
          <w:szCs w:val="28"/>
        </w:rPr>
        <w:t xml:space="preserve"> инстанции проверяет законность и обоснованность, а также справедливость приговора в части гражданского иска</w:t>
      </w:r>
      <w:r w:rsidR="00BD78EF" w:rsidRPr="00C90C82">
        <w:rPr>
          <w:sz w:val="28"/>
          <w:szCs w:val="28"/>
        </w:rPr>
        <w:t xml:space="preserve"> </w:t>
      </w:r>
      <w:r w:rsidR="00BD78EF" w:rsidRPr="00C90C82">
        <w:rPr>
          <w:rStyle w:val="a5"/>
          <w:sz w:val="28"/>
          <w:szCs w:val="28"/>
        </w:rPr>
        <w:footnoteReference w:id="24"/>
      </w:r>
      <w:r w:rsidR="008F4EA5" w:rsidRPr="00C90C82">
        <w:rPr>
          <w:sz w:val="28"/>
          <w:szCs w:val="28"/>
        </w:rPr>
        <w:t>.</w:t>
      </w:r>
      <w:r w:rsidR="00A15052" w:rsidRPr="00C90C82">
        <w:rPr>
          <w:sz w:val="28"/>
          <w:szCs w:val="28"/>
        </w:rPr>
        <w:t xml:space="preserve"> Суду предоставлено право по ходатайству участников процесса, в том числе гражданского истца и гражданского ответчика, непосредственно исследовать спорные или вновь представленные доказательства и на этой основе принять самостоятельное решение по </w:t>
      </w:r>
      <w:r w:rsidR="00D24308" w:rsidRPr="00C90C82">
        <w:rPr>
          <w:sz w:val="28"/>
          <w:szCs w:val="28"/>
        </w:rPr>
        <w:t>заявленному в уголовном деле гражданскому иску.</w:t>
      </w:r>
    </w:p>
    <w:p w:rsidR="006E5C07" w:rsidRPr="00C90C82" w:rsidRDefault="006E5C07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Обжалование приговора суда в части гражданского иска в суде надзорной инстанции и при пересмотре приговора по вновь открывшимся о</w:t>
      </w:r>
      <w:r w:rsidR="00DE7B3B" w:rsidRPr="00C90C82">
        <w:rPr>
          <w:sz w:val="28"/>
          <w:szCs w:val="28"/>
        </w:rPr>
        <w:t>бстоятельствам по действующему у</w:t>
      </w:r>
      <w:r w:rsidRPr="00C90C82">
        <w:rPr>
          <w:sz w:val="28"/>
          <w:szCs w:val="28"/>
        </w:rPr>
        <w:t>головно процессуальному кодекса Российской Федерации не предусмотрено.</w:t>
      </w:r>
    </w:p>
    <w:p w:rsidR="00222490" w:rsidRPr="00C90C82" w:rsidRDefault="00D26531" w:rsidP="00C90C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48D6" w:rsidRPr="00C90C82">
        <w:rPr>
          <w:sz w:val="28"/>
          <w:szCs w:val="28"/>
        </w:rPr>
        <w:t>ЗАКЛЮЧЕНИЕ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222490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 ходе работы определено понятие гражданского иска в уголовном процессе в соответствии с действующим уголовно-процессуальным законодательством и предпосылки гражданского иска, процессуальное положение гражданского истца и гражданского ответчика; рассмотрены особенности производства по гражданскому иску; выявлены главные отличительные черты заявления гражданского иска в уголовном процессе.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Право на обращение в органы правосудия за защитой нарушенного субъективного права и законного интереса – широкое, подлинно демократическое, конституционное право. В Конституции РФ закреплено равенство всех перед законом и судом (ст. 19), а также право граждан РФ участвовать в отправлении правосудия (4.5, ст.32).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Появившиеся в отечественном законодательстве нормы, предусматривающие компенсацию морального вреда свидетельствуют о том, что в последние годы происходит расширение сферы правового регулирования, в нее втягиваются отношения, которые ранее вообще были вне правоохранительного поля.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Происходит повышение уровня правового регулирования. Многие вопросы, которые ранее отдавались на откуп подзаконным нормативным актам, а то и судебной практике, ныне урегулированы на уровне закона, что положительно сказывается как на качестве самого правотворчества, так и на эффективности правового регулирования. Особенно важно, что обязательства из причинения вреда в основных чертах урегулированы в кодификационных законодательных актах.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Усиливаются гарантии прав и интересов граждан и организаций, которые понесли имущественный или иной урон вследствие причинения вреда.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Далеко не просто происходило формирование норм об ответственности за вред, причиненный актами власти. Несмотря на то, что утверждено 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число удовлетворенных исков по данной категории дел крайне мало на фоне увеличения числа фактов нарушения законности этими категориями государственных служащих.</w:t>
      </w:r>
    </w:p>
    <w:p w:rsidR="00CB48D6" w:rsidRPr="00C90C82" w:rsidRDefault="00CB48D6" w:rsidP="00C90C82">
      <w:pPr>
        <w:spacing w:line="360" w:lineRule="auto"/>
        <w:ind w:firstLine="709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Все это свидетельствует о сложности формирования подлинно демократического, правового государства.</w:t>
      </w:r>
    </w:p>
    <w:p w:rsidR="00CB48D6" w:rsidRDefault="00CB48D6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90C82">
        <w:br w:type="page"/>
      </w:r>
      <w:r w:rsidR="004F7168" w:rsidRPr="00C90C82">
        <w:rPr>
          <w:sz w:val="28"/>
          <w:szCs w:val="28"/>
        </w:rPr>
        <w:t>СПИСОК ИСПОЛЬЗУЕМОЙ ЛИТЕРАТУРЫ</w:t>
      </w:r>
      <w:r w:rsidR="00D26531">
        <w:rPr>
          <w:sz w:val="28"/>
          <w:szCs w:val="28"/>
        </w:rPr>
        <w:t xml:space="preserve"> </w:t>
      </w:r>
    </w:p>
    <w:p w:rsidR="00D26531" w:rsidRPr="00C90C82" w:rsidRDefault="00D26531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9556E7" w:rsidRPr="00C90C82" w:rsidRDefault="009556E7" w:rsidP="00D26531">
      <w:pPr>
        <w:pStyle w:val="3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C82">
        <w:rPr>
          <w:rFonts w:ascii="Times New Roman" w:hAnsi="Times New Roman" w:cs="Times New Roman"/>
          <w:b w:val="0"/>
          <w:bCs w:val="0"/>
          <w:sz w:val="28"/>
          <w:szCs w:val="28"/>
        </w:rPr>
        <w:t>НОРМАТИВНО-ПРАВОВЫЕ АКТЫ</w:t>
      </w:r>
    </w:p>
    <w:p w:rsidR="0074021B" w:rsidRPr="00C90C82" w:rsidRDefault="0074021B" w:rsidP="00D26531">
      <w:pPr>
        <w:tabs>
          <w:tab w:val="left" w:pos="426"/>
        </w:tabs>
        <w:spacing w:line="360" w:lineRule="auto"/>
        <w:jc w:val="both"/>
      </w:pPr>
    </w:p>
    <w:p w:rsidR="004F7168" w:rsidRPr="00C90C82" w:rsidRDefault="004F7168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Конституция Российской Федерации</w:t>
      </w:r>
      <w:r w:rsidR="009556E7" w:rsidRPr="00C90C82">
        <w:rPr>
          <w:sz w:val="28"/>
          <w:szCs w:val="28"/>
        </w:rPr>
        <w:t xml:space="preserve"> от 12 декабря 1993г.</w:t>
      </w:r>
    </w:p>
    <w:p w:rsidR="004F7168" w:rsidRPr="00C90C82" w:rsidRDefault="004F7168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Уголовный кодекс Российской Федерации</w:t>
      </w:r>
      <w:r w:rsidR="004064E8" w:rsidRPr="00C90C82">
        <w:rPr>
          <w:sz w:val="28"/>
          <w:szCs w:val="28"/>
        </w:rPr>
        <w:t xml:space="preserve"> от 13.06.1996г. №63-ФЗ (ред. от 13.05.2008, с изм. от 27.05.2008г)</w:t>
      </w:r>
    </w:p>
    <w:p w:rsidR="004F7168" w:rsidRPr="00C90C82" w:rsidRDefault="004F7168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Уголовно – процессуальный кодекс Российской Федерации от 18.12.2001г.№ 174 ФЗ ред. от 11.06.2008г</w:t>
      </w:r>
    </w:p>
    <w:p w:rsidR="004F7168" w:rsidRPr="00C90C82" w:rsidRDefault="004F7168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Гражданский кодекс российской Федерации от 26.01.1996г.№14 ФЗ ( ред. от 06.12.2007г.)</w:t>
      </w:r>
    </w:p>
    <w:p w:rsidR="004F7168" w:rsidRPr="00C90C82" w:rsidRDefault="004F7168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t xml:space="preserve"> </w:t>
      </w:r>
      <w:r w:rsidRPr="00C90C82">
        <w:rPr>
          <w:sz w:val="28"/>
          <w:szCs w:val="28"/>
        </w:rPr>
        <w:t>Гражданский процессуальный кодекс Российской Федерации от 14.11.2002г. №138 ФЗ (ред. от 11.06.2008г.)</w:t>
      </w:r>
    </w:p>
    <w:p w:rsidR="00B9092C" w:rsidRPr="00C90C82" w:rsidRDefault="00B9092C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АКТЫ СУДЕБНЫХ ОРГАНОВ</w:t>
      </w:r>
    </w:p>
    <w:p w:rsidR="00B37D60" w:rsidRPr="00C90C82" w:rsidRDefault="00B37D60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Постановление Пленума Верховного Суда РФ от 01.07.1996г. «О некоторых вопросах связанных с применением части 1 ГК РФ»</w:t>
      </w:r>
    </w:p>
    <w:p w:rsidR="00FA0333" w:rsidRPr="00C90C82" w:rsidRDefault="00FA0333" w:rsidP="00D2653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Определение Конституционного суда РФ от 21.02.2008г. №120-О-О</w:t>
      </w:r>
    </w:p>
    <w:p w:rsidR="0074021B" w:rsidRPr="00C90C82" w:rsidRDefault="0074021B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4021B" w:rsidRPr="00C90C82" w:rsidRDefault="0074021B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НАУЧНАЯ И </w:t>
      </w:r>
      <w:r w:rsidR="00B9092C" w:rsidRPr="00C90C82">
        <w:rPr>
          <w:sz w:val="28"/>
          <w:szCs w:val="28"/>
        </w:rPr>
        <w:t xml:space="preserve">УЧЕБНАЯ И СПРАВОЧНАЯ </w:t>
      </w:r>
      <w:r w:rsidRPr="00C90C82">
        <w:rPr>
          <w:sz w:val="28"/>
          <w:szCs w:val="28"/>
        </w:rPr>
        <w:t>ЛИТЕРАТУРА</w:t>
      </w:r>
    </w:p>
    <w:p w:rsidR="0074021B" w:rsidRPr="00C90C82" w:rsidRDefault="0074021B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A5804" w:rsidRPr="00C90C82" w:rsidRDefault="004A5804" w:rsidP="00D2653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Гурвич М.А. Учение об иске М.,1981</w:t>
      </w:r>
    </w:p>
    <w:p w:rsidR="004A5804" w:rsidRPr="00C90C82" w:rsidRDefault="004A5804" w:rsidP="00D2653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>Качалов В.И., Качалова О.В., Уголовно- процессуальное право, учебное пособие М.,2007</w:t>
      </w:r>
    </w:p>
    <w:p w:rsidR="004A5804" w:rsidRPr="00C90C82" w:rsidRDefault="004A5804" w:rsidP="00D2653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 Мазалов А.Г Гражданский иск в уголовном процессе. М.,1977</w:t>
      </w:r>
    </w:p>
    <w:p w:rsidR="00B9092C" w:rsidRPr="00C90C82" w:rsidRDefault="00B9092C" w:rsidP="00D2653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rPr>
          <w:sz w:val="28"/>
          <w:szCs w:val="28"/>
        </w:rPr>
        <w:t xml:space="preserve"> "РОССИЙСКАЯ ГАЗЕТА" ("ВЕДОМСТВЕННОЕ ПРИЛОЖЕНИЕ"), N 151, 10.08.1996</w:t>
      </w:r>
    </w:p>
    <w:p w:rsidR="004A5804" w:rsidRPr="00C90C82" w:rsidRDefault="004A5804" w:rsidP="00D2653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0C82">
        <w:t xml:space="preserve"> </w:t>
      </w:r>
      <w:r w:rsidRPr="00C90C82">
        <w:rPr>
          <w:sz w:val="28"/>
          <w:szCs w:val="28"/>
        </w:rPr>
        <w:t>Смирнов А.В., Калиновский К.Б., Уголовный процесс: Учебник для вузов</w:t>
      </w:r>
      <w:r w:rsidR="002E6A5C" w:rsidRPr="00C90C82">
        <w:rPr>
          <w:sz w:val="28"/>
          <w:szCs w:val="28"/>
        </w:rPr>
        <w:t>/Питер, 2004</w:t>
      </w:r>
    </w:p>
    <w:p w:rsidR="0074021B" w:rsidRPr="00C90C82" w:rsidRDefault="0074021B" w:rsidP="00D26531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4021B" w:rsidRPr="00C90C82" w:rsidRDefault="0074021B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A15052" w:rsidRPr="00C90C82" w:rsidRDefault="00A15052" w:rsidP="00C90C82">
      <w:pPr>
        <w:spacing w:line="360" w:lineRule="auto"/>
        <w:ind w:firstLine="709"/>
        <w:jc w:val="both"/>
        <w:rPr>
          <w:sz w:val="28"/>
          <w:szCs w:val="28"/>
        </w:rPr>
      </w:pPr>
    </w:p>
    <w:p w:rsidR="002C469F" w:rsidRPr="00C90C82" w:rsidRDefault="002C469F" w:rsidP="00C90C8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2C469F" w:rsidRPr="00C90C82" w:rsidSect="00C90C82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F6" w:rsidRDefault="004E13F6">
      <w:r>
        <w:separator/>
      </w:r>
    </w:p>
  </w:endnote>
  <w:endnote w:type="continuationSeparator" w:id="0">
    <w:p w:rsidR="004E13F6" w:rsidRDefault="004E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5E" w:rsidRDefault="00B71A5E" w:rsidP="00206AE9">
    <w:pPr>
      <w:pStyle w:val="a8"/>
      <w:framePr w:wrap="around" w:vAnchor="text" w:hAnchor="margin" w:xAlign="right" w:y="1"/>
      <w:rPr>
        <w:rStyle w:val="aa"/>
      </w:rPr>
    </w:pPr>
  </w:p>
  <w:p w:rsidR="00B71A5E" w:rsidRDefault="00B71A5E" w:rsidP="00206AE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5E" w:rsidRDefault="00EE10DF" w:rsidP="00206AE9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71A5E" w:rsidRDefault="00B71A5E" w:rsidP="00206AE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F6" w:rsidRDefault="004E13F6">
      <w:r>
        <w:separator/>
      </w:r>
    </w:p>
  </w:footnote>
  <w:footnote w:type="continuationSeparator" w:id="0">
    <w:p w:rsidR="004E13F6" w:rsidRDefault="004E13F6">
      <w:r>
        <w:continuationSeparator/>
      </w:r>
    </w:p>
  </w:footnote>
  <w:footnote w:id="1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Уголовно-процессуальный кодекс РФ от 18.12.2001г.№ 174 ФЗ ред. от 11.06.2008г.</w:t>
      </w:r>
    </w:p>
  </w:footnote>
  <w:footnote w:id="2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Гурвич М.А. Учение об иске. М.,1981, с.7.</w:t>
      </w:r>
    </w:p>
  </w:footnote>
  <w:footnote w:id="3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Мазалов А.Г Гражданский иск в уголовном процессе. М.,1977, с.4-6.</w:t>
      </w:r>
    </w:p>
  </w:footnote>
  <w:footnote w:id="4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Уголовно-процессуальный кодекс РФ от 18.12.2001г.№ 174 ФЗ ред. от 11.06.2008г. ст.44 </w:t>
      </w:r>
    </w:p>
  </w:footnote>
  <w:footnote w:id="5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Уголовно-процессуальный кодекс РФ от 18.12.2001г.№ 174 ФЗ ред. от 11.06.2008г. ст.44</w:t>
      </w:r>
    </w:p>
  </w:footnote>
  <w:footnote w:id="6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Гражданский кодекс Российской Федерации от 26.01.1996г.№14 ФЗ (ред. от 06.12.2007г.) гл.59</w:t>
      </w:r>
    </w:p>
  </w:footnote>
  <w:footnote w:id="7">
    <w:p w:rsidR="004E13F6" w:rsidRDefault="00B71A5E" w:rsidP="00ED5E53">
      <w:pPr>
        <w:autoSpaceDE w:val="0"/>
        <w:autoSpaceDN w:val="0"/>
        <w:adjustRightInd w:val="0"/>
        <w:jc w:val="both"/>
      </w:pPr>
      <w:r w:rsidRPr="00ED5E53">
        <w:rPr>
          <w:rStyle w:val="a5"/>
          <w:sz w:val="20"/>
          <w:szCs w:val="20"/>
        </w:rPr>
        <w:footnoteRef/>
      </w:r>
      <w:r w:rsidRPr="00ED5E53">
        <w:rPr>
          <w:sz w:val="20"/>
          <w:szCs w:val="20"/>
        </w:rPr>
        <w:t xml:space="preserve"> "Российская газета" ("Ведомственное приложение"), N 151, 10.08.1996,</w:t>
      </w:r>
    </w:p>
  </w:footnote>
  <w:footnote w:id="8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 п.4 ст.5)</w:t>
      </w:r>
    </w:p>
  </w:footnote>
  <w:footnote w:id="9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(ст.161)</w:t>
      </w:r>
    </w:p>
  </w:footnote>
  <w:footnote w:id="10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(ст.310)</w:t>
      </w:r>
    </w:p>
  </w:footnote>
  <w:footnote w:id="11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Гражданский кодекс Российской Федерации от 26.01.1996г.№14 ФЗ ( ред. от 06.12.2007г.)</w:t>
      </w:r>
    </w:p>
  </w:footnote>
  <w:footnote w:id="12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Гражданский кодекс Российской Федерации от 26.01.1996г.№14 ФЗ ( ред. от 06.12.2007г.) ст.1064</w:t>
      </w:r>
    </w:p>
  </w:footnote>
  <w:footnote w:id="13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Определение Конституционного суда РФ от 21.02.2008г. №120-О-О</w:t>
      </w:r>
    </w:p>
  </w:footnote>
  <w:footnote w:id="14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Гражданский кодекс Российской Федерации от 26.01.1996г.№14 ФЗ ( ред. от 06.12.2007г.) ст.1079</w:t>
      </w:r>
    </w:p>
  </w:footnote>
  <w:footnote w:id="15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Гражданский кодекс Российской Федерации от 26.01.1996г.№14 ФЗ ( ред. от 06.12.2007г.) ст.1066</w:t>
      </w:r>
    </w:p>
  </w:footnote>
  <w:footnote w:id="16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 п.4 ст.5)</w:t>
      </w:r>
    </w:p>
  </w:footnote>
  <w:footnote w:id="17">
    <w:p w:rsidR="004E13F6" w:rsidRDefault="00B71A5E">
      <w:pPr>
        <w:pStyle w:val="a3"/>
      </w:pPr>
      <w:r>
        <w:rPr>
          <w:rStyle w:val="a5"/>
        </w:rPr>
        <w:footnoteRef/>
      </w:r>
      <w:r>
        <w:t xml:space="preserve"> Уголовно-процессуальный кодекс РФ от 18.12.2001г.№ 174 ФЗ ред. от 11.06.2008г. (ч.2 ст.54 )</w:t>
      </w:r>
    </w:p>
  </w:footnote>
  <w:footnote w:id="18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Гражданский процессуальный кодекс Российской Федерации от 14.11.2002г. №138 ФЗ (ред. от 11.06.2008г.) ст.131</w:t>
      </w:r>
    </w:p>
  </w:footnote>
  <w:footnote w:id="19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(п.1 и 2 ч.1 ст.24)</w:t>
      </w:r>
    </w:p>
  </w:footnote>
  <w:footnote w:id="20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(п.1 и2 ч.1 ст.27)</w:t>
      </w:r>
    </w:p>
  </w:footnote>
  <w:footnote w:id="21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(п.2 ст.309)</w:t>
      </w:r>
    </w:p>
  </w:footnote>
  <w:footnote w:id="22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(п.1 ст.115)</w:t>
      </w:r>
    </w:p>
  </w:footnote>
  <w:footnote w:id="23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 (ст.165)</w:t>
      </w:r>
    </w:p>
  </w:footnote>
  <w:footnote w:id="24">
    <w:p w:rsidR="004E13F6" w:rsidRDefault="00B71A5E">
      <w:pPr>
        <w:pStyle w:val="a3"/>
      </w:pPr>
      <w:r w:rsidRPr="00ED5E53">
        <w:rPr>
          <w:rStyle w:val="a5"/>
        </w:rPr>
        <w:footnoteRef/>
      </w:r>
      <w:r w:rsidRPr="00ED5E53">
        <w:t xml:space="preserve"> Уголовно-процессуальный кодекс РФ от 18.12.2001г.№ 174 ФЗ ред. от 11.06.2008г. (п.2 ст. 360)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C3C"/>
    <w:multiLevelType w:val="hybridMultilevel"/>
    <w:tmpl w:val="2DFE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43413"/>
    <w:multiLevelType w:val="hybridMultilevel"/>
    <w:tmpl w:val="079E848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7F5"/>
    <w:rsid w:val="00036419"/>
    <w:rsid w:val="000467F5"/>
    <w:rsid w:val="00056D85"/>
    <w:rsid w:val="00072456"/>
    <w:rsid w:val="000961FF"/>
    <w:rsid w:val="000B2947"/>
    <w:rsid w:val="000F2C8E"/>
    <w:rsid w:val="00104A3A"/>
    <w:rsid w:val="00115666"/>
    <w:rsid w:val="001165AA"/>
    <w:rsid w:val="00117946"/>
    <w:rsid w:val="00121E15"/>
    <w:rsid w:val="00142F08"/>
    <w:rsid w:val="0015471B"/>
    <w:rsid w:val="00173E0F"/>
    <w:rsid w:val="00180BE7"/>
    <w:rsid w:val="0019726B"/>
    <w:rsid w:val="001A39FD"/>
    <w:rsid w:val="001B1CFE"/>
    <w:rsid w:val="001C759E"/>
    <w:rsid w:val="001F0794"/>
    <w:rsid w:val="00206AE9"/>
    <w:rsid w:val="00222490"/>
    <w:rsid w:val="00232B45"/>
    <w:rsid w:val="00262348"/>
    <w:rsid w:val="00272AC5"/>
    <w:rsid w:val="002C469F"/>
    <w:rsid w:val="002E6A5C"/>
    <w:rsid w:val="003055E1"/>
    <w:rsid w:val="003126CA"/>
    <w:rsid w:val="0035574D"/>
    <w:rsid w:val="00385E87"/>
    <w:rsid w:val="00386CB4"/>
    <w:rsid w:val="004064E8"/>
    <w:rsid w:val="004354BD"/>
    <w:rsid w:val="00464B98"/>
    <w:rsid w:val="00476FE2"/>
    <w:rsid w:val="0049344D"/>
    <w:rsid w:val="004A1D64"/>
    <w:rsid w:val="004A5804"/>
    <w:rsid w:val="004A63BF"/>
    <w:rsid w:val="004B05C0"/>
    <w:rsid w:val="004C5A2E"/>
    <w:rsid w:val="004C6839"/>
    <w:rsid w:val="004E13F6"/>
    <w:rsid w:val="004F7168"/>
    <w:rsid w:val="004F7190"/>
    <w:rsid w:val="005201AB"/>
    <w:rsid w:val="005740EB"/>
    <w:rsid w:val="00575C6A"/>
    <w:rsid w:val="0059752B"/>
    <w:rsid w:val="00651165"/>
    <w:rsid w:val="00697F90"/>
    <w:rsid w:val="006A7027"/>
    <w:rsid w:val="006E5C07"/>
    <w:rsid w:val="007118AB"/>
    <w:rsid w:val="0074021B"/>
    <w:rsid w:val="007520B4"/>
    <w:rsid w:val="007801CF"/>
    <w:rsid w:val="00784380"/>
    <w:rsid w:val="00792BE1"/>
    <w:rsid w:val="00793848"/>
    <w:rsid w:val="007B6645"/>
    <w:rsid w:val="00805BB5"/>
    <w:rsid w:val="00826F82"/>
    <w:rsid w:val="008459DC"/>
    <w:rsid w:val="008973DC"/>
    <w:rsid w:val="008E1341"/>
    <w:rsid w:val="008F4EA5"/>
    <w:rsid w:val="008F6343"/>
    <w:rsid w:val="009034F7"/>
    <w:rsid w:val="00920222"/>
    <w:rsid w:val="009556E7"/>
    <w:rsid w:val="009627E3"/>
    <w:rsid w:val="009A2CE9"/>
    <w:rsid w:val="009D1C1C"/>
    <w:rsid w:val="009F5C59"/>
    <w:rsid w:val="00A1067F"/>
    <w:rsid w:val="00A15052"/>
    <w:rsid w:val="00A304EA"/>
    <w:rsid w:val="00A379F0"/>
    <w:rsid w:val="00A54B0C"/>
    <w:rsid w:val="00AC73A2"/>
    <w:rsid w:val="00B22583"/>
    <w:rsid w:val="00B262C3"/>
    <w:rsid w:val="00B32C38"/>
    <w:rsid w:val="00B37D60"/>
    <w:rsid w:val="00B50E73"/>
    <w:rsid w:val="00B667DA"/>
    <w:rsid w:val="00B71A5E"/>
    <w:rsid w:val="00B83036"/>
    <w:rsid w:val="00B90742"/>
    <w:rsid w:val="00B9092C"/>
    <w:rsid w:val="00BD78EF"/>
    <w:rsid w:val="00BE29FA"/>
    <w:rsid w:val="00BF5850"/>
    <w:rsid w:val="00C07110"/>
    <w:rsid w:val="00C62082"/>
    <w:rsid w:val="00C81995"/>
    <w:rsid w:val="00C90C82"/>
    <w:rsid w:val="00CB48D6"/>
    <w:rsid w:val="00CE5746"/>
    <w:rsid w:val="00D24308"/>
    <w:rsid w:val="00D26531"/>
    <w:rsid w:val="00D27B67"/>
    <w:rsid w:val="00D338F5"/>
    <w:rsid w:val="00D46EC2"/>
    <w:rsid w:val="00D50029"/>
    <w:rsid w:val="00D6113B"/>
    <w:rsid w:val="00D67EF4"/>
    <w:rsid w:val="00DC2FB3"/>
    <w:rsid w:val="00DE7B3B"/>
    <w:rsid w:val="00E04E61"/>
    <w:rsid w:val="00E36B52"/>
    <w:rsid w:val="00E60809"/>
    <w:rsid w:val="00E67F4B"/>
    <w:rsid w:val="00E74BF3"/>
    <w:rsid w:val="00EA64C8"/>
    <w:rsid w:val="00EB4490"/>
    <w:rsid w:val="00EB7133"/>
    <w:rsid w:val="00ED5E53"/>
    <w:rsid w:val="00EE0DE8"/>
    <w:rsid w:val="00EE10DF"/>
    <w:rsid w:val="00EF4DAD"/>
    <w:rsid w:val="00EF5DF8"/>
    <w:rsid w:val="00F10F95"/>
    <w:rsid w:val="00F12CD6"/>
    <w:rsid w:val="00F313C7"/>
    <w:rsid w:val="00F35209"/>
    <w:rsid w:val="00F672C4"/>
    <w:rsid w:val="00F757BF"/>
    <w:rsid w:val="00FA0333"/>
    <w:rsid w:val="00FA0507"/>
    <w:rsid w:val="00FC2D8C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3626CD-7624-4245-91E8-1F5EFFD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490"/>
    <w:pPr>
      <w:keepNext/>
      <w:spacing w:after="2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13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313C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F313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9A2CE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A2CE9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EB4490"/>
    <w:pPr>
      <w:ind w:firstLine="1134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F313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206A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06A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гражданского иска</vt:lpstr>
    </vt:vector>
  </TitlesOfParts>
  <Company/>
  <LinksUpToDate>false</LinksUpToDate>
  <CharactersWithSpaces>25620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гражданского иска</dc:title>
  <dc:subject/>
  <dc:creator>саша</dc:creator>
  <cp:keywords/>
  <dc:description/>
  <cp:lastModifiedBy>admin</cp:lastModifiedBy>
  <cp:revision>2</cp:revision>
  <dcterms:created xsi:type="dcterms:W3CDTF">2014-03-06T18:06:00Z</dcterms:created>
  <dcterms:modified xsi:type="dcterms:W3CDTF">2014-03-06T18:06:00Z</dcterms:modified>
</cp:coreProperties>
</file>