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6E3" w:rsidRDefault="00FA76E3" w:rsidP="00FA76E3">
      <w:pPr>
        <w:suppressAutoHyphens/>
        <w:spacing w:line="360" w:lineRule="auto"/>
        <w:ind w:firstLine="709"/>
        <w:jc w:val="both"/>
        <w:rPr>
          <w:b/>
          <w:sz w:val="28"/>
          <w:szCs w:val="28"/>
        </w:rPr>
      </w:pPr>
    </w:p>
    <w:p w:rsidR="00FA76E3" w:rsidRDefault="00FA76E3" w:rsidP="00FA76E3">
      <w:pPr>
        <w:suppressAutoHyphens/>
        <w:spacing w:line="360" w:lineRule="auto"/>
        <w:ind w:firstLine="709"/>
        <w:jc w:val="both"/>
        <w:rPr>
          <w:b/>
          <w:sz w:val="28"/>
          <w:szCs w:val="28"/>
        </w:rPr>
      </w:pPr>
    </w:p>
    <w:p w:rsidR="00FA76E3" w:rsidRDefault="00FA76E3" w:rsidP="00FA76E3">
      <w:pPr>
        <w:suppressAutoHyphens/>
        <w:spacing w:line="360" w:lineRule="auto"/>
        <w:ind w:firstLine="709"/>
        <w:jc w:val="both"/>
        <w:rPr>
          <w:b/>
          <w:sz w:val="28"/>
          <w:szCs w:val="28"/>
        </w:rPr>
      </w:pPr>
    </w:p>
    <w:p w:rsidR="00FA76E3" w:rsidRDefault="00FA76E3" w:rsidP="00FA76E3">
      <w:pPr>
        <w:suppressAutoHyphens/>
        <w:spacing w:line="360" w:lineRule="auto"/>
        <w:ind w:firstLine="709"/>
        <w:jc w:val="both"/>
        <w:rPr>
          <w:b/>
          <w:sz w:val="28"/>
          <w:szCs w:val="28"/>
        </w:rPr>
      </w:pPr>
    </w:p>
    <w:p w:rsidR="00FA76E3" w:rsidRDefault="00FA76E3" w:rsidP="00FA76E3">
      <w:pPr>
        <w:suppressAutoHyphens/>
        <w:spacing w:line="360" w:lineRule="auto"/>
        <w:ind w:firstLine="709"/>
        <w:jc w:val="both"/>
        <w:rPr>
          <w:b/>
          <w:sz w:val="28"/>
          <w:szCs w:val="28"/>
        </w:rPr>
      </w:pPr>
    </w:p>
    <w:p w:rsidR="00FA76E3" w:rsidRDefault="00FA76E3" w:rsidP="00FA76E3">
      <w:pPr>
        <w:suppressAutoHyphens/>
        <w:spacing w:line="360" w:lineRule="auto"/>
        <w:ind w:firstLine="709"/>
        <w:jc w:val="both"/>
        <w:rPr>
          <w:b/>
          <w:sz w:val="28"/>
          <w:szCs w:val="28"/>
        </w:rPr>
      </w:pPr>
    </w:p>
    <w:p w:rsidR="00FA76E3" w:rsidRDefault="00FA76E3" w:rsidP="00FA76E3">
      <w:pPr>
        <w:suppressAutoHyphens/>
        <w:spacing w:line="360" w:lineRule="auto"/>
        <w:ind w:firstLine="709"/>
        <w:jc w:val="both"/>
        <w:rPr>
          <w:b/>
          <w:sz w:val="28"/>
          <w:szCs w:val="28"/>
        </w:rPr>
      </w:pPr>
    </w:p>
    <w:p w:rsidR="00FA76E3" w:rsidRDefault="00FA76E3" w:rsidP="00FA76E3">
      <w:pPr>
        <w:suppressAutoHyphens/>
        <w:spacing w:line="360" w:lineRule="auto"/>
        <w:ind w:firstLine="709"/>
        <w:jc w:val="both"/>
        <w:rPr>
          <w:b/>
          <w:sz w:val="28"/>
          <w:szCs w:val="28"/>
        </w:rPr>
      </w:pPr>
    </w:p>
    <w:p w:rsidR="00FA76E3" w:rsidRDefault="00FA76E3" w:rsidP="00FA76E3">
      <w:pPr>
        <w:suppressAutoHyphens/>
        <w:spacing w:line="360" w:lineRule="auto"/>
        <w:ind w:firstLine="709"/>
        <w:jc w:val="both"/>
        <w:rPr>
          <w:b/>
          <w:sz w:val="28"/>
          <w:szCs w:val="28"/>
        </w:rPr>
      </w:pPr>
    </w:p>
    <w:p w:rsidR="00FA76E3" w:rsidRDefault="00FA76E3" w:rsidP="00FA76E3">
      <w:pPr>
        <w:suppressAutoHyphens/>
        <w:spacing w:line="360" w:lineRule="auto"/>
        <w:ind w:firstLine="709"/>
        <w:jc w:val="both"/>
        <w:rPr>
          <w:b/>
          <w:sz w:val="28"/>
          <w:szCs w:val="28"/>
        </w:rPr>
      </w:pPr>
    </w:p>
    <w:p w:rsidR="00FA76E3" w:rsidRDefault="00FA76E3" w:rsidP="00FA76E3">
      <w:pPr>
        <w:suppressAutoHyphens/>
        <w:spacing w:line="360" w:lineRule="auto"/>
        <w:ind w:firstLine="709"/>
        <w:jc w:val="both"/>
        <w:rPr>
          <w:b/>
          <w:sz w:val="28"/>
          <w:szCs w:val="28"/>
        </w:rPr>
      </w:pPr>
    </w:p>
    <w:p w:rsidR="00FA76E3" w:rsidRDefault="00FA76E3" w:rsidP="00FA76E3">
      <w:pPr>
        <w:suppressAutoHyphens/>
        <w:spacing w:line="360" w:lineRule="auto"/>
        <w:ind w:firstLine="709"/>
        <w:jc w:val="both"/>
        <w:rPr>
          <w:b/>
          <w:sz w:val="28"/>
          <w:szCs w:val="28"/>
        </w:rPr>
      </w:pPr>
    </w:p>
    <w:p w:rsidR="00FA76E3" w:rsidRDefault="00FA76E3" w:rsidP="00FA76E3">
      <w:pPr>
        <w:suppressAutoHyphens/>
        <w:spacing w:line="360" w:lineRule="auto"/>
        <w:ind w:firstLine="709"/>
        <w:jc w:val="center"/>
        <w:rPr>
          <w:b/>
          <w:sz w:val="28"/>
          <w:szCs w:val="28"/>
        </w:rPr>
      </w:pPr>
    </w:p>
    <w:p w:rsidR="008C4EB0" w:rsidRPr="00FA76E3" w:rsidRDefault="008C4EB0" w:rsidP="00FA76E3">
      <w:pPr>
        <w:suppressAutoHyphens/>
        <w:spacing w:line="360" w:lineRule="auto"/>
        <w:ind w:firstLine="709"/>
        <w:jc w:val="center"/>
        <w:rPr>
          <w:b/>
          <w:sz w:val="28"/>
          <w:szCs w:val="28"/>
        </w:rPr>
      </w:pPr>
      <w:r w:rsidRPr="00FA76E3">
        <w:rPr>
          <w:b/>
          <w:sz w:val="28"/>
          <w:szCs w:val="28"/>
        </w:rPr>
        <w:t>КОНТРОЛЬНАЯ РАБОТА</w:t>
      </w:r>
    </w:p>
    <w:p w:rsidR="008C4EB0" w:rsidRPr="00FA76E3" w:rsidRDefault="008C4EB0" w:rsidP="00FA76E3">
      <w:pPr>
        <w:suppressAutoHyphens/>
        <w:spacing w:line="360" w:lineRule="auto"/>
        <w:ind w:firstLine="709"/>
        <w:jc w:val="center"/>
        <w:rPr>
          <w:b/>
          <w:sz w:val="28"/>
          <w:szCs w:val="28"/>
        </w:rPr>
      </w:pPr>
      <w:r w:rsidRPr="00FA76E3">
        <w:rPr>
          <w:b/>
          <w:sz w:val="28"/>
          <w:szCs w:val="28"/>
        </w:rPr>
        <w:t>по курсу «Гражданское право»</w:t>
      </w:r>
    </w:p>
    <w:p w:rsidR="00FA76E3" w:rsidRPr="00FA76E3" w:rsidRDefault="008C4EB0" w:rsidP="00FA76E3">
      <w:pPr>
        <w:suppressAutoHyphens/>
        <w:spacing w:line="360" w:lineRule="auto"/>
        <w:ind w:firstLine="709"/>
        <w:jc w:val="center"/>
        <w:rPr>
          <w:b/>
          <w:sz w:val="28"/>
          <w:szCs w:val="28"/>
        </w:rPr>
      </w:pPr>
      <w:r w:rsidRPr="00FA76E3">
        <w:rPr>
          <w:b/>
          <w:sz w:val="28"/>
          <w:szCs w:val="28"/>
        </w:rPr>
        <w:t>по теме: «Понятие и обязанности изготовителя»</w:t>
      </w:r>
    </w:p>
    <w:p w:rsidR="00FA76E3" w:rsidRDefault="00FA76E3" w:rsidP="00FA76E3">
      <w:pPr>
        <w:suppressAutoHyphens/>
        <w:spacing w:line="360" w:lineRule="auto"/>
        <w:ind w:firstLine="709"/>
        <w:jc w:val="both"/>
        <w:rPr>
          <w:b/>
          <w:sz w:val="28"/>
        </w:rPr>
      </w:pPr>
      <w:r>
        <w:rPr>
          <w:b/>
          <w:sz w:val="28"/>
        </w:rPr>
        <w:br w:type="page"/>
      </w:r>
    </w:p>
    <w:p w:rsidR="005F77F5" w:rsidRDefault="005F77F5" w:rsidP="00FA76E3">
      <w:pPr>
        <w:numPr>
          <w:ilvl w:val="0"/>
          <w:numId w:val="1"/>
        </w:numPr>
        <w:suppressAutoHyphens/>
        <w:spacing w:line="360" w:lineRule="auto"/>
        <w:ind w:left="0" w:firstLine="709"/>
        <w:jc w:val="both"/>
        <w:rPr>
          <w:b/>
          <w:sz w:val="28"/>
          <w:szCs w:val="28"/>
        </w:rPr>
      </w:pPr>
      <w:r w:rsidRPr="005F77F5">
        <w:rPr>
          <w:b/>
          <w:sz w:val="28"/>
          <w:szCs w:val="28"/>
        </w:rPr>
        <w:t>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2264C8" w:rsidRDefault="002264C8" w:rsidP="00FA76E3">
      <w:pPr>
        <w:suppressAutoHyphens/>
        <w:spacing w:line="360" w:lineRule="auto"/>
        <w:ind w:firstLine="709"/>
        <w:jc w:val="both"/>
        <w:rPr>
          <w:b/>
          <w:sz w:val="28"/>
          <w:szCs w:val="28"/>
        </w:rPr>
      </w:pPr>
    </w:p>
    <w:p w:rsidR="002264C8" w:rsidRPr="001A297B" w:rsidRDefault="003C04D9" w:rsidP="00FA76E3">
      <w:pPr>
        <w:pStyle w:val="ConsNorma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службы, срок годности и гарантийный срок регулируются статьей 5 Закона «О защите прав потребителей».</w:t>
      </w:r>
      <w:r w:rsidR="006F336C">
        <w:rPr>
          <w:rFonts w:ascii="Times New Roman" w:hAnsi="Times New Roman" w:cs="Times New Roman"/>
          <w:sz w:val="28"/>
          <w:szCs w:val="28"/>
        </w:rPr>
        <w:t xml:space="preserve"> </w:t>
      </w:r>
      <w:r>
        <w:rPr>
          <w:rFonts w:ascii="Times New Roman" w:hAnsi="Times New Roman" w:cs="Times New Roman"/>
          <w:sz w:val="28"/>
          <w:szCs w:val="28"/>
        </w:rPr>
        <w:t xml:space="preserve"> </w:t>
      </w:r>
      <w:r w:rsidR="002264C8" w:rsidRPr="001A297B">
        <w:rPr>
          <w:rFonts w:ascii="Times New Roman" w:hAnsi="Times New Roman" w:cs="Times New Roman"/>
          <w:sz w:val="28"/>
          <w:szCs w:val="28"/>
        </w:rPr>
        <w:t>Сроки, регулируемые настоящей статьей, играют важную роль при обеспечении защиты прав потребителей и определении пределов ответственности изготовителей, исполнителей, продавцов. Их понятия, порядок утверждения и выполняемая роль не являются неизменными.</w:t>
      </w:r>
    </w:p>
    <w:p w:rsidR="002264C8" w:rsidRPr="001A297B" w:rsidRDefault="002264C8"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Понятие срока службы впервые в законодательстве было использовано в Законе в статье о праве потребителя на безопасность товаров (работ, услуг)</w:t>
      </w:r>
      <w:r w:rsidR="00EA3853">
        <w:rPr>
          <w:rStyle w:val="ac"/>
          <w:rFonts w:ascii="Times New Roman" w:hAnsi="Times New Roman"/>
          <w:sz w:val="28"/>
          <w:szCs w:val="28"/>
        </w:rPr>
        <w:footnoteReference w:id="1"/>
      </w:r>
      <w:r w:rsidRPr="001A297B">
        <w:rPr>
          <w:rFonts w:ascii="Times New Roman" w:hAnsi="Times New Roman" w:cs="Times New Roman"/>
          <w:sz w:val="28"/>
          <w:szCs w:val="28"/>
        </w:rPr>
        <w:t>. До этого указанное понятие применялось в технической литературе и технической документации, в том числе и в государственных стандартах, как техническая характеристика надежности и долговечности продукции (обычно машин, приборов и другой продукции производственного назначения), не неся никакой юридической нагрузки.</w:t>
      </w:r>
    </w:p>
    <w:p w:rsidR="002264C8" w:rsidRPr="001A297B" w:rsidRDefault="002264C8"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В первоначальной редакции Закона определения срока службы не было. Однако было отмечено, что срок службы должен устанавливаться на товары (результаты работ), использование которых после истечения этого срока представляет опасность для жизни, здоровья потребителей, их имущества и окружающей среды. Таким образом, сроку службы однозначно отводилась роль срока безопасного использования товара, которое должно быть обеспечено изготовителем (исполнителем).</w:t>
      </w:r>
    </w:p>
    <w:p w:rsidR="002264C8" w:rsidRDefault="002264C8" w:rsidP="00FA76E3">
      <w:pPr>
        <w:suppressAutoHyphens/>
        <w:spacing w:line="360" w:lineRule="auto"/>
        <w:ind w:firstLine="709"/>
        <w:jc w:val="both"/>
        <w:rPr>
          <w:sz w:val="28"/>
          <w:szCs w:val="28"/>
        </w:rPr>
      </w:pPr>
      <w:r w:rsidRPr="001A297B">
        <w:rPr>
          <w:sz w:val="28"/>
          <w:szCs w:val="28"/>
        </w:rPr>
        <w:t>Определение срока службы, впервые данное в редакции Закона 1996 г., расширяет его функции. Срок службы определен как период, в течение которого действует обязательство изготовителя (исполнителя) обеспечивать потребителю возможность использования товара (работы) по его целевому назначению. Такая обязанность существовала и в предыдущей редакции Закона. Однако включение ее в понятие срока службы придает ей более фундаментальный, определяющий характер. Понятно, что обеспечение использования включает и обеспечение безопасности товара. Возможность использовать товар по назначению обеспечивается различными мерами, которые должен осуществить изготовитель (исполнитель)</w:t>
      </w:r>
      <w:r>
        <w:rPr>
          <w:sz w:val="28"/>
          <w:szCs w:val="28"/>
        </w:rPr>
        <w:t>.</w:t>
      </w:r>
    </w:p>
    <w:p w:rsidR="002264C8" w:rsidRPr="001A297B" w:rsidRDefault="002264C8"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В редакции Закона 1996 г. уточнено, что срок службы устанавливается на товары (работы) длительного пользования.</w:t>
      </w:r>
    </w:p>
    <w:p w:rsidR="002264C8" w:rsidRPr="001A297B" w:rsidRDefault="002264C8"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Законодатель выделил две группы товаров (работ) длительного пользования.</w:t>
      </w:r>
    </w:p>
    <w:p w:rsidR="002264C8" w:rsidRPr="001A297B" w:rsidRDefault="002264C8"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В первую входят товары (работы),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На эти товары (работы) изготовитель (исполнитель) обязан установить срок службы. Новое заключается в том, что перечень таких товаров (работ) должен быть утвержден Правительством Российской Федерации. Указанная обязанность возникает у изготовителя (исполнителя) со дня утверждения перечня.</w:t>
      </w:r>
    </w:p>
    <w:p w:rsidR="002264C8" w:rsidRPr="001A297B" w:rsidRDefault="002264C8"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 xml:space="preserve">Изготовитель (исполнитель) обязан устанавливать срок службы не только на потенциально опасные товары в целом, но также на такие комплектующие изделия (детали, узлы, агрегаты). Постановлением Правительства РФ от 16 июня 1997 года </w:t>
      </w:r>
      <w:r w:rsidR="006F336C">
        <w:rPr>
          <w:rFonts w:ascii="Times New Roman" w:hAnsi="Times New Roman" w:cs="Times New Roman"/>
          <w:sz w:val="28"/>
          <w:szCs w:val="28"/>
        </w:rPr>
        <w:t>№</w:t>
      </w:r>
      <w:r w:rsidRPr="001A297B">
        <w:rPr>
          <w:rFonts w:ascii="Times New Roman" w:hAnsi="Times New Roman" w:cs="Times New Roman"/>
          <w:sz w:val="28"/>
          <w:szCs w:val="28"/>
        </w:rPr>
        <w:t>720</w:t>
      </w:r>
      <w:r w:rsidR="006F336C">
        <w:rPr>
          <w:rFonts w:ascii="Times New Roman" w:hAnsi="Times New Roman" w:cs="Times New Roman"/>
          <w:sz w:val="28"/>
          <w:szCs w:val="28"/>
        </w:rPr>
        <w:t xml:space="preserve"> (с изменениями и дополнениями)</w:t>
      </w:r>
      <w:r w:rsidRPr="001A297B">
        <w:rPr>
          <w:rFonts w:ascii="Times New Roman" w:hAnsi="Times New Roman" w:cs="Times New Roman"/>
          <w:sz w:val="28"/>
          <w:szCs w:val="28"/>
        </w:rPr>
        <w:t xml:space="preserve"> утвержден перечень товаров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и на которые изготовитель обязан устанавливать срок службы и перечень товаров, которые по истечении срока годности считаются непригодными для использования по назначению.</w:t>
      </w:r>
    </w:p>
    <w:p w:rsidR="002264C8" w:rsidRPr="001A297B" w:rsidRDefault="002264C8"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Первый перечень включает в себя восемь групп товаров: для детей, для профилактики и лечения заболеваний в домашних условиях, оборудование и приборы для отопления и горячего водоснабжения, сантехника, предметы обстановки дома, хозяйственные товары, культтовары, спортивные товары, прогулочные суда и плавсредства, технические средства для домашнего содержания животных и по уходу за растениями.</w:t>
      </w:r>
    </w:p>
    <w:p w:rsidR="002264C8" w:rsidRPr="001A297B" w:rsidRDefault="002264C8"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Второй перечень содержит обширный список основных продовольственных товаров (включая продукцию хлебопекарной промышленности, кондитерские изделия, сахаристые и мучные, растительные масла и продукты их переработки, продукцию консервной и овощесушильной промышленности, пивобезалкогольной и чайной промышленности, пищевые концентраты, мясо и мясопродукты, продукцию молочной и маслосыродельной промышленности, рыбные продукты, продукты детского питания), а также непродовольственные товары следующих групп:</w:t>
      </w:r>
      <w:r w:rsidR="006F336C">
        <w:rPr>
          <w:rFonts w:ascii="Times New Roman" w:hAnsi="Times New Roman" w:cs="Times New Roman"/>
          <w:sz w:val="28"/>
          <w:szCs w:val="28"/>
        </w:rPr>
        <w:t xml:space="preserve"> </w:t>
      </w:r>
      <w:r w:rsidRPr="001A297B">
        <w:rPr>
          <w:rFonts w:ascii="Times New Roman" w:hAnsi="Times New Roman" w:cs="Times New Roman"/>
          <w:sz w:val="28"/>
          <w:szCs w:val="28"/>
        </w:rPr>
        <w:t>товары для профилактики и лечения заболеваний в домашних услови</w:t>
      </w:r>
      <w:r w:rsidR="006F336C">
        <w:rPr>
          <w:rFonts w:ascii="Times New Roman" w:hAnsi="Times New Roman" w:cs="Times New Roman"/>
          <w:sz w:val="28"/>
          <w:szCs w:val="28"/>
        </w:rPr>
        <w:t>ях, парфюмерно-</w:t>
      </w:r>
      <w:r w:rsidRPr="001A297B">
        <w:rPr>
          <w:rFonts w:ascii="Times New Roman" w:hAnsi="Times New Roman" w:cs="Times New Roman"/>
          <w:sz w:val="28"/>
          <w:szCs w:val="28"/>
        </w:rPr>
        <w:t>косметические товары, товары бытовой химии, культтовары, товары для досуга и развлечений, средства для домашнего содержания рыб, птиц и зверей.</w:t>
      </w:r>
    </w:p>
    <w:p w:rsidR="002264C8" w:rsidRPr="001A297B" w:rsidRDefault="002264C8"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Согласно этому Постановлению срок службы (годности) товара должен устанавливаться изготовителем в соответствии с нормами законодательства о защите прав потребителей, иными правовыми актами, обязательными требованиями государственных стандартов или другими обязательными правилами и содержаться в информации о товаре, предоставляемой потребителю (покупателю).</w:t>
      </w:r>
    </w:p>
    <w:p w:rsidR="002264C8" w:rsidRPr="001A297B" w:rsidRDefault="002264C8"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Во вторую группу товаров длительного пользования входят все товары, не включенные в упомянутый перечень: на эти товары изготовитель (исполнитель) вправе устанавливать срок службы.</w:t>
      </w:r>
    </w:p>
    <w:p w:rsidR="002264C8" w:rsidRPr="001A297B" w:rsidRDefault="002264C8"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Срок службы устанавливается изготовителем (исполнителем) в его технической документации, обычно в технических условиях на товар, и может исчисляться единицами времени (часами, месяцами, годами), а также единицами работы (пробегом транспортных средств, наработкой до первого отказа и т.п.). В практике широко применяется комбинированное исчисление срока службы в тех и других единицах.</w:t>
      </w:r>
    </w:p>
    <w:p w:rsidR="002264C8" w:rsidRPr="001A297B" w:rsidRDefault="002264C8"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Продолжительность срока службы определяется, прежде всего, периодом безопасного использования товара, основанным на объективных данных его эксплуатации, испытаний, специальных исследований и т.п. Искусственное, необоснованное занижение срока службы в этом случае чревато повышенной возможностью нарушения обязательств по обеспечению безопасности товара, причинения вреда жизни и здоровью потребителя, окружающей среде и, как следствие этого, экономическими потерями.</w:t>
      </w:r>
    </w:p>
    <w:p w:rsidR="002264C8" w:rsidRPr="001A297B" w:rsidRDefault="002264C8"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 xml:space="preserve">Таким образом, различие между двумя упомянутыми группами товаров заключается в том, что на одни товары изготовитель (исполнитель) обязан устанавливать срок службы, а на другие нет. Но для обеих групп сущность срока службы единая </w:t>
      </w:r>
      <w:r w:rsidR="00C364B1">
        <w:rPr>
          <w:rFonts w:ascii="Times New Roman" w:hAnsi="Times New Roman" w:cs="Times New Roman"/>
          <w:sz w:val="28"/>
          <w:szCs w:val="28"/>
        </w:rPr>
        <w:t>−</w:t>
      </w:r>
      <w:r w:rsidRPr="001A297B">
        <w:rPr>
          <w:rFonts w:ascii="Times New Roman" w:hAnsi="Times New Roman" w:cs="Times New Roman"/>
          <w:sz w:val="28"/>
          <w:szCs w:val="28"/>
        </w:rPr>
        <w:t xml:space="preserve"> это срок, в течение которого потребителю обеспечивается возможность использования товара по назначению, включая его безопасность</w:t>
      </w:r>
      <w:r w:rsidR="00EA3853">
        <w:rPr>
          <w:rStyle w:val="ac"/>
          <w:rFonts w:ascii="Times New Roman" w:hAnsi="Times New Roman"/>
          <w:sz w:val="28"/>
          <w:szCs w:val="28"/>
        </w:rPr>
        <w:footnoteReference w:id="2"/>
      </w:r>
      <w:r w:rsidRPr="001A297B">
        <w:rPr>
          <w:rFonts w:ascii="Times New Roman" w:hAnsi="Times New Roman" w:cs="Times New Roman"/>
          <w:sz w:val="28"/>
          <w:szCs w:val="28"/>
        </w:rPr>
        <w:t>.</w:t>
      </w:r>
    </w:p>
    <w:p w:rsidR="002264C8" w:rsidRPr="001A297B" w:rsidRDefault="002264C8"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Определенная группа товаров (результатов работы) в силу их принципиального отличия от товаров (работ) длительного пользования, технически сложных имеет специальное регулирование по некоторым вопросам. Речь идет о прод</w:t>
      </w:r>
      <w:r w:rsidR="00C364B1">
        <w:rPr>
          <w:rFonts w:ascii="Times New Roman" w:hAnsi="Times New Roman" w:cs="Times New Roman"/>
          <w:sz w:val="28"/>
          <w:szCs w:val="28"/>
        </w:rPr>
        <w:t>уктах питания, парфюмерно-</w:t>
      </w:r>
      <w:r w:rsidRPr="001A297B">
        <w:rPr>
          <w:rFonts w:ascii="Times New Roman" w:hAnsi="Times New Roman" w:cs="Times New Roman"/>
          <w:sz w:val="28"/>
          <w:szCs w:val="28"/>
        </w:rPr>
        <w:t>косметических товарах, медикаментах, изделиях бытовой химии и т.п. (работах). Все они являются товарами разового использования, притом в течение, как правило, непродолжительного периода времени.</w:t>
      </w:r>
    </w:p>
    <w:p w:rsidR="002264C8" w:rsidRPr="001A297B" w:rsidRDefault="002264C8"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Их особенность заключается в том, что они с течением времени утрачивают свои первоначальные потребительские свойства, а в некоторых случаях одновременно с этим приобретают качества, делающие их потенциально опасными для жизни, здоровья, имущества потребителя и окружающей среды. Указанная двойственность этой группы товаров (работ) привела в первоначальной редакции Закона к двойственности в определении их правового режима. В соответствии со вторым их качеством (потенциальной опасностью) они объединялись в одну группу с товарами технически сложными, длительного пользования, которые также приобретают потенциальную опасность по истечении определенного времени (срока службы). Редакционно это влекло появление после упоминания срока службы в скобках срока годности. В дальнейшем это привело к противоречиям в тексте Закона</w:t>
      </w:r>
      <w:r w:rsidR="00EA3853">
        <w:rPr>
          <w:rStyle w:val="ac"/>
          <w:rFonts w:ascii="Times New Roman" w:hAnsi="Times New Roman"/>
          <w:sz w:val="28"/>
          <w:szCs w:val="28"/>
        </w:rPr>
        <w:footnoteReference w:id="3"/>
      </w:r>
      <w:r w:rsidRPr="001A297B">
        <w:rPr>
          <w:rFonts w:ascii="Times New Roman" w:hAnsi="Times New Roman" w:cs="Times New Roman"/>
          <w:sz w:val="28"/>
          <w:szCs w:val="28"/>
        </w:rPr>
        <w:t>.</w:t>
      </w:r>
    </w:p>
    <w:p w:rsidR="002264C8" w:rsidRDefault="002264C8" w:rsidP="00FA76E3">
      <w:pPr>
        <w:suppressAutoHyphens/>
        <w:spacing w:line="360" w:lineRule="auto"/>
        <w:ind w:firstLine="709"/>
        <w:jc w:val="both"/>
        <w:rPr>
          <w:sz w:val="28"/>
          <w:szCs w:val="28"/>
        </w:rPr>
      </w:pPr>
      <w:r w:rsidRPr="001A297B">
        <w:rPr>
          <w:sz w:val="28"/>
          <w:szCs w:val="28"/>
        </w:rPr>
        <w:t>В редакции Закона</w:t>
      </w:r>
      <w:r w:rsidR="00C364B1">
        <w:rPr>
          <w:sz w:val="28"/>
          <w:szCs w:val="28"/>
        </w:rPr>
        <w:t>, начиная с</w:t>
      </w:r>
      <w:r w:rsidRPr="001A297B">
        <w:rPr>
          <w:sz w:val="28"/>
          <w:szCs w:val="28"/>
        </w:rPr>
        <w:t xml:space="preserve"> 1996 г.</w:t>
      </w:r>
      <w:r w:rsidR="00C364B1">
        <w:rPr>
          <w:sz w:val="28"/>
          <w:szCs w:val="28"/>
        </w:rPr>
        <w:t>,</w:t>
      </w:r>
      <w:r w:rsidRPr="001A297B">
        <w:rPr>
          <w:sz w:val="28"/>
          <w:szCs w:val="28"/>
        </w:rPr>
        <w:t xml:space="preserve"> этот недостаток устранен, указанная группа товаров (работ) получила самостоятельное правовое регулирование. На эти товары изготовитель (исполнитель) обязан устанавливать срок годности </w:t>
      </w:r>
      <w:r w:rsidR="00C364B1">
        <w:rPr>
          <w:sz w:val="28"/>
          <w:szCs w:val="28"/>
        </w:rPr>
        <w:t>−</w:t>
      </w:r>
      <w:r w:rsidRPr="001A297B">
        <w:rPr>
          <w:sz w:val="28"/>
          <w:szCs w:val="28"/>
        </w:rPr>
        <w:t xml:space="preserve"> период, по истечении которого товар (работа) считается непригодным для использования по назначению. При этом возможная причина непригодности (утрата потребительских свойств, опасность) не имеет значения. </w:t>
      </w:r>
    </w:p>
    <w:p w:rsidR="009623F8" w:rsidRPr="001A297B" w:rsidRDefault="009623F8"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4F6559" w:rsidRPr="001A297B" w:rsidRDefault="004F6559"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 xml:space="preserve">Понятие </w:t>
      </w:r>
      <w:r w:rsidR="00C364B1">
        <w:rPr>
          <w:rFonts w:ascii="Times New Roman" w:hAnsi="Times New Roman" w:cs="Times New Roman"/>
          <w:sz w:val="28"/>
          <w:szCs w:val="28"/>
        </w:rPr>
        <w:t>«</w:t>
      </w:r>
      <w:r w:rsidRPr="001A297B">
        <w:rPr>
          <w:rFonts w:ascii="Times New Roman" w:hAnsi="Times New Roman" w:cs="Times New Roman"/>
          <w:sz w:val="28"/>
          <w:szCs w:val="28"/>
        </w:rPr>
        <w:t>гарантийный срок</w:t>
      </w:r>
      <w:r w:rsidR="00C364B1">
        <w:rPr>
          <w:rFonts w:ascii="Times New Roman" w:hAnsi="Times New Roman" w:cs="Times New Roman"/>
          <w:sz w:val="28"/>
          <w:szCs w:val="28"/>
        </w:rPr>
        <w:t>»</w:t>
      </w:r>
      <w:r w:rsidRPr="001A297B">
        <w:rPr>
          <w:rFonts w:ascii="Times New Roman" w:hAnsi="Times New Roman" w:cs="Times New Roman"/>
          <w:sz w:val="28"/>
          <w:szCs w:val="28"/>
        </w:rPr>
        <w:t xml:space="preserve"> давно употребляется в законодательстве, в том числе в ГК РСФСР 1964 года, в Основах гражданского законодательства СССР и союзных республик. Однако его содержание, порядок установления и роль не были постоянными. Гарантийный срок рассматривался как удлиненный срок для установления скрытых недостатков товара, которые не могли быть обнаружены при их обычной приемке, как срок на предъявление претензий по качеству товаров, как срок, в течение которого изготовитель гарантирует работоспособность товара. Продолжительность гарантийных сроков на товар определялась государственными стандартами и другими категориями нормативной документации по стандартизации как обязательное требование для изготовителей и продавцов.</w:t>
      </w:r>
      <w:r w:rsidR="00FA76E3">
        <w:rPr>
          <w:rFonts w:ascii="Times New Roman" w:hAnsi="Times New Roman" w:cs="Times New Roman"/>
          <w:sz w:val="28"/>
          <w:szCs w:val="28"/>
        </w:rPr>
        <w:t xml:space="preserve"> </w:t>
      </w:r>
      <w:r w:rsidRPr="001A297B">
        <w:rPr>
          <w:rFonts w:ascii="Times New Roman" w:hAnsi="Times New Roman" w:cs="Times New Roman"/>
          <w:sz w:val="28"/>
          <w:szCs w:val="28"/>
        </w:rPr>
        <w:t xml:space="preserve">Закон в первоначальной редакции не содержал определения понятия </w:t>
      </w:r>
      <w:r w:rsidR="00C364B1">
        <w:rPr>
          <w:rFonts w:ascii="Times New Roman" w:hAnsi="Times New Roman" w:cs="Times New Roman"/>
          <w:sz w:val="28"/>
          <w:szCs w:val="28"/>
        </w:rPr>
        <w:t>«</w:t>
      </w:r>
      <w:r w:rsidRPr="001A297B">
        <w:rPr>
          <w:rFonts w:ascii="Times New Roman" w:hAnsi="Times New Roman" w:cs="Times New Roman"/>
          <w:sz w:val="28"/>
          <w:szCs w:val="28"/>
        </w:rPr>
        <w:t>гарантийный срок</w:t>
      </w:r>
      <w:r w:rsidR="00C364B1">
        <w:rPr>
          <w:rFonts w:ascii="Times New Roman" w:hAnsi="Times New Roman" w:cs="Times New Roman"/>
          <w:sz w:val="28"/>
          <w:szCs w:val="28"/>
        </w:rPr>
        <w:t>»</w:t>
      </w:r>
      <w:r w:rsidRPr="001A297B">
        <w:rPr>
          <w:rFonts w:ascii="Times New Roman" w:hAnsi="Times New Roman" w:cs="Times New Roman"/>
          <w:sz w:val="28"/>
          <w:szCs w:val="28"/>
        </w:rPr>
        <w:t>, упоминая о нем как о сроке выявления недостатков товара, предъявления потребителем соответствующих требований.</w:t>
      </w:r>
    </w:p>
    <w:p w:rsidR="004F6559" w:rsidRPr="001A297B" w:rsidRDefault="004F6559"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В редакции Закона</w:t>
      </w:r>
      <w:r w:rsidR="00C364B1">
        <w:rPr>
          <w:rFonts w:ascii="Times New Roman" w:hAnsi="Times New Roman" w:cs="Times New Roman"/>
          <w:sz w:val="28"/>
          <w:szCs w:val="28"/>
        </w:rPr>
        <w:t>, начиная с</w:t>
      </w:r>
      <w:r w:rsidRPr="001A297B">
        <w:rPr>
          <w:rFonts w:ascii="Times New Roman" w:hAnsi="Times New Roman" w:cs="Times New Roman"/>
          <w:sz w:val="28"/>
          <w:szCs w:val="28"/>
        </w:rPr>
        <w:t xml:space="preserve"> 1996 г. дано определение гарантийного срока как периода, в течение которого изготовитель (исполнитель, продавец) обязан удовлетворить соответствующие требования потребителя в связи с обнаружением недостатков в товаре (работе).</w:t>
      </w:r>
    </w:p>
    <w:p w:rsidR="004F6559" w:rsidRPr="001A297B" w:rsidRDefault="004F6559"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Этой обязанности изготовителя (исполнителя, продавца) соответствует, разумеется, право потребителя на предъявление требований именно в течение этого срока.</w:t>
      </w:r>
    </w:p>
    <w:p w:rsidR="004F6559" w:rsidRPr="001A297B" w:rsidRDefault="004F6559"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Вместе с тем ГК (ст. 470) определяет гарантийный срок как период, в течение которого товар должен соответствовать всем требованиям к его качеству, определенным в установленном порядке. Аналогичное понимание сущности гарантийного срока предусмотрено ст. 722 ГК для результата работы. Однако в отличие от порядка установления этого срока для товаров допускается возможность установления гарантийного срока на результат работы не только договором, но также Законом, иными правовыми актами или обычаями делового оборота. Обязанность изготовителя (исполнителя, продавца) удовлетворить требования потребителя нельзя трактовать как безусловную. Речь идет, несомненно, об обоснованных требованиях потребителя, отсутствии оснований для освобождения изготовителя (исполнителя, продавца) от ответственности.</w:t>
      </w:r>
    </w:p>
    <w:p w:rsidR="004F6559" w:rsidRPr="001A297B" w:rsidRDefault="004F6559"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Установление гарантийного срока не является обязательным. Гарантийный срок устанавливается изготовителем (исполнителем) в его технической документации (договоре с потребителем) и исчисляется в единицах времени.</w:t>
      </w:r>
    </w:p>
    <w:p w:rsidR="004F6559" w:rsidRPr="001A297B" w:rsidRDefault="004F6559"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В отличие от срока службы и срока годности гарантийный срок может устанавливаться на любые товары (услуги), имеет чисто коммерческий характер, является средством конкурентной борьбы на рынке. Однако необходимость его установления, правильное определение его продолжительности могут существенно повлиять на экономические результаты деятельности изготовителя и продавца товара. Для решения этих вопросов разработаны научно обоснованные методы.</w:t>
      </w:r>
    </w:p>
    <w:p w:rsidR="004F6559" w:rsidRDefault="004F6559" w:rsidP="00FA76E3">
      <w:pPr>
        <w:pStyle w:val="ConsNormal"/>
        <w:suppressAutoHyphens/>
        <w:spacing w:line="360" w:lineRule="auto"/>
        <w:ind w:firstLine="709"/>
        <w:jc w:val="both"/>
        <w:rPr>
          <w:rFonts w:ascii="Times New Roman" w:hAnsi="Times New Roman" w:cs="Times New Roman"/>
          <w:sz w:val="28"/>
          <w:szCs w:val="28"/>
        </w:rPr>
      </w:pPr>
      <w:r w:rsidRPr="004F6559">
        <w:rPr>
          <w:rFonts w:ascii="Times New Roman" w:hAnsi="Times New Roman" w:cs="Times New Roman"/>
          <w:sz w:val="28"/>
          <w:szCs w:val="28"/>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 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4D2674" w:rsidRPr="004D2674" w:rsidRDefault="004D2674" w:rsidP="00FA76E3">
      <w:pPr>
        <w:pStyle w:val="ConsNormal"/>
        <w:suppressAutoHyphens/>
        <w:spacing w:line="360" w:lineRule="auto"/>
        <w:ind w:firstLine="709"/>
        <w:jc w:val="both"/>
        <w:rPr>
          <w:rFonts w:ascii="Times New Roman" w:hAnsi="Times New Roman" w:cs="Times New Roman"/>
          <w:sz w:val="28"/>
          <w:szCs w:val="28"/>
        </w:rPr>
      </w:pPr>
      <w:r w:rsidRPr="004D2674">
        <w:rPr>
          <w:rFonts w:ascii="Times New Roman" w:hAnsi="Times New Roman" w:cs="Times New Roman"/>
          <w:sz w:val="28"/>
          <w:szCs w:val="28"/>
        </w:rPr>
        <w:t>Продавец вправе установить на товар гарантийный срок, если он не установлен изготовителем. Продавец вправе</w:t>
      </w:r>
      <w:r w:rsidR="00A777AD">
        <w:rPr>
          <w:rFonts w:ascii="Times New Roman" w:hAnsi="Times New Roman" w:cs="Times New Roman"/>
          <w:sz w:val="28"/>
          <w:szCs w:val="28"/>
        </w:rPr>
        <w:t xml:space="preserve"> также</w:t>
      </w:r>
      <w:r w:rsidRPr="004D2674">
        <w:rPr>
          <w:rFonts w:ascii="Times New Roman" w:hAnsi="Times New Roman" w:cs="Times New Roman"/>
          <w:sz w:val="28"/>
          <w:szCs w:val="28"/>
        </w:rPr>
        <w:t xml:space="preserve">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4D2674" w:rsidRPr="004D2674" w:rsidRDefault="004D2674" w:rsidP="00FA76E3">
      <w:pPr>
        <w:pStyle w:val="ConsNormal"/>
        <w:suppressAutoHyphens/>
        <w:spacing w:line="360" w:lineRule="auto"/>
        <w:ind w:firstLine="709"/>
        <w:jc w:val="both"/>
        <w:rPr>
          <w:rFonts w:ascii="Times New Roman" w:hAnsi="Times New Roman" w:cs="Times New Roman"/>
          <w:sz w:val="28"/>
          <w:szCs w:val="28"/>
        </w:rPr>
      </w:pPr>
      <w:r w:rsidRPr="004D2674">
        <w:rPr>
          <w:rFonts w:ascii="Times New Roman" w:hAnsi="Times New Roman" w:cs="Times New Roman"/>
          <w:sz w:val="28"/>
          <w:szCs w:val="28"/>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 Изготовитель (продавец) несет ответственность за недостатки товара, обнаруженные в течение срока действия дополнительного обязательства.</w:t>
      </w:r>
    </w:p>
    <w:p w:rsidR="00BA6606" w:rsidRPr="001A297B" w:rsidRDefault="00BA6606"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Закон непосредственно не определяет продолжительность сроков, упомянутых в ст. 5, а также методы определения их конкретной (абсолютной) продолжительности. Относительная величина сроков может быть определена на основе норм статей 5, 7 и 19 Закона с учетом их сущности и порядка исчисления.</w:t>
      </w:r>
    </w:p>
    <w:p w:rsidR="00BA6606" w:rsidRPr="001A297B" w:rsidRDefault="00BA6606"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Сопоставительный анализ п. п. 1 и 2 ст. 5 и п. 2 ст. 7 Закона позволяет сделать бесспорный вывод о том, что срок службы является не только сроком, в течение которого изготовитель обеспечивает возможность использования товара по назначению мерами, предусмотренными ст. 6 Закона, но и сроком безопасного использования товара. Причем это распространяется и на товары длительного пользования, упомянутые в п. 1 ст. 5.</w:t>
      </w:r>
      <w:r w:rsidR="00FA76E3">
        <w:rPr>
          <w:rFonts w:ascii="Times New Roman" w:hAnsi="Times New Roman" w:cs="Times New Roman"/>
          <w:sz w:val="28"/>
          <w:szCs w:val="28"/>
        </w:rPr>
        <w:t xml:space="preserve"> </w:t>
      </w:r>
      <w:r w:rsidRPr="001A297B">
        <w:rPr>
          <w:rFonts w:ascii="Times New Roman" w:hAnsi="Times New Roman" w:cs="Times New Roman"/>
          <w:sz w:val="28"/>
          <w:szCs w:val="28"/>
        </w:rPr>
        <w:t>Поэтому конкретная продолжительность срока службы определяется объективными свойствами товара в период его использования. Еще более определенно в Законе подчеркнута связь срока годности с безопасностью товара (см. п. 2 ст. 19). Различие между этими двумя родственными сроками вытекает из характера товаров, на которые они устанавливаются, и степенью их опасности. В связи с этим установлен различный порядок их исчисления.</w:t>
      </w:r>
    </w:p>
    <w:p w:rsidR="00BA6606" w:rsidRPr="001A297B" w:rsidRDefault="00BA6606"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 xml:space="preserve">Товары, на которые устанавливается срок годности, начинают терять свои свойства с момента их изготовления, а товары длительного пользования, на которые устанавливается срок службы, </w:t>
      </w:r>
      <w:r w:rsidR="00C364B1">
        <w:rPr>
          <w:rFonts w:ascii="Times New Roman" w:hAnsi="Times New Roman" w:cs="Times New Roman"/>
          <w:sz w:val="28"/>
          <w:szCs w:val="28"/>
        </w:rPr>
        <w:t>−</w:t>
      </w:r>
      <w:r w:rsidRPr="001A297B">
        <w:rPr>
          <w:rFonts w:ascii="Times New Roman" w:hAnsi="Times New Roman" w:cs="Times New Roman"/>
          <w:sz w:val="28"/>
          <w:szCs w:val="28"/>
        </w:rPr>
        <w:t xml:space="preserve"> как правило, с начала их использования. Таким образом, основное назначение срока службы и срока годности определять период безопасности соответствующих товаров на основе ис</w:t>
      </w:r>
      <w:r w:rsidR="00C364B1">
        <w:rPr>
          <w:rFonts w:ascii="Times New Roman" w:hAnsi="Times New Roman" w:cs="Times New Roman"/>
          <w:sz w:val="28"/>
          <w:szCs w:val="28"/>
        </w:rPr>
        <w:t>следования их физико-</w:t>
      </w:r>
      <w:r w:rsidRPr="001A297B">
        <w:rPr>
          <w:rFonts w:ascii="Times New Roman" w:hAnsi="Times New Roman" w:cs="Times New Roman"/>
          <w:sz w:val="28"/>
          <w:szCs w:val="28"/>
        </w:rPr>
        <w:t>химических характеристик.</w:t>
      </w:r>
    </w:p>
    <w:p w:rsidR="00BA6606" w:rsidRPr="001A297B" w:rsidRDefault="00BA6606"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Установленный п. 2 ст. 7 Закона 10-летний срок обеспечения безопасности, если срок службы не установлен, является произвольным, объективно не связан со сроком службы и, следовательно, не может влиять на продолжительность последнего.</w:t>
      </w:r>
    </w:p>
    <w:p w:rsidR="00BA6606" w:rsidRPr="001A297B" w:rsidRDefault="00BA6606"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Использование сроков службы и годности в ст. 19 Закона для определения периода обнаружения недостатков товара и предъявления покупателем соответствующих требований является функциональным.</w:t>
      </w:r>
    </w:p>
    <w:p w:rsidR="00BA6606" w:rsidRPr="001A297B" w:rsidRDefault="00BA6606" w:rsidP="00FA76E3">
      <w:pPr>
        <w:pStyle w:val="ConsNormal"/>
        <w:suppressAutoHyphens/>
        <w:spacing w:line="360" w:lineRule="auto"/>
        <w:ind w:firstLine="709"/>
        <w:jc w:val="both"/>
        <w:rPr>
          <w:rFonts w:ascii="Times New Roman" w:hAnsi="Times New Roman" w:cs="Times New Roman"/>
          <w:sz w:val="28"/>
          <w:szCs w:val="28"/>
        </w:rPr>
      </w:pPr>
      <w:r w:rsidRPr="001A297B">
        <w:rPr>
          <w:rFonts w:ascii="Times New Roman" w:hAnsi="Times New Roman" w:cs="Times New Roman"/>
          <w:sz w:val="28"/>
          <w:szCs w:val="28"/>
        </w:rPr>
        <w:t xml:space="preserve">Гарантийный срок в отличие от срока службы и срока годности не является объективным, его продолжительность определяется чисто коммерческими соображениями. Основное его назначение </w:t>
      </w:r>
      <w:r w:rsidR="00EA3853">
        <w:rPr>
          <w:rFonts w:ascii="Times New Roman" w:hAnsi="Times New Roman" w:cs="Times New Roman"/>
          <w:sz w:val="28"/>
          <w:szCs w:val="28"/>
        </w:rPr>
        <w:t>−</w:t>
      </w:r>
      <w:r w:rsidRPr="001A297B">
        <w:rPr>
          <w:rFonts w:ascii="Times New Roman" w:hAnsi="Times New Roman" w:cs="Times New Roman"/>
          <w:sz w:val="28"/>
          <w:szCs w:val="28"/>
        </w:rPr>
        <w:t xml:space="preserve"> установить период обнаружения недостатков товаров, за которые виновное лицо несет ответственность.</w:t>
      </w:r>
    </w:p>
    <w:p w:rsidR="00FA76E3" w:rsidRDefault="00FA76E3">
      <w:pPr>
        <w:spacing w:after="200" w:line="276" w:lineRule="auto"/>
        <w:rPr>
          <w:b/>
          <w:sz w:val="28"/>
          <w:szCs w:val="28"/>
        </w:rPr>
      </w:pPr>
      <w:r>
        <w:rPr>
          <w:b/>
          <w:sz w:val="28"/>
          <w:szCs w:val="28"/>
        </w:rPr>
        <w:br w:type="page"/>
      </w:r>
    </w:p>
    <w:p w:rsidR="005F77F5" w:rsidRPr="00FA76E3" w:rsidRDefault="005F77F5" w:rsidP="00FA76E3">
      <w:pPr>
        <w:numPr>
          <w:ilvl w:val="0"/>
          <w:numId w:val="1"/>
        </w:numPr>
        <w:suppressAutoHyphens/>
        <w:spacing w:line="360" w:lineRule="auto"/>
        <w:ind w:left="0" w:firstLine="709"/>
        <w:jc w:val="both"/>
        <w:rPr>
          <w:sz w:val="28"/>
          <w:szCs w:val="28"/>
        </w:rPr>
      </w:pPr>
      <w:r w:rsidRPr="00FA76E3">
        <w:rPr>
          <w:snapToGrid w:val="0"/>
          <w:sz w:val="28"/>
          <w:szCs w:val="28"/>
        </w:rPr>
        <w:t>Решите ситуацию.</w:t>
      </w:r>
    </w:p>
    <w:p w:rsidR="00FA76E3" w:rsidRPr="00FA76E3" w:rsidRDefault="00FA76E3" w:rsidP="00FA76E3">
      <w:pPr>
        <w:pStyle w:val="a3"/>
        <w:suppressAutoHyphens/>
        <w:spacing w:after="0" w:line="360" w:lineRule="auto"/>
        <w:ind w:firstLine="709"/>
        <w:jc w:val="both"/>
        <w:rPr>
          <w:snapToGrid w:val="0"/>
          <w:sz w:val="28"/>
          <w:szCs w:val="28"/>
        </w:rPr>
      </w:pPr>
    </w:p>
    <w:p w:rsidR="005F77F5" w:rsidRPr="00FA76E3" w:rsidRDefault="005F77F5" w:rsidP="00FA76E3">
      <w:pPr>
        <w:pStyle w:val="a3"/>
        <w:suppressAutoHyphens/>
        <w:spacing w:after="0" w:line="360" w:lineRule="auto"/>
        <w:ind w:firstLine="709"/>
        <w:jc w:val="both"/>
        <w:rPr>
          <w:sz w:val="28"/>
          <w:szCs w:val="28"/>
        </w:rPr>
      </w:pPr>
      <w:r w:rsidRPr="00FA76E3">
        <w:rPr>
          <w:sz w:val="28"/>
          <w:szCs w:val="28"/>
        </w:rPr>
        <w:t>Покупатель настаивает на обмене телевизора, купленного два месяца назад. Свое требование он мотивирует тем, что телевизор имеет плохое изображение, не подлежащее настройке, о чем подтверждает справка гарантийной мастерской. Продавец не согла</w:t>
      </w:r>
      <w:r w:rsidRPr="00FA76E3">
        <w:rPr>
          <w:sz w:val="28"/>
          <w:szCs w:val="28"/>
        </w:rPr>
        <w:softHyphen/>
        <w:t>шается с требованием покупателя и предлагает ему произвести гарантийный ремонт. Кто прав в данной ситуации? Ответ обоснуйте.</w:t>
      </w:r>
    </w:p>
    <w:p w:rsidR="005F77F5" w:rsidRPr="00FA76E3" w:rsidRDefault="005F77F5" w:rsidP="00FA76E3">
      <w:pPr>
        <w:suppressAutoHyphens/>
        <w:spacing w:line="360" w:lineRule="auto"/>
        <w:ind w:firstLine="709"/>
        <w:jc w:val="both"/>
        <w:rPr>
          <w:snapToGrid w:val="0"/>
          <w:sz w:val="28"/>
          <w:szCs w:val="28"/>
        </w:rPr>
      </w:pPr>
      <w:r w:rsidRPr="00FA76E3">
        <w:rPr>
          <w:snapToGrid w:val="0"/>
          <w:sz w:val="28"/>
          <w:szCs w:val="28"/>
        </w:rPr>
        <w:t>Если продавец в данной ситуации считает, что недостаток возник вследствие нарушения потребителем правил эксплуатации телевизора, то кто должен доказать этот факт?</w:t>
      </w:r>
    </w:p>
    <w:p w:rsidR="00E52670" w:rsidRDefault="00E52670" w:rsidP="00FA76E3">
      <w:pPr>
        <w:suppressAutoHyphens/>
        <w:spacing w:line="360" w:lineRule="auto"/>
        <w:ind w:firstLine="709"/>
        <w:jc w:val="both"/>
        <w:rPr>
          <w:b/>
          <w:snapToGrid w:val="0"/>
          <w:sz w:val="28"/>
          <w:szCs w:val="28"/>
        </w:rPr>
      </w:pPr>
    </w:p>
    <w:p w:rsidR="00E52670" w:rsidRPr="00FC7E56" w:rsidRDefault="00E52670" w:rsidP="00FA76E3">
      <w:pPr>
        <w:suppressAutoHyphens/>
        <w:spacing w:line="360" w:lineRule="auto"/>
        <w:ind w:firstLine="709"/>
        <w:jc w:val="both"/>
        <w:rPr>
          <w:snapToGrid w:val="0"/>
          <w:sz w:val="28"/>
          <w:szCs w:val="28"/>
        </w:rPr>
      </w:pPr>
      <w:r w:rsidRPr="00FC7E56">
        <w:rPr>
          <w:snapToGrid w:val="0"/>
          <w:sz w:val="28"/>
          <w:szCs w:val="28"/>
        </w:rPr>
        <w:t>В ч. 1 ст. 18 Закона «О защите прав потребителя</w:t>
      </w:r>
      <w:r w:rsidR="000D3EDB">
        <w:rPr>
          <w:snapToGrid w:val="0"/>
          <w:sz w:val="28"/>
          <w:szCs w:val="28"/>
        </w:rPr>
        <w:t>» сказано</w:t>
      </w:r>
      <w:r w:rsidRPr="00FC7E56">
        <w:rPr>
          <w:snapToGrid w:val="0"/>
          <w:sz w:val="28"/>
          <w:szCs w:val="28"/>
        </w:rPr>
        <w:t>:</w:t>
      </w:r>
    </w:p>
    <w:p w:rsidR="00E52670" w:rsidRPr="00FC7E56" w:rsidRDefault="00E52670" w:rsidP="00FA76E3">
      <w:pPr>
        <w:pStyle w:val="ConsNormal"/>
        <w:suppressAutoHyphens/>
        <w:spacing w:line="360" w:lineRule="auto"/>
        <w:ind w:firstLine="709"/>
        <w:jc w:val="both"/>
        <w:rPr>
          <w:rFonts w:ascii="Times New Roman" w:hAnsi="Times New Roman" w:cs="Times New Roman"/>
          <w:sz w:val="28"/>
          <w:szCs w:val="28"/>
        </w:rPr>
      </w:pPr>
      <w:r w:rsidRPr="00FC7E56">
        <w:rPr>
          <w:rFonts w:ascii="Times New Roman" w:hAnsi="Times New Roman" w:cs="Times New Roman"/>
          <w:sz w:val="28"/>
          <w:szCs w:val="28"/>
        </w:rPr>
        <w:t>«Потребитель, которому продан товар ненадлежащего качества, если замены на товар аналогичной марки (модели, артикула);</w:t>
      </w:r>
    </w:p>
    <w:p w:rsidR="00E52670" w:rsidRPr="00FC7E56" w:rsidRDefault="00E52670" w:rsidP="00FA76E3">
      <w:pPr>
        <w:pStyle w:val="ConsNormal"/>
        <w:suppressAutoHyphens/>
        <w:spacing w:line="360" w:lineRule="auto"/>
        <w:ind w:firstLine="709"/>
        <w:jc w:val="both"/>
        <w:rPr>
          <w:rFonts w:ascii="Times New Roman" w:hAnsi="Times New Roman" w:cs="Times New Roman"/>
          <w:sz w:val="28"/>
          <w:szCs w:val="28"/>
        </w:rPr>
      </w:pPr>
      <w:r w:rsidRPr="00FC7E56">
        <w:rPr>
          <w:rFonts w:ascii="Times New Roman" w:hAnsi="Times New Roman" w:cs="Times New Roman"/>
          <w:sz w:val="28"/>
          <w:szCs w:val="28"/>
        </w:rPr>
        <w:t>замены на такой же товар другой марки (модели, артикула) с соответствующим перерасчетом покупной цены.</w:t>
      </w:r>
    </w:p>
    <w:p w:rsidR="00E52670" w:rsidRPr="00FC7E56" w:rsidRDefault="00E52670" w:rsidP="00FA76E3">
      <w:pPr>
        <w:pStyle w:val="ConsNormal"/>
        <w:suppressAutoHyphens/>
        <w:spacing w:line="360" w:lineRule="auto"/>
        <w:ind w:firstLine="709"/>
        <w:jc w:val="both"/>
        <w:rPr>
          <w:rFonts w:ascii="Times New Roman" w:hAnsi="Times New Roman" w:cs="Times New Roman"/>
          <w:sz w:val="28"/>
          <w:szCs w:val="28"/>
        </w:rPr>
      </w:pPr>
      <w:r w:rsidRPr="00FC7E56">
        <w:rPr>
          <w:rFonts w:ascii="Times New Roman" w:hAnsi="Times New Roman" w:cs="Times New Roman"/>
          <w:sz w:val="28"/>
          <w:szCs w:val="28"/>
        </w:rPr>
        <w:t>В отношении технически сложных и дорогостоящих товаров требования потребителя об их замене на товары аналогичной марки (модели, артикула), а также о замене на такие же товары другой марки (модели, артикула) с соответствующим перерасчетом покупной цены подлежат удовлетворению в случае обнаружения существенных недостатков товаров. Перечень технически сложных товаров утверждается Правительством Российской Федера</w:t>
      </w:r>
      <w:r w:rsidR="00FC7E56">
        <w:rPr>
          <w:rFonts w:ascii="Times New Roman" w:hAnsi="Times New Roman" w:cs="Times New Roman"/>
          <w:sz w:val="28"/>
          <w:szCs w:val="28"/>
        </w:rPr>
        <w:t>ции</w:t>
      </w:r>
      <w:r w:rsidRPr="00FC7E56">
        <w:rPr>
          <w:rFonts w:ascii="Times New Roman" w:hAnsi="Times New Roman" w:cs="Times New Roman"/>
          <w:sz w:val="28"/>
          <w:szCs w:val="28"/>
        </w:rPr>
        <w:t>»</w:t>
      </w:r>
      <w:r w:rsidR="00FC7E56">
        <w:rPr>
          <w:rFonts w:ascii="Times New Roman" w:hAnsi="Times New Roman" w:cs="Times New Roman"/>
          <w:sz w:val="28"/>
          <w:szCs w:val="28"/>
        </w:rPr>
        <w:t>.</w:t>
      </w:r>
      <w:r w:rsidRPr="00FC7E56">
        <w:rPr>
          <w:rFonts w:ascii="Times New Roman" w:hAnsi="Times New Roman" w:cs="Times New Roman"/>
          <w:sz w:val="28"/>
          <w:szCs w:val="28"/>
        </w:rPr>
        <w:t xml:space="preserve"> </w:t>
      </w:r>
    </w:p>
    <w:p w:rsidR="00E52670" w:rsidRPr="00FC7E56" w:rsidRDefault="00E52670" w:rsidP="00FA76E3">
      <w:pPr>
        <w:pStyle w:val="ConsNormal"/>
        <w:suppressAutoHyphens/>
        <w:spacing w:line="360" w:lineRule="auto"/>
        <w:ind w:firstLine="709"/>
        <w:jc w:val="both"/>
        <w:rPr>
          <w:rFonts w:ascii="Times New Roman" w:hAnsi="Times New Roman" w:cs="Times New Roman"/>
          <w:sz w:val="28"/>
          <w:szCs w:val="28"/>
        </w:rPr>
      </w:pPr>
      <w:r w:rsidRPr="00FC7E56">
        <w:rPr>
          <w:rFonts w:ascii="Times New Roman" w:hAnsi="Times New Roman" w:cs="Times New Roman"/>
          <w:sz w:val="28"/>
          <w:szCs w:val="28"/>
        </w:rPr>
        <w:t>В указанный выше Перечень входят:</w:t>
      </w:r>
    </w:p>
    <w:p w:rsidR="00E52670" w:rsidRPr="00FC7E56" w:rsidRDefault="00E52670" w:rsidP="00FA76E3">
      <w:pPr>
        <w:pStyle w:val="ConsNormal"/>
        <w:suppressAutoHyphens/>
        <w:spacing w:line="360" w:lineRule="auto"/>
        <w:ind w:firstLine="709"/>
        <w:jc w:val="both"/>
        <w:rPr>
          <w:rFonts w:ascii="Times New Roman" w:hAnsi="Times New Roman" w:cs="Times New Roman"/>
          <w:sz w:val="28"/>
          <w:szCs w:val="28"/>
        </w:rPr>
      </w:pPr>
      <w:r w:rsidRPr="00FC7E56">
        <w:rPr>
          <w:rFonts w:ascii="Times New Roman" w:hAnsi="Times New Roman" w:cs="Times New Roman"/>
          <w:sz w:val="28"/>
          <w:szCs w:val="28"/>
        </w:rPr>
        <w:t>1. Автотранспортные средства и номерные агрегаты к ним</w:t>
      </w:r>
    </w:p>
    <w:p w:rsidR="00E52670" w:rsidRPr="00FC7E56" w:rsidRDefault="00E52670" w:rsidP="00FA76E3">
      <w:pPr>
        <w:pStyle w:val="ConsNormal"/>
        <w:suppressAutoHyphens/>
        <w:spacing w:line="360" w:lineRule="auto"/>
        <w:ind w:firstLine="709"/>
        <w:jc w:val="both"/>
        <w:rPr>
          <w:rFonts w:ascii="Times New Roman" w:hAnsi="Times New Roman" w:cs="Times New Roman"/>
          <w:sz w:val="28"/>
          <w:szCs w:val="28"/>
        </w:rPr>
      </w:pPr>
      <w:r w:rsidRPr="00FC7E56">
        <w:rPr>
          <w:rFonts w:ascii="Times New Roman" w:hAnsi="Times New Roman" w:cs="Times New Roman"/>
          <w:sz w:val="28"/>
          <w:szCs w:val="28"/>
        </w:rPr>
        <w:t>2. Мотоциклы, мотороллеры</w:t>
      </w:r>
    </w:p>
    <w:p w:rsidR="00E52670" w:rsidRPr="00FC7E56" w:rsidRDefault="00E52670" w:rsidP="00FA76E3">
      <w:pPr>
        <w:pStyle w:val="ConsNormal"/>
        <w:suppressAutoHyphens/>
        <w:spacing w:line="360" w:lineRule="auto"/>
        <w:ind w:firstLine="709"/>
        <w:jc w:val="both"/>
        <w:rPr>
          <w:rFonts w:ascii="Times New Roman" w:hAnsi="Times New Roman" w:cs="Times New Roman"/>
          <w:sz w:val="28"/>
          <w:szCs w:val="28"/>
        </w:rPr>
      </w:pPr>
      <w:r w:rsidRPr="00FC7E56">
        <w:rPr>
          <w:rFonts w:ascii="Times New Roman" w:hAnsi="Times New Roman" w:cs="Times New Roman"/>
          <w:sz w:val="28"/>
          <w:szCs w:val="28"/>
        </w:rPr>
        <w:t>3. Снегоходы</w:t>
      </w:r>
    </w:p>
    <w:p w:rsidR="00E52670" w:rsidRPr="00FC7E56" w:rsidRDefault="00E52670" w:rsidP="00FA76E3">
      <w:pPr>
        <w:pStyle w:val="ConsNormal"/>
        <w:suppressAutoHyphens/>
        <w:spacing w:line="360" w:lineRule="auto"/>
        <w:ind w:firstLine="709"/>
        <w:jc w:val="both"/>
        <w:rPr>
          <w:rFonts w:ascii="Times New Roman" w:hAnsi="Times New Roman" w:cs="Times New Roman"/>
          <w:sz w:val="28"/>
          <w:szCs w:val="28"/>
        </w:rPr>
      </w:pPr>
      <w:r w:rsidRPr="00FC7E56">
        <w:rPr>
          <w:rFonts w:ascii="Times New Roman" w:hAnsi="Times New Roman" w:cs="Times New Roman"/>
          <w:sz w:val="28"/>
          <w:szCs w:val="28"/>
        </w:rPr>
        <w:t>4. Катера, яхты, лодочные моторы</w:t>
      </w:r>
    </w:p>
    <w:p w:rsidR="00E52670" w:rsidRPr="00FC7E56" w:rsidRDefault="00E52670" w:rsidP="00FA76E3">
      <w:pPr>
        <w:pStyle w:val="ConsNormal"/>
        <w:suppressAutoHyphens/>
        <w:spacing w:line="360" w:lineRule="auto"/>
        <w:ind w:firstLine="709"/>
        <w:jc w:val="both"/>
        <w:rPr>
          <w:rFonts w:ascii="Times New Roman" w:hAnsi="Times New Roman" w:cs="Times New Roman"/>
          <w:sz w:val="28"/>
          <w:szCs w:val="28"/>
        </w:rPr>
      </w:pPr>
      <w:r w:rsidRPr="00FC7E56">
        <w:rPr>
          <w:rFonts w:ascii="Times New Roman" w:hAnsi="Times New Roman" w:cs="Times New Roman"/>
          <w:sz w:val="28"/>
          <w:szCs w:val="28"/>
        </w:rPr>
        <w:t>5. Холодильники и морозильники</w:t>
      </w:r>
    </w:p>
    <w:p w:rsidR="00E52670" w:rsidRPr="00FC7E56" w:rsidRDefault="00E52670" w:rsidP="00FA76E3">
      <w:pPr>
        <w:pStyle w:val="ConsNormal"/>
        <w:suppressAutoHyphens/>
        <w:spacing w:line="360" w:lineRule="auto"/>
        <w:ind w:firstLine="709"/>
        <w:jc w:val="both"/>
        <w:rPr>
          <w:rFonts w:ascii="Times New Roman" w:hAnsi="Times New Roman" w:cs="Times New Roman"/>
          <w:sz w:val="28"/>
          <w:szCs w:val="28"/>
        </w:rPr>
      </w:pPr>
      <w:r w:rsidRPr="00FC7E56">
        <w:rPr>
          <w:rFonts w:ascii="Times New Roman" w:hAnsi="Times New Roman" w:cs="Times New Roman"/>
          <w:sz w:val="28"/>
          <w:szCs w:val="28"/>
        </w:rPr>
        <w:t>6. Стиральные машины автоматические</w:t>
      </w:r>
    </w:p>
    <w:p w:rsidR="00E52670" w:rsidRPr="00FC7E56" w:rsidRDefault="00E52670" w:rsidP="00FA76E3">
      <w:pPr>
        <w:pStyle w:val="ConsNormal"/>
        <w:suppressAutoHyphens/>
        <w:spacing w:line="360" w:lineRule="auto"/>
        <w:ind w:firstLine="709"/>
        <w:jc w:val="both"/>
        <w:rPr>
          <w:rFonts w:ascii="Times New Roman" w:hAnsi="Times New Roman" w:cs="Times New Roman"/>
          <w:sz w:val="28"/>
          <w:szCs w:val="28"/>
        </w:rPr>
      </w:pPr>
      <w:r w:rsidRPr="00FC7E56">
        <w:rPr>
          <w:rFonts w:ascii="Times New Roman" w:hAnsi="Times New Roman" w:cs="Times New Roman"/>
          <w:sz w:val="28"/>
          <w:szCs w:val="28"/>
        </w:rPr>
        <w:t>7. Персональные компьютеры с основными периферийными устройствами</w:t>
      </w:r>
    </w:p>
    <w:p w:rsidR="00E52670" w:rsidRPr="00FC7E56" w:rsidRDefault="00E52670" w:rsidP="00FA76E3">
      <w:pPr>
        <w:pStyle w:val="ConsNormal"/>
        <w:suppressAutoHyphens/>
        <w:spacing w:line="360" w:lineRule="auto"/>
        <w:ind w:firstLine="709"/>
        <w:jc w:val="both"/>
        <w:rPr>
          <w:rFonts w:ascii="Times New Roman" w:hAnsi="Times New Roman" w:cs="Times New Roman"/>
          <w:sz w:val="28"/>
          <w:szCs w:val="28"/>
        </w:rPr>
      </w:pPr>
      <w:r w:rsidRPr="00FC7E56">
        <w:rPr>
          <w:rFonts w:ascii="Times New Roman" w:hAnsi="Times New Roman" w:cs="Times New Roman"/>
          <w:sz w:val="28"/>
          <w:szCs w:val="28"/>
        </w:rPr>
        <w:t>8. Тракторы сельскохозяйственные, мотоблоки, мотокультиваторы</w:t>
      </w:r>
    </w:p>
    <w:p w:rsidR="00E52670" w:rsidRPr="00FC7E56" w:rsidRDefault="001E4B85" w:rsidP="00FA76E3">
      <w:pPr>
        <w:suppressAutoHyphens/>
        <w:spacing w:line="360" w:lineRule="auto"/>
        <w:ind w:firstLine="709"/>
        <w:jc w:val="both"/>
        <w:rPr>
          <w:sz w:val="28"/>
          <w:szCs w:val="28"/>
        </w:rPr>
      </w:pPr>
      <w:r w:rsidRPr="00FC7E56">
        <w:rPr>
          <w:sz w:val="28"/>
          <w:szCs w:val="28"/>
        </w:rPr>
        <w:t>Таким образом, так как телевизор не входит в данный перечень, то покупатель прав в данной ситуации.</w:t>
      </w:r>
    </w:p>
    <w:p w:rsidR="001E4B85" w:rsidRPr="00FC7E56" w:rsidRDefault="00271D37" w:rsidP="00FA76E3">
      <w:pPr>
        <w:suppressAutoHyphens/>
        <w:spacing w:line="360" w:lineRule="auto"/>
        <w:ind w:firstLine="709"/>
        <w:jc w:val="both"/>
        <w:rPr>
          <w:sz w:val="28"/>
          <w:szCs w:val="28"/>
        </w:rPr>
      </w:pPr>
      <w:r w:rsidRPr="00FC7E56">
        <w:rPr>
          <w:sz w:val="28"/>
          <w:szCs w:val="28"/>
        </w:rPr>
        <w:t>В п. 5 ст. 18 Закона сказано:</w:t>
      </w:r>
    </w:p>
    <w:p w:rsidR="00FC7E56" w:rsidRPr="00FC7E56" w:rsidRDefault="00FC7E56" w:rsidP="00FA76E3">
      <w:pPr>
        <w:pStyle w:val="ConsNormal"/>
        <w:suppressAutoHyphens/>
        <w:spacing w:line="360" w:lineRule="auto"/>
        <w:ind w:firstLine="709"/>
        <w:jc w:val="both"/>
        <w:rPr>
          <w:rFonts w:ascii="Times New Roman" w:hAnsi="Times New Roman" w:cs="Times New Roman"/>
          <w:sz w:val="28"/>
          <w:szCs w:val="28"/>
        </w:rPr>
      </w:pPr>
      <w:r w:rsidRPr="00FC7E56">
        <w:rPr>
          <w:rFonts w:ascii="Times New Roman" w:hAnsi="Times New Roman" w:cs="Times New Roman"/>
          <w:sz w:val="28"/>
          <w:szCs w:val="28"/>
        </w:rPr>
        <w:t>«При возникновении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Потребитель вправе оспорить заключение такой экспертизы в су</w:t>
      </w:r>
      <w:r>
        <w:rPr>
          <w:rFonts w:ascii="Times New Roman" w:hAnsi="Times New Roman" w:cs="Times New Roman"/>
          <w:sz w:val="28"/>
          <w:szCs w:val="28"/>
        </w:rPr>
        <w:t>дебном порядке</w:t>
      </w:r>
      <w:r w:rsidRPr="00FC7E56">
        <w:rPr>
          <w:rFonts w:ascii="Times New Roman" w:hAnsi="Times New Roman" w:cs="Times New Roman"/>
          <w:sz w:val="28"/>
          <w:szCs w:val="28"/>
        </w:rPr>
        <w:t>»</w:t>
      </w:r>
      <w:r>
        <w:rPr>
          <w:rFonts w:ascii="Times New Roman" w:hAnsi="Times New Roman" w:cs="Times New Roman"/>
          <w:sz w:val="28"/>
          <w:szCs w:val="28"/>
        </w:rPr>
        <w:t>.</w:t>
      </w:r>
    </w:p>
    <w:p w:rsidR="00FC7E56" w:rsidRPr="00FC7E56" w:rsidRDefault="00FC7E56" w:rsidP="00FA76E3">
      <w:pPr>
        <w:pStyle w:val="ConsNormal"/>
        <w:suppressAutoHyphens/>
        <w:spacing w:line="360" w:lineRule="auto"/>
        <w:ind w:firstLine="709"/>
        <w:jc w:val="both"/>
        <w:rPr>
          <w:rFonts w:ascii="Times New Roman" w:hAnsi="Times New Roman" w:cs="Times New Roman"/>
          <w:sz w:val="28"/>
          <w:szCs w:val="28"/>
        </w:rPr>
      </w:pPr>
      <w:r w:rsidRPr="00FC7E56">
        <w:rPr>
          <w:rFonts w:ascii="Times New Roman" w:hAnsi="Times New Roman" w:cs="Times New Roman"/>
          <w:sz w:val="28"/>
          <w:szCs w:val="28"/>
        </w:rPr>
        <w:t>Значит, факт нарушения правил эксплуатации телевизора должен доказывать продавец.</w:t>
      </w:r>
    </w:p>
    <w:p w:rsidR="00FA76E3" w:rsidRDefault="00FA76E3">
      <w:pPr>
        <w:spacing w:after="200" w:line="276" w:lineRule="auto"/>
        <w:rPr>
          <w:sz w:val="28"/>
          <w:szCs w:val="28"/>
        </w:rPr>
      </w:pPr>
      <w:r>
        <w:rPr>
          <w:sz w:val="28"/>
          <w:szCs w:val="28"/>
        </w:rPr>
        <w:br w:type="page"/>
      </w:r>
    </w:p>
    <w:p w:rsidR="005F77F5" w:rsidRPr="00FA76E3" w:rsidRDefault="005F77F5" w:rsidP="00FA76E3">
      <w:pPr>
        <w:numPr>
          <w:ilvl w:val="0"/>
          <w:numId w:val="1"/>
        </w:numPr>
        <w:suppressAutoHyphens/>
        <w:spacing w:line="360" w:lineRule="auto"/>
        <w:ind w:left="0" w:firstLine="709"/>
        <w:jc w:val="both"/>
        <w:rPr>
          <w:sz w:val="28"/>
          <w:szCs w:val="28"/>
        </w:rPr>
      </w:pPr>
      <w:r w:rsidRPr="00FA76E3">
        <w:rPr>
          <w:snapToGrid w:val="0"/>
          <w:sz w:val="28"/>
          <w:szCs w:val="28"/>
        </w:rPr>
        <w:t>Решите ситуацию.</w:t>
      </w:r>
    </w:p>
    <w:p w:rsidR="005F77F5" w:rsidRPr="00FA76E3" w:rsidRDefault="005F77F5" w:rsidP="00FA76E3">
      <w:pPr>
        <w:pStyle w:val="a3"/>
        <w:suppressAutoHyphens/>
        <w:spacing w:after="0" w:line="360" w:lineRule="auto"/>
        <w:ind w:firstLine="709"/>
        <w:jc w:val="both"/>
        <w:rPr>
          <w:sz w:val="28"/>
          <w:szCs w:val="28"/>
        </w:rPr>
      </w:pPr>
      <w:r w:rsidRPr="00FA76E3">
        <w:rPr>
          <w:sz w:val="28"/>
          <w:szCs w:val="28"/>
        </w:rPr>
        <w:t>Покупательница приобрела холодильник, который сломался на десятом месяце гарантии. Она сдала его в гарантийную мастерскую, где его из-за отсутствия запчастей ремонтировали 6 месяцев. А потом требовали оплаты ремонта под предлогом, что гарантийный срок службы холодильника кончился.</w:t>
      </w:r>
    </w:p>
    <w:p w:rsidR="005F77F5" w:rsidRPr="00FA76E3" w:rsidRDefault="005F77F5" w:rsidP="00FA76E3">
      <w:pPr>
        <w:widowControl w:val="0"/>
        <w:suppressAutoHyphens/>
        <w:spacing w:line="360" w:lineRule="auto"/>
        <w:ind w:firstLine="709"/>
        <w:jc w:val="both"/>
        <w:rPr>
          <w:snapToGrid w:val="0"/>
          <w:sz w:val="28"/>
          <w:szCs w:val="28"/>
        </w:rPr>
      </w:pPr>
      <w:r w:rsidRPr="00FA76E3">
        <w:rPr>
          <w:snapToGrid w:val="0"/>
          <w:sz w:val="28"/>
          <w:szCs w:val="28"/>
        </w:rPr>
        <w:t>Работники мастерской в данной ситуации не правы.</w:t>
      </w:r>
    </w:p>
    <w:p w:rsidR="005F77F5" w:rsidRPr="00FA76E3" w:rsidRDefault="005F77F5" w:rsidP="00FA76E3">
      <w:pPr>
        <w:widowControl w:val="0"/>
        <w:suppressAutoHyphens/>
        <w:spacing w:line="360" w:lineRule="auto"/>
        <w:ind w:firstLine="709"/>
        <w:jc w:val="both"/>
        <w:rPr>
          <w:snapToGrid w:val="0"/>
          <w:sz w:val="28"/>
          <w:szCs w:val="28"/>
        </w:rPr>
      </w:pPr>
      <w:r w:rsidRPr="00FA76E3">
        <w:rPr>
          <w:snapToGrid w:val="0"/>
          <w:sz w:val="28"/>
          <w:szCs w:val="28"/>
        </w:rPr>
        <w:t>Докажите это.</w:t>
      </w:r>
    </w:p>
    <w:p w:rsidR="000A12BA" w:rsidRDefault="000A12BA" w:rsidP="00FA76E3">
      <w:pPr>
        <w:suppressAutoHyphens/>
        <w:spacing w:line="360" w:lineRule="auto"/>
        <w:ind w:firstLine="709"/>
        <w:jc w:val="both"/>
      </w:pPr>
    </w:p>
    <w:p w:rsidR="00FC7E56" w:rsidRPr="000E65CD" w:rsidRDefault="000D3EDB" w:rsidP="00FA76E3">
      <w:pPr>
        <w:suppressAutoHyphens/>
        <w:spacing w:line="360" w:lineRule="auto"/>
        <w:ind w:firstLine="709"/>
        <w:jc w:val="both"/>
        <w:rPr>
          <w:sz w:val="28"/>
          <w:szCs w:val="28"/>
        </w:rPr>
      </w:pPr>
      <w:r w:rsidRPr="000E65CD">
        <w:rPr>
          <w:sz w:val="28"/>
          <w:szCs w:val="28"/>
        </w:rPr>
        <w:t>В данном случае</w:t>
      </w:r>
      <w:r w:rsidR="00792805" w:rsidRPr="000E65CD">
        <w:rPr>
          <w:sz w:val="28"/>
          <w:szCs w:val="28"/>
        </w:rPr>
        <w:t>,</w:t>
      </w:r>
      <w:r w:rsidRPr="000E65CD">
        <w:rPr>
          <w:sz w:val="28"/>
          <w:szCs w:val="28"/>
        </w:rPr>
        <w:t xml:space="preserve"> нарушен п. 3 статьи 20 Закона «О защите прав потребителей», в котором сказано:</w:t>
      </w:r>
    </w:p>
    <w:p w:rsidR="00792805" w:rsidRPr="000E65CD" w:rsidRDefault="00792805" w:rsidP="00FA76E3">
      <w:pPr>
        <w:pStyle w:val="ConsNormal"/>
        <w:suppressAutoHyphens/>
        <w:spacing w:line="360" w:lineRule="auto"/>
        <w:ind w:firstLine="709"/>
        <w:jc w:val="both"/>
        <w:rPr>
          <w:rFonts w:ascii="Times New Roman" w:hAnsi="Times New Roman" w:cs="Times New Roman"/>
          <w:sz w:val="28"/>
          <w:szCs w:val="28"/>
        </w:rPr>
      </w:pPr>
      <w:r w:rsidRPr="000E65CD">
        <w:rPr>
          <w:rFonts w:ascii="Times New Roman" w:hAnsi="Times New Roman" w:cs="Times New Roman"/>
          <w:sz w:val="28"/>
          <w:szCs w:val="28"/>
        </w:rPr>
        <w:t>«В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w:t>
      </w:r>
    </w:p>
    <w:p w:rsidR="000D3EDB" w:rsidRDefault="00792805" w:rsidP="00FA76E3">
      <w:pPr>
        <w:suppressAutoHyphens/>
        <w:spacing w:line="360" w:lineRule="auto"/>
        <w:ind w:firstLine="709"/>
        <w:jc w:val="both"/>
        <w:rPr>
          <w:sz w:val="28"/>
          <w:szCs w:val="28"/>
        </w:rPr>
      </w:pPr>
      <w:r w:rsidRPr="000E65CD">
        <w:rPr>
          <w:sz w:val="28"/>
          <w:szCs w:val="28"/>
        </w:rPr>
        <w:t>Значит, гарантийный срок службы холодильника – не истек.</w:t>
      </w:r>
    </w:p>
    <w:p w:rsidR="00FA76E3" w:rsidRDefault="00FA76E3">
      <w:pPr>
        <w:spacing w:after="200" w:line="276" w:lineRule="auto"/>
        <w:rPr>
          <w:sz w:val="28"/>
          <w:szCs w:val="28"/>
        </w:rPr>
      </w:pPr>
      <w:r>
        <w:rPr>
          <w:sz w:val="28"/>
          <w:szCs w:val="28"/>
        </w:rPr>
        <w:br w:type="page"/>
      </w:r>
    </w:p>
    <w:p w:rsidR="006A4082" w:rsidRDefault="008C4EB0" w:rsidP="00FA76E3">
      <w:pPr>
        <w:tabs>
          <w:tab w:val="left" w:pos="284"/>
        </w:tabs>
        <w:suppressAutoHyphens/>
        <w:spacing w:line="360" w:lineRule="auto"/>
        <w:rPr>
          <w:b/>
          <w:sz w:val="28"/>
          <w:szCs w:val="28"/>
        </w:rPr>
      </w:pPr>
      <w:r>
        <w:rPr>
          <w:b/>
          <w:sz w:val="28"/>
          <w:szCs w:val="28"/>
        </w:rPr>
        <w:t>Л</w:t>
      </w:r>
      <w:r w:rsidR="006A4082" w:rsidRPr="006A4082">
        <w:rPr>
          <w:b/>
          <w:sz w:val="28"/>
          <w:szCs w:val="28"/>
        </w:rPr>
        <w:t>ИТЕРАТУРА</w:t>
      </w:r>
    </w:p>
    <w:p w:rsidR="004226F7" w:rsidRDefault="004226F7" w:rsidP="00FA76E3">
      <w:pPr>
        <w:tabs>
          <w:tab w:val="left" w:pos="284"/>
        </w:tabs>
        <w:suppressAutoHyphens/>
        <w:spacing w:line="360" w:lineRule="auto"/>
        <w:rPr>
          <w:b/>
          <w:sz w:val="28"/>
          <w:szCs w:val="28"/>
        </w:rPr>
      </w:pPr>
    </w:p>
    <w:p w:rsidR="007F24E9" w:rsidRPr="007F24E9" w:rsidRDefault="007F24E9" w:rsidP="00FA76E3">
      <w:pPr>
        <w:numPr>
          <w:ilvl w:val="0"/>
          <w:numId w:val="2"/>
        </w:numPr>
        <w:tabs>
          <w:tab w:val="left" w:pos="284"/>
        </w:tabs>
        <w:suppressAutoHyphens/>
        <w:spacing w:line="360" w:lineRule="auto"/>
        <w:ind w:left="0" w:firstLine="0"/>
        <w:rPr>
          <w:sz w:val="28"/>
        </w:rPr>
      </w:pPr>
      <w:r w:rsidRPr="00D4137F">
        <w:rPr>
          <w:sz w:val="28"/>
          <w:szCs w:val="28"/>
        </w:rPr>
        <w:t>Закон РФ «О защите прав потребителей» №2300-1 от 07.02.92 (в ред. ФЗ от 27.07.2006).</w:t>
      </w:r>
    </w:p>
    <w:p w:rsidR="004226F7" w:rsidRDefault="004226F7" w:rsidP="00FA76E3">
      <w:pPr>
        <w:pStyle w:val="a9"/>
        <w:numPr>
          <w:ilvl w:val="0"/>
          <w:numId w:val="2"/>
        </w:numPr>
        <w:tabs>
          <w:tab w:val="left" w:pos="284"/>
        </w:tabs>
        <w:suppressAutoHyphens/>
        <w:spacing w:line="360" w:lineRule="auto"/>
        <w:ind w:left="0" w:firstLine="0"/>
        <w:rPr>
          <w:sz w:val="28"/>
          <w:szCs w:val="28"/>
        </w:rPr>
      </w:pPr>
      <w:r>
        <w:rPr>
          <w:sz w:val="28"/>
          <w:szCs w:val="28"/>
        </w:rPr>
        <w:t xml:space="preserve">Корнилов Э. Закон о защите прав потребителей. </w:t>
      </w:r>
      <w:r w:rsidR="00C6503A" w:rsidRPr="00C6503A">
        <w:rPr>
          <w:sz w:val="28"/>
          <w:szCs w:val="28"/>
        </w:rPr>
        <w:t>/</w:t>
      </w:r>
      <w:r w:rsidR="00C6503A">
        <w:rPr>
          <w:sz w:val="28"/>
          <w:szCs w:val="28"/>
        </w:rPr>
        <w:t xml:space="preserve"> Законность. 2006. №12.</w:t>
      </w:r>
    </w:p>
    <w:p w:rsidR="00C6503A" w:rsidRDefault="00C6503A" w:rsidP="00FA76E3">
      <w:pPr>
        <w:pStyle w:val="a9"/>
        <w:numPr>
          <w:ilvl w:val="0"/>
          <w:numId w:val="2"/>
        </w:numPr>
        <w:tabs>
          <w:tab w:val="left" w:pos="284"/>
        </w:tabs>
        <w:suppressAutoHyphens/>
        <w:spacing w:line="360" w:lineRule="auto"/>
        <w:ind w:left="0" w:firstLine="0"/>
        <w:rPr>
          <w:sz w:val="28"/>
          <w:szCs w:val="28"/>
        </w:rPr>
      </w:pPr>
      <w:r>
        <w:rPr>
          <w:sz w:val="28"/>
          <w:szCs w:val="28"/>
        </w:rPr>
        <w:t>Парций Я. Новый ГК РФ и законодательство о защите прав потребителя и сертификации.</w:t>
      </w:r>
      <w:r w:rsidRPr="00C6503A">
        <w:rPr>
          <w:sz w:val="28"/>
          <w:szCs w:val="28"/>
        </w:rPr>
        <w:t>/</w:t>
      </w:r>
      <w:r>
        <w:rPr>
          <w:sz w:val="28"/>
          <w:szCs w:val="28"/>
        </w:rPr>
        <w:t xml:space="preserve"> Хозяйство и право. 2005. №7.</w:t>
      </w:r>
    </w:p>
    <w:p w:rsidR="00F7443C" w:rsidRDefault="00F7443C" w:rsidP="00FA76E3">
      <w:pPr>
        <w:pStyle w:val="a9"/>
        <w:numPr>
          <w:ilvl w:val="0"/>
          <w:numId w:val="2"/>
        </w:numPr>
        <w:tabs>
          <w:tab w:val="left" w:pos="284"/>
        </w:tabs>
        <w:suppressAutoHyphens/>
        <w:spacing w:line="360" w:lineRule="auto"/>
        <w:ind w:left="0" w:firstLine="0"/>
        <w:rPr>
          <w:sz w:val="28"/>
          <w:szCs w:val="28"/>
        </w:rPr>
      </w:pPr>
      <w:r>
        <w:rPr>
          <w:sz w:val="28"/>
          <w:szCs w:val="28"/>
        </w:rPr>
        <w:t>Постатейный комментарий к Закону о защите прав потребителей.</w:t>
      </w:r>
      <w:r w:rsidRPr="00F7443C">
        <w:rPr>
          <w:sz w:val="28"/>
          <w:szCs w:val="28"/>
        </w:rPr>
        <w:t>/</w:t>
      </w:r>
      <w:r>
        <w:rPr>
          <w:sz w:val="28"/>
          <w:szCs w:val="28"/>
        </w:rPr>
        <w:t xml:space="preserve"> Под редакцией Я. Парция. М., 2005. </w:t>
      </w:r>
    </w:p>
    <w:p w:rsidR="007F24E9" w:rsidRDefault="007F24E9" w:rsidP="00FA76E3">
      <w:pPr>
        <w:numPr>
          <w:ilvl w:val="0"/>
          <w:numId w:val="2"/>
        </w:numPr>
        <w:tabs>
          <w:tab w:val="left" w:pos="284"/>
        </w:tabs>
        <w:suppressAutoHyphens/>
        <w:spacing w:line="360" w:lineRule="auto"/>
        <w:ind w:left="0" w:firstLine="0"/>
        <w:rPr>
          <w:sz w:val="28"/>
        </w:rPr>
      </w:pPr>
      <w:r w:rsidRPr="005776A2">
        <w:rPr>
          <w:sz w:val="28"/>
          <w:szCs w:val="28"/>
        </w:rPr>
        <w:t xml:space="preserve">Селянин А.В.Защита прав потребителя. </w:t>
      </w:r>
      <w:r>
        <w:rPr>
          <w:sz w:val="28"/>
          <w:szCs w:val="28"/>
        </w:rPr>
        <w:t xml:space="preserve">М., </w:t>
      </w:r>
      <w:r w:rsidRPr="005776A2">
        <w:rPr>
          <w:sz w:val="28"/>
          <w:szCs w:val="28"/>
        </w:rPr>
        <w:t>2006.</w:t>
      </w:r>
      <w:bookmarkStart w:id="0" w:name="_GoBack"/>
      <w:bookmarkEnd w:id="0"/>
    </w:p>
    <w:sectPr w:rsidR="007F24E9" w:rsidSect="00FA76E3">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790" w:rsidRDefault="00073790" w:rsidP="002A1867">
      <w:r>
        <w:separator/>
      </w:r>
    </w:p>
  </w:endnote>
  <w:endnote w:type="continuationSeparator" w:id="0">
    <w:p w:rsidR="00073790" w:rsidRDefault="00073790" w:rsidP="002A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790" w:rsidRDefault="00073790" w:rsidP="002A1867">
      <w:r>
        <w:separator/>
      </w:r>
    </w:p>
  </w:footnote>
  <w:footnote w:type="continuationSeparator" w:id="0">
    <w:p w:rsidR="00073790" w:rsidRDefault="00073790" w:rsidP="002A1867">
      <w:r>
        <w:continuationSeparator/>
      </w:r>
    </w:p>
  </w:footnote>
  <w:footnote w:id="1">
    <w:p w:rsidR="00EA3853" w:rsidRPr="00EA3853" w:rsidRDefault="00EA3853" w:rsidP="00EA3853">
      <w:pPr>
        <w:jc w:val="both"/>
      </w:pPr>
      <w:r>
        <w:rPr>
          <w:rStyle w:val="ac"/>
        </w:rPr>
        <w:footnoteRef/>
      </w:r>
      <w:r>
        <w:t xml:space="preserve"> </w:t>
      </w:r>
      <w:r w:rsidRPr="00EA3853">
        <w:t xml:space="preserve">Постатейный комментарий к Закону о защите прав потребителей./ Под редакцией Я. Парция. М., 2005. </w:t>
      </w:r>
    </w:p>
    <w:p w:rsidR="00073790" w:rsidRDefault="00073790" w:rsidP="00EA3853">
      <w:pPr>
        <w:jc w:val="both"/>
      </w:pPr>
    </w:p>
  </w:footnote>
  <w:footnote w:id="2">
    <w:p w:rsidR="00073790" w:rsidRDefault="00EA3853" w:rsidP="00FA76E3">
      <w:pPr>
        <w:jc w:val="both"/>
      </w:pPr>
      <w:r>
        <w:rPr>
          <w:rStyle w:val="ac"/>
        </w:rPr>
        <w:footnoteRef/>
      </w:r>
      <w:r>
        <w:t xml:space="preserve"> </w:t>
      </w:r>
      <w:r w:rsidRPr="00EA3853">
        <w:t>Селянин А.В.Защита прав потребителя. М., 2006.</w:t>
      </w:r>
    </w:p>
  </w:footnote>
  <w:footnote w:id="3">
    <w:p w:rsidR="00073790" w:rsidRDefault="00EA3853">
      <w:pPr>
        <w:pStyle w:val="aa"/>
      </w:pPr>
      <w:r>
        <w:rPr>
          <w:rStyle w:val="ac"/>
        </w:rPr>
        <w:footnoteRef/>
      </w:r>
      <w:r>
        <w:t xml:space="preserve"> </w:t>
      </w:r>
      <w:r w:rsidRPr="00EA3853">
        <w:t>Постатейный комментарий к Закону о защите прав потребителей./ Под редакцией Я. Парция. М.,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741B8"/>
    <w:multiLevelType w:val="hybridMultilevel"/>
    <w:tmpl w:val="F4B42C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2F8546D"/>
    <w:multiLevelType w:val="singleLevel"/>
    <w:tmpl w:val="2B8C11B4"/>
    <w:lvl w:ilvl="0">
      <w:start w:val="1"/>
      <w:numFmt w:val="decimal"/>
      <w:lvlText w:val="%1."/>
      <w:lvlJc w:val="left"/>
      <w:pPr>
        <w:tabs>
          <w:tab w:val="num" w:pos="360"/>
        </w:tabs>
        <w:ind w:left="360" w:hanging="360"/>
      </w:pPr>
      <w:rPr>
        <w:rFonts w:cs="Times New Roman"/>
      </w:rPr>
    </w:lvl>
  </w:abstractNum>
  <w:abstractNum w:abstractNumId="2">
    <w:nsid w:val="65CD31BC"/>
    <w:multiLevelType w:val="hybridMultilevel"/>
    <w:tmpl w:val="348AF49A"/>
    <w:lvl w:ilvl="0" w:tplc="63FC2818">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7F5"/>
    <w:rsid w:val="00073790"/>
    <w:rsid w:val="00096394"/>
    <w:rsid w:val="000A12BA"/>
    <w:rsid w:val="000D3EDB"/>
    <w:rsid w:val="000E65CD"/>
    <w:rsid w:val="001311C1"/>
    <w:rsid w:val="001A297B"/>
    <w:rsid w:val="001E4B85"/>
    <w:rsid w:val="002264C8"/>
    <w:rsid w:val="00271D37"/>
    <w:rsid w:val="002A1867"/>
    <w:rsid w:val="003427FD"/>
    <w:rsid w:val="003C04D9"/>
    <w:rsid w:val="004226F7"/>
    <w:rsid w:val="004D2674"/>
    <w:rsid w:val="004F6559"/>
    <w:rsid w:val="005776A2"/>
    <w:rsid w:val="005817FB"/>
    <w:rsid w:val="005E453F"/>
    <w:rsid w:val="005F77F5"/>
    <w:rsid w:val="006479A5"/>
    <w:rsid w:val="006870B6"/>
    <w:rsid w:val="006A4082"/>
    <w:rsid w:val="006F2975"/>
    <w:rsid w:val="006F336C"/>
    <w:rsid w:val="007026BE"/>
    <w:rsid w:val="00792805"/>
    <w:rsid w:val="007F24E9"/>
    <w:rsid w:val="007F77F8"/>
    <w:rsid w:val="008C4EB0"/>
    <w:rsid w:val="009623F8"/>
    <w:rsid w:val="00995813"/>
    <w:rsid w:val="00A777AD"/>
    <w:rsid w:val="00BA6606"/>
    <w:rsid w:val="00C364B1"/>
    <w:rsid w:val="00C6503A"/>
    <w:rsid w:val="00D4137F"/>
    <w:rsid w:val="00E52670"/>
    <w:rsid w:val="00EA3853"/>
    <w:rsid w:val="00F7443C"/>
    <w:rsid w:val="00FA76E3"/>
    <w:rsid w:val="00FC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B2DDF8-87C1-429E-A8E6-B8460810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7F5"/>
    <w:rPr>
      <w:rFonts w:ascii="Times New Roman" w:hAnsi="Times New Roman" w:cs="Times New Roman"/>
    </w:rPr>
  </w:style>
  <w:style w:type="paragraph" w:styleId="1">
    <w:name w:val="heading 1"/>
    <w:basedOn w:val="a"/>
    <w:next w:val="a"/>
    <w:link w:val="10"/>
    <w:uiPriority w:val="9"/>
    <w:qFormat/>
    <w:rsid w:val="00EA3853"/>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A3853"/>
    <w:rPr>
      <w:rFonts w:ascii="Cambria" w:eastAsia="Times New Roman" w:hAnsi="Cambria" w:cs="Times New Roman"/>
      <w:b/>
      <w:bCs/>
      <w:color w:val="365F91"/>
      <w:sz w:val="28"/>
      <w:szCs w:val="28"/>
      <w:lang w:val="x-none" w:eastAsia="ru-RU"/>
    </w:rPr>
  </w:style>
  <w:style w:type="paragraph" w:styleId="a3">
    <w:name w:val="Body Text"/>
    <w:basedOn w:val="a"/>
    <w:link w:val="a4"/>
    <w:uiPriority w:val="99"/>
    <w:rsid w:val="005F77F5"/>
    <w:pPr>
      <w:overflowPunct w:val="0"/>
      <w:autoSpaceDE w:val="0"/>
      <w:autoSpaceDN w:val="0"/>
      <w:adjustRightInd w:val="0"/>
      <w:spacing w:after="120"/>
      <w:textAlignment w:val="baseline"/>
    </w:pPr>
  </w:style>
  <w:style w:type="character" w:customStyle="1" w:styleId="a4">
    <w:name w:val="Основной текст Знак"/>
    <w:link w:val="a3"/>
    <w:uiPriority w:val="99"/>
    <w:locked/>
    <w:rsid w:val="005F77F5"/>
    <w:rPr>
      <w:rFonts w:ascii="Times New Roman" w:hAnsi="Times New Roman" w:cs="Times New Roman"/>
      <w:sz w:val="20"/>
      <w:szCs w:val="20"/>
      <w:lang w:val="x-none" w:eastAsia="ru-RU"/>
    </w:rPr>
  </w:style>
  <w:style w:type="paragraph" w:styleId="a5">
    <w:name w:val="header"/>
    <w:basedOn w:val="a"/>
    <w:link w:val="a6"/>
    <w:uiPriority w:val="99"/>
    <w:semiHidden/>
    <w:unhideWhenUsed/>
    <w:rsid w:val="002A1867"/>
    <w:pPr>
      <w:tabs>
        <w:tab w:val="center" w:pos="4677"/>
        <w:tab w:val="right" w:pos="9355"/>
      </w:tabs>
    </w:pPr>
  </w:style>
  <w:style w:type="character" w:customStyle="1" w:styleId="a6">
    <w:name w:val="Верхний колонтитул Знак"/>
    <w:link w:val="a5"/>
    <w:uiPriority w:val="99"/>
    <w:semiHidden/>
    <w:locked/>
    <w:rsid w:val="002A1867"/>
    <w:rPr>
      <w:rFonts w:ascii="Times New Roman" w:hAnsi="Times New Roman" w:cs="Times New Roman"/>
      <w:sz w:val="20"/>
      <w:szCs w:val="20"/>
      <w:lang w:val="x-none" w:eastAsia="ru-RU"/>
    </w:rPr>
  </w:style>
  <w:style w:type="paragraph" w:styleId="a7">
    <w:name w:val="footer"/>
    <w:basedOn w:val="a"/>
    <w:link w:val="a8"/>
    <w:uiPriority w:val="99"/>
    <w:unhideWhenUsed/>
    <w:rsid w:val="002A1867"/>
    <w:pPr>
      <w:tabs>
        <w:tab w:val="center" w:pos="4677"/>
        <w:tab w:val="right" w:pos="9355"/>
      </w:tabs>
    </w:pPr>
  </w:style>
  <w:style w:type="character" w:customStyle="1" w:styleId="a8">
    <w:name w:val="Нижний колонтитул Знак"/>
    <w:link w:val="a7"/>
    <w:uiPriority w:val="99"/>
    <w:locked/>
    <w:rsid w:val="002A1867"/>
    <w:rPr>
      <w:rFonts w:ascii="Times New Roman" w:hAnsi="Times New Roman" w:cs="Times New Roman"/>
      <w:sz w:val="20"/>
      <w:szCs w:val="20"/>
      <w:lang w:val="x-none" w:eastAsia="ru-RU"/>
    </w:rPr>
  </w:style>
  <w:style w:type="paragraph" w:customStyle="1" w:styleId="ConsNormal">
    <w:name w:val="ConsNormal"/>
    <w:rsid w:val="002264C8"/>
    <w:pPr>
      <w:autoSpaceDE w:val="0"/>
      <w:autoSpaceDN w:val="0"/>
      <w:adjustRightInd w:val="0"/>
      <w:ind w:firstLine="720"/>
    </w:pPr>
    <w:rPr>
      <w:rFonts w:ascii="Arial" w:hAnsi="Arial" w:cs="Arial"/>
      <w:lang w:eastAsia="en-US"/>
    </w:rPr>
  </w:style>
  <w:style w:type="paragraph" w:styleId="a9">
    <w:name w:val="List Paragraph"/>
    <w:basedOn w:val="a"/>
    <w:uiPriority w:val="34"/>
    <w:qFormat/>
    <w:rsid w:val="004226F7"/>
    <w:pPr>
      <w:ind w:left="720"/>
      <w:contextualSpacing/>
    </w:pPr>
  </w:style>
  <w:style w:type="paragraph" w:styleId="aa">
    <w:name w:val="footnote text"/>
    <w:basedOn w:val="a"/>
    <w:link w:val="ab"/>
    <w:uiPriority w:val="99"/>
    <w:semiHidden/>
    <w:unhideWhenUsed/>
    <w:rsid w:val="00EA3853"/>
  </w:style>
  <w:style w:type="character" w:customStyle="1" w:styleId="ab">
    <w:name w:val="Текст сноски Знак"/>
    <w:link w:val="aa"/>
    <w:uiPriority w:val="99"/>
    <w:semiHidden/>
    <w:locked/>
    <w:rsid w:val="00EA3853"/>
    <w:rPr>
      <w:rFonts w:ascii="Times New Roman" w:hAnsi="Times New Roman" w:cs="Times New Roman"/>
      <w:sz w:val="20"/>
      <w:szCs w:val="20"/>
      <w:lang w:val="x-none" w:eastAsia="ru-RU"/>
    </w:rPr>
  </w:style>
  <w:style w:type="character" w:styleId="ac">
    <w:name w:val="footnote reference"/>
    <w:uiPriority w:val="99"/>
    <w:semiHidden/>
    <w:unhideWhenUsed/>
    <w:rsid w:val="00EA385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834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343F4-5071-4F7E-A7C4-4A2A28DA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2643</Words>
  <Characters>15068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dc:creator>
  <cp:keywords/>
  <dc:description/>
  <cp:lastModifiedBy>admin</cp:lastModifiedBy>
  <cp:revision>2</cp:revision>
  <dcterms:created xsi:type="dcterms:W3CDTF">2014-03-06T18:35:00Z</dcterms:created>
  <dcterms:modified xsi:type="dcterms:W3CDTF">2014-03-06T18:35:00Z</dcterms:modified>
</cp:coreProperties>
</file>