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7B" w:rsidRPr="008B5C30" w:rsidRDefault="00D72D7B" w:rsidP="008B5C30">
      <w:pPr>
        <w:spacing w:line="360" w:lineRule="auto"/>
        <w:ind w:firstLine="720"/>
        <w:jc w:val="center"/>
        <w:rPr>
          <w:b/>
          <w:sz w:val="28"/>
          <w:szCs w:val="28"/>
        </w:rPr>
      </w:pPr>
      <w:r w:rsidRPr="008B5C30">
        <w:rPr>
          <w:b/>
          <w:sz w:val="28"/>
          <w:szCs w:val="28"/>
        </w:rPr>
        <w:t>ФЕДЕРАЛЬНОЕ АГЕНТСТВО ПО ОБРАЗОВАНИЮ</w:t>
      </w:r>
    </w:p>
    <w:p w:rsidR="00D72D7B" w:rsidRPr="008B5C30" w:rsidRDefault="00D72D7B" w:rsidP="008B5C30">
      <w:pPr>
        <w:spacing w:line="360" w:lineRule="auto"/>
        <w:ind w:firstLine="720"/>
        <w:jc w:val="center"/>
        <w:rPr>
          <w:b/>
          <w:sz w:val="28"/>
          <w:szCs w:val="28"/>
        </w:rPr>
      </w:pPr>
      <w:r w:rsidRPr="008B5C30">
        <w:rPr>
          <w:b/>
          <w:sz w:val="28"/>
          <w:szCs w:val="28"/>
        </w:rPr>
        <w:t>Государственное образовательное учреждение высшего профессионального образования</w:t>
      </w:r>
    </w:p>
    <w:p w:rsidR="00D72D7B" w:rsidRPr="008B5C30" w:rsidRDefault="00D72D7B" w:rsidP="008B5C30">
      <w:pPr>
        <w:spacing w:line="360" w:lineRule="auto"/>
        <w:ind w:firstLine="720"/>
        <w:jc w:val="center"/>
        <w:rPr>
          <w:b/>
          <w:sz w:val="28"/>
          <w:szCs w:val="28"/>
        </w:rPr>
      </w:pPr>
      <w:r w:rsidRPr="008B5C30">
        <w:rPr>
          <w:b/>
          <w:sz w:val="28"/>
          <w:szCs w:val="28"/>
        </w:rPr>
        <w:t>«ЧИТИНСКИЙ ГОСУДАРСТВЕННЫЙ УНИВЕРСИТЕТ»</w:t>
      </w:r>
    </w:p>
    <w:p w:rsidR="00D72D7B" w:rsidRPr="008B5C30" w:rsidRDefault="00D72D7B" w:rsidP="008B5C30">
      <w:pPr>
        <w:spacing w:line="360" w:lineRule="auto"/>
        <w:ind w:firstLine="720"/>
        <w:jc w:val="center"/>
        <w:rPr>
          <w:b/>
          <w:sz w:val="28"/>
          <w:szCs w:val="28"/>
        </w:rPr>
      </w:pPr>
      <w:r w:rsidRPr="008B5C30">
        <w:rPr>
          <w:b/>
          <w:sz w:val="28"/>
          <w:szCs w:val="28"/>
        </w:rPr>
        <w:t>(ЧитГУ)</w:t>
      </w:r>
    </w:p>
    <w:p w:rsidR="00D72D7B" w:rsidRPr="008B5C30" w:rsidRDefault="00D72D7B" w:rsidP="008B5C30">
      <w:pPr>
        <w:spacing w:line="360" w:lineRule="auto"/>
        <w:ind w:firstLine="720"/>
        <w:jc w:val="center"/>
        <w:rPr>
          <w:b/>
          <w:sz w:val="28"/>
          <w:szCs w:val="28"/>
        </w:rPr>
      </w:pPr>
      <w:r w:rsidRPr="008B5C30">
        <w:rPr>
          <w:b/>
          <w:sz w:val="28"/>
          <w:szCs w:val="28"/>
        </w:rPr>
        <w:t>Институт переподготовки и повышения квалификации</w:t>
      </w:r>
    </w:p>
    <w:p w:rsidR="00D72D7B" w:rsidRPr="008B5C30" w:rsidRDefault="00D72D7B" w:rsidP="008B5C30">
      <w:pPr>
        <w:spacing w:line="360" w:lineRule="auto"/>
        <w:ind w:firstLine="720"/>
        <w:jc w:val="center"/>
        <w:rPr>
          <w:b/>
          <w:sz w:val="28"/>
          <w:szCs w:val="28"/>
        </w:rPr>
      </w:pPr>
      <w:r w:rsidRPr="008B5C30">
        <w:rPr>
          <w:b/>
          <w:sz w:val="28"/>
          <w:szCs w:val="28"/>
        </w:rPr>
        <w:t>КАФЕДРА УГОЛОВНОГО ПРАВА И УГОЛОВНОГО ПРОЦЕССА</w:t>
      </w:r>
    </w:p>
    <w:p w:rsidR="00D72D7B" w:rsidRPr="008B5C30" w:rsidRDefault="00D72D7B" w:rsidP="008B5C30">
      <w:pPr>
        <w:spacing w:line="360" w:lineRule="auto"/>
        <w:ind w:firstLine="720"/>
        <w:jc w:val="center"/>
        <w:rPr>
          <w:b/>
          <w:sz w:val="28"/>
          <w:szCs w:val="28"/>
        </w:rPr>
      </w:pPr>
    </w:p>
    <w:p w:rsidR="00D72D7B" w:rsidRPr="008B5C30" w:rsidRDefault="00D72D7B" w:rsidP="008B5C30">
      <w:pPr>
        <w:spacing w:line="360" w:lineRule="auto"/>
        <w:ind w:firstLine="720"/>
        <w:jc w:val="both"/>
        <w:rPr>
          <w:sz w:val="28"/>
          <w:szCs w:val="28"/>
        </w:rPr>
      </w:pPr>
    </w:p>
    <w:p w:rsidR="00D72D7B" w:rsidRPr="008B5C30" w:rsidRDefault="00D72D7B" w:rsidP="008B5C30">
      <w:pPr>
        <w:spacing w:line="360" w:lineRule="auto"/>
        <w:ind w:firstLine="720"/>
        <w:jc w:val="both"/>
        <w:rPr>
          <w:sz w:val="28"/>
          <w:szCs w:val="28"/>
        </w:rPr>
      </w:pPr>
    </w:p>
    <w:p w:rsidR="00D72D7B" w:rsidRPr="008B5C30" w:rsidRDefault="00D72D7B" w:rsidP="008B5C30">
      <w:pPr>
        <w:pStyle w:val="1"/>
        <w:spacing w:line="360" w:lineRule="auto"/>
        <w:ind w:firstLine="720"/>
        <w:jc w:val="center"/>
        <w:rPr>
          <w:b/>
          <w:sz w:val="28"/>
          <w:szCs w:val="28"/>
        </w:rPr>
      </w:pPr>
      <w:r w:rsidRPr="008B5C30">
        <w:rPr>
          <w:b/>
          <w:sz w:val="28"/>
          <w:szCs w:val="28"/>
        </w:rPr>
        <w:t>КОНТРОЛЬНАЯ РАБОТА</w:t>
      </w:r>
    </w:p>
    <w:p w:rsidR="00D72D7B" w:rsidRPr="008B5C30" w:rsidRDefault="00D72D7B" w:rsidP="008B5C30">
      <w:pPr>
        <w:spacing w:line="360" w:lineRule="auto"/>
        <w:ind w:firstLine="720"/>
        <w:jc w:val="center"/>
        <w:rPr>
          <w:b/>
          <w:sz w:val="28"/>
          <w:szCs w:val="28"/>
        </w:rPr>
      </w:pPr>
      <w:r w:rsidRPr="008B5C30">
        <w:rPr>
          <w:b/>
          <w:sz w:val="28"/>
          <w:szCs w:val="28"/>
        </w:rPr>
        <w:t>по дисциплине «Уголовное право»</w:t>
      </w:r>
    </w:p>
    <w:p w:rsidR="00D72D7B" w:rsidRPr="008B5C30" w:rsidRDefault="00D72D7B" w:rsidP="008B5C30">
      <w:pPr>
        <w:spacing w:line="360" w:lineRule="auto"/>
        <w:ind w:firstLine="720"/>
        <w:jc w:val="center"/>
        <w:rPr>
          <w:b/>
          <w:sz w:val="28"/>
          <w:szCs w:val="28"/>
        </w:rPr>
      </w:pPr>
    </w:p>
    <w:p w:rsidR="00D72D7B" w:rsidRPr="008B5C30" w:rsidRDefault="00D72D7B" w:rsidP="008B5C30">
      <w:pPr>
        <w:spacing w:line="360" w:lineRule="auto"/>
        <w:ind w:firstLine="720"/>
        <w:jc w:val="center"/>
        <w:rPr>
          <w:b/>
          <w:sz w:val="28"/>
          <w:szCs w:val="28"/>
        </w:rPr>
      </w:pPr>
      <w:r w:rsidRPr="008B5C30">
        <w:rPr>
          <w:b/>
          <w:sz w:val="28"/>
          <w:szCs w:val="28"/>
        </w:rPr>
        <w:t>на тему:</w:t>
      </w:r>
    </w:p>
    <w:p w:rsidR="00B368B1" w:rsidRPr="008B5C30" w:rsidRDefault="00B368B1" w:rsidP="008B5C30">
      <w:pPr>
        <w:spacing w:line="360" w:lineRule="auto"/>
        <w:ind w:firstLine="720"/>
        <w:jc w:val="center"/>
        <w:rPr>
          <w:b/>
          <w:sz w:val="28"/>
          <w:szCs w:val="28"/>
        </w:rPr>
      </w:pPr>
      <w:r w:rsidRPr="008B5C30">
        <w:rPr>
          <w:b/>
          <w:sz w:val="28"/>
          <w:szCs w:val="28"/>
        </w:rPr>
        <w:t>Понятие и виды преступлений против правосудия.</w:t>
      </w:r>
    </w:p>
    <w:p w:rsidR="00D72D7B" w:rsidRPr="008B5C30" w:rsidRDefault="00D72D7B" w:rsidP="008B5C30">
      <w:pPr>
        <w:spacing w:line="360" w:lineRule="auto"/>
        <w:ind w:firstLine="720"/>
        <w:jc w:val="center"/>
        <w:rPr>
          <w:b/>
          <w:sz w:val="28"/>
          <w:szCs w:val="28"/>
        </w:rPr>
      </w:pPr>
    </w:p>
    <w:p w:rsidR="00D72D7B" w:rsidRPr="008B5C30" w:rsidRDefault="00D72D7B" w:rsidP="008B5C30">
      <w:pPr>
        <w:spacing w:line="360" w:lineRule="auto"/>
        <w:ind w:firstLine="720"/>
        <w:jc w:val="both"/>
        <w:rPr>
          <w:sz w:val="28"/>
          <w:szCs w:val="28"/>
        </w:rPr>
      </w:pPr>
    </w:p>
    <w:p w:rsidR="00D72D7B" w:rsidRPr="008B5C30" w:rsidRDefault="00D72D7B" w:rsidP="008B5C30">
      <w:pPr>
        <w:spacing w:line="360" w:lineRule="auto"/>
        <w:ind w:firstLine="720"/>
        <w:jc w:val="both"/>
        <w:rPr>
          <w:sz w:val="28"/>
          <w:szCs w:val="28"/>
        </w:rPr>
      </w:pPr>
    </w:p>
    <w:p w:rsidR="00CD549A" w:rsidRPr="008B5C30" w:rsidRDefault="00CD549A" w:rsidP="008B5C30">
      <w:pPr>
        <w:pStyle w:val="23"/>
        <w:spacing w:line="360" w:lineRule="auto"/>
        <w:ind w:left="0" w:firstLine="720"/>
      </w:pPr>
      <w:r w:rsidRPr="008B5C30">
        <w:t>Выполнил Бабкин С.П.</w:t>
      </w:r>
    </w:p>
    <w:p w:rsidR="00CD549A" w:rsidRPr="008B5C30" w:rsidRDefault="00CD549A" w:rsidP="008B5C30">
      <w:pPr>
        <w:spacing w:line="360" w:lineRule="auto"/>
        <w:ind w:firstLine="720"/>
        <w:jc w:val="right"/>
        <w:rPr>
          <w:sz w:val="28"/>
          <w:szCs w:val="28"/>
        </w:rPr>
      </w:pPr>
      <w:r w:rsidRPr="008B5C30">
        <w:rPr>
          <w:sz w:val="28"/>
          <w:szCs w:val="28"/>
        </w:rPr>
        <w:t>Группа ЮС-06-1</w:t>
      </w:r>
    </w:p>
    <w:p w:rsidR="00CD549A" w:rsidRPr="008B5C30" w:rsidRDefault="00CD549A" w:rsidP="008B5C30">
      <w:pPr>
        <w:spacing w:line="360" w:lineRule="auto"/>
        <w:ind w:firstLine="720"/>
        <w:jc w:val="right"/>
        <w:rPr>
          <w:sz w:val="28"/>
          <w:szCs w:val="28"/>
        </w:rPr>
      </w:pPr>
      <w:r w:rsidRPr="008B5C30">
        <w:rPr>
          <w:sz w:val="28"/>
          <w:szCs w:val="28"/>
        </w:rPr>
        <w:t>___________________________</w:t>
      </w:r>
    </w:p>
    <w:p w:rsidR="00CD549A" w:rsidRPr="008B5C30" w:rsidRDefault="00CD549A" w:rsidP="008B5C30">
      <w:pPr>
        <w:spacing w:line="360" w:lineRule="auto"/>
        <w:ind w:firstLine="720"/>
        <w:jc w:val="right"/>
        <w:rPr>
          <w:sz w:val="28"/>
          <w:szCs w:val="28"/>
        </w:rPr>
      </w:pPr>
      <w:r w:rsidRPr="008B5C30">
        <w:rPr>
          <w:sz w:val="28"/>
          <w:szCs w:val="28"/>
        </w:rPr>
        <w:t>___________________________</w:t>
      </w:r>
    </w:p>
    <w:p w:rsidR="00CD549A" w:rsidRPr="008B5C30" w:rsidRDefault="00CD549A" w:rsidP="008B5C30">
      <w:pPr>
        <w:spacing w:line="360" w:lineRule="auto"/>
        <w:ind w:firstLine="720"/>
        <w:jc w:val="right"/>
        <w:rPr>
          <w:sz w:val="28"/>
          <w:szCs w:val="28"/>
        </w:rPr>
      </w:pPr>
      <w:r w:rsidRPr="008B5C30">
        <w:rPr>
          <w:sz w:val="28"/>
          <w:szCs w:val="28"/>
        </w:rPr>
        <w:t>___________________________</w:t>
      </w:r>
    </w:p>
    <w:p w:rsidR="00CD549A" w:rsidRPr="008B5C30" w:rsidRDefault="00CD549A" w:rsidP="008B5C30">
      <w:pPr>
        <w:spacing w:line="360" w:lineRule="auto"/>
        <w:ind w:firstLine="720"/>
        <w:jc w:val="right"/>
        <w:rPr>
          <w:sz w:val="28"/>
          <w:szCs w:val="28"/>
        </w:rPr>
      </w:pPr>
      <w:r w:rsidRPr="008B5C30">
        <w:rPr>
          <w:sz w:val="28"/>
          <w:szCs w:val="28"/>
        </w:rPr>
        <w:t>___________________________</w:t>
      </w:r>
    </w:p>
    <w:p w:rsidR="00CD549A" w:rsidRPr="008B5C30" w:rsidRDefault="00CD549A" w:rsidP="008B5C30">
      <w:pPr>
        <w:pStyle w:val="23"/>
        <w:spacing w:line="360" w:lineRule="auto"/>
        <w:ind w:left="0" w:firstLine="720"/>
        <w:jc w:val="both"/>
      </w:pPr>
    </w:p>
    <w:p w:rsidR="00CD549A" w:rsidRPr="008B5C30" w:rsidRDefault="00CD549A" w:rsidP="008B5C30">
      <w:pPr>
        <w:spacing w:line="360" w:lineRule="auto"/>
        <w:ind w:firstLine="720"/>
        <w:jc w:val="both"/>
        <w:rPr>
          <w:sz w:val="28"/>
        </w:rPr>
      </w:pPr>
    </w:p>
    <w:p w:rsidR="00CD549A" w:rsidRPr="008B5C30" w:rsidRDefault="00CD549A" w:rsidP="008B5C30">
      <w:pPr>
        <w:spacing w:line="360" w:lineRule="auto"/>
        <w:ind w:firstLine="720"/>
        <w:jc w:val="both"/>
        <w:rPr>
          <w:sz w:val="28"/>
        </w:rPr>
      </w:pPr>
    </w:p>
    <w:p w:rsidR="00B368B1" w:rsidRPr="008B5C30" w:rsidRDefault="00CD549A" w:rsidP="008B5C30">
      <w:pPr>
        <w:spacing w:line="360" w:lineRule="auto"/>
        <w:ind w:firstLine="720"/>
        <w:jc w:val="center"/>
        <w:rPr>
          <w:b/>
          <w:sz w:val="28"/>
          <w:szCs w:val="28"/>
        </w:rPr>
      </w:pPr>
      <w:r w:rsidRPr="008B5C30">
        <w:rPr>
          <w:sz w:val="28"/>
          <w:szCs w:val="28"/>
        </w:rPr>
        <w:t>Чита-2008</w:t>
      </w:r>
      <w:r w:rsidR="008B5C30">
        <w:rPr>
          <w:sz w:val="28"/>
          <w:szCs w:val="28"/>
        </w:rPr>
        <w:br w:type="page"/>
      </w:r>
      <w:r w:rsidR="00F720F3" w:rsidRPr="008B5C30">
        <w:rPr>
          <w:b/>
          <w:sz w:val="28"/>
          <w:szCs w:val="28"/>
        </w:rPr>
        <w:t>Оглавление</w:t>
      </w:r>
      <w:r w:rsidR="00B368B1" w:rsidRPr="008B5C30">
        <w:rPr>
          <w:b/>
          <w:sz w:val="28"/>
          <w:szCs w:val="28"/>
        </w:rPr>
        <w:t>.</w:t>
      </w:r>
    </w:p>
    <w:p w:rsidR="008B5C30" w:rsidRPr="008B5C30" w:rsidRDefault="008B5C30" w:rsidP="008B5C30">
      <w:pPr>
        <w:spacing w:line="360" w:lineRule="auto"/>
        <w:ind w:firstLine="720"/>
        <w:jc w:val="center"/>
        <w:rPr>
          <w:sz w:val="28"/>
          <w:szCs w:val="28"/>
        </w:rPr>
      </w:pPr>
    </w:p>
    <w:p w:rsidR="00B368B1" w:rsidRPr="008B5C30" w:rsidRDefault="00B368B1" w:rsidP="008B5C30">
      <w:pPr>
        <w:pStyle w:val="11"/>
        <w:tabs>
          <w:tab w:val="right" w:leader="dot" w:pos="9356"/>
        </w:tabs>
        <w:spacing w:line="360" w:lineRule="auto"/>
        <w:jc w:val="both"/>
        <w:rPr>
          <w:noProof/>
          <w:sz w:val="28"/>
          <w:szCs w:val="28"/>
        </w:rPr>
      </w:pPr>
      <w:r w:rsidRPr="00956C59">
        <w:rPr>
          <w:rStyle w:val="af"/>
          <w:bCs/>
          <w:noProof/>
          <w:color w:val="auto"/>
          <w:sz w:val="28"/>
          <w:szCs w:val="28"/>
          <w:u w:val="none"/>
        </w:rPr>
        <w:t>Введение</w:t>
      </w:r>
      <w:r w:rsidRPr="008B5C30">
        <w:rPr>
          <w:noProof/>
          <w:webHidden/>
          <w:sz w:val="28"/>
          <w:szCs w:val="28"/>
        </w:rPr>
        <w:tab/>
      </w:r>
      <w:r w:rsidR="00F720F3" w:rsidRPr="008B5C30">
        <w:rPr>
          <w:noProof/>
          <w:webHidden/>
          <w:sz w:val="28"/>
          <w:szCs w:val="28"/>
        </w:rPr>
        <w:t>3</w:t>
      </w:r>
    </w:p>
    <w:p w:rsidR="00B368B1" w:rsidRPr="008B5C30" w:rsidRDefault="00B368B1" w:rsidP="008B5C30">
      <w:pPr>
        <w:pStyle w:val="11"/>
        <w:tabs>
          <w:tab w:val="right" w:leader="dot" w:pos="9356"/>
        </w:tabs>
        <w:spacing w:line="360" w:lineRule="auto"/>
        <w:jc w:val="both"/>
        <w:rPr>
          <w:noProof/>
          <w:sz w:val="28"/>
          <w:szCs w:val="28"/>
        </w:rPr>
      </w:pPr>
      <w:r w:rsidRPr="00956C59">
        <w:rPr>
          <w:rStyle w:val="af"/>
          <w:noProof/>
          <w:color w:val="auto"/>
          <w:sz w:val="28"/>
          <w:szCs w:val="28"/>
          <w:u w:val="none"/>
        </w:rPr>
        <w:t>Характеристика преступлений против правосудия</w:t>
      </w:r>
      <w:r w:rsidRPr="008B5C30">
        <w:rPr>
          <w:noProof/>
          <w:webHidden/>
          <w:sz w:val="28"/>
          <w:szCs w:val="28"/>
        </w:rPr>
        <w:tab/>
      </w:r>
      <w:r w:rsidR="00F720F3" w:rsidRPr="008B5C30">
        <w:rPr>
          <w:noProof/>
          <w:webHidden/>
          <w:sz w:val="28"/>
          <w:szCs w:val="28"/>
        </w:rPr>
        <w:t>3</w:t>
      </w:r>
    </w:p>
    <w:p w:rsidR="00B368B1" w:rsidRPr="008B5C30" w:rsidRDefault="00B368B1" w:rsidP="008B5C30">
      <w:pPr>
        <w:pStyle w:val="11"/>
        <w:tabs>
          <w:tab w:val="right" w:leader="dot" w:pos="9356"/>
        </w:tabs>
        <w:spacing w:line="360" w:lineRule="auto"/>
        <w:jc w:val="both"/>
        <w:rPr>
          <w:noProof/>
          <w:sz w:val="28"/>
          <w:szCs w:val="28"/>
        </w:rPr>
      </w:pPr>
      <w:r w:rsidRPr="00956C59">
        <w:rPr>
          <w:rStyle w:val="af"/>
          <w:noProof/>
          <w:color w:val="auto"/>
          <w:sz w:val="28"/>
          <w:szCs w:val="28"/>
          <w:u w:val="none"/>
        </w:rPr>
        <w:t>Преступления против правосудия, совершаемые лицами, работающими в органах правосудия.</w:t>
      </w:r>
      <w:r w:rsidRPr="008B5C30">
        <w:rPr>
          <w:noProof/>
          <w:webHidden/>
          <w:sz w:val="28"/>
          <w:szCs w:val="28"/>
        </w:rPr>
        <w:tab/>
      </w:r>
      <w:r w:rsidR="00F720F3" w:rsidRPr="008B5C30">
        <w:rPr>
          <w:noProof/>
          <w:webHidden/>
          <w:sz w:val="28"/>
          <w:szCs w:val="28"/>
        </w:rPr>
        <w:t>6</w:t>
      </w:r>
    </w:p>
    <w:p w:rsidR="00B368B1" w:rsidRPr="008B5C30" w:rsidRDefault="00B368B1" w:rsidP="008B5C30">
      <w:pPr>
        <w:pStyle w:val="11"/>
        <w:tabs>
          <w:tab w:val="right" w:leader="dot" w:pos="9356"/>
        </w:tabs>
        <w:spacing w:line="360" w:lineRule="auto"/>
        <w:jc w:val="both"/>
        <w:rPr>
          <w:noProof/>
          <w:sz w:val="28"/>
          <w:szCs w:val="28"/>
        </w:rPr>
      </w:pPr>
      <w:r w:rsidRPr="00956C59">
        <w:rPr>
          <w:rStyle w:val="af"/>
          <w:noProof/>
          <w:color w:val="auto"/>
          <w:sz w:val="28"/>
          <w:szCs w:val="28"/>
          <w:u w:val="none"/>
        </w:rPr>
        <w:t>Преступления против правосудия, совершаемые лицами, в отношении которых применены меры правового принуждения.</w:t>
      </w:r>
      <w:r w:rsidRPr="008B5C30">
        <w:rPr>
          <w:noProof/>
          <w:webHidden/>
          <w:sz w:val="28"/>
          <w:szCs w:val="28"/>
        </w:rPr>
        <w:tab/>
      </w:r>
      <w:r w:rsidR="00F720F3" w:rsidRPr="008B5C30">
        <w:rPr>
          <w:noProof/>
          <w:webHidden/>
          <w:sz w:val="28"/>
          <w:szCs w:val="28"/>
        </w:rPr>
        <w:t>9</w:t>
      </w:r>
    </w:p>
    <w:p w:rsidR="00B368B1" w:rsidRPr="008B5C30" w:rsidRDefault="00B368B1" w:rsidP="008B5C30">
      <w:pPr>
        <w:pStyle w:val="11"/>
        <w:tabs>
          <w:tab w:val="right" w:leader="dot" w:pos="9356"/>
        </w:tabs>
        <w:spacing w:line="360" w:lineRule="auto"/>
        <w:jc w:val="both"/>
        <w:rPr>
          <w:noProof/>
          <w:sz w:val="28"/>
          <w:szCs w:val="28"/>
        </w:rPr>
      </w:pPr>
      <w:r w:rsidRPr="00956C59">
        <w:rPr>
          <w:rStyle w:val="af"/>
          <w:noProof/>
          <w:color w:val="auto"/>
          <w:sz w:val="28"/>
          <w:szCs w:val="28"/>
          <w:u w:val="none"/>
        </w:rPr>
        <w:t>Преступления против правосудия, совершаемые лицами, обязанными по закону содействовать правосудию или не препятствовать его осуществлению.</w:t>
      </w:r>
      <w:r w:rsidRPr="008B5C30">
        <w:rPr>
          <w:noProof/>
          <w:webHidden/>
          <w:sz w:val="28"/>
          <w:szCs w:val="28"/>
        </w:rPr>
        <w:tab/>
      </w:r>
      <w:r w:rsidR="00F720F3" w:rsidRPr="008B5C30">
        <w:rPr>
          <w:noProof/>
          <w:webHidden/>
          <w:sz w:val="28"/>
          <w:szCs w:val="28"/>
        </w:rPr>
        <w:t>12</w:t>
      </w:r>
    </w:p>
    <w:p w:rsidR="00B368B1" w:rsidRPr="008B5C30" w:rsidRDefault="00B368B1" w:rsidP="008B5C30">
      <w:pPr>
        <w:pStyle w:val="11"/>
        <w:tabs>
          <w:tab w:val="right" w:leader="dot" w:pos="9356"/>
        </w:tabs>
        <w:spacing w:line="360" w:lineRule="auto"/>
        <w:jc w:val="both"/>
        <w:rPr>
          <w:noProof/>
          <w:sz w:val="28"/>
          <w:szCs w:val="28"/>
        </w:rPr>
      </w:pPr>
      <w:r w:rsidRPr="00956C59">
        <w:rPr>
          <w:rStyle w:val="af"/>
          <w:noProof/>
          <w:color w:val="auto"/>
          <w:sz w:val="28"/>
          <w:szCs w:val="28"/>
          <w:u w:val="none"/>
        </w:rPr>
        <w:t>Заключение</w:t>
      </w:r>
      <w:r w:rsidRPr="008B5C30">
        <w:rPr>
          <w:noProof/>
          <w:webHidden/>
          <w:sz w:val="28"/>
          <w:szCs w:val="28"/>
        </w:rPr>
        <w:tab/>
      </w:r>
      <w:r w:rsidR="00F720F3" w:rsidRPr="008B5C30">
        <w:rPr>
          <w:noProof/>
          <w:webHidden/>
          <w:sz w:val="28"/>
          <w:szCs w:val="28"/>
        </w:rPr>
        <w:t>16</w:t>
      </w:r>
    </w:p>
    <w:p w:rsidR="00B368B1" w:rsidRPr="008B5C30" w:rsidRDefault="00B368B1" w:rsidP="008B5C30">
      <w:pPr>
        <w:tabs>
          <w:tab w:val="right" w:leader="dot" w:pos="9356"/>
        </w:tabs>
        <w:spacing w:line="360" w:lineRule="auto"/>
        <w:jc w:val="center"/>
        <w:rPr>
          <w:b/>
          <w:sz w:val="28"/>
          <w:szCs w:val="28"/>
        </w:rPr>
      </w:pPr>
      <w:r w:rsidRPr="008B5C30">
        <w:rPr>
          <w:bCs/>
          <w:sz w:val="28"/>
          <w:szCs w:val="28"/>
        </w:rPr>
        <w:br w:type="page"/>
      </w:r>
      <w:bookmarkStart w:id="0" w:name="_Toc86650969"/>
      <w:r w:rsidRPr="008B5C30">
        <w:rPr>
          <w:b/>
          <w:bCs/>
          <w:sz w:val="28"/>
          <w:szCs w:val="28"/>
        </w:rPr>
        <w:t>Введение</w:t>
      </w:r>
      <w:bookmarkEnd w:id="0"/>
    </w:p>
    <w:p w:rsidR="008B5C30" w:rsidRDefault="008B5C30" w:rsidP="008B5C30">
      <w:pPr>
        <w:spacing w:line="360" w:lineRule="auto"/>
        <w:ind w:firstLine="720"/>
        <w:jc w:val="both"/>
        <w:rPr>
          <w:sz w:val="28"/>
          <w:szCs w:val="28"/>
        </w:rPr>
      </w:pPr>
    </w:p>
    <w:p w:rsidR="00B368B1" w:rsidRPr="008B5C30" w:rsidRDefault="00B368B1" w:rsidP="008B5C30">
      <w:pPr>
        <w:spacing w:line="360" w:lineRule="auto"/>
        <w:ind w:firstLine="720"/>
        <w:jc w:val="both"/>
        <w:rPr>
          <w:sz w:val="28"/>
          <w:szCs w:val="28"/>
        </w:rPr>
      </w:pPr>
      <w:r w:rsidRPr="008B5C30">
        <w:rPr>
          <w:sz w:val="28"/>
          <w:szCs w:val="28"/>
        </w:rPr>
        <w:t>Согласно Конституции РФ правосудие в РФ осуществляется только судом, это понимание правосудия в узком смысле. Однако уголовный закон понимает правосудие в широком смысле - это суды, ФСБ, исправительные учреждения, следователи, прокуратура и т.д.</w:t>
      </w:r>
    </w:p>
    <w:p w:rsidR="00B368B1" w:rsidRPr="008B5C30" w:rsidRDefault="00B368B1" w:rsidP="008B5C30">
      <w:pPr>
        <w:spacing w:line="360" w:lineRule="auto"/>
        <w:ind w:firstLine="720"/>
        <w:jc w:val="both"/>
        <w:rPr>
          <w:sz w:val="28"/>
          <w:szCs w:val="28"/>
        </w:rPr>
      </w:pPr>
      <w:r w:rsidRPr="008B5C30">
        <w:rPr>
          <w:iCs/>
          <w:sz w:val="28"/>
          <w:szCs w:val="28"/>
        </w:rPr>
        <w:t>Преступления против правосудия</w:t>
      </w:r>
      <w:r w:rsidRPr="008B5C30">
        <w:rPr>
          <w:sz w:val="28"/>
          <w:szCs w:val="28"/>
        </w:rPr>
        <w:t xml:space="preserve"> - это преступления, посягающие на правильную деятельность суда по решению задач правосудия, а также на правильную деятельность органов, содействующих в этом суду.</w:t>
      </w:r>
      <w:r w:rsidR="008B5C30">
        <w:rPr>
          <w:sz w:val="28"/>
          <w:szCs w:val="28"/>
        </w:rPr>
        <w:t>[</w:t>
      </w:r>
      <w:r w:rsidRPr="008B5C30">
        <w:rPr>
          <w:rStyle w:val="ae"/>
          <w:sz w:val="28"/>
          <w:szCs w:val="28"/>
          <w:vertAlign w:val="baseline"/>
        </w:rPr>
        <w:footnoteReference w:id="1"/>
      </w:r>
      <w:r w:rsidR="008B5C30">
        <w:rPr>
          <w:sz w:val="28"/>
          <w:szCs w:val="28"/>
        </w:rPr>
        <w:t>]</w:t>
      </w:r>
    </w:p>
    <w:p w:rsidR="00B368B1" w:rsidRPr="008B5C30" w:rsidRDefault="00B368B1" w:rsidP="008B5C30">
      <w:pPr>
        <w:spacing w:line="360" w:lineRule="auto"/>
        <w:ind w:firstLine="720"/>
        <w:jc w:val="both"/>
        <w:rPr>
          <w:sz w:val="28"/>
          <w:szCs w:val="28"/>
        </w:rPr>
      </w:pPr>
      <w:r w:rsidRPr="008B5C30">
        <w:rPr>
          <w:sz w:val="28"/>
          <w:szCs w:val="28"/>
        </w:rPr>
        <w:t>Общий объект данной категории преступлений - интересы правосудия, иными словами объектом является нормальная деятельность данных органов.</w:t>
      </w:r>
    </w:p>
    <w:p w:rsidR="00B368B1" w:rsidRPr="008B5C30" w:rsidRDefault="00B368B1" w:rsidP="008B5C30">
      <w:pPr>
        <w:spacing w:line="360" w:lineRule="auto"/>
        <w:ind w:firstLine="720"/>
        <w:jc w:val="both"/>
        <w:rPr>
          <w:sz w:val="28"/>
          <w:szCs w:val="28"/>
        </w:rPr>
      </w:pPr>
      <w:r w:rsidRPr="008B5C30">
        <w:rPr>
          <w:sz w:val="28"/>
          <w:szCs w:val="28"/>
        </w:rPr>
        <w:t>Сами органы правосудия, стоящие на защите интересов общества и государства, нуждаются в защите, т.к. на интересы правосудия посягают изнутри и извне. Изнутри - сами работники правосудия, извне - лица совершившие преступления, а также те лица, которые не хотят сотрудничать с государственными органами по борьбе с преступностью из-за страха, корысти и т.д.</w:t>
      </w:r>
    </w:p>
    <w:p w:rsidR="00B368B1" w:rsidRPr="008B5C30" w:rsidRDefault="008B5C30" w:rsidP="008B5C30">
      <w:pPr>
        <w:spacing w:line="360" w:lineRule="auto"/>
        <w:ind w:firstLine="720"/>
        <w:jc w:val="center"/>
        <w:rPr>
          <w:b/>
          <w:sz w:val="28"/>
          <w:szCs w:val="28"/>
        </w:rPr>
      </w:pPr>
      <w:bookmarkStart w:id="1" w:name="_Toc86650970"/>
      <w:r>
        <w:rPr>
          <w:sz w:val="28"/>
          <w:szCs w:val="28"/>
        </w:rPr>
        <w:br w:type="page"/>
      </w:r>
      <w:r w:rsidR="00B368B1" w:rsidRPr="008B5C30">
        <w:rPr>
          <w:b/>
          <w:sz w:val="28"/>
          <w:szCs w:val="28"/>
        </w:rPr>
        <w:t>Характеристика преступлений против правосудия</w:t>
      </w:r>
      <w:bookmarkEnd w:id="1"/>
    </w:p>
    <w:p w:rsidR="008B5C30" w:rsidRPr="008B5C30" w:rsidRDefault="008B5C30" w:rsidP="008B5C30">
      <w:pPr>
        <w:spacing w:line="360" w:lineRule="auto"/>
        <w:ind w:firstLine="720"/>
        <w:jc w:val="center"/>
        <w:rPr>
          <w:b/>
          <w:sz w:val="28"/>
          <w:szCs w:val="28"/>
        </w:rPr>
      </w:pPr>
    </w:p>
    <w:p w:rsidR="00B368B1" w:rsidRPr="008B5C30" w:rsidRDefault="00B368B1" w:rsidP="008B5C30">
      <w:pPr>
        <w:spacing w:line="360" w:lineRule="auto"/>
        <w:ind w:firstLine="720"/>
        <w:jc w:val="both"/>
        <w:rPr>
          <w:sz w:val="28"/>
          <w:szCs w:val="28"/>
        </w:rPr>
      </w:pPr>
      <w:r w:rsidRPr="008B5C30">
        <w:rPr>
          <w:sz w:val="28"/>
          <w:szCs w:val="28"/>
        </w:rPr>
        <w:t xml:space="preserve">Здесь надо уделить внимание судебной реформе, которая началась с 1991-го года. Есть кое-какие улучшения: наладилось финансирование судов, создана служба судебных исполнителей, улучшилось исполнение судебных решений (если в 1994-ом исполнение было в районе 25%, то сейчас около 50%). Гражданских дел сейчас рассматривается более 5 миллионов в год, уголовных дел около 1 миллиона 300 тысяч. </w:t>
      </w:r>
    </w:p>
    <w:p w:rsidR="00B368B1" w:rsidRPr="008B5C30" w:rsidRDefault="00B368B1" w:rsidP="008B5C30">
      <w:pPr>
        <w:spacing w:line="360" w:lineRule="auto"/>
        <w:ind w:firstLine="720"/>
        <w:jc w:val="both"/>
        <w:rPr>
          <w:sz w:val="28"/>
          <w:szCs w:val="28"/>
        </w:rPr>
      </w:pPr>
      <w:r w:rsidRPr="008B5C30">
        <w:rPr>
          <w:sz w:val="28"/>
          <w:szCs w:val="28"/>
        </w:rPr>
        <w:t>Сегодня в России 15 742 судьи. Но каждое третье дело рассматривается с нарушением процессуальных дел, т.к. количество судей за последние 10-ть лет увеличилось на 10%, а количество дел увеличилось в 2,5 раза (уголовных), и в три раза количество гражданских дел. За последние годы увеличилось и количество посягательств на судейский корпус - за два года посягательства увеличились в 22-а раза, количество угроз возросло - в 18-ть раз, количество фактической гибели судей - в 8-мь раз. Также сегодня судейский корпус очищается от случайных людей, так в прошлом году, 58-мь судей лишены судейских мантий, а в 1998 - 108 судей: 44% за совершение противозаконных действий, 30% за волокиту, 19% за прогулы и появление в нетрезвом состоянии, 7% за недостойное поведение в быту и т.д. Некоторые судьи привлекались к уголовной ответственности.</w:t>
      </w:r>
    </w:p>
    <w:p w:rsidR="00B368B1" w:rsidRPr="008B5C30" w:rsidRDefault="00B368B1" w:rsidP="008B5C30">
      <w:pPr>
        <w:spacing w:line="360" w:lineRule="auto"/>
        <w:ind w:firstLine="720"/>
        <w:jc w:val="both"/>
        <w:rPr>
          <w:sz w:val="28"/>
          <w:szCs w:val="28"/>
        </w:rPr>
      </w:pPr>
      <w:r w:rsidRPr="008B5C30">
        <w:rPr>
          <w:sz w:val="28"/>
          <w:szCs w:val="28"/>
        </w:rPr>
        <w:t>Примерно 70% преступлений из этой группы раскрываются. Если учесть, что статистика, как правило, отражает далеко не всю действительность, то в целом, результат не очень хорош.</w:t>
      </w:r>
    </w:p>
    <w:p w:rsidR="00B368B1" w:rsidRPr="008B5C30" w:rsidRDefault="00B368B1" w:rsidP="008B5C30">
      <w:pPr>
        <w:spacing w:line="360" w:lineRule="auto"/>
        <w:ind w:firstLine="720"/>
        <w:jc w:val="both"/>
        <w:rPr>
          <w:sz w:val="28"/>
          <w:szCs w:val="28"/>
        </w:rPr>
      </w:pPr>
      <w:r w:rsidRPr="008B5C30">
        <w:rPr>
          <w:sz w:val="28"/>
          <w:szCs w:val="28"/>
        </w:rPr>
        <w:t xml:space="preserve">Характеристика уголовно-исполнительной системы. Сейчас в уголовно-исполнительной системе содержится примерно 950-т тысяч человек, это больше, чем 10-ть лет назад во всем СССР. В уголовно-исполнительной системе "содержатся" около 40-ка тысяч женщин. В среднем в России на одного человека в следственном изоляторе приходится </w:t>
      </w:r>
      <w:smartTag w:uri="urn:schemas-microsoft-com:office:smarttags" w:element="metricconverter">
        <w:smartTagPr>
          <w:attr w:name="ProductID" w:val="1,7 м2"/>
        </w:smartTagPr>
        <w:r w:rsidRPr="008B5C30">
          <w:rPr>
            <w:sz w:val="28"/>
            <w:szCs w:val="28"/>
          </w:rPr>
          <w:t>1,7 м2</w:t>
        </w:r>
      </w:smartTag>
      <w:r w:rsidRPr="008B5C30">
        <w:rPr>
          <w:sz w:val="28"/>
          <w:szCs w:val="28"/>
        </w:rPr>
        <w:t xml:space="preserve">, в Москве - </w:t>
      </w:r>
      <w:smartTag w:uri="urn:schemas-microsoft-com:office:smarttags" w:element="metricconverter">
        <w:smartTagPr>
          <w:attr w:name="ProductID" w:val="0,9 м2"/>
        </w:smartTagPr>
        <w:r w:rsidRPr="008B5C30">
          <w:rPr>
            <w:sz w:val="28"/>
            <w:szCs w:val="28"/>
          </w:rPr>
          <w:t>0,9 м2</w:t>
        </w:r>
      </w:smartTag>
      <w:r w:rsidRPr="008B5C30">
        <w:rPr>
          <w:sz w:val="28"/>
          <w:szCs w:val="28"/>
        </w:rPr>
        <w:t>. Каждый десятый заключенный болен туберкулезом, появилось много спидоносцев, появился лекарственно устойчивый туберкулез. Инспектора Совета Европы дали заключение о том, что следственные изоляторы в России являются местом пыток. Сейчас стали строить новые колонии, но государство не успевает.</w:t>
      </w:r>
    </w:p>
    <w:p w:rsidR="00B368B1" w:rsidRPr="008B5C30" w:rsidRDefault="00B368B1" w:rsidP="008B5C30">
      <w:pPr>
        <w:spacing w:line="360" w:lineRule="auto"/>
        <w:ind w:firstLine="720"/>
        <w:jc w:val="both"/>
        <w:rPr>
          <w:sz w:val="28"/>
          <w:szCs w:val="28"/>
        </w:rPr>
      </w:pPr>
      <w:r w:rsidRPr="008B5C30">
        <w:rPr>
          <w:sz w:val="28"/>
          <w:szCs w:val="28"/>
        </w:rPr>
        <w:t>В следственные изоляторы ежегодно необоснованно помещают около 120-ти тысяч человек, которым потом или меняют меру пресечения, или прекращают уголовное дело.</w:t>
      </w:r>
    </w:p>
    <w:p w:rsidR="00B368B1" w:rsidRPr="008B5C30" w:rsidRDefault="00B368B1" w:rsidP="008B5C30">
      <w:pPr>
        <w:spacing w:line="360" w:lineRule="auto"/>
        <w:ind w:firstLine="720"/>
        <w:jc w:val="both"/>
        <w:rPr>
          <w:sz w:val="28"/>
          <w:szCs w:val="28"/>
        </w:rPr>
      </w:pPr>
      <w:r w:rsidRPr="008B5C30">
        <w:rPr>
          <w:sz w:val="28"/>
          <w:szCs w:val="28"/>
        </w:rPr>
        <w:t>Примерно 60% заключенных совершили преступления против собственности, 25% против жизни и здоровья, 4% половые преступления.</w:t>
      </w:r>
    </w:p>
    <w:p w:rsidR="00B368B1" w:rsidRPr="008B5C30" w:rsidRDefault="00B368B1" w:rsidP="008B5C30">
      <w:pPr>
        <w:spacing w:line="360" w:lineRule="auto"/>
        <w:ind w:firstLine="720"/>
        <w:jc w:val="both"/>
        <w:rPr>
          <w:sz w:val="28"/>
          <w:szCs w:val="28"/>
        </w:rPr>
      </w:pPr>
      <w:r w:rsidRPr="008B5C30">
        <w:rPr>
          <w:sz w:val="28"/>
          <w:szCs w:val="28"/>
        </w:rPr>
        <w:t xml:space="preserve">К женщинам чаще применяют наказания несвязанные с лишением свободы. Из года в год наполняемость колоний растет. Из подсудимых только 1/3 отправляется в места лишения свободы, остальным дают условно и т.д., чтобы не загружать итак загруженные места лишения свободы (на это направлены и ежегодно принимаемые Государственной Думой РФ акты амнистии). </w:t>
      </w:r>
    </w:p>
    <w:p w:rsidR="00B368B1" w:rsidRPr="008B5C30" w:rsidRDefault="00B368B1" w:rsidP="008B5C30">
      <w:pPr>
        <w:spacing w:line="360" w:lineRule="auto"/>
        <w:ind w:firstLine="720"/>
        <w:jc w:val="both"/>
        <w:rPr>
          <w:sz w:val="28"/>
          <w:szCs w:val="28"/>
        </w:rPr>
      </w:pPr>
      <w:r w:rsidRPr="008B5C30">
        <w:rPr>
          <w:sz w:val="28"/>
          <w:szCs w:val="28"/>
        </w:rPr>
        <w:t>История развития взглядов общества. Власти давно осознали, что правосудие надо охранять, поэтому ложные доносы, клевета, лжесвидетельство были известны в судебниках ещё 15-16-х веков. В Уложении о наказаниях уже была целая глава для судейских чиновников, а другая для чиновников, ведущих следствие. В советских уголовных кодексах 22, 26 годов не было предусмотрено главы о преступлениях против правосудия, и только в кодексе 1960-го года вернулись к исторической традиции развития российского уголовного права. Согласно УК 1960-го года предусматривалось уголовное наказание за злостное неповиновение администрации исполнительного учреждения (могли дать до 3-х лет). Это вызвало резкую критику как внутри страны, так и за её пределами, т.к. эта статья, использую которую, можно было осужденного держать пожизненно в местах лишения свободы. Была установлена уголовная ответственность за передачу заключённым неразрешенных предметов. Существовало такое преступление, как недонесение о преступлении. Надо было бы и сегодня сохранить норму о недонесении о тяжких и особо тяжких преступлениях.</w:t>
      </w:r>
    </w:p>
    <w:p w:rsidR="00B368B1" w:rsidRPr="008B5C30" w:rsidRDefault="00B368B1" w:rsidP="008B5C30">
      <w:pPr>
        <w:spacing w:line="360" w:lineRule="auto"/>
        <w:ind w:firstLine="720"/>
        <w:jc w:val="both"/>
        <w:rPr>
          <w:sz w:val="28"/>
          <w:szCs w:val="28"/>
        </w:rPr>
      </w:pPr>
      <w:r w:rsidRPr="008B5C30">
        <w:rPr>
          <w:sz w:val="28"/>
          <w:szCs w:val="28"/>
        </w:rPr>
        <w:t>В новом УК - новые составы преступления:</w:t>
      </w:r>
    </w:p>
    <w:p w:rsidR="00B368B1" w:rsidRPr="008B5C30" w:rsidRDefault="00B368B1" w:rsidP="008B5C30">
      <w:pPr>
        <w:numPr>
          <w:ilvl w:val="0"/>
          <w:numId w:val="5"/>
        </w:numPr>
        <w:spacing w:line="360" w:lineRule="auto"/>
        <w:ind w:left="0" w:firstLine="720"/>
        <w:jc w:val="both"/>
        <w:rPr>
          <w:sz w:val="28"/>
          <w:szCs w:val="28"/>
        </w:rPr>
      </w:pPr>
      <w:r w:rsidRPr="008B5C30">
        <w:rPr>
          <w:sz w:val="28"/>
          <w:szCs w:val="28"/>
        </w:rPr>
        <w:t xml:space="preserve">Посягательство на лицо, осуществляющее правосудие, ранее данное деяние рассматривалось как убийство при отягчающих обстоятельствах. </w:t>
      </w:r>
    </w:p>
    <w:p w:rsidR="00B368B1" w:rsidRPr="008B5C30" w:rsidRDefault="00B368B1" w:rsidP="008B5C30">
      <w:pPr>
        <w:numPr>
          <w:ilvl w:val="0"/>
          <w:numId w:val="5"/>
        </w:numPr>
        <w:spacing w:line="360" w:lineRule="auto"/>
        <w:ind w:left="0" w:firstLine="720"/>
        <w:jc w:val="both"/>
        <w:rPr>
          <w:sz w:val="28"/>
          <w:szCs w:val="28"/>
        </w:rPr>
      </w:pPr>
      <w:r w:rsidRPr="008B5C30">
        <w:rPr>
          <w:sz w:val="28"/>
          <w:szCs w:val="28"/>
        </w:rPr>
        <w:t xml:space="preserve">За клевету и распространение порочащих сведений. </w:t>
      </w:r>
    </w:p>
    <w:p w:rsidR="00B368B1" w:rsidRPr="008B5C30" w:rsidRDefault="00B368B1" w:rsidP="008B5C30">
      <w:pPr>
        <w:numPr>
          <w:ilvl w:val="0"/>
          <w:numId w:val="5"/>
        </w:numPr>
        <w:spacing w:line="360" w:lineRule="auto"/>
        <w:ind w:left="0" w:firstLine="720"/>
        <w:jc w:val="both"/>
        <w:rPr>
          <w:sz w:val="28"/>
          <w:szCs w:val="28"/>
        </w:rPr>
      </w:pPr>
      <w:r w:rsidRPr="008B5C30">
        <w:rPr>
          <w:sz w:val="28"/>
          <w:szCs w:val="28"/>
        </w:rPr>
        <w:t>Провокация взятки либо коммерческого подкупа. Это частный случай подстрекательства должностного лица. Особой необходимости в этом составе не было.</w:t>
      </w:r>
    </w:p>
    <w:p w:rsidR="00B368B1" w:rsidRPr="008B5C30" w:rsidRDefault="00B368B1" w:rsidP="008B5C30">
      <w:pPr>
        <w:spacing w:line="360" w:lineRule="auto"/>
        <w:ind w:firstLine="720"/>
        <w:jc w:val="both"/>
        <w:rPr>
          <w:sz w:val="28"/>
          <w:szCs w:val="28"/>
        </w:rPr>
      </w:pPr>
      <w:r w:rsidRPr="008B5C30">
        <w:rPr>
          <w:sz w:val="28"/>
          <w:szCs w:val="28"/>
        </w:rPr>
        <w:t>Классификация преступлений этой группы профессором Здавомысловым (делит по субъекту):</w:t>
      </w:r>
    </w:p>
    <w:p w:rsidR="00B368B1" w:rsidRPr="008B5C30" w:rsidRDefault="00B368B1" w:rsidP="008B5C30">
      <w:pPr>
        <w:numPr>
          <w:ilvl w:val="0"/>
          <w:numId w:val="6"/>
        </w:numPr>
        <w:spacing w:line="360" w:lineRule="auto"/>
        <w:ind w:left="0" w:firstLine="720"/>
        <w:jc w:val="both"/>
        <w:rPr>
          <w:sz w:val="28"/>
          <w:szCs w:val="28"/>
        </w:rPr>
      </w:pPr>
      <w:r w:rsidRPr="008B5C30">
        <w:rPr>
          <w:sz w:val="28"/>
          <w:szCs w:val="28"/>
        </w:rPr>
        <w:t xml:space="preserve">Те, которые совершаются лицами, работающими в органах правосудия (ст.299, 300-303, 305 УК). </w:t>
      </w:r>
    </w:p>
    <w:p w:rsidR="00B368B1" w:rsidRPr="008B5C30" w:rsidRDefault="00B368B1" w:rsidP="008B5C30">
      <w:pPr>
        <w:numPr>
          <w:ilvl w:val="0"/>
          <w:numId w:val="6"/>
        </w:numPr>
        <w:spacing w:line="360" w:lineRule="auto"/>
        <w:ind w:left="0" w:firstLine="720"/>
        <w:jc w:val="both"/>
        <w:rPr>
          <w:sz w:val="28"/>
          <w:szCs w:val="28"/>
        </w:rPr>
      </w:pPr>
      <w:r w:rsidRPr="008B5C30">
        <w:rPr>
          <w:sz w:val="28"/>
          <w:szCs w:val="28"/>
        </w:rPr>
        <w:t xml:space="preserve">Совершаемые лицами, в отношении которых применены меры правового принуждения (ст.313, 314 УК). </w:t>
      </w:r>
    </w:p>
    <w:p w:rsidR="00B368B1" w:rsidRPr="008B5C30" w:rsidRDefault="00B368B1" w:rsidP="008B5C30">
      <w:pPr>
        <w:numPr>
          <w:ilvl w:val="0"/>
          <w:numId w:val="6"/>
        </w:numPr>
        <w:spacing w:line="360" w:lineRule="auto"/>
        <w:ind w:left="0" w:firstLine="720"/>
        <w:jc w:val="both"/>
        <w:rPr>
          <w:sz w:val="28"/>
          <w:szCs w:val="28"/>
        </w:rPr>
      </w:pPr>
      <w:r w:rsidRPr="008B5C30">
        <w:rPr>
          <w:sz w:val="28"/>
          <w:szCs w:val="28"/>
        </w:rPr>
        <w:t>Совершаемые лицами, обязанными по закону содействовать правосудию или не препятствовать его осуществлению (ст.294-298, 304 УК).</w:t>
      </w:r>
    </w:p>
    <w:p w:rsidR="00B368B1" w:rsidRPr="008B5C30" w:rsidRDefault="00B368B1" w:rsidP="008B5C30">
      <w:pPr>
        <w:spacing w:line="360" w:lineRule="auto"/>
        <w:ind w:firstLine="720"/>
        <w:jc w:val="both"/>
        <w:rPr>
          <w:sz w:val="28"/>
          <w:szCs w:val="28"/>
        </w:rPr>
      </w:pPr>
      <w:bookmarkStart w:id="2" w:name="_Toc86650971"/>
      <w:r w:rsidRPr="008B5C30">
        <w:rPr>
          <w:sz w:val="28"/>
          <w:szCs w:val="28"/>
        </w:rPr>
        <w:t>Преступления против правосудия, совершаемые лицами, работающими в органах правосудия.</w:t>
      </w:r>
      <w:bookmarkEnd w:id="2"/>
    </w:p>
    <w:p w:rsidR="00B368B1" w:rsidRPr="008B5C30" w:rsidRDefault="00B368B1" w:rsidP="008B5C30">
      <w:pPr>
        <w:spacing w:line="360" w:lineRule="auto"/>
        <w:ind w:firstLine="720"/>
        <w:jc w:val="both"/>
        <w:rPr>
          <w:sz w:val="28"/>
          <w:szCs w:val="28"/>
        </w:rPr>
      </w:pPr>
      <w:r w:rsidRPr="008B5C30">
        <w:rPr>
          <w:sz w:val="28"/>
          <w:szCs w:val="28"/>
        </w:rPr>
        <w:t xml:space="preserve">Ст.299 "Привлечение заведомо невиновного к уголовной ответственности". За все время действия УК 1960-го года и нынешнего УК РФ, ни одного человека не привлекли к уголовной ответственности за это преступление. Однако, такой состав нужен в УК, поскольку он имеет пропагандистское значение. </w:t>
      </w:r>
    </w:p>
    <w:p w:rsidR="00B368B1" w:rsidRPr="008B5C30" w:rsidRDefault="00B368B1" w:rsidP="008B5C30">
      <w:pPr>
        <w:spacing w:line="360" w:lineRule="auto"/>
        <w:ind w:firstLine="720"/>
        <w:jc w:val="both"/>
        <w:rPr>
          <w:sz w:val="28"/>
          <w:szCs w:val="28"/>
        </w:rPr>
      </w:pPr>
      <w:r w:rsidRPr="008B5C30">
        <w:rPr>
          <w:iCs/>
          <w:sz w:val="28"/>
          <w:szCs w:val="28"/>
        </w:rPr>
        <w:t>Объект преступления</w:t>
      </w:r>
      <w:r w:rsidRPr="008B5C30">
        <w:rPr>
          <w:sz w:val="28"/>
          <w:szCs w:val="28"/>
        </w:rPr>
        <w:t xml:space="preserve"> - нормальная деятельность органов прокуратуры, следствия, дознавателей. Судьи по этой статье не отвечают.</w:t>
      </w:r>
    </w:p>
    <w:p w:rsidR="00B368B1" w:rsidRPr="008B5C30" w:rsidRDefault="00B368B1" w:rsidP="008B5C30">
      <w:pPr>
        <w:spacing w:line="360" w:lineRule="auto"/>
        <w:ind w:firstLine="720"/>
        <w:jc w:val="both"/>
        <w:rPr>
          <w:sz w:val="28"/>
          <w:szCs w:val="28"/>
        </w:rPr>
      </w:pPr>
      <w:r w:rsidRPr="008B5C30">
        <w:rPr>
          <w:iCs/>
          <w:sz w:val="28"/>
          <w:szCs w:val="28"/>
        </w:rPr>
        <w:t xml:space="preserve">Объективная сторона </w:t>
      </w:r>
      <w:r w:rsidRPr="008B5C30">
        <w:rPr>
          <w:sz w:val="28"/>
          <w:szCs w:val="28"/>
        </w:rPr>
        <w:t>- привлечение к уголовной ответственности. В уголовном процессе это отдельная стадия, когда следователь выносит постановление о привлечении лица в качестве обвиняемого. Когда состав считать оконченным, если с момента вынесения постановления возникает право применения мер пресечения, то это уже будет оконченное преступление.</w:t>
      </w:r>
    </w:p>
    <w:p w:rsidR="00B368B1" w:rsidRPr="008B5C30" w:rsidRDefault="00B368B1" w:rsidP="008B5C30">
      <w:pPr>
        <w:spacing w:line="360" w:lineRule="auto"/>
        <w:ind w:firstLine="720"/>
        <w:jc w:val="both"/>
        <w:rPr>
          <w:sz w:val="28"/>
          <w:szCs w:val="28"/>
        </w:rPr>
      </w:pPr>
      <w:r w:rsidRPr="008B5C30">
        <w:rPr>
          <w:iCs/>
          <w:sz w:val="28"/>
          <w:szCs w:val="28"/>
        </w:rPr>
        <w:t>Субъективная сторона</w:t>
      </w:r>
      <w:r w:rsidRPr="008B5C30">
        <w:rPr>
          <w:sz w:val="28"/>
          <w:szCs w:val="28"/>
        </w:rPr>
        <w:t xml:space="preserve"> - это преступление умышленное, но умыслом должно охватываться сознание невиновности лица, привлекаемого к уголовной ответственности. Если прокурор, следователь, дознаватель считает лицо преступником, но надо время для собирания доказательств, чтобы точно доказать виновность, и поэтому привлекает лицо, то состава преступления не будет. Мотивы для квалификации значения не имеют.</w:t>
      </w:r>
    </w:p>
    <w:p w:rsidR="00B368B1" w:rsidRPr="008B5C30" w:rsidRDefault="00B368B1" w:rsidP="008B5C30">
      <w:pPr>
        <w:spacing w:line="360" w:lineRule="auto"/>
        <w:ind w:firstLine="720"/>
        <w:jc w:val="both"/>
        <w:rPr>
          <w:sz w:val="28"/>
          <w:szCs w:val="28"/>
        </w:rPr>
      </w:pPr>
      <w:r w:rsidRPr="008B5C30">
        <w:rPr>
          <w:iCs/>
          <w:sz w:val="28"/>
          <w:szCs w:val="28"/>
        </w:rPr>
        <w:t>Субъектом</w:t>
      </w:r>
      <w:r w:rsidRPr="008B5C30">
        <w:rPr>
          <w:sz w:val="28"/>
          <w:szCs w:val="28"/>
        </w:rPr>
        <w:t xml:space="preserve"> - может быть любое должностное лицо, обладающее правом привлечения к уголовной ответственности. Обратите внимание, здесь объективная сторона не охватывает такое действие, как возбуждение уголовного дела в отношении заведомо невиновного. Это деяние должно рассматриваться как злоупотребление должностными полномочиями по ст.285 УК.</w:t>
      </w:r>
    </w:p>
    <w:p w:rsidR="00B368B1" w:rsidRPr="008B5C30" w:rsidRDefault="00B368B1" w:rsidP="008B5C30">
      <w:pPr>
        <w:spacing w:line="360" w:lineRule="auto"/>
        <w:ind w:firstLine="720"/>
        <w:jc w:val="both"/>
        <w:rPr>
          <w:sz w:val="28"/>
          <w:szCs w:val="28"/>
        </w:rPr>
      </w:pPr>
      <w:r w:rsidRPr="008B5C30">
        <w:rPr>
          <w:sz w:val="28"/>
          <w:szCs w:val="28"/>
        </w:rPr>
        <w:t>Ст.300 "Незаконное освобождение от уголовной ответственности".</w:t>
      </w:r>
    </w:p>
    <w:p w:rsidR="00B368B1" w:rsidRPr="008B5C30" w:rsidRDefault="00B368B1" w:rsidP="008B5C30">
      <w:pPr>
        <w:spacing w:line="360" w:lineRule="auto"/>
        <w:ind w:firstLine="720"/>
        <w:jc w:val="both"/>
        <w:rPr>
          <w:sz w:val="28"/>
          <w:szCs w:val="28"/>
        </w:rPr>
      </w:pPr>
      <w:r w:rsidRPr="008B5C30">
        <w:rPr>
          <w:iCs/>
          <w:sz w:val="28"/>
          <w:szCs w:val="28"/>
        </w:rPr>
        <w:t>Специальный субъект</w:t>
      </w:r>
      <w:r w:rsidRPr="008B5C30">
        <w:rPr>
          <w:sz w:val="28"/>
          <w:szCs w:val="28"/>
        </w:rPr>
        <w:t xml:space="preserve"> - прокурор, следователь, дознаватель.</w:t>
      </w:r>
    </w:p>
    <w:p w:rsidR="00B368B1" w:rsidRPr="008B5C30" w:rsidRDefault="00B368B1" w:rsidP="008B5C30">
      <w:pPr>
        <w:spacing w:line="360" w:lineRule="auto"/>
        <w:ind w:firstLine="720"/>
        <w:jc w:val="both"/>
        <w:rPr>
          <w:sz w:val="28"/>
          <w:szCs w:val="28"/>
        </w:rPr>
      </w:pPr>
      <w:r w:rsidRPr="008B5C30">
        <w:rPr>
          <w:sz w:val="28"/>
          <w:szCs w:val="28"/>
        </w:rPr>
        <w:t>На какой стадии уголовного процесса решается вопрос об освобождении от уголовной ответственности? Речь здесь идет только о лицах, подозреваемых (в отношении их применена мера пресечения) или обвиняемых (им предъявлено обвинение).</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способы совершения преступления:</w:t>
      </w:r>
    </w:p>
    <w:p w:rsidR="00B368B1" w:rsidRPr="008B5C30" w:rsidRDefault="00B368B1" w:rsidP="008B5C30">
      <w:pPr>
        <w:numPr>
          <w:ilvl w:val="0"/>
          <w:numId w:val="7"/>
        </w:numPr>
        <w:spacing w:line="360" w:lineRule="auto"/>
        <w:ind w:left="0" w:firstLine="720"/>
        <w:jc w:val="both"/>
        <w:rPr>
          <w:sz w:val="28"/>
          <w:szCs w:val="28"/>
        </w:rPr>
      </w:pPr>
      <w:r w:rsidRPr="008B5C30">
        <w:rPr>
          <w:sz w:val="28"/>
          <w:szCs w:val="28"/>
        </w:rPr>
        <w:t xml:space="preserve">намеренная ошибка в сроках давности привлечения к уголовной ответственности; </w:t>
      </w:r>
    </w:p>
    <w:p w:rsidR="00B368B1" w:rsidRPr="008B5C30" w:rsidRDefault="00B368B1" w:rsidP="008B5C30">
      <w:pPr>
        <w:numPr>
          <w:ilvl w:val="0"/>
          <w:numId w:val="7"/>
        </w:numPr>
        <w:spacing w:line="360" w:lineRule="auto"/>
        <w:ind w:left="0" w:firstLine="720"/>
        <w:jc w:val="both"/>
        <w:rPr>
          <w:sz w:val="28"/>
          <w:szCs w:val="28"/>
        </w:rPr>
      </w:pPr>
      <w:r w:rsidRPr="008B5C30">
        <w:rPr>
          <w:sz w:val="28"/>
          <w:szCs w:val="28"/>
        </w:rPr>
        <w:t xml:space="preserve">фальсификация доказательств; </w:t>
      </w:r>
    </w:p>
    <w:p w:rsidR="00B368B1" w:rsidRPr="008B5C30" w:rsidRDefault="00B368B1" w:rsidP="008B5C30">
      <w:pPr>
        <w:numPr>
          <w:ilvl w:val="0"/>
          <w:numId w:val="7"/>
        </w:numPr>
        <w:spacing w:line="360" w:lineRule="auto"/>
        <w:ind w:left="0" w:firstLine="720"/>
        <w:jc w:val="both"/>
        <w:rPr>
          <w:sz w:val="28"/>
          <w:szCs w:val="28"/>
        </w:rPr>
      </w:pPr>
      <w:r w:rsidRPr="008B5C30">
        <w:rPr>
          <w:sz w:val="28"/>
          <w:szCs w:val="28"/>
        </w:rPr>
        <w:t xml:space="preserve">игнорирование некоторых доказательств по уголовному делу; </w:t>
      </w:r>
    </w:p>
    <w:p w:rsidR="00B368B1" w:rsidRPr="008B5C30" w:rsidRDefault="00B368B1" w:rsidP="008B5C30">
      <w:pPr>
        <w:numPr>
          <w:ilvl w:val="0"/>
          <w:numId w:val="7"/>
        </w:numPr>
        <w:spacing w:line="360" w:lineRule="auto"/>
        <w:ind w:left="0" w:firstLine="720"/>
        <w:jc w:val="both"/>
        <w:rPr>
          <w:sz w:val="28"/>
          <w:szCs w:val="28"/>
        </w:rPr>
      </w:pPr>
      <w:r w:rsidRPr="008B5C30">
        <w:rPr>
          <w:sz w:val="28"/>
          <w:szCs w:val="28"/>
        </w:rPr>
        <w:t>и т.д.</w:t>
      </w:r>
    </w:p>
    <w:p w:rsidR="00B368B1" w:rsidRPr="008B5C30" w:rsidRDefault="00B368B1" w:rsidP="008B5C30">
      <w:pPr>
        <w:spacing w:line="360" w:lineRule="auto"/>
        <w:ind w:firstLine="720"/>
        <w:jc w:val="both"/>
        <w:rPr>
          <w:sz w:val="28"/>
          <w:szCs w:val="28"/>
        </w:rPr>
      </w:pPr>
      <w:r w:rsidRPr="008B5C30">
        <w:rPr>
          <w:iCs/>
          <w:sz w:val="28"/>
          <w:szCs w:val="28"/>
        </w:rPr>
        <w:t>Субъективная сторона</w:t>
      </w:r>
      <w:r w:rsidRPr="008B5C30">
        <w:rPr>
          <w:sz w:val="28"/>
          <w:szCs w:val="28"/>
        </w:rPr>
        <w:t xml:space="preserve"> - прямой умысел. А если следователь ошибся, и нет тяжких последствий, то и нет уголовной ответственности (может быть дисциплинарная), а если последствия тяжкие есть, то можно его привлечь за халатность. Субъекты преступления должны осознавать заведомую незаконность своих действий.</w:t>
      </w:r>
    </w:p>
    <w:p w:rsidR="00B368B1" w:rsidRPr="008B5C30" w:rsidRDefault="00B368B1" w:rsidP="008B5C30">
      <w:pPr>
        <w:spacing w:line="360" w:lineRule="auto"/>
        <w:ind w:firstLine="720"/>
        <w:jc w:val="both"/>
        <w:rPr>
          <w:sz w:val="28"/>
          <w:szCs w:val="28"/>
        </w:rPr>
      </w:pPr>
      <w:r w:rsidRPr="008B5C30">
        <w:rPr>
          <w:sz w:val="28"/>
          <w:szCs w:val="28"/>
        </w:rPr>
        <w:t>Ст.301 "Незаконное задержание, заключение под стражу или содержание под стражей". Условием ответственности по данному составу является заведомость незаконности своих действий. Законность задержания определяется ст.122 УПК, всякое иное задержание признается незаконным. После 48-ми часов после задержания надо либо выпускать чела, либо получать санкцию прокурора.</w:t>
      </w:r>
    </w:p>
    <w:p w:rsidR="00B368B1" w:rsidRPr="008B5C30" w:rsidRDefault="00B368B1" w:rsidP="008B5C30">
      <w:pPr>
        <w:spacing w:line="360" w:lineRule="auto"/>
        <w:ind w:firstLine="720"/>
        <w:jc w:val="both"/>
        <w:rPr>
          <w:sz w:val="28"/>
          <w:szCs w:val="28"/>
        </w:rPr>
      </w:pPr>
      <w:r w:rsidRPr="008B5C30">
        <w:rPr>
          <w:sz w:val="28"/>
          <w:szCs w:val="28"/>
        </w:rPr>
        <w:t>Незаконное заключение под стражу выражается в избрании меры пресечения в виде лишения свободы, эта мера может быть избрана в отношении подозреваемого или обвиняемого.</w:t>
      </w:r>
    </w:p>
    <w:p w:rsidR="00B368B1" w:rsidRPr="008B5C30" w:rsidRDefault="00B368B1" w:rsidP="008B5C30">
      <w:pPr>
        <w:spacing w:line="360" w:lineRule="auto"/>
        <w:ind w:firstLine="720"/>
        <w:jc w:val="both"/>
        <w:rPr>
          <w:sz w:val="28"/>
          <w:szCs w:val="28"/>
        </w:rPr>
      </w:pPr>
      <w:r w:rsidRPr="008B5C30">
        <w:rPr>
          <w:iCs/>
          <w:sz w:val="28"/>
          <w:szCs w:val="28"/>
        </w:rPr>
        <w:t>Субъект</w:t>
      </w:r>
      <w:r w:rsidRPr="008B5C30">
        <w:rPr>
          <w:sz w:val="28"/>
          <w:szCs w:val="28"/>
        </w:rPr>
        <w:t xml:space="preserve"> - работники правоохранительных органов (следователи, прокуроры, дознаватели, начальники мест содержания под стражей) в пределах своей компетенции.</w:t>
      </w:r>
    </w:p>
    <w:p w:rsidR="00B368B1" w:rsidRPr="008B5C30" w:rsidRDefault="00B368B1" w:rsidP="008B5C30">
      <w:pPr>
        <w:spacing w:line="360" w:lineRule="auto"/>
        <w:ind w:firstLine="720"/>
        <w:jc w:val="both"/>
        <w:rPr>
          <w:sz w:val="28"/>
          <w:szCs w:val="28"/>
        </w:rPr>
      </w:pPr>
      <w:r w:rsidRPr="008B5C30">
        <w:rPr>
          <w:sz w:val="28"/>
          <w:szCs w:val="28"/>
        </w:rPr>
        <w:t>УПК значительно увеличил сроки содержания под стражей по сравнению с ранее действующими. Максимально этот срок может быть продлен до 1 года 6-ти месяцев (генеральным прокурором). Мотивы совершения преступления не имеют значения.</w:t>
      </w:r>
      <w:r w:rsidR="008B5C30">
        <w:rPr>
          <w:sz w:val="28"/>
          <w:szCs w:val="28"/>
        </w:rPr>
        <w:t>[</w:t>
      </w:r>
      <w:r w:rsidRPr="008B5C30">
        <w:rPr>
          <w:rStyle w:val="ae"/>
          <w:sz w:val="28"/>
          <w:szCs w:val="28"/>
          <w:vertAlign w:val="baseline"/>
        </w:rPr>
        <w:footnoteReference w:id="2"/>
      </w:r>
      <w:r w:rsidR="008B5C30">
        <w:rPr>
          <w:sz w:val="28"/>
          <w:szCs w:val="28"/>
        </w:rPr>
        <w:t>]</w:t>
      </w:r>
    </w:p>
    <w:p w:rsidR="00B368B1" w:rsidRPr="008B5C30" w:rsidRDefault="00B368B1" w:rsidP="008B5C30">
      <w:pPr>
        <w:spacing w:line="360" w:lineRule="auto"/>
        <w:ind w:firstLine="720"/>
        <w:jc w:val="both"/>
        <w:rPr>
          <w:sz w:val="28"/>
          <w:szCs w:val="28"/>
        </w:rPr>
      </w:pPr>
      <w:r w:rsidRPr="008B5C30">
        <w:rPr>
          <w:sz w:val="28"/>
          <w:szCs w:val="28"/>
        </w:rPr>
        <w:t>Тяжкие последствия в ч.3 - это может быть причинение вреда здоровью, самоубийство и т.д.</w:t>
      </w:r>
    </w:p>
    <w:p w:rsidR="00B368B1" w:rsidRPr="008B5C30" w:rsidRDefault="00B368B1" w:rsidP="008B5C30">
      <w:pPr>
        <w:spacing w:line="360" w:lineRule="auto"/>
        <w:ind w:firstLine="720"/>
        <w:jc w:val="both"/>
        <w:rPr>
          <w:sz w:val="28"/>
          <w:szCs w:val="28"/>
        </w:rPr>
      </w:pPr>
      <w:r w:rsidRPr="008B5C30">
        <w:rPr>
          <w:sz w:val="28"/>
          <w:szCs w:val="28"/>
        </w:rPr>
        <w:t>Ст.302 "Принуждение к даче показаний". Принуждение к даче показаний считается преступным, если совершается путем угроз, шантажа и иных незаконных действий. Значит, есть и законные средства принуждения. Под иными незаконными действиями следует понимать, напр., ложное обещание разрешить свидание с близкими, предъявление сфальсифицированных показаний других лиц, применение гипноза при допросе, воздействие экстрасенсов, дача наркотических веществ (теоретики также полагают, что если лицу пристрастившемуся к наркоте только пообещать наркоту, он все расскажет.).</w:t>
      </w:r>
    </w:p>
    <w:p w:rsidR="00B368B1" w:rsidRPr="008B5C30" w:rsidRDefault="00B368B1" w:rsidP="008B5C30">
      <w:pPr>
        <w:spacing w:line="360" w:lineRule="auto"/>
        <w:ind w:firstLine="720"/>
        <w:jc w:val="both"/>
        <w:rPr>
          <w:sz w:val="28"/>
          <w:szCs w:val="28"/>
        </w:rPr>
      </w:pPr>
      <w:r w:rsidRPr="008B5C30">
        <w:rPr>
          <w:sz w:val="28"/>
          <w:szCs w:val="28"/>
        </w:rPr>
        <w:t>По ст.302 неважно ложных или истинных сведений добивается дознаватель, важно какими способами он этого добивался. В ч.2 статьи речь идет об этом же преступлении с применением пыток, насилия, издевательства. Насилие, охватываемое этой статьей: сравниваем санкции статей за причинение вреда здоровью и ст.302, если поглощается санкцией ст.302 санкция статьи за причинение вреда здоровью, то ответственность наступает только по 302 статье, если нет - то по совокупности.</w:t>
      </w:r>
    </w:p>
    <w:p w:rsidR="00B368B1" w:rsidRPr="008B5C30" w:rsidRDefault="00B368B1" w:rsidP="008B5C30">
      <w:pPr>
        <w:spacing w:line="360" w:lineRule="auto"/>
        <w:ind w:firstLine="720"/>
        <w:jc w:val="both"/>
        <w:rPr>
          <w:sz w:val="28"/>
          <w:szCs w:val="28"/>
        </w:rPr>
      </w:pPr>
      <w:r w:rsidRPr="008B5C30">
        <w:rPr>
          <w:sz w:val="28"/>
          <w:szCs w:val="28"/>
        </w:rPr>
        <w:t>Надо отметить, что данная глава (а соответственно и эта статья) является специальной нормой, по отношению к общей норме о должностных преступлениях. Однако если есть реальная совокупность должностного преступления и ст.302, то надо привлекать по совокупности.</w:t>
      </w:r>
    </w:p>
    <w:p w:rsidR="00B368B1" w:rsidRPr="008B5C30" w:rsidRDefault="00B368B1" w:rsidP="008B5C30">
      <w:pPr>
        <w:spacing w:line="360" w:lineRule="auto"/>
        <w:ind w:firstLine="720"/>
        <w:jc w:val="both"/>
        <w:rPr>
          <w:sz w:val="28"/>
          <w:szCs w:val="28"/>
        </w:rPr>
      </w:pPr>
      <w:r w:rsidRPr="008B5C30">
        <w:rPr>
          <w:sz w:val="28"/>
          <w:szCs w:val="28"/>
        </w:rPr>
        <w:t xml:space="preserve">Ст.305 "Вынесение заведомо неправосудных приговора, решения или иного судебного акта". В этом составе речь идет только о судебном акте. </w:t>
      </w:r>
    </w:p>
    <w:p w:rsidR="00B368B1" w:rsidRPr="008B5C30" w:rsidRDefault="00B368B1" w:rsidP="008B5C30">
      <w:pPr>
        <w:spacing w:line="360" w:lineRule="auto"/>
        <w:ind w:firstLine="720"/>
        <w:jc w:val="both"/>
        <w:rPr>
          <w:sz w:val="28"/>
          <w:szCs w:val="28"/>
        </w:rPr>
      </w:pPr>
      <w:r w:rsidRPr="008B5C30">
        <w:rPr>
          <w:iCs/>
          <w:sz w:val="28"/>
          <w:szCs w:val="28"/>
        </w:rPr>
        <w:t>Субъект</w:t>
      </w:r>
      <w:r w:rsidRPr="008B5C30">
        <w:rPr>
          <w:sz w:val="28"/>
          <w:szCs w:val="28"/>
        </w:rPr>
        <w:t xml:space="preserve"> - судьи и заседатели.</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действия: неправильная квалификация, осуждение заведомо невиновного, назначение чрезмерно мягкого/сурового наказания. Сложность состоит в выяснении заведомости неправомерности судебного решения. Были случаи привлечения за халатность, когда людей казнили, только по причине недостаточности изучения судьями дела.</w:t>
      </w:r>
    </w:p>
    <w:p w:rsidR="00B368B1" w:rsidRPr="008B5C30" w:rsidRDefault="00B368B1" w:rsidP="008B5C30">
      <w:pPr>
        <w:spacing w:line="360" w:lineRule="auto"/>
        <w:ind w:firstLine="720"/>
        <w:jc w:val="both"/>
        <w:rPr>
          <w:sz w:val="28"/>
          <w:szCs w:val="28"/>
        </w:rPr>
      </w:pPr>
      <w:bookmarkStart w:id="3" w:name="_Toc86650972"/>
      <w:r w:rsidRPr="008B5C30">
        <w:rPr>
          <w:sz w:val="28"/>
          <w:szCs w:val="28"/>
        </w:rPr>
        <w:t>Преступления против правосудия, совершаемые лицами, в отношении которых применены меры правового принуждения.</w:t>
      </w:r>
      <w:bookmarkEnd w:id="3"/>
    </w:p>
    <w:p w:rsidR="00B368B1" w:rsidRPr="008B5C30" w:rsidRDefault="00B368B1" w:rsidP="008B5C30">
      <w:pPr>
        <w:spacing w:line="360" w:lineRule="auto"/>
        <w:ind w:firstLine="720"/>
        <w:jc w:val="both"/>
        <w:rPr>
          <w:sz w:val="28"/>
          <w:szCs w:val="28"/>
        </w:rPr>
      </w:pPr>
      <w:r w:rsidRPr="008B5C30">
        <w:rPr>
          <w:sz w:val="28"/>
          <w:szCs w:val="28"/>
        </w:rPr>
        <w:t xml:space="preserve">Ст.313 "Побег из места лишения свободы, из-под ареста или из-под стражи". В мае прошлого года в Самаре коллективно сбежал весь следственный изолятор, по причине сильной попойки работников правоохранительных органов. Но не всегда по вине работников правоохранительных органов сбегают заключенные. Так, еще со времен графа Монте Кристо заключенные роют тоннели. </w:t>
      </w:r>
    </w:p>
    <w:p w:rsidR="00B368B1" w:rsidRPr="008B5C30" w:rsidRDefault="00B368B1" w:rsidP="008B5C30">
      <w:pPr>
        <w:spacing w:line="360" w:lineRule="auto"/>
        <w:ind w:firstLine="720"/>
        <w:jc w:val="both"/>
        <w:rPr>
          <w:sz w:val="28"/>
          <w:szCs w:val="28"/>
        </w:rPr>
      </w:pPr>
      <w:r w:rsidRPr="008B5C30">
        <w:rPr>
          <w:sz w:val="28"/>
          <w:szCs w:val="28"/>
        </w:rPr>
        <w:t>Совершая побег, виновный посягает на интересы правосудия в широком плане, на нормальную деятельность суда, органов следствия и исправительных учреждений. На поимку беглецов затрачивается много сил и создается возможность совершения беглецами новых преступлений.</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побег из-под ареста, стражи (в помещения суда, прокуратуры, УВД, ФСБ, следственных изоляторов, изоляторов временного содержания, транспортных средств, используемых для перевозки), из мест лишения свободы (колонии-поселения, воспитательные колонии, тюрьмы).</w:t>
      </w:r>
    </w:p>
    <w:p w:rsidR="00B368B1" w:rsidRPr="008B5C30" w:rsidRDefault="00B368B1" w:rsidP="008B5C30">
      <w:pPr>
        <w:spacing w:line="360" w:lineRule="auto"/>
        <w:ind w:firstLine="720"/>
        <w:jc w:val="both"/>
        <w:rPr>
          <w:sz w:val="28"/>
          <w:szCs w:val="28"/>
        </w:rPr>
      </w:pPr>
      <w:r w:rsidRPr="008B5C30">
        <w:rPr>
          <w:sz w:val="28"/>
          <w:szCs w:val="28"/>
        </w:rPr>
        <w:t>Момент признания преступления оконченным, надо относить к моменту, когда лицо получает возможность распорядиться обретённой свободой. Поэтому, если осужденный выбежит через полосу препятствий, но погоня его настигнет, то надо квалифицировать содеянное как покушение. Также, если беглец выбежит за пределы тюрьмы и начнёт бегать вокруг неё, выкрикивая что-нибудь нецензурное, то это не будет попадать под рассматриваемый состав.</w:t>
      </w:r>
    </w:p>
    <w:p w:rsidR="00B368B1" w:rsidRPr="008B5C30" w:rsidRDefault="00B368B1" w:rsidP="008B5C30">
      <w:pPr>
        <w:spacing w:line="360" w:lineRule="auto"/>
        <w:ind w:firstLine="720"/>
        <w:jc w:val="both"/>
        <w:rPr>
          <w:sz w:val="28"/>
          <w:szCs w:val="28"/>
        </w:rPr>
      </w:pPr>
      <w:r w:rsidRPr="008B5C30">
        <w:rPr>
          <w:iCs/>
          <w:sz w:val="28"/>
          <w:szCs w:val="28"/>
        </w:rPr>
        <w:t>Субъективная сторона</w:t>
      </w:r>
      <w:r w:rsidRPr="008B5C30">
        <w:rPr>
          <w:sz w:val="28"/>
          <w:szCs w:val="28"/>
        </w:rPr>
        <w:t xml:space="preserve"> - прямой умысел. Иногда коллективный побег производится во время стихийных бедствий, когда работники правоохранительных органов заботятся о своей жизни.</w:t>
      </w:r>
    </w:p>
    <w:p w:rsidR="00B368B1" w:rsidRPr="008B5C30" w:rsidRDefault="00B368B1" w:rsidP="008B5C30">
      <w:pPr>
        <w:spacing w:line="360" w:lineRule="auto"/>
        <w:ind w:firstLine="720"/>
        <w:jc w:val="both"/>
        <w:rPr>
          <w:sz w:val="28"/>
          <w:szCs w:val="28"/>
        </w:rPr>
      </w:pPr>
      <w:r w:rsidRPr="008B5C30">
        <w:rPr>
          <w:sz w:val="28"/>
          <w:szCs w:val="28"/>
        </w:rPr>
        <w:t>Если невиновного осудили, а тот из колонии бежит, зная, что преступление не совершал - долгое время считали, что надо привлекать к уголовной ответственности, теперь же побег невиновного лица не заслуживает уголовной ответственности (этот вывод вытекает из судебной практики), поэтому невиновно задержанное лицо может свободно бежать, если, конечно потом докажет, что он невиновный. Насколько это справедливо… ведь будут организованы поиски сбежавшего, затрачены значительные средства, будет подорван авторитет правоохранительных органов.</w:t>
      </w:r>
    </w:p>
    <w:p w:rsidR="00B368B1" w:rsidRPr="008B5C30" w:rsidRDefault="00B368B1" w:rsidP="008B5C30">
      <w:pPr>
        <w:spacing w:line="360" w:lineRule="auto"/>
        <w:ind w:firstLine="720"/>
        <w:jc w:val="both"/>
        <w:rPr>
          <w:sz w:val="28"/>
          <w:szCs w:val="28"/>
        </w:rPr>
      </w:pPr>
      <w:r w:rsidRPr="008B5C30">
        <w:rPr>
          <w:iCs/>
          <w:sz w:val="28"/>
          <w:szCs w:val="28"/>
        </w:rPr>
        <w:t>Субъект</w:t>
      </w:r>
      <w:r w:rsidRPr="008B5C30">
        <w:rPr>
          <w:sz w:val="28"/>
          <w:szCs w:val="28"/>
        </w:rPr>
        <w:t xml:space="preserve"> - с 16-ти лет.</w:t>
      </w:r>
    </w:p>
    <w:p w:rsidR="00B368B1" w:rsidRPr="008B5C30" w:rsidRDefault="00B368B1" w:rsidP="008B5C30">
      <w:pPr>
        <w:spacing w:line="360" w:lineRule="auto"/>
        <w:ind w:firstLine="720"/>
        <w:jc w:val="both"/>
        <w:rPr>
          <w:sz w:val="28"/>
          <w:szCs w:val="28"/>
        </w:rPr>
      </w:pPr>
      <w:r w:rsidRPr="008B5C30">
        <w:rPr>
          <w:sz w:val="28"/>
          <w:szCs w:val="28"/>
        </w:rPr>
        <w:t>Квалифицированные виды.</w:t>
      </w:r>
    </w:p>
    <w:p w:rsidR="00B368B1" w:rsidRPr="008B5C30" w:rsidRDefault="00B368B1" w:rsidP="008B5C30">
      <w:pPr>
        <w:spacing w:line="360" w:lineRule="auto"/>
        <w:ind w:firstLine="720"/>
        <w:jc w:val="both"/>
        <w:rPr>
          <w:sz w:val="28"/>
          <w:szCs w:val="28"/>
        </w:rPr>
      </w:pPr>
      <w:r w:rsidRPr="008B5C30">
        <w:rPr>
          <w:sz w:val="28"/>
          <w:szCs w:val="28"/>
        </w:rPr>
        <w:t xml:space="preserve">п."а" ч.2 ст.313 - </w:t>
      </w:r>
      <w:r w:rsidRPr="008B5C30">
        <w:rPr>
          <w:iCs/>
          <w:sz w:val="28"/>
          <w:szCs w:val="28"/>
        </w:rPr>
        <w:t>побег совершённый группой лиц по предварительному сговору или организованной группой</w:t>
      </w:r>
      <w:r w:rsidRPr="008B5C30">
        <w:rPr>
          <w:sz w:val="28"/>
          <w:szCs w:val="28"/>
        </w:rPr>
        <w:t xml:space="preserve">. Законодатель обратил внимание на то, что часто побеги совершаются группой лиц, отсюда появился и подобный квалифицирующий признак. Но существует определённая трудность в квалификации. Районный суд осудил двух человек, Борисова и Сергеева, одного за побег, а другого за побег и пособничество. Сергеева осудили за то, что он помогал в побеге и участвовал в нем. Суть дела: Сергеев должен был отвлечь внимание часового, чтобы Борисов сбежал, а потом и сам Сергеев. Замысел удался, но сбежал только Борисов. Областной суд правильно переквалифицировал содеянное - т.к. Сергеев не бежал, то ему нельзя вменять ответственность за соисполнение. Пособник членом группы не может быть. </w:t>
      </w:r>
    </w:p>
    <w:p w:rsidR="00B368B1" w:rsidRPr="008B5C30" w:rsidRDefault="00B368B1" w:rsidP="008B5C30">
      <w:pPr>
        <w:spacing w:line="360" w:lineRule="auto"/>
        <w:ind w:firstLine="720"/>
        <w:jc w:val="both"/>
        <w:rPr>
          <w:sz w:val="28"/>
          <w:szCs w:val="28"/>
        </w:rPr>
      </w:pPr>
      <w:r w:rsidRPr="008B5C30">
        <w:rPr>
          <w:sz w:val="28"/>
          <w:szCs w:val="28"/>
        </w:rPr>
        <w:t xml:space="preserve">п."б" ч.2 ст.313 - </w:t>
      </w:r>
      <w:r w:rsidRPr="008B5C30">
        <w:rPr>
          <w:iCs/>
          <w:sz w:val="28"/>
          <w:szCs w:val="28"/>
        </w:rPr>
        <w:t>побег с применением насилия, опасного для жизни или здоровья, либо с угрозой применения такого насилия</w:t>
      </w:r>
      <w:r w:rsidRPr="008B5C30">
        <w:rPr>
          <w:sz w:val="28"/>
          <w:szCs w:val="28"/>
        </w:rPr>
        <w:t>. Если посмотреть на ст.321, то мы заметим, что в ней говорится о применении насилия в отношении сотрудника мест лишения свободы, об этом же говорится и в ч.2 ст.313. Дело в том, что состав ст.321 введён, поскольку такое насилие может быть и не сопряжено с побегом.</w:t>
      </w:r>
    </w:p>
    <w:p w:rsidR="00B368B1" w:rsidRPr="008B5C30" w:rsidRDefault="00B368B1" w:rsidP="008B5C30">
      <w:pPr>
        <w:spacing w:line="360" w:lineRule="auto"/>
        <w:ind w:firstLine="720"/>
        <w:jc w:val="both"/>
        <w:rPr>
          <w:sz w:val="28"/>
          <w:szCs w:val="28"/>
        </w:rPr>
      </w:pPr>
      <w:r w:rsidRPr="008B5C30">
        <w:rPr>
          <w:sz w:val="28"/>
          <w:szCs w:val="28"/>
        </w:rPr>
        <w:t>Наказание - за побег, совершенный единолично, лишение свободы до 3-х лет. Если побежит во второй раз и т.д. ему опять же не дадут более 3-х лет (нет квалифицирующего признака неоднократности). Чаще всего суды назначают наказание в пределах года - двух лет.</w:t>
      </w:r>
    </w:p>
    <w:p w:rsidR="00B368B1" w:rsidRPr="008B5C30" w:rsidRDefault="00B368B1" w:rsidP="008B5C30">
      <w:pPr>
        <w:spacing w:line="360" w:lineRule="auto"/>
        <w:ind w:firstLine="720"/>
        <w:jc w:val="both"/>
        <w:rPr>
          <w:sz w:val="28"/>
          <w:szCs w:val="28"/>
        </w:rPr>
      </w:pPr>
      <w:r w:rsidRPr="008B5C30">
        <w:rPr>
          <w:sz w:val="28"/>
          <w:szCs w:val="28"/>
        </w:rPr>
        <w:t>Ст.314 "Уклонение от отбывания лишения свободы". Эта статья была введена, когда появилась возможность предоставления отсрочки исполнения приговора, или временного освобождения из-под стражи.</w:t>
      </w:r>
    </w:p>
    <w:p w:rsidR="00B368B1" w:rsidRPr="008B5C30" w:rsidRDefault="00B368B1" w:rsidP="008B5C30">
      <w:pPr>
        <w:spacing w:line="360" w:lineRule="auto"/>
        <w:ind w:firstLine="720"/>
        <w:jc w:val="both"/>
        <w:rPr>
          <w:sz w:val="28"/>
          <w:szCs w:val="28"/>
        </w:rPr>
      </w:pPr>
      <w:r w:rsidRPr="008B5C30">
        <w:rPr>
          <w:iCs/>
          <w:sz w:val="28"/>
          <w:szCs w:val="28"/>
        </w:rPr>
        <w:t>Объект преступления</w:t>
      </w:r>
      <w:r w:rsidRPr="008B5C30">
        <w:rPr>
          <w:sz w:val="28"/>
          <w:szCs w:val="28"/>
        </w:rPr>
        <w:t xml:space="preserve"> - такой же, как и во всех предыдущих составах.</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выражается в невозвращении лица в места лишения свободы, либо уклонении от отбывания лишения свободы по окончании срока отсрочки, лицом которому разрешен выезд за пределы мест лишения свободы. Исключающими уголовную ответственность факторами, надо признавать наличие уважительных причин, которые не давали возможность прибыть во время: стихийные бедствия и т.п.</w:t>
      </w:r>
    </w:p>
    <w:p w:rsidR="00B368B1" w:rsidRPr="008B5C30" w:rsidRDefault="00B368B1" w:rsidP="008B5C30">
      <w:pPr>
        <w:spacing w:line="360" w:lineRule="auto"/>
        <w:ind w:firstLine="720"/>
        <w:jc w:val="center"/>
        <w:rPr>
          <w:b/>
          <w:sz w:val="28"/>
          <w:szCs w:val="28"/>
        </w:rPr>
      </w:pPr>
      <w:r w:rsidRPr="008B5C30">
        <w:rPr>
          <w:sz w:val="28"/>
          <w:szCs w:val="28"/>
        </w:rPr>
        <w:br w:type="page"/>
      </w:r>
      <w:bookmarkStart w:id="4" w:name="_Toc86650973"/>
      <w:r w:rsidRPr="008B5C30">
        <w:rPr>
          <w:b/>
          <w:sz w:val="28"/>
          <w:szCs w:val="28"/>
        </w:rPr>
        <w:t>Преступления против правосудия, совершаемые лицами, обязанными по закону содействовать правосудию или не препятствовать его осуществлению.</w:t>
      </w:r>
      <w:bookmarkEnd w:id="4"/>
    </w:p>
    <w:p w:rsidR="008B5C30" w:rsidRDefault="008B5C30" w:rsidP="008B5C30">
      <w:pPr>
        <w:spacing w:line="360" w:lineRule="auto"/>
        <w:ind w:firstLine="720"/>
        <w:jc w:val="both"/>
        <w:rPr>
          <w:sz w:val="28"/>
          <w:szCs w:val="28"/>
        </w:rPr>
      </w:pPr>
    </w:p>
    <w:p w:rsidR="00B368B1" w:rsidRPr="008B5C30" w:rsidRDefault="00B368B1" w:rsidP="008B5C30">
      <w:pPr>
        <w:spacing w:line="360" w:lineRule="auto"/>
        <w:ind w:firstLine="720"/>
        <w:jc w:val="both"/>
        <w:rPr>
          <w:sz w:val="28"/>
          <w:szCs w:val="28"/>
        </w:rPr>
      </w:pPr>
      <w:r w:rsidRPr="008B5C30">
        <w:rPr>
          <w:sz w:val="28"/>
          <w:szCs w:val="28"/>
        </w:rPr>
        <w:t>Ст.294 "Воспрепятствование осуществлению правосудия и производству предварительного расследования".</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вмешательство в какой бы то ни было форме, в деятельность суда, в целях воспрепятствования осуществлению правосудия. Согласно статистике, ни одного дела возбуждено по ст.294 не было. </w:t>
      </w:r>
    </w:p>
    <w:p w:rsidR="00B368B1" w:rsidRPr="008B5C30" w:rsidRDefault="00B368B1" w:rsidP="008B5C30">
      <w:pPr>
        <w:spacing w:line="360" w:lineRule="auto"/>
        <w:ind w:firstLine="720"/>
        <w:jc w:val="both"/>
        <w:rPr>
          <w:sz w:val="28"/>
          <w:szCs w:val="28"/>
        </w:rPr>
      </w:pPr>
      <w:r w:rsidRPr="008B5C30">
        <w:rPr>
          <w:iCs/>
          <w:sz w:val="28"/>
          <w:szCs w:val="28"/>
        </w:rPr>
        <w:t>Объект</w:t>
      </w:r>
      <w:r w:rsidRPr="008B5C30">
        <w:rPr>
          <w:sz w:val="28"/>
          <w:szCs w:val="28"/>
        </w:rPr>
        <w:t xml:space="preserve"> - интересы правосудия.</w:t>
      </w:r>
    </w:p>
    <w:p w:rsidR="00B368B1" w:rsidRPr="008B5C30" w:rsidRDefault="00B368B1" w:rsidP="008B5C30">
      <w:pPr>
        <w:spacing w:line="360" w:lineRule="auto"/>
        <w:ind w:firstLine="720"/>
        <w:jc w:val="both"/>
        <w:rPr>
          <w:sz w:val="28"/>
          <w:szCs w:val="28"/>
        </w:rPr>
      </w:pPr>
      <w:r w:rsidRPr="008B5C30">
        <w:rPr>
          <w:sz w:val="28"/>
          <w:szCs w:val="28"/>
        </w:rPr>
        <w:t>Надо отличать преступное вмешательство от просьб, ходатайств, которые адресуются и судье, прокурору и следователю. Также возникает вопрос, как относиться к просьбам заинтересованных лиц (напр., родственников)? Это лица, которые могут преследовать прокурора, судью и т.д. все время. Нет, это надо относить к издержкам службы, это не является давлением на суд, это просьбы. У каждого гражданина есть право быть выслушанным, каждое заявление должно быть зарегистрировано и на него должен быть дан ответ.</w:t>
      </w:r>
    </w:p>
    <w:p w:rsidR="00B368B1" w:rsidRPr="008B5C30" w:rsidRDefault="00B368B1" w:rsidP="008B5C30">
      <w:pPr>
        <w:spacing w:line="360" w:lineRule="auto"/>
        <w:ind w:firstLine="720"/>
        <w:jc w:val="both"/>
        <w:rPr>
          <w:sz w:val="28"/>
          <w:szCs w:val="28"/>
        </w:rPr>
      </w:pPr>
      <w:r w:rsidRPr="008B5C30">
        <w:rPr>
          <w:sz w:val="28"/>
          <w:szCs w:val="28"/>
        </w:rPr>
        <w:t>Криминализировано лишь такое вмешательство, которое сопряжено с угрозами, разоблачением сведений, которые судья хочет сохранить в тайне (напр., тайны усыновления). В ч.3 установлена ответственность за совершение этих деяний лицом, использующим для этого своё служебное положение (это может быть как должностное, так и не должностное лицо).</w:t>
      </w:r>
    </w:p>
    <w:p w:rsidR="00B368B1" w:rsidRPr="008B5C30" w:rsidRDefault="00B368B1" w:rsidP="008B5C30">
      <w:pPr>
        <w:spacing w:line="360" w:lineRule="auto"/>
        <w:ind w:firstLine="720"/>
        <w:jc w:val="both"/>
        <w:rPr>
          <w:sz w:val="28"/>
          <w:szCs w:val="28"/>
        </w:rPr>
      </w:pPr>
      <w:r w:rsidRPr="008B5C30">
        <w:rPr>
          <w:sz w:val="28"/>
          <w:szCs w:val="28"/>
        </w:rPr>
        <w:t>Ст.295 "Посягательство на жизнь лица, осуществляющего правосудие или предварительное расследование". В принципе можно было бы обойтись и ч.2 ст.105, это состав выделен в самостоятельную статью, в самый последний момент, т.к. в проекте УК её не было. И этим решили подчеркнуть особую значимость деятельности лиц, занятых отправлением правосудия, и что, объектом данного преступления, прежде всего, являются интересы правосудия (жизнь лица, осуществляющего правосудие и нормальная деятельность органов правосудия). Под лицом, осуществляющим правосудие, надо понимать и судью, который рассматривает административные дела. В Москве было убийство судьи, связанное с рассмотрением административного дела и преступника посадили именно по ст.295 УК РФ.</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убийство или покушение на убийство. Причем для квалификации не важно, сколько судей убивает преступник, был ли он раньше судим за убийство и т.д. Оконченным преступление считается с момента покушения.</w:t>
      </w:r>
    </w:p>
    <w:p w:rsidR="00B368B1" w:rsidRPr="008B5C30" w:rsidRDefault="00B368B1" w:rsidP="008B5C30">
      <w:pPr>
        <w:spacing w:line="360" w:lineRule="auto"/>
        <w:ind w:firstLine="720"/>
        <w:jc w:val="both"/>
        <w:rPr>
          <w:sz w:val="28"/>
          <w:szCs w:val="28"/>
        </w:rPr>
      </w:pPr>
      <w:r w:rsidRPr="008B5C30">
        <w:rPr>
          <w:sz w:val="28"/>
          <w:szCs w:val="28"/>
        </w:rPr>
        <w:t>Потерпевшими могут быть судьи, заседатели и иные лица, участвующие в осуществлении правосудия (эксперт, судебный пристав и т.д., или их близкие). Напр., убили близкого друга судьи. Близким надо считать человека, жизнь которого для лица, осуществляющего правосудия очень важна, поэтому это не обязательно должен быть родственник.</w:t>
      </w:r>
    </w:p>
    <w:p w:rsidR="00B368B1" w:rsidRPr="008B5C30" w:rsidRDefault="00B368B1" w:rsidP="008B5C30">
      <w:pPr>
        <w:spacing w:line="360" w:lineRule="auto"/>
        <w:ind w:firstLine="720"/>
        <w:jc w:val="both"/>
        <w:rPr>
          <w:sz w:val="28"/>
          <w:szCs w:val="28"/>
        </w:rPr>
      </w:pPr>
      <w:r w:rsidRPr="008B5C30">
        <w:rPr>
          <w:sz w:val="28"/>
          <w:szCs w:val="28"/>
        </w:rPr>
        <w:t xml:space="preserve">Покушение на жизнь лица, осуществляющего правосудие, предполагает наличие прямого умысла, поэтому если потерпевший остался жив, надо доказать наличие прямого умысла. А если потерпевший скончался после покушения, то достаточно будет и косвенного умысла. </w:t>
      </w:r>
    </w:p>
    <w:p w:rsidR="00B368B1" w:rsidRPr="008B5C30" w:rsidRDefault="00B368B1" w:rsidP="008B5C30">
      <w:pPr>
        <w:spacing w:line="360" w:lineRule="auto"/>
        <w:ind w:firstLine="720"/>
        <w:jc w:val="both"/>
        <w:rPr>
          <w:sz w:val="28"/>
          <w:szCs w:val="28"/>
        </w:rPr>
      </w:pPr>
      <w:r w:rsidRPr="008B5C30">
        <w:rPr>
          <w:sz w:val="28"/>
          <w:szCs w:val="28"/>
        </w:rPr>
        <w:t>Т.к. покушение по этому составу это уже оконченное преступление, то не будет снижено наказание до 3/4, как обычно при покушении. Единственный вариант, когда в этом составе возможно покушение, это когда преступник, по ошибке убивает не то лицо (судью), тогда его действия должны квалифицировать как убийство (ст.105) и покушение на ст.295 (т.е. не больше 3/4 от санкции этой статьи).</w:t>
      </w:r>
    </w:p>
    <w:p w:rsidR="00B368B1" w:rsidRPr="008B5C30" w:rsidRDefault="00B368B1" w:rsidP="008B5C30">
      <w:pPr>
        <w:spacing w:line="360" w:lineRule="auto"/>
        <w:ind w:firstLine="720"/>
        <w:jc w:val="both"/>
        <w:rPr>
          <w:sz w:val="28"/>
          <w:szCs w:val="28"/>
        </w:rPr>
      </w:pPr>
      <w:r w:rsidRPr="008B5C30">
        <w:rPr>
          <w:sz w:val="28"/>
          <w:szCs w:val="28"/>
        </w:rPr>
        <w:t>Ст.296 "Угроза или насильственные действия в связи с осуществлением правосудия или производством предварительного расследования". Угроза убийством, причинением вреда здоровью, уничтожением или повреждением имущества - наказуемы. Если угрожают судье, то лишение свободы до трех лет, если прокурору и т.п. - до двух лет.</w:t>
      </w:r>
    </w:p>
    <w:p w:rsidR="00B368B1" w:rsidRPr="008B5C30" w:rsidRDefault="00B368B1" w:rsidP="008B5C30">
      <w:pPr>
        <w:spacing w:line="360" w:lineRule="auto"/>
        <w:ind w:firstLine="720"/>
        <w:jc w:val="both"/>
        <w:rPr>
          <w:sz w:val="28"/>
          <w:szCs w:val="28"/>
        </w:rPr>
      </w:pPr>
      <w:r w:rsidRPr="008B5C30">
        <w:rPr>
          <w:sz w:val="28"/>
          <w:szCs w:val="28"/>
        </w:rPr>
        <w:t>Угрозы могут быть высказаны лично при встрече, устно или на бумаге, но угроза может быть лично адресована судье и через газету. Так жительница Алтая, Федорова участвовала в гражданском споре, она была недовольна решением суда и стала угрожать судьям, но не непосредственно, а через СМИ, что если они не изменят решение суда, она им поможет проститься с жизнью. Ее осудили за угрозу убийством (ст.296).</w:t>
      </w:r>
    </w:p>
    <w:p w:rsidR="00B368B1" w:rsidRPr="008B5C30" w:rsidRDefault="00B368B1" w:rsidP="008B5C30">
      <w:pPr>
        <w:spacing w:line="360" w:lineRule="auto"/>
        <w:ind w:firstLine="720"/>
        <w:jc w:val="both"/>
        <w:rPr>
          <w:sz w:val="28"/>
          <w:szCs w:val="28"/>
        </w:rPr>
      </w:pPr>
      <w:r w:rsidRPr="008B5C30">
        <w:rPr>
          <w:sz w:val="28"/>
          <w:szCs w:val="28"/>
        </w:rPr>
        <w:t>Оконченным данное преступление надо считать, когда угроза доводится до потерпевшего. Иногда от угроз переходят к действиям. Так ч.3, ч.4 данной предусматривает угрозы, связанные с неопасным и опасным насилием для жизни и здоровья соответственно. Насилие считается неопасным, когда оно выражается в побоях и иных насильственных действиях, не причинивших вреда здоровью. А если вред здоровью всё же нанесен, то его надо признавать опасным для здоровья.</w:t>
      </w:r>
    </w:p>
    <w:p w:rsidR="00B368B1" w:rsidRPr="008B5C30" w:rsidRDefault="00B368B1" w:rsidP="008B5C30">
      <w:pPr>
        <w:spacing w:line="360" w:lineRule="auto"/>
        <w:ind w:firstLine="720"/>
        <w:jc w:val="both"/>
        <w:rPr>
          <w:sz w:val="28"/>
          <w:szCs w:val="28"/>
        </w:rPr>
      </w:pPr>
      <w:r w:rsidRPr="008B5C30">
        <w:rPr>
          <w:sz w:val="28"/>
          <w:szCs w:val="28"/>
        </w:rPr>
        <w:t>Ст.297 "Неуважение к суду". Под неуважение к суду законодатель понимает только оскорбление.</w:t>
      </w:r>
    </w:p>
    <w:p w:rsidR="00B368B1" w:rsidRPr="008B5C30" w:rsidRDefault="00B368B1" w:rsidP="008B5C30">
      <w:pPr>
        <w:spacing w:line="360" w:lineRule="auto"/>
        <w:ind w:firstLine="720"/>
        <w:jc w:val="both"/>
        <w:rPr>
          <w:sz w:val="28"/>
          <w:szCs w:val="28"/>
        </w:rPr>
      </w:pPr>
      <w:r w:rsidRPr="008B5C30">
        <w:rPr>
          <w:iCs/>
          <w:sz w:val="28"/>
          <w:szCs w:val="28"/>
        </w:rPr>
        <w:t>Объект</w:t>
      </w:r>
      <w:r w:rsidRPr="008B5C30">
        <w:rPr>
          <w:sz w:val="28"/>
          <w:szCs w:val="28"/>
        </w:rPr>
        <w:t xml:space="preserve"> - нормальная деятельность суда, поскольку оскорбление дискредитирует судебную власть.</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оскорбление участников судебного разбирательства. В результате этого преступления страдают честь и достоинство потерпевшего. Оскорбление это не простое унижение чести и достоинство (типа, ах… ты противный), а такое, которое выражено в неприличной форме (ах…. ты мерзский п…р). Поэтому если судью в приличной форме унизят, то ответственности не будет. В ч.1 указано, что могут быть оскорблены и иные участники судебного разбирательства. Согласно ч.2 это деяние в отношении судьи, присяжного заседателя и иного лица, участвующего в отправлении правосудия (прокурор к этим лицам не относится) наказывается более строго. Если оскорбят прокурора за пределами здания суда, то применяется ст.131, если его оскорбят в процессе, то ст.297.</w:t>
      </w:r>
    </w:p>
    <w:p w:rsidR="00B368B1" w:rsidRPr="008B5C30" w:rsidRDefault="00B368B1" w:rsidP="008B5C30">
      <w:pPr>
        <w:spacing w:line="360" w:lineRule="auto"/>
        <w:ind w:firstLine="720"/>
        <w:jc w:val="both"/>
        <w:rPr>
          <w:sz w:val="28"/>
          <w:szCs w:val="28"/>
        </w:rPr>
      </w:pPr>
      <w:r w:rsidRPr="008B5C30">
        <w:rPr>
          <w:sz w:val="28"/>
          <w:szCs w:val="28"/>
        </w:rPr>
        <w:t>Ст.298 "Клевета в отношении судьи, присяжного заседателя, прокурора, следователя, лица, производящего дознание, судебного пристава, судебного исполнителя". Важно отличать клевету от личной оценки деятельности этих лиц. Напр., сфальсифицированное обвинение может рассматриваться как личная оценка лицом деятельности органов правосудия. Под клеветой надо понимать распространение заведомо ложной информации.</w:t>
      </w:r>
    </w:p>
    <w:p w:rsidR="00B368B1" w:rsidRPr="008B5C30" w:rsidRDefault="00B368B1" w:rsidP="008B5C30">
      <w:pPr>
        <w:spacing w:line="360" w:lineRule="auto"/>
        <w:ind w:firstLine="720"/>
        <w:jc w:val="both"/>
        <w:rPr>
          <w:sz w:val="28"/>
          <w:szCs w:val="28"/>
        </w:rPr>
      </w:pPr>
      <w:r w:rsidRPr="008B5C30">
        <w:rPr>
          <w:sz w:val="28"/>
          <w:szCs w:val="28"/>
        </w:rPr>
        <w:t>Ст.304 "Провокация взятки либо коммерческого подкупа". Это преступление может совершаться как должностными, так и частными лицами. Надобности, как таковой, в этой норме нет. Т.к. есть ст.33 - подстрекательство, и подстрекательство за получение взятки также наказуемо. Провокация любого преступления должна рассматриваться как подстрекательство, и в отношении подстрекательства на получение взятки, не должно быть исключения.</w:t>
      </w:r>
    </w:p>
    <w:p w:rsidR="00B368B1" w:rsidRPr="008B5C30" w:rsidRDefault="00B368B1" w:rsidP="008B5C30">
      <w:pPr>
        <w:spacing w:line="360" w:lineRule="auto"/>
        <w:ind w:firstLine="720"/>
        <w:jc w:val="both"/>
        <w:rPr>
          <w:sz w:val="28"/>
          <w:szCs w:val="28"/>
        </w:rPr>
      </w:pPr>
      <w:r w:rsidRPr="008B5C30">
        <w:rPr>
          <w:sz w:val="28"/>
          <w:szCs w:val="28"/>
        </w:rPr>
        <w:t xml:space="preserve">Потерпевшим может быть должностное лицо, либо лицо выполняющее управленческие функции. </w:t>
      </w:r>
    </w:p>
    <w:p w:rsidR="00B368B1" w:rsidRPr="008B5C30" w:rsidRDefault="00B368B1" w:rsidP="008B5C30">
      <w:pPr>
        <w:spacing w:line="360" w:lineRule="auto"/>
        <w:ind w:firstLine="720"/>
        <w:jc w:val="both"/>
        <w:rPr>
          <w:sz w:val="28"/>
          <w:szCs w:val="28"/>
        </w:rPr>
      </w:pPr>
      <w:r w:rsidRPr="008B5C30">
        <w:rPr>
          <w:iCs/>
          <w:sz w:val="28"/>
          <w:szCs w:val="28"/>
        </w:rPr>
        <w:t>Объективная сторона</w:t>
      </w:r>
      <w:r w:rsidRPr="008B5C30">
        <w:rPr>
          <w:sz w:val="28"/>
          <w:szCs w:val="28"/>
        </w:rPr>
        <w:t xml:space="preserve"> - попытка передать должностному лицу или лицу, выполняющему управленческие функции в государственной или коммерческой организации, </w:t>
      </w:r>
      <w:r w:rsidRPr="008B5C30">
        <w:rPr>
          <w:iCs/>
          <w:sz w:val="28"/>
          <w:szCs w:val="28"/>
        </w:rPr>
        <w:t>без их согласия</w:t>
      </w:r>
      <w:r w:rsidRPr="008B5C30">
        <w:rPr>
          <w:sz w:val="28"/>
          <w:szCs w:val="28"/>
        </w:rPr>
        <w:t xml:space="preserve"> денег, имущества или оказание услуг материального характера. Наука вынуждена выворачиваться и обосновывать эту норму - ввела выражение "без их согласия". Т.е. предмет взятки передается без предварительного согласия. Это делается, поскольку провокация совершается с целью искусственного создания признаков преступлений. Пока эта статья бездействует. Если должностное лицо согласилось получить взятку, но предварительно согласия на это не было, т.е. если провокация удалась, то должностное лицо должно нести ответственность за получение взятки (одни говорят за оконченное получение взятки, другие говорят, что за покушение). Провокатору сулят две статьи - 304 и ч.4 ст.33 (подстрекательство), ч.3 ст.30 (подстрекал, чтобы было покушение на получение взятки) и ст.290.</w:t>
      </w:r>
    </w:p>
    <w:p w:rsidR="00B368B1" w:rsidRPr="008B5C30" w:rsidRDefault="00B368B1" w:rsidP="008B5C30">
      <w:pPr>
        <w:spacing w:line="360" w:lineRule="auto"/>
        <w:ind w:firstLine="720"/>
        <w:jc w:val="both"/>
        <w:rPr>
          <w:sz w:val="28"/>
          <w:szCs w:val="28"/>
        </w:rPr>
      </w:pPr>
      <w:r w:rsidRPr="008B5C30">
        <w:rPr>
          <w:sz w:val="28"/>
          <w:szCs w:val="28"/>
        </w:rPr>
        <w:t>Одна ст.304 вменяется только в тех случаях, когда должностное лицо откажется от получении взятки.</w:t>
      </w:r>
    </w:p>
    <w:p w:rsidR="00B368B1" w:rsidRPr="008B5C30" w:rsidRDefault="00B368B1" w:rsidP="008B5C30">
      <w:pPr>
        <w:tabs>
          <w:tab w:val="left" w:pos="993"/>
          <w:tab w:val="left" w:pos="8505"/>
        </w:tabs>
        <w:spacing w:line="360" w:lineRule="auto"/>
        <w:ind w:firstLine="720"/>
        <w:jc w:val="center"/>
        <w:rPr>
          <w:b/>
          <w:sz w:val="28"/>
          <w:szCs w:val="28"/>
        </w:rPr>
      </w:pPr>
      <w:r w:rsidRPr="008B5C30">
        <w:rPr>
          <w:sz w:val="28"/>
          <w:szCs w:val="28"/>
        </w:rPr>
        <w:br w:type="page"/>
      </w:r>
      <w:bookmarkStart w:id="5" w:name="_Toc86650974"/>
      <w:r w:rsidRPr="008B5C30">
        <w:rPr>
          <w:b/>
          <w:sz w:val="28"/>
          <w:szCs w:val="28"/>
        </w:rPr>
        <w:t>Заключение</w:t>
      </w:r>
      <w:bookmarkEnd w:id="5"/>
    </w:p>
    <w:p w:rsidR="008B5C30" w:rsidRPr="008B5C30" w:rsidRDefault="008B5C30" w:rsidP="008B5C30">
      <w:pPr>
        <w:spacing w:line="360" w:lineRule="auto"/>
        <w:ind w:firstLine="720"/>
        <w:jc w:val="center"/>
        <w:rPr>
          <w:b/>
          <w:sz w:val="28"/>
          <w:szCs w:val="28"/>
        </w:rPr>
      </w:pPr>
    </w:p>
    <w:p w:rsidR="00B368B1" w:rsidRPr="008B5C30" w:rsidRDefault="00B368B1" w:rsidP="008B5C30">
      <w:pPr>
        <w:spacing w:line="360" w:lineRule="auto"/>
        <w:ind w:firstLine="720"/>
        <w:jc w:val="both"/>
        <w:rPr>
          <w:sz w:val="28"/>
          <w:szCs w:val="28"/>
        </w:rPr>
      </w:pPr>
      <w:r w:rsidRPr="008B5C30">
        <w:rPr>
          <w:sz w:val="28"/>
          <w:szCs w:val="28"/>
        </w:rPr>
        <w:t>Правосудие в УП – не только специфическая деятельность суда, но и деятельность иных правоохранительных органов: прокуратуры, предварительного расследования, органов исполняющих приговоры и решения суда. УЗ охраняет деятельность названных органов только по реализации задач и целей правосудия.</w:t>
      </w:r>
    </w:p>
    <w:p w:rsidR="00B368B1" w:rsidRPr="008B5C30" w:rsidRDefault="00B368B1" w:rsidP="008B5C30">
      <w:pPr>
        <w:tabs>
          <w:tab w:val="left" w:pos="993"/>
          <w:tab w:val="left" w:pos="8505"/>
        </w:tabs>
        <w:spacing w:line="360" w:lineRule="auto"/>
        <w:ind w:firstLine="720"/>
        <w:jc w:val="both"/>
        <w:rPr>
          <w:sz w:val="28"/>
          <w:szCs w:val="28"/>
        </w:rPr>
      </w:pPr>
      <w:r w:rsidRPr="008B5C30">
        <w:rPr>
          <w:sz w:val="28"/>
          <w:szCs w:val="28"/>
        </w:rPr>
        <w:t>Преступные посягательства на нормальную деятельность органов правосудия (глава 31), независимость и неприкосновенность судей, работу госорганов оказывающих содействие суду в выполнении его функций, препятствуют расследованию, рассмотрению и разрешению уголовных, гражданских дел, дел об административных правонарушениях, исполнению судебных решений.</w:t>
      </w:r>
    </w:p>
    <w:p w:rsidR="00B368B1" w:rsidRPr="008B5C30" w:rsidRDefault="00B368B1" w:rsidP="008B5C30">
      <w:pPr>
        <w:tabs>
          <w:tab w:val="left" w:pos="993"/>
          <w:tab w:val="left" w:pos="8505"/>
        </w:tabs>
        <w:spacing w:line="360" w:lineRule="auto"/>
        <w:ind w:firstLine="720"/>
        <w:jc w:val="center"/>
        <w:rPr>
          <w:b/>
          <w:sz w:val="28"/>
          <w:szCs w:val="28"/>
        </w:rPr>
      </w:pPr>
      <w:r w:rsidRPr="008B5C30">
        <w:rPr>
          <w:sz w:val="28"/>
          <w:szCs w:val="28"/>
        </w:rPr>
        <w:br w:type="page"/>
      </w:r>
      <w:bookmarkStart w:id="6" w:name="_Toc85639347"/>
      <w:r w:rsidRPr="008B5C30">
        <w:rPr>
          <w:b/>
          <w:sz w:val="28"/>
          <w:szCs w:val="28"/>
        </w:rPr>
        <w:t>СПИСОК ЛИТЕРАТУРЫ</w:t>
      </w:r>
      <w:bookmarkEnd w:id="6"/>
    </w:p>
    <w:p w:rsidR="008B5C30" w:rsidRPr="008B5C30" w:rsidRDefault="008B5C30" w:rsidP="008B5C30">
      <w:pPr>
        <w:tabs>
          <w:tab w:val="left" w:pos="993"/>
          <w:tab w:val="left" w:pos="8505"/>
        </w:tabs>
        <w:spacing w:line="360" w:lineRule="auto"/>
        <w:ind w:firstLine="720"/>
        <w:jc w:val="both"/>
        <w:rPr>
          <w:sz w:val="28"/>
          <w:szCs w:val="28"/>
        </w:rPr>
      </w:pPr>
    </w:p>
    <w:p w:rsidR="00B368B1" w:rsidRPr="008B5C30" w:rsidRDefault="00B368B1" w:rsidP="008B5C30">
      <w:pPr>
        <w:pStyle w:val="af1"/>
        <w:numPr>
          <w:ilvl w:val="0"/>
          <w:numId w:val="4"/>
        </w:numPr>
        <w:tabs>
          <w:tab w:val="clear" w:pos="720"/>
          <w:tab w:val="num" w:pos="540"/>
        </w:tabs>
        <w:spacing w:after="0" w:line="360" w:lineRule="auto"/>
        <w:ind w:left="0" w:firstLine="720"/>
        <w:jc w:val="both"/>
        <w:rPr>
          <w:sz w:val="28"/>
          <w:szCs w:val="28"/>
        </w:rPr>
      </w:pPr>
      <w:r w:rsidRPr="008B5C30">
        <w:rPr>
          <w:sz w:val="28"/>
          <w:szCs w:val="28"/>
        </w:rPr>
        <w:t>УГОЛОВНЫЙ КОДЕКС РОССИЙСКОЙ ФЕДЕРАЦИИ Принят Государственной Думой 24 мая 1996 года Одобрен Советом Федерации</w:t>
      </w:r>
      <w:r w:rsidRPr="008B5C30">
        <w:rPr>
          <w:sz w:val="28"/>
          <w:szCs w:val="28"/>
        </w:rPr>
        <w:tab/>
        <w:t>5 июня 1996 года (в ред. Федеральных законов от …31.10.2002 N 133-ФЗ)</w:t>
      </w:r>
    </w:p>
    <w:p w:rsidR="00B368B1" w:rsidRPr="008B5C30" w:rsidRDefault="00B368B1" w:rsidP="008B5C30">
      <w:pPr>
        <w:pStyle w:val="af0"/>
        <w:numPr>
          <w:ilvl w:val="0"/>
          <w:numId w:val="4"/>
        </w:numPr>
        <w:tabs>
          <w:tab w:val="clear" w:pos="720"/>
          <w:tab w:val="num" w:pos="540"/>
        </w:tabs>
        <w:spacing w:before="0" w:beforeAutospacing="0" w:after="0" w:afterAutospacing="0" w:line="360" w:lineRule="auto"/>
        <w:ind w:left="0" w:firstLine="720"/>
        <w:jc w:val="both"/>
        <w:rPr>
          <w:sz w:val="28"/>
          <w:szCs w:val="28"/>
        </w:rPr>
      </w:pPr>
      <w:r w:rsidRPr="008B5C30">
        <w:rPr>
          <w:sz w:val="28"/>
          <w:szCs w:val="28"/>
        </w:rPr>
        <w:t>Уголовное право. часть Общая: Учебник.</w:t>
      </w:r>
      <w:r w:rsidR="008B5C30">
        <w:rPr>
          <w:sz w:val="28"/>
          <w:szCs w:val="28"/>
        </w:rPr>
        <w:t xml:space="preserve"> </w:t>
      </w:r>
      <w:r w:rsidRPr="008B5C30">
        <w:rPr>
          <w:sz w:val="28"/>
          <w:szCs w:val="28"/>
        </w:rPr>
        <w:t>–</w:t>
      </w:r>
      <w:r w:rsidR="008B5C30">
        <w:rPr>
          <w:sz w:val="28"/>
          <w:szCs w:val="28"/>
        </w:rPr>
        <w:t xml:space="preserve"> </w:t>
      </w:r>
      <w:r w:rsidRPr="008B5C30">
        <w:rPr>
          <w:sz w:val="28"/>
          <w:szCs w:val="28"/>
        </w:rPr>
        <w:t xml:space="preserve">М., </w:t>
      </w:r>
      <w:r w:rsidR="00EB5697" w:rsidRPr="008B5C30">
        <w:rPr>
          <w:sz w:val="28"/>
          <w:szCs w:val="28"/>
        </w:rPr>
        <w:t>2003</w:t>
      </w:r>
      <w:r w:rsidRPr="008B5C30">
        <w:rPr>
          <w:sz w:val="28"/>
          <w:szCs w:val="28"/>
        </w:rPr>
        <w:t>.</w:t>
      </w:r>
    </w:p>
    <w:p w:rsidR="00B368B1" w:rsidRPr="008B5C30" w:rsidRDefault="00B368B1" w:rsidP="008B5C30">
      <w:pPr>
        <w:numPr>
          <w:ilvl w:val="0"/>
          <w:numId w:val="4"/>
        </w:numPr>
        <w:tabs>
          <w:tab w:val="clear" w:pos="720"/>
          <w:tab w:val="num" w:pos="540"/>
          <w:tab w:val="left" w:pos="993"/>
          <w:tab w:val="left" w:pos="8505"/>
        </w:tabs>
        <w:spacing w:line="360" w:lineRule="auto"/>
        <w:ind w:left="0" w:firstLine="720"/>
        <w:jc w:val="both"/>
        <w:rPr>
          <w:sz w:val="28"/>
          <w:szCs w:val="28"/>
        </w:rPr>
      </w:pPr>
      <w:r w:rsidRPr="008B5C30">
        <w:rPr>
          <w:sz w:val="28"/>
          <w:szCs w:val="28"/>
        </w:rPr>
        <w:t xml:space="preserve">Постановление Пленума Верховного суда Российской Федерации от 22 декабря 1992 года  “О судебной практике по делам об умышленных убийствах” /Бюллетень Верховного суда РФ, </w:t>
      </w:r>
      <w:smartTag w:uri="urn:schemas-microsoft-com:office:smarttags" w:element="metricconverter">
        <w:smartTagPr>
          <w:attr w:name="ProductID" w:val="1993 г"/>
        </w:smartTagPr>
        <w:r w:rsidRPr="008B5C30">
          <w:rPr>
            <w:sz w:val="28"/>
            <w:szCs w:val="28"/>
          </w:rPr>
          <w:t>1993 г</w:t>
        </w:r>
      </w:smartTag>
      <w:r w:rsidRPr="008B5C30">
        <w:rPr>
          <w:sz w:val="28"/>
          <w:szCs w:val="28"/>
        </w:rPr>
        <w:t>.  №2, с. 3-6</w:t>
      </w:r>
    </w:p>
    <w:p w:rsidR="00B368B1" w:rsidRPr="008B5C30" w:rsidRDefault="00B368B1" w:rsidP="008B5C30">
      <w:pPr>
        <w:numPr>
          <w:ilvl w:val="0"/>
          <w:numId w:val="4"/>
        </w:numPr>
        <w:tabs>
          <w:tab w:val="clear" w:pos="720"/>
          <w:tab w:val="num" w:pos="540"/>
          <w:tab w:val="left" w:pos="993"/>
          <w:tab w:val="left" w:pos="8505"/>
        </w:tabs>
        <w:spacing w:line="360" w:lineRule="auto"/>
        <w:ind w:left="0" w:firstLine="720"/>
        <w:jc w:val="both"/>
        <w:rPr>
          <w:sz w:val="28"/>
          <w:szCs w:val="28"/>
        </w:rPr>
      </w:pPr>
      <w:r w:rsidRPr="008B5C30">
        <w:rPr>
          <w:sz w:val="28"/>
          <w:szCs w:val="28"/>
        </w:rPr>
        <w:t xml:space="preserve">Постановление Пленума Верховного суда СССР от 16 августа 1984 года “О применении судами законодательства, обеспечивающего право на необходимую оборону от общественно опасных посягательств” /Бюллетень Верховного суда СССР, </w:t>
      </w:r>
      <w:smartTag w:uri="urn:schemas-microsoft-com:office:smarttags" w:element="metricconverter">
        <w:smartTagPr>
          <w:attr w:name="ProductID" w:val="1984 г"/>
        </w:smartTagPr>
        <w:r w:rsidRPr="008B5C30">
          <w:rPr>
            <w:sz w:val="28"/>
            <w:szCs w:val="28"/>
          </w:rPr>
          <w:t>1984 г</w:t>
        </w:r>
      </w:smartTag>
      <w:r w:rsidRPr="008B5C30">
        <w:rPr>
          <w:sz w:val="28"/>
          <w:szCs w:val="28"/>
        </w:rPr>
        <w:t xml:space="preserve">. №5, с. 105. Постановления и определения Верховного суда РСФСР, 1981-1988 гг. М. </w:t>
      </w:r>
      <w:smartTag w:uri="urn:schemas-microsoft-com:office:smarttags" w:element="metricconverter">
        <w:smartTagPr>
          <w:attr w:name="ProductID" w:val="1989 г"/>
        </w:smartTagPr>
        <w:r w:rsidRPr="008B5C30">
          <w:rPr>
            <w:sz w:val="28"/>
            <w:szCs w:val="28"/>
          </w:rPr>
          <w:t>1989 г</w:t>
        </w:r>
      </w:smartTag>
      <w:r w:rsidRPr="008B5C30">
        <w:rPr>
          <w:sz w:val="28"/>
          <w:szCs w:val="28"/>
        </w:rPr>
        <w:t xml:space="preserve">. с. 170 </w:t>
      </w:r>
    </w:p>
    <w:p w:rsidR="00B368B1" w:rsidRPr="008B5C30" w:rsidRDefault="00B368B1" w:rsidP="008B5C30">
      <w:pPr>
        <w:numPr>
          <w:ilvl w:val="0"/>
          <w:numId w:val="4"/>
        </w:numPr>
        <w:tabs>
          <w:tab w:val="clear" w:pos="720"/>
          <w:tab w:val="num" w:pos="540"/>
          <w:tab w:val="left" w:pos="993"/>
          <w:tab w:val="left" w:pos="8505"/>
        </w:tabs>
        <w:spacing w:line="360" w:lineRule="auto"/>
        <w:ind w:left="0" w:firstLine="720"/>
        <w:jc w:val="both"/>
        <w:rPr>
          <w:sz w:val="28"/>
          <w:szCs w:val="28"/>
        </w:rPr>
      </w:pPr>
      <w:r w:rsidRPr="008B5C30">
        <w:rPr>
          <w:sz w:val="28"/>
          <w:szCs w:val="28"/>
        </w:rPr>
        <w:t xml:space="preserve">Сборник постановлений и определений Верховного суда РСФСР, </w:t>
      </w:r>
      <w:smartTag w:uri="urn:schemas-microsoft-com:office:smarttags" w:element="metricconverter">
        <w:smartTagPr>
          <w:attr w:name="ProductID" w:val="1974 г"/>
        </w:smartTagPr>
        <w:r w:rsidRPr="008B5C30">
          <w:rPr>
            <w:sz w:val="28"/>
            <w:szCs w:val="28"/>
          </w:rPr>
          <w:t>1974 г</w:t>
        </w:r>
      </w:smartTag>
      <w:r w:rsidRPr="008B5C30">
        <w:rPr>
          <w:sz w:val="28"/>
          <w:szCs w:val="28"/>
        </w:rPr>
        <w:t>., с. 285 /Бюллетень  ВС СССР, 1969, №6, с. 9</w:t>
      </w:r>
    </w:p>
    <w:p w:rsidR="00B368B1" w:rsidRPr="008B5C30" w:rsidRDefault="00B368B1" w:rsidP="008B5C30">
      <w:pPr>
        <w:pStyle w:val="af0"/>
        <w:numPr>
          <w:ilvl w:val="0"/>
          <w:numId w:val="4"/>
        </w:numPr>
        <w:tabs>
          <w:tab w:val="clear" w:pos="720"/>
          <w:tab w:val="num" w:pos="540"/>
        </w:tabs>
        <w:spacing w:before="0" w:beforeAutospacing="0" w:after="0" w:afterAutospacing="0" w:line="360" w:lineRule="auto"/>
        <w:ind w:left="0" w:firstLine="720"/>
        <w:jc w:val="both"/>
        <w:rPr>
          <w:sz w:val="28"/>
          <w:szCs w:val="28"/>
        </w:rPr>
      </w:pPr>
      <w:r w:rsidRPr="008B5C30">
        <w:rPr>
          <w:sz w:val="28"/>
          <w:szCs w:val="28"/>
        </w:rPr>
        <w:t>Караулов В.Ф. Стадии совершения преступления.</w:t>
      </w:r>
      <w:r w:rsidR="008B5C30">
        <w:rPr>
          <w:sz w:val="28"/>
          <w:szCs w:val="28"/>
        </w:rPr>
        <w:t xml:space="preserve"> </w:t>
      </w:r>
      <w:r w:rsidRPr="008B5C30">
        <w:rPr>
          <w:sz w:val="28"/>
          <w:szCs w:val="28"/>
        </w:rPr>
        <w:t>–</w:t>
      </w:r>
      <w:r w:rsidR="008B5C30">
        <w:rPr>
          <w:sz w:val="28"/>
          <w:szCs w:val="28"/>
        </w:rPr>
        <w:t xml:space="preserve"> </w:t>
      </w:r>
      <w:r w:rsidRPr="008B5C30">
        <w:rPr>
          <w:sz w:val="28"/>
          <w:szCs w:val="28"/>
        </w:rPr>
        <w:t xml:space="preserve">М., </w:t>
      </w:r>
      <w:r w:rsidR="00EB5697" w:rsidRPr="008B5C30">
        <w:rPr>
          <w:sz w:val="28"/>
          <w:szCs w:val="28"/>
        </w:rPr>
        <w:t>2004</w:t>
      </w:r>
      <w:r w:rsidRPr="008B5C30">
        <w:rPr>
          <w:sz w:val="28"/>
          <w:szCs w:val="28"/>
        </w:rPr>
        <w:t>.</w:t>
      </w:r>
    </w:p>
    <w:p w:rsidR="00B368B1" w:rsidRPr="008B5C30" w:rsidRDefault="00B368B1" w:rsidP="008B5C30">
      <w:pPr>
        <w:pStyle w:val="af0"/>
        <w:numPr>
          <w:ilvl w:val="0"/>
          <w:numId w:val="4"/>
        </w:numPr>
        <w:tabs>
          <w:tab w:val="clear" w:pos="720"/>
          <w:tab w:val="num" w:pos="540"/>
        </w:tabs>
        <w:spacing w:before="0" w:beforeAutospacing="0" w:after="0" w:afterAutospacing="0" w:line="360" w:lineRule="auto"/>
        <w:ind w:left="0" w:firstLine="720"/>
        <w:jc w:val="both"/>
        <w:rPr>
          <w:sz w:val="28"/>
          <w:szCs w:val="28"/>
        </w:rPr>
      </w:pPr>
      <w:r w:rsidRPr="008B5C30">
        <w:rPr>
          <w:sz w:val="28"/>
          <w:szCs w:val="28"/>
        </w:rPr>
        <w:t>Тер-Акопов А.А. Добровольный отказ от совершения преступления.</w:t>
      </w:r>
      <w:r w:rsidR="008B5C30">
        <w:rPr>
          <w:sz w:val="28"/>
          <w:szCs w:val="28"/>
        </w:rPr>
        <w:t xml:space="preserve"> </w:t>
      </w:r>
      <w:r w:rsidRPr="008B5C30">
        <w:rPr>
          <w:sz w:val="28"/>
          <w:szCs w:val="28"/>
        </w:rPr>
        <w:t>–</w:t>
      </w:r>
      <w:r w:rsidR="008B5C30">
        <w:rPr>
          <w:sz w:val="28"/>
          <w:szCs w:val="28"/>
        </w:rPr>
        <w:t xml:space="preserve"> </w:t>
      </w:r>
      <w:r w:rsidRPr="008B5C30">
        <w:rPr>
          <w:sz w:val="28"/>
          <w:szCs w:val="28"/>
        </w:rPr>
        <w:t>М., 1982.</w:t>
      </w:r>
    </w:p>
    <w:p w:rsidR="00B368B1" w:rsidRPr="008B5C30" w:rsidRDefault="00B368B1" w:rsidP="008B5C30">
      <w:pPr>
        <w:pStyle w:val="af0"/>
        <w:numPr>
          <w:ilvl w:val="0"/>
          <w:numId w:val="4"/>
        </w:numPr>
        <w:tabs>
          <w:tab w:val="clear" w:pos="720"/>
          <w:tab w:val="num" w:pos="540"/>
        </w:tabs>
        <w:spacing w:before="0" w:beforeAutospacing="0" w:after="0" w:afterAutospacing="0" w:line="360" w:lineRule="auto"/>
        <w:ind w:left="0" w:firstLine="720"/>
        <w:jc w:val="both"/>
        <w:rPr>
          <w:sz w:val="28"/>
          <w:szCs w:val="28"/>
        </w:rPr>
      </w:pPr>
      <w:r w:rsidRPr="008B5C30">
        <w:rPr>
          <w:sz w:val="28"/>
          <w:szCs w:val="28"/>
        </w:rPr>
        <w:t>Козлов А.П. Виды и формы соучастия в уголовном праве.</w:t>
      </w:r>
      <w:r w:rsidR="008B5C30">
        <w:rPr>
          <w:sz w:val="28"/>
          <w:szCs w:val="28"/>
        </w:rPr>
        <w:t xml:space="preserve"> </w:t>
      </w:r>
      <w:r w:rsidRPr="008B5C30">
        <w:rPr>
          <w:sz w:val="28"/>
          <w:szCs w:val="28"/>
        </w:rPr>
        <w:t>–</w:t>
      </w:r>
      <w:r w:rsidR="008B5C30">
        <w:rPr>
          <w:sz w:val="28"/>
          <w:szCs w:val="28"/>
        </w:rPr>
        <w:t xml:space="preserve"> </w:t>
      </w:r>
      <w:r w:rsidRPr="008B5C30">
        <w:rPr>
          <w:sz w:val="28"/>
          <w:szCs w:val="28"/>
        </w:rPr>
        <w:t>Красноярск, 1992.</w:t>
      </w:r>
    </w:p>
    <w:p w:rsidR="00B368B1" w:rsidRPr="008B5C30" w:rsidRDefault="00B368B1" w:rsidP="008B5C30">
      <w:pPr>
        <w:pStyle w:val="af0"/>
        <w:widowControl w:val="0"/>
        <w:numPr>
          <w:ilvl w:val="0"/>
          <w:numId w:val="4"/>
        </w:numPr>
        <w:tabs>
          <w:tab w:val="clear" w:pos="720"/>
          <w:tab w:val="left" w:pos="142"/>
          <w:tab w:val="num" w:pos="540"/>
        </w:tabs>
        <w:spacing w:before="0" w:beforeAutospacing="0" w:after="0" w:afterAutospacing="0" w:line="360" w:lineRule="auto"/>
        <w:ind w:left="0" w:firstLine="720"/>
        <w:jc w:val="both"/>
        <w:rPr>
          <w:sz w:val="28"/>
          <w:szCs w:val="28"/>
        </w:rPr>
      </w:pPr>
      <w:r w:rsidRPr="008B5C30">
        <w:rPr>
          <w:sz w:val="28"/>
          <w:szCs w:val="28"/>
        </w:rPr>
        <w:t xml:space="preserve">Магомедов А.Д. Уголовное право России. Особенная часть: Учебное пособие. - М., </w:t>
      </w:r>
      <w:r w:rsidR="00EB5697" w:rsidRPr="008B5C30">
        <w:rPr>
          <w:sz w:val="28"/>
          <w:szCs w:val="28"/>
        </w:rPr>
        <w:t>2004</w:t>
      </w:r>
      <w:r w:rsidRPr="008B5C30">
        <w:rPr>
          <w:sz w:val="28"/>
          <w:szCs w:val="28"/>
        </w:rPr>
        <w:t>.</w:t>
      </w:r>
      <w:bookmarkStart w:id="7" w:name="_GoBack"/>
      <w:bookmarkEnd w:id="7"/>
    </w:p>
    <w:sectPr w:rsidR="00B368B1" w:rsidRPr="008B5C30" w:rsidSect="008B5C30">
      <w:headerReference w:type="even" r:id="rId7"/>
      <w:headerReference w:type="default" r:id="rId8"/>
      <w:footerReference w:type="even" r:id="rId9"/>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EA" w:rsidRDefault="00B96CEA">
      <w:r>
        <w:separator/>
      </w:r>
    </w:p>
  </w:endnote>
  <w:endnote w:type="continuationSeparator" w:id="0">
    <w:p w:rsidR="00B96CEA" w:rsidRDefault="00B9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53" w:rsidRDefault="001F1D53">
    <w:pPr>
      <w:pStyle w:val="a7"/>
      <w:framePr w:wrap="around" w:vAnchor="text" w:hAnchor="margin" w:xAlign="center" w:y="1"/>
      <w:rPr>
        <w:rStyle w:val="a9"/>
      </w:rPr>
    </w:pPr>
  </w:p>
  <w:p w:rsidR="001F1D53" w:rsidRDefault="001F1D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EA" w:rsidRDefault="00B96CEA">
      <w:r>
        <w:separator/>
      </w:r>
    </w:p>
  </w:footnote>
  <w:footnote w:type="continuationSeparator" w:id="0">
    <w:p w:rsidR="00B96CEA" w:rsidRDefault="00B96CEA">
      <w:r>
        <w:continuationSeparator/>
      </w:r>
    </w:p>
  </w:footnote>
  <w:footnote w:id="1">
    <w:p w:rsidR="00B96CEA" w:rsidRDefault="001F1D53" w:rsidP="00B368B1">
      <w:pPr>
        <w:pStyle w:val="ac"/>
      </w:pPr>
      <w:r>
        <w:rPr>
          <w:rStyle w:val="ae"/>
        </w:rPr>
        <w:footnoteRef/>
      </w:r>
      <w:r>
        <w:t xml:space="preserve"> </w:t>
      </w:r>
      <w:r w:rsidRPr="0081110B">
        <w:rPr>
          <w:sz w:val="22"/>
          <w:szCs w:val="22"/>
        </w:rPr>
        <w:t>Магомедов А.Д. Уголовное право России. Особенная часть: Учебное пособие. - М., 1997</w:t>
      </w:r>
      <w:r>
        <w:rPr>
          <w:sz w:val="22"/>
          <w:szCs w:val="22"/>
        </w:rPr>
        <w:t>, стр. 225</w:t>
      </w:r>
    </w:p>
  </w:footnote>
  <w:footnote w:id="2">
    <w:p w:rsidR="00B96CEA" w:rsidRDefault="001F1D53" w:rsidP="00B368B1">
      <w:pPr>
        <w:pStyle w:val="ac"/>
      </w:pPr>
      <w:r>
        <w:rPr>
          <w:rStyle w:val="ae"/>
        </w:rPr>
        <w:footnoteRef/>
      </w:r>
      <w:r>
        <w:t xml:space="preserve"> </w:t>
      </w:r>
      <w:r w:rsidRPr="00F05C0E">
        <w:rPr>
          <w:color w:val="000000"/>
          <w:sz w:val="22"/>
          <w:szCs w:val="22"/>
        </w:rPr>
        <w:t>Уголовное право. часть Общая: Учебник. – М., 1998</w:t>
      </w:r>
      <w:r>
        <w:rPr>
          <w:color w:val="000000"/>
          <w:sz w:val="22"/>
          <w:szCs w:val="22"/>
        </w:rPr>
        <w:t>, стр. 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53" w:rsidRDefault="001F1D53" w:rsidP="00EE17A9">
    <w:pPr>
      <w:pStyle w:val="aa"/>
      <w:framePr w:wrap="around" w:vAnchor="text" w:hAnchor="margin" w:xAlign="right" w:y="1"/>
      <w:rPr>
        <w:rStyle w:val="a9"/>
      </w:rPr>
    </w:pPr>
  </w:p>
  <w:p w:rsidR="001F1D53" w:rsidRDefault="001F1D53" w:rsidP="00EE17A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53" w:rsidRDefault="00956C59" w:rsidP="00EE17A9">
    <w:pPr>
      <w:pStyle w:val="aa"/>
      <w:framePr w:wrap="around" w:vAnchor="text" w:hAnchor="margin" w:xAlign="right" w:y="1"/>
      <w:rPr>
        <w:rStyle w:val="a9"/>
      </w:rPr>
    </w:pPr>
    <w:r>
      <w:rPr>
        <w:rStyle w:val="a9"/>
        <w:noProof/>
      </w:rPr>
      <w:t>3</w:t>
    </w:r>
  </w:p>
  <w:p w:rsidR="001F1D53" w:rsidRDefault="001F1D53" w:rsidP="00EE17A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12968"/>
    <w:multiLevelType w:val="multilevel"/>
    <w:tmpl w:val="5F62C7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4FE4DBF"/>
    <w:multiLevelType w:val="multilevel"/>
    <w:tmpl w:val="9DC8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629F5"/>
    <w:multiLevelType w:val="multilevel"/>
    <w:tmpl w:val="A8428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B557E70"/>
    <w:multiLevelType w:val="hybridMultilevel"/>
    <w:tmpl w:val="EB3A97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B6B2D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9562D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EA60523"/>
    <w:multiLevelType w:val="singleLevel"/>
    <w:tmpl w:val="5D3C5E5E"/>
    <w:lvl w:ilvl="0">
      <w:start w:val="1"/>
      <w:numFmt w:val="decimal"/>
      <w:lvlText w:val="%1."/>
      <w:legacy w:legacy="1" w:legacySpace="0" w:legacyIndent="283"/>
      <w:lvlJc w:val="left"/>
      <w:pPr>
        <w:ind w:left="283" w:hanging="283"/>
      </w:pPr>
      <w:rPr>
        <w:rFonts w:cs="Times New Roman"/>
      </w:rPr>
    </w:lvl>
  </w:abstractNum>
  <w:num w:numId="1">
    <w:abstractNumId w:val="6"/>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B3D"/>
    <w:rsid w:val="0002416F"/>
    <w:rsid w:val="00025A4E"/>
    <w:rsid w:val="00037672"/>
    <w:rsid w:val="000A3C05"/>
    <w:rsid w:val="00125574"/>
    <w:rsid w:val="00152D00"/>
    <w:rsid w:val="0016546F"/>
    <w:rsid w:val="001D0C52"/>
    <w:rsid w:val="001D3A87"/>
    <w:rsid w:val="001F1D53"/>
    <w:rsid w:val="00237480"/>
    <w:rsid w:val="002C5F63"/>
    <w:rsid w:val="003C5D1B"/>
    <w:rsid w:val="003F0CDC"/>
    <w:rsid w:val="004A5311"/>
    <w:rsid w:val="004B4A88"/>
    <w:rsid w:val="004F2FF7"/>
    <w:rsid w:val="0057561A"/>
    <w:rsid w:val="005B40A4"/>
    <w:rsid w:val="00662D10"/>
    <w:rsid w:val="006E592F"/>
    <w:rsid w:val="006E6EA0"/>
    <w:rsid w:val="007233E4"/>
    <w:rsid w:val="007651E1"/>
    <w:rsid w:val="007C3B3D"/>
    <w:rsid w:val="007E7B34"/>
    <w:rsid w:val="007F6C17"/>
    <w:rsid w:val="00806100"/>
    <w:rsid w:val="0081110B"/>
    <w:rsid w:val="00843477"/>
    <w:rsid w:val="008B5C30"/>
    <w:rsid w:val="00922057"/>
    <w:rsid w:val="00956C59"/>
    <w:rsid w:val="00970147"/>
    <w:rsid w:val="009E096B"/>
    <w:rsid w:val="009F0694"/>
    <w:rsid w:val="00A325EB"/>
    <w:rsid w:val="00AA38AC"/>
    <w:rsid w:val="00B10A50"/>
    <w:rsid w:val="00B368B1"/>
    <w:rsid w:val="00B96CEA"/>
    <w:rsid w:val="00BA3B6F"/>
    <w:rsid w:val="00BF0A37"/>
    <w:rsid w:val="00C507FC"/>
    <w:rsid w:val="00C81ADF"/>
    <w:rsid w:val="00CD549A"/>
    <w:rsid w:val="00D72D7B"/>
    <w:rsid w:val="00EB5697"/>
    <w:rsid w:val="00EC6307"/>
    <w:rsid w:val="00EE17A9"/>
    <w:rsid w:val="00EE3718"/>
    <w:rsid w:val="00EE59D6"/>
    <w:rsid w:val="00F0503E"/>
    <w:rsid w:val="00F05C0E"/>
    <w:rsid w:val="00F106AF"/>
    <w:rsid w:val="00F7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590032-C5D0-4DEC-8FFF-7E69C15D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4"/>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center"/>
      <w:outlineLvl w:val="2"/>
    </w:pPr>
    <w:rPr>
      <w:b/>
      <w:sz w:val="24"/>
    </w:rPr>
  </w:style>
  <w:style w:type="paragraph" w:styleId="4">
    <w:name w:val="heading 4"/>
    <w:basedOn w:val="a"/>
    <w:next w:val="a"/>
    <w:link w:val="40"/>
    <w:uiPriority w:val="9"/>
    <w:qFormat/>
    <w:pPr>
      <w:keepNext/>
      <w:outlineLvl w:val="3"/>
    </w:pPr>
    <w:rPr>
      <w:b/>
      <w:sz w:val="24"/>
    </w:rPr>
  </w:style>
  <w:style w:type="paragraph" w:styleId="5">
    <w:name w:val="heading 5"/>
    <w:basedOn w:val="a"/>
    <w:next w:val="a"/>
    <w:link w:val="50"/>
    <w:uiPriority w:val="9"/>
    <w:qFormat/>
    <w:rsid w:val="007F6C1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20"/>
    </w:pPr>
    <w:rPr>
      <w:sz w:val="24"/>
    </w:rPr>
  </w:style>
  <w:style w:type="character" w:customStyle="1" w:styleId="a6">
    <w:name w:val="Основной текст с отступом Знак"/>
    <w:link w:val="a5"/>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rPr>
      <w:rFonts w:cs="Times New Roman"/>
    </w:rPr>
  </w:style>
  <w:style w:type="paragraph" w:styleId="21">
    <w:name w:val="Body Text Indent 2"/>
    <w:basedOn w:val="a"/>
    <w:link w:val="22"/>
    <w:uiPriority w:val="99"/>
    <w:pPr>
      <w:ind w:left="360"/>
      <w:jc w:val="both"/>
    </w:pPr>
    <w:rPr>
      <w:sz w:val="24"/>
    </w:rPr>
  </w:style>
  <w:style w:type="character" w:customStyle="1" w:styleId="22">
    <w:name w:val="Основной текст с отступом 2 Знак"/>
    <w:link w:val="21"/>
    <w:uiPriority w:val="99"/>
    <w:semiHidden/>
  </w:style>
  <w:style w:type="paragraph" w:styleId="aa">
    <w:name w:val="header"/>
    <w:basedOn w:val="a"/>
    <w:link w:val="ab"/>
    <w:uiPriority w:val="99"/>
    <w:rsid w:val="007233E4"/>
    <w:pPr>
      <w:tabs>
        <w:tab w:val="center" w:pos="4677"/>
        <w:tab w:val="right" w:pos="9355"/>
      </w:tabs>
    </w:pPr>
  </w:style>
  <w:style w:type="character" w:customStyle="1" w:styleId="ab">
    <w:name w:val="Верхний колонтитул Знак"/>
    <w:link w:val="aa"/>
    <w:uiPriority w:val="99"/>
    <w:semiHidden/>
  </w:style>
  <w:style w:type="paragraph" w:styleId="ac">
    <w:name w:val="footnote text"/>
    <w:basedOn w:val="a"/>
    <w:link w:val="ad"/>
    <w:uiPriority w:val="99"/>
    <w:semiHidden/>
    <w:rsid w:val="00B368B1"/>
    <w:pPr>
      <w:overflowPunct w:val="0"/>
      <w:autoSpaceDE w:val="0"/>
      <w:autoSpaceDN w:val="0"/>
      <w:adjustRightInd w:val="0"/>
      <w:textAlignment w:val="baseline"/>
    </w:pPr>
  </w:style>
  <w:style w:type="character" w:customStyle="1" w:styleId="ad">
    <w:name w:val="Текст сноски Знак"/>
    <w:link w:val="ac"/>
    <w:uiPriority w:val="99"/>
    <w:semiHidden/>
  </w:style>
  <w:style w:type="character" w:styleId="ae">
    <w:name w:val="footnote reference"/>
    <w:uiPriority w:val="99"/>
    <w:semiHidden/>
    <w:rsid w:val="00B368B1"/>
    <w:rPr>
      <w:rFonts w:cs="Times New Roman"/>
      <w:vertAlign w:val="superscript"/>
    </w:rPr>
  </w:style>
  <w:style w:type="paragraph" w:styleId="11">
    <w:name w:val="toc 1"/>
    <w:basedOn w:val="a"/>
    <w:next w:val="a"/>
    <w:autoRedefine/>
    <w:uiPriority w:val="39"/>
    <w:semiHidden/>
    <w:rsid w:val="00B368B1"/>
    <w:rPr>
      <w:sz w:val="24"/>
      <w:szCs w:val="24"/>
    </w:rPr>
  </w:style>
  <w:style w:type="character" w:styleId="af">
    <w:name w:val="Hyperlink"/>
    <w:uiPriority w:val="99"/>
    <w:rsid w:val="00B368B1"/>
    <w:rPr>
      <w:rFonts w:cs="Times New Roman"/>
      <w:color w:val="0000FF"/>
      <w:u w:val="single"/>
    </w:rPr>
  </w:style>
  <w:style w:type="paragraph" w:styleId="af0">
    <w:name w:val="Normal (Web)"/>
    <w:basedOn w:val="a"/>
    <w:uiPriority w:val="99"/>
    <w:rsid w:val="00B368B1"/>
    <w:pPr>
      <w:spacing w:before="100" w:beforeAutospacing="1" w:after="100" w:afterAutospacing="1"/>
    </w:pPr>
    <w:rPr>
      <w:sz w:val="24"/>
      <w:szCs w:val="24"/>
    </w:rPr>
  </w:style>
  <w:style w:type="paragraph" w:styleId="af1">
    <w:name w:val="Body Text"/>
    <w:basedOn w:val="a"/>
    <w:link w:val="af2"/>
    <w:uiPriority w:val="99"/>
    <w:rsid w:val="00B368B1"/>
    <w:pPr>
      <w:spacing w:after="120"/>
    </w:pPr>
    <w:rPr>
      <w:sz w:val="24"/>
      <w:szCs w:val="24"/>
    </w:rPr>
  </w:style>
  <w:style w:type="character" w:customStyle="1" w:styleId="af2">
    <w:name w:val="Основной текст Знак"/>
    <w:link w:val="af1"/>
    <w:uiPriority w:val="99"/>
    <w:semiHidden/>
  </w:style>
  <w:style w:type="paragraph" w:styleId="23">
    <w:name w:val="toc 2"/>
    <w:basedOn w:val="a"/>
    <w:next w:val="a"/>
    <w:autoRedefine/>
    <w:uiPriority w:val="39"/>
    <w:semiHidden/>
    <w:rsid w:val="00CD549A"/>
    <w:pPr>
      <w:ind w:left="200"/>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97484">
      <w:marLeft w:val="0"/>
      <w:marRight w:val="0"/>
      <w:marTop w:val="0"/>
      <w:marBottom w:val="0"/>
      <w:divBdr>
        <w:top w:val="none" w:sz="0" w:space="0" w:color="auto"/>
        <w:left w:val="none" w:sz="0" w:space="0" w:color="auto"/>
        <w:bottom w:val="none" w:sz="0" w:space="0" w:color="auto"/>
        <w:right w:val="none" w:sz="0" w:space="0" w:color="auto"/>
      </w:divBdr>
    </w:div>
    <w:div w:id="966397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Юридический Факультет</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Станиславович</dc:creator>
  <cp:keywords/>
  <dc:description/>
  <cp:lastModifiedBy>admin</cp:lastModifiedBy>
  <cp:revision>2</cp:revision>
  <cp:lastPrinted>2008-02-07T17:43:00Z</cp:lastPrinted>
  <dcterms:created xsi:type="dcterms:W3CDTF">2014-03-06T18:22:00Z</dcterms:created>
  <dcterms:modified xsi:type="dcterms:W3CDTF">2014-03-06T18:22:00Z</dcterms:modified>
</cp:coreProperties>
</file>